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FE" w:rsidRDefault="00126FFE" w:rsidP="00126FFE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1</w:t>
      </w:r>
    </w:p>
    <w:p w:rsidR="00126FFE" w:rsidRDefault="00126FFE" w:rsidP="00126FFE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t>Задание 1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pPr>
        <w:ind w:firstLine="709"/>
        <w:jc w:val="both"/>
      </w:pPr>
      <w:r>
        <w:t>Соответствие линий и точек для  1:</w:t>
      </w:r>
    </w:p>
    <w:p w:rsidR="00091348" w:rsidRDefault="00091348" w:rsidP="00091348">
      <w:pPr>
        <w:ind w:firstLine="709"/>
        <w:jc w:val="both"/>
      </w:pPr>
    </w:p>
    <w:p w:rsidR="00091348" w:rsidRDefault="00091348" w:rsidP="00091348">
      <w:r>
        <w:t xml:space="preserve">. </w:t>
      </w:r>
      <w:r>
        <w:rPr>
          <w:noProof/>
          <w:lang w:eastAsia="ru-RU"/>
        </w:rPr>
        <w:drawing>
          <wp:inline distT="0" distB="0" distL="0" distR="0">
            <wp:extent cx="4902318" cy="2895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318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>
      <w:pPr>
        <w:ind w:left="720" w:hanging="72"/>
      </w:pPr>
      <w:r w:rsidRPr="00B434D9">
        <w:rPr>
          <w:highlight w:val="red"/>
        </w:rPr>
        <w:sym w:font="Wingdings 2" w:char="F0A3"/>
      </w:r>
      <w:r w:rsidRPr="00B434D9">
        <w:rPr>
          <w:highlight w:val="red"/>
        </w:rPr>
        <w:t xml:space="preserve">  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изменения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постоянным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переменным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убытков</w:t>
      </w: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2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2:</w:t>
      </w:r>
    </w:p>
    <w:p w:rsidR="00091348" w:rsidRDefault="00091348" w:rsidP="00091348"/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517571" cy="3429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571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091348" w:rsidP="00091348">
      <w:pPr>
        <w:ind w:left="720" w:hanging="72"/>
      </w:pPr>
      <w:r w:rsidRPr="00B434D9">
        <w:rPr>
          <w:highlight w:val="red"/>
        </w:rPr>
        <w:sym w:font="Wingdings 2" w:char="F0A3"/>
      </w:r>
      <w:r w:rsidRPr="00B434D9">
        <w:rPr>
          <w:highlight w:val="red"/>
        </w:rPr>
        <w:t xml:space="preserve">  зоне убытков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изменения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постоянным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переменным расходам</w:t>
      </w: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3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3:</w:t>
      </w:r>
    </w:p>
    <w:p w:rsidR="00091348" w:rsidRDefault="00091348" w:rsidP="00091348">
      <w:pPr>
        <w:jc w:val="both"/>
      </w:pPr>
    </w:p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616779" cy="3762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779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091348" w:rsidP="00091348">
      <w:pPr>
        <w:ind w:left="720" w:hanging="72"/>
      </w:pPr>
      <w:r w:rsidRPr="00B434D9">
        <w:rPr>
          <w:highlight w:val="red"/>
        </w:rPr>
        <w:sym w:font="Wingdings 2" w:char="F0A3"/>
      </w:r>
      <w:r w:rsidRPr="00B434D9">
        <w:rPr>
          <w:highlight w:val="red"/>
        </w:rPr>
        <w:t xml:space="preserve">  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убытков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изменения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прибыли до уплаты налогов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расходом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постоянным расходом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переменным расходом</w:t>
      </w: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4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4:</w:t>
      </w:r>
    </w:p>
    <w:p w:rsidR="00091348" w:rsidRDefault="00091348" w:rsidP="00091348"/>
    <w:p w:rsidR="00091348" w:rsidRDefault="00091348" w:rsidP="00091348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5033415" cy="3895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41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091348" w:rsidP="00091348">
      <w:pPr>
        <w:ind w:left="720" w:hanging="72"/>
      </w:pPr>
      <w:r w:rsidRPr="00B434D9">
        <w:rPr>
          <w:highlight w:val="red"/>
        </w:rPr>
        <w:sym w:font="Wingdings 2" w:char="F0A3"/>
      </w:r>
      <w:r w:rsidRPr="00B434D9">
        <w:rPr>
          <w:highlight w:val="red"/>
        </w:rPr>
        <w:t xml:space="preserve">  постоянным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убытков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изменения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прибыли до уплаты налогов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переменным расходам</w:t>
      </w: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5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5:</w:t>
      </w:r>
    </w:p>
    <w:p w:rsidR="00091348" w:rsidRDefault="00091348" w:rsidP="00091348"/>
    <w:p w:rsidR="00091348" w:rsidRDefault="00091348" w:rsidP="00091348"/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591455" cy="3371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45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091348" w:rsidP="00091348">
      <w:pPr>
        <w:ind w:left="720" w:hanging="72"/>
      </w:pPr>
      <w:r w:rsidRPr="00B434D9">
        <w:rPr>
          <w:highlight w:val="red"/>
        </w:rPr>
        <w:sym w:font="Wingdings 2" w:char="F0A3"/>
      </w:r>
      <w:r w:rsidRPr="00B434D9">
        <w:rPr>
          <w:highlight w:val="red"/>
        </w:rPr>
        <w:t xml:space="preserve">  переменным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убытков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измененеия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прибыли до уплаты налогов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расходам</w:t>
      </w: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126FFE" w:rsidRDefault="00091348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ЗАДАЧА </w:t>
      </w:r>
      <w:r w:rsidR="00126FFE">
        <w:rPr>
          <w:b/>
          <w:sz w:val="28"/>
          <w:szCs w:val="28"/>
        </w:rPr>
        <w:t>1.</w:t>
      </w:r>
      <w:r w:rsidR="00126FFE">
        <w:rPr>
          <w:b/>
        </w:rPr>
        <w:t xml:space="preserve"> </w:t>
      </w:r>
      <w:r w:rsidR="00126FFE">
        <w:rPr>
          <w:sz w:val="28"/>
          <w:szCs w:val="28"/>
        </w:rPr>
        <w:t xml:space="preserve">Проведите сравнительный анализ безубыточности двух предприятий с существенно различной структурой издержек. Сделайте выводы. </w:t>
      </w:r>
    </w:p>
    <w:p w:rsidR="00126FFE" w:rsidRDefault="00126FFE" w:rsidP="00126FF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Look w:val="04A0" w:firstRow="1" w:lastRow="0" w:firstColumn="1" w:lastColumn="0" w:noHBand="0" w:noVBand="1"/>
      </w:tblPr>
      <w:tblGrid>
        <w:gridCol w:w="3481"/>
        <w:gridCol w:w="2014"/>
        <w:gridCol w:w="2032"/>
      </w:tblGrid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</w:tr>
      <w:tr w:rsidR="00126FFE" w:rsidTr="00126FFE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Объем производства, шт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1000 </w:t>
            </w:r>
          </w:p>
        </w:tc>
      </w:tr>
    </w:tbl>
    <w:p w:rsidR="00126FFE" w:rsidRDefault="00126FFE" w:rsidP="00126FFE"/>
    <w:p w:rsidR="00126FFE" w:rsidRDefault="00091348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 w:rsidR="00126FFE">
        <w:rPr>
          <w:b/>
          <w:sz w:val="28"/>
          <w:szCs w:val="28"/>
        </w:rPr>
        <w:t xml:space="preserve">2. </w:t>
      </w:r>
      <w:r w:rsidR="00126FFE">
        <w:rPr>
          <w:sz w:val="28"/>
          <w:szCs w:val="28"/>
        </w:rPr>
        <w:t>Проведите более обстоятельный анализ риска в рамках анализа безубыточности с помощью, так называемого операционного рычага. Определите, к чему приведет 10% увеличение объема продаж для каждой из рассмотренных компаний?</w:t>
      </w:r>
    </w:p>
    <w:p w:rsidR="00126FFE" w:rsidRDefault="00126FFE" w:rsidP="00126FF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Look w:val="04A0" w:firstRow="1" w:lastRow="0" w:firstColumn="1" w:lastColumn="0" w:noHBand="0" w:noVBand="1"/>
      </w:tblPr>
      <w:tblGrid>
        <w:gridCol w:w="3481"/>
        <w:gridCol w:w="2014"/>
        <w:gridCol w:w="2032"/>
      </w:tblGrid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100 000</w:t>
            </w:r>
          </w:p>
        </w:tc>
      </w:tr>
    </w:tbl>
    <w:p w:rsidR="00126FFE" w:rsidRDefault="00126FFE" w:rsidP="00126F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3289" w:rsidRDefault="00126FFE" w:rsidP="00126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изменение и величину полученной каждой компанией чистой прибыли.</w:t>
      </w:r>
    </w:p>
    <w:p w:rsidR="007416C7" w:rsidRDefault="007416C7" w:rsidP="00126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16C7" w:rsidRDefault="007416C7" w:rsidP="00126F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6C7" w:rsidRDefault="007416C7" w:rsidP="007416C7">
      <w:pPr>
        <w:rPr>
          <w:rFonts w:ascii="Times New Roman" w:hAnsi="Times New Roman" w:cs="Times New Roman"/>
          <w:sz w:val="28"/>
          <w:szCs w:val="28"/>
        </w:rPr>
      </w:pPr>
    </w:p>
    <w:p w:rsidR="007416C7" w:rsidRDefault="00B434D9" w:rsidP="0074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22.9pt">
            <v:imagedata r:id="rId7" o:title="PO2Ieb5VNjo"/>
          </v:shape>
        </w:pict>
      </w:r>
    </w:p>
    <w:p w:rsidR="00B434D9" w:rsidRDefault="00B434D9" w:rsidP="007416C7">
      <w:pPr>
        <w:rPr>
          <w:rFonts w:ascii="Times New Roman" w:hAnsi="Times New Roman" w:cs="Times New Roman"/>
          <w:sz w:val="28"/>
          <w:szCs w:val="28"/>
        </w:rPr>
      </w:pPr>
    </w:p>
    <w:p w:rsidR="00B434D9" w:rsidRDefault="00B434D9" w:rsidP="007416C7">
      <w:pPr>
        <w:rPr>
          <w:rFonts w:ascii="Times New Roman" w:hAnsi="Times New Roman" w:cs="Times New Roman"/>
          <w:sz w:val="28"/>
          <w:szCs w:val="28"/>
        </w:rPr>
      </w:pPr>
    </w:p>
    <w:p w:rsidR="00B434D9" w:rsidRDefault="00B434D9" w:rsidP="007416C7">
      <w:pPr>
        <w:rPr>
          <w:rFonts w:ascii="Times New Roman" w:hAnsi="Times New Roman" w:cs="Times New Roman"/>
          <w:sz w:val="28"/>
          <w:szCs w:val="28"/>
        </w:rPr>
      </w:pPr>
    </w:p>
    <w:p w:rsidR="00B434D9" w:rsidRDefault="00B434D9" w:rsidP="007416C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>
        <w:rPr>
          <w:rFonts w:ascii="Times New Roman" w:hAnsi="Times New Roman" w:cs="Times New Roman"/>
          <w:sz w:val="28"/>
          <w:szCs w:val="28"/>
        </w:rPr>
        <w:pict>
          <v:shape id="_x0000_s1026" type="#_x0000_t75" style="width:434.25pt;height:578.4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d8KfTXK_4LY"/>
            <w10:wrap type="none"/>
            <w10:anchorlock/>
          </v:shape>
        </w:pict>
      </w:r>
    </w:p>
    <w:p w:rsidR="00B434D9" w:rsidRDefault="00B434D9" w:rsidP="007416C7">
      <w:pPr>
        <w:rPr>
          <w:rFonts w:ascii="Times New Roman" w:hAnsi="Times New Roman" w:cs="Times New Roman"/>
          <w:sz w:val="28"/>
          <w:szCs w:val="28"/>
        </w:rPr>
      </w:pPr>
    </w:p>
    <w:p w:rsidR="00B434D9" w:rsidRDefault="00B434D9" w:rsidP="007416C7">
      <w:pPr>
        <w:rPr>
          <w:rFonts w:ascii="Times New Roman" w:hAnsi="Times New Roman" w:cs="Times New Roman"/>
          <w:sz w:val="28"/>
          <w:szCs w:val="28"/>
        </w:rPr>
      </w:pPr>
    </w:p>
    <w:p w:rsidR="00B434D9" w:rsidRDefault="00B434D9" w:rsidP="007416C7">
      <w:pPr>
        <w:rPr>
          <w:rFonts w:ascii="Times New Roman" w:hAnsi="Times New Roman" w:cs="Times New Roman"/>
          <w:sz w:val="28"/>
          <w:szCs w:val="28"/>
        </w:rPr>
      </w:pPr>
    </w:p>
    <w:p w:rsidR="00B434D9" w:rsidRDefault="00B434D9" w:rsidP="007416C7">
      <w:pPr>
        <w:rPr>
          <w:rFonts w:ascii="Times New Roman" w:hAnsi="Times New Roman" w:cs="Times New Roman"/>
          <w:sz w:val="28"/>
          <w:szCs w:val="28"/>
        </w:rPr>
      </w:pPr>
    </w:p>
    <w:p w:rsidR="00B434D9" w:rsidRDefault="00B434D9" w:rsidP="007416C7">
      <w:pPr>
        <w:rPr>
          <w:rFonts w:ascii="Times New Roman" w:hAnsi="Times New Roman" w:cs="Times New Roman"/>
          <w:sz w:val="28"/>
          <w:szCs w:val="28"/>
        </w:rPr>
      </w:pPr>
    </w:p>
    <w:p w:rsidR="00B434D9" w:rsidRPr="007416C7" w:rsidRDefault="00B434D9" w:rsidP="007416C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>
        <w:rPr>
          <w:rFonts w:ascii="Times New Roman" w:hAnsi="Times New Roman" w:cs="Times New Roman"/>
          <w:sz w:val="28"/>
          <w:szCs w:val="28"/>
        </w:rPr>
        <w:pict>
          <v:shape id="_x0000_s1027" type="#_x0000_t75" style="width:460.5pt;height:613.3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dkHtiazyuqg"/>
            <w10:wrap type="none"/>
            <w10:anchorlock/>
          </v:shape>
        </w:pict>
      </w:r>
      <w:bookmarkStart w:id="0" w:name="_GoBack"/>
      <w:bookmarkEnd w:id="0"/>
    </w:p>
    <w:sectPr w:rsidR="00B434D9" w:rsidRPr="007416C7" w:rsidSect="00225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80C" w:rsidRDefault="00E3580C" w:rsidP="007416C7">
      <w:pPr>
        <w:spacing w:after="0" w:line="240" w:lineRule="auto"/>
      </w:pPr>
      <w:r>
        <w:separator/>
      </w:r>
    </w:p>
  </w:endnote>
  <w:endnote w:type="continuationSeparator" w:id="0">
    <w:p w:rsidR="00E3580C" w:rsidRDefault="00E3580C" w:rsidP="0074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80C" w:rsidRDefault="00E3580C" w:rsidP="007416C7">
      <w:pPr>
        <w:spacing w:after="0" w:line="240" w:lineRule="auto"/>
      </w:pPr>
      <w:r>
        <w:separator/>
      </w:r>
    </w:p>
  </w:footnote>
  <w:footnote w:type="continuationSeparator" w:id="0">
    <w:p w:rsidR="00E3580C" w:rsidRDefault="00E3580C" w:rsidP="00741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FFE"/>
    <w:rsid w:val="00002403"/>
    <w:rsid w:val="00091348"/>
    <w:rsid w:val="000A3289"/>
    <w:rsid w:val="00126FFE"/>
    <w:rsid w:val="002257E6"/>
    <w:rsid w:val="00716039"/>
    <w:rsid w:val="007416C7"/>
    <w:rsid w:val="009373B1"/>
    <w:rsid w:val="00B434D9"/>
    <w:rsid w:val="00E3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1E7D21"/>
  <w15:docId w15:val="{E2AA7E42-1EFD-4BC5-897E-B1B36AAE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6F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4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4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16C7"/>
  </w:style>
  <w:style w:type="paragraph" w:styleId="a9">
    <w:name w:val="footer"/>
    <w:basedOn w:val="a"/>
    <w:link w:val="aa"/>
    <w:uiPriority w:val="99"/>
    <w:semiHidden/>
    <w:unhideWhenUsed/>
    <w:rsid w:val="0074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1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Тагир Гараев</cp:lastModifiedBy>
  <cp:revision>5</cp:revision>
  <dcterms:created xsi:type="dcterms:W3CDTF">2020-06-18T19:33:00Z</dcterms:created>
  <dcterms:modified xsi:type="dcterms:W3CDTF">2020-06-25T13:07:00Z</dcterms:modified>
</cp:coreProperties>
</file>