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48" w:rsidRPr="00E36FA1" w:rsidRDefault="00091348" w:rsidP="00E36FA1">
      <w:pPr>
        <w:spacing w:before="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A1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91348" w:rsidRPr="00E36FA1" w:rsidRDefault="00091348" w:rsidP="00091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Соответствие линий и точек для  1:</w:t>
      </w:r>
    </w:p>
    <w:p w:rsidR="00091348" w:rsidRPr="00E36FA1" w:rsidRDefault="00091348" w:rsidP="00091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 xml:space="preserve">. </w:t>
      </w: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E36FA1" w:rsidRDefault="00A452A9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1 -</w:t>
      </w:r>
      <w:r w:rsidR="00091348" w:rsidRPr="00E36FA1">
        <w:rPr>
          <w:rFonts w:ascii="Times New Roman" w:hAnsi="Times New Roman" w:cs="Times New Roman"/>
          <w:sz w:val="28"/>
          <w:szCs w:val="28"/>
        </w:rPr>
        <w:t xml:space="preserve">  точке безубыточности</w:t>
      </w:r>
    </w:p>
    <w:p w:rsidR="00091348" w:rsidRPr="00E36FA1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E36FA1" w:rsidRDefault="00091348" w:rsidP="00E36FA1">
      <w:pPr>
        <w:spacing w:before="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A176E" w:rsidRPr="00E3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FA1">
        <w:rPr>
          <w:rFonts w:ascii="Times New Roman" w:hAnsi="Times New Roman" w:cs="Times New Roman"/>
          <w:b/>
          <w:sz w:val="28"/>
          <w:szCs w:val="28"/>
        </w:rPr>
        <w:t>2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Соответствие линий и точек для  2:</w:t>
      </w:r>
    </w:p>
    <w:p w:rsidR="00E36FA1" w:rsidRDefault="00091348" w:rsidP="00E36FA1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E36FA1" w:rsidRDefault="00A452A9" w:rsidP="00E36FA1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lastRenderedPageBreak/>
        <w:t>2-</w:t>
      </w:r>
      <w:r w:rsidR="00091348" w:rsidRPr="00E36FA1">
        <w:rPr>
          <w:rFonts w:ascii="Times New Roman" w:hAnsi="Times New Roman" w:cs="Times New Roman"/>
          <w:sz w:val="28"/>
          <w:szCs w:val="28"/>
        </w:rPr>
        <w:t xml:space="preserve">  зоне убытков</w:t>
      </w:r>
    </w:p>
    <w:p w:rsidR="00091348" w:rsidRPr="00E36FA1" w:rsidRDefault="00091348" w:rsidP="00E36FA1">
      <w:pPr>
        <w:spacing w:before="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A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A176E" w:rsidRPr="00E3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FA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Соответствие линий и точек для  3:</w:t>
      </w:r>
    </w:p>
    <w:p w:rsidR="00091348" w:rsidRPr="00E36FA1" w:rsidRDefault="00091348" w:rsidP="00091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A452A9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 xml:space="preserve">3- </w:t>
      </w:r>
      <w:r w:rsidR="00091348" w:rsidRPr="00E36FA1">
        <w:rPr>
          <w:rFonts w:ascii="Times New Roman" w:hAnsi="Times New Roman" w:cs="Times New Roman"/>
          <w:sz w:val="28"/>
          <w:szCs w:val="28"/>
        </w:rPr>
        <w:t>зоне прибыли</w:t>
      </w:r>
    </w:p>
    <w:p w:rsidR="00091348" w:rsidRPr="00E36FA1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E36FA1" w:rsidRDefault="00091348" w:rsidP="00E36FA1">
      <w:pPr>
        <w:spacing w:before="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A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Соответствие линий и точек для  4: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A452A9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 xml:space="preserve">4- </w:t>
      </w:r>
      <w:r w:rsidR="00091348" w:rsidRPr="00E36FA1">
        <w:rPr>
          <w:rFonts w:ascii="Times New Roman" w:hAnsi="Times New Roman" w:cs="Times New Roman"/>
          <w:sz w:val="28"/>
          <w:szCs w:val="28"/>
        </w:rPr>
        <w:t xml:space="preserve"> постоянным расходам</w:t>
      </w:r>
    </w:p>
    <w:p w:rsidR="00091348" w:rsidRPr="00E36FA1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E36FA1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E36FA1" w:rsidRDefault="00091348" w:rsidP="00E36FA1">
      <w:pPr>
        <w:spacing w:before="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A1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Соответствие линий и точек для  5:</w:t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E36FA1" w:rsidRDefault="00091348" w:rsidP="00091348">
      <w:pPr>
        <w:rPr>
          <w:rFonts w:ascii="Times New Roman" w:hAnsi="Times New Roman" w:cs="Times New Roman"/>
          <w:sz w:val="28"/>
          <w:szCs w:val="28"/>
        </w:rPr>
      </w:pPr>
    </w:p>
    <w:p w:rsidR="00091348" w:rsidRPr="00E36FA1" w:rsidRDefault="00A452A9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5-</w:t>
      </w:r>
      <w:r w:rsidR="00091348" w:rsidRPr="00E36FA1">
        <w:rPr>
          <w:rFonts w:ascii="Times New Roman" w:hAnsi="Times New Roman" w:cs="Times New Roman"/>
          <w:sz w:val="28"/>
          <w:szCs w:val="28"/>
        </w:rPr>
        <w:t xml:space="preserve">  переменным расходам</w:t>
      </w:r>
    </w:p>
    <w:p w:rsidR="00126FFE" w:rsidRPr="00E36FA1" w:rsidRDefault="00091348" w:rsidP="00E36FA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36FA1">
        <w:rPr>
          <w:b/>
          <w:sz w:val="28"/>
          <w:szCs w:val="28"/>
        </w:rPr>
        <w:t xml:space="preserve">ЗАДАЧА </w:t>
      </w:r>
      <w:r w:rsidR="00126FFE" w:rsidRPr="00E36FA1">
        <w:rPr>
          <w:b/>
          <w:sz w:val="28"/>
          <w:szCs w:val="28"/>
        </w:rPr>
        <w:t>1.</w:t>
      </w:r>
    </w:p>
    <w:p w:rsidR="00126FFE" w:rsidRPr="00E36FA1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650 000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390 000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126FFE" w:rsidRPr="00E36FA1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E36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</w:tbl>
    <w:p w:rsidR="00126FFE" w:rsidRPr="00E36FA1" w:rsidRDefault="00126FFE" w:rsidP="00126FFE">
      <w:pPr>
        <w:rPr>
          <w:rFonts w:ascii="Times New Roman" w:hAnsi="Times New Roman" w:cs="Times New Roman"/>
          <w:sz w:val="28"/>
          <w:szCs w:val="28"/>
        </w:rPr>
      </w:pPr>
    </w:p>
    <w:p w:rsidR="00A452A9" w:rsidRPr="00E36FA1" w:rsidRDefault="00A452A9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52A9" w:rsidRPr="00E36FA1" w:rsidRDefault="00A452A9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Компания Х</w:t>
      </w:r>
    </w:p>
    <w:p w:rsidR="00A452A9" w:rsidRPr="00E36FA1" w:rsidRDefault="00A452A9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6FA1">
        <w:rPr>
          <w:rFonts w:ascii="Times New Roman" w:hAnsi="Times New Roman" w:cs="Times New Roman"/>
          <w:sz w:val="28"/>
          <w:szCs w:val="28"/>
        </w:rPr>
        <w:t>=90.000</w:t>
      </w:r>
      <w:proofErr w:type="gramStart"/>
      <w:r w:rsidRPr="00E36FA1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="00CB52D1" w:rsidRPr="00E36FA1">
        <w:rPr>
          <w:rFonts w:ascii="Times New Roman" w:hAnsi="Times New Roman" w:cs="Times New Roman"/>
          <w:sz w:val="28"/>
          <w:szCs w:val="28"/>
        </w:rPr>
        <w:t>650-450)=450 (</w:t>
      </w:r>
      <w:proofErr w:type="spellStart"/>
      <w:r w:rsidR="00CB52D1" w:rsidRPr="00E36FA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B52D1" w:rsidRPr="00E36FA1">
        <w:rPr>
          <w:rFonts w:ascii="Times New Roman" w:hAnsi="Times New Roman" w:cs="Times New Roman"/>
          <w:sz w:val="28"/>
          <w:szCs w:val="28"/>
        </w:rPr>
        <w:t>)</w:t>
      </w:r>
    </w:p>
    <w:p w:rsidR="00CB52D1" w:rsidRPr="00E36FA1" w:rsidRDefault="00CB52D1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Точка безубыточности наступает при производстве 450 шт.</w:t>
      </w:r>
    </w:p>
    <w:p w:rsidR="00CB52D1" w:rsidRPr="00E36FA1" w:rsidRDefault="00CB52D1" w:rsidP="00126FFE">
      <w:pPr>
        <w:rPr>
          <w:rFonts w:ascii="Times New Roman" w:hAnsi="Times New Roman" w:cs="Times New Roman"/>
          <w:sz w:val="28"/>
          <w:szCs w:val="28"/>
        </w:rPr>
      </w:pPr>
    </w:p>
    <w:p w:rsidR="00CB52D1" w:rsidRPr="00E36FA1" w:rsidRDefault="00CB52D1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0DD" w:rsidRPr="00E36FA1" w:rsidRDefault="007700DD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E36FA1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7700DD" w:rsidRPr="00E36FA1" w:rsidRDefault="007700DD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6FA1">
        <w:rPr>
          <w:rFonts w:ascii="Times New Roman" w:hAnsi="Times New Roman" w:cs="Times New Roman"/>
          <w:sz w:val="28"/>
          <w:szCs w:val="28"/>
        </w:rPr>
        <w:t>=390.000</w:t>
      </w:r>
      <w:proofErr w:type="gramStart"/>
      <w:r w:rsidRPr="00E36FA1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36FA1">
        <w:rPr>
          <w:rFonts w:ascii="Times New Roman" w:hAnsi="Times New Roman" w:cs="Times New Roman"/>
          <w:sz w:val="28"/>
          <w:szCs w:val="28"/>
        </w:rPr>
        <w:t>650-150)=780 (</w:t>
      </w:r>
      <w:proofErr w:type="spellStart"/>
      <w:r w:rsidRPr="00E36FA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36FA1">
        <w:rPr>
          <w:rFonts w:ascii="Times New Roman" w:hAnsi="Times New Roman" w:cs="Times New Roman"/>
          <w:sz w:val="28"/>
          <w:szCs w:val="28"/>
        </w:rPr>
        <w:t>)</w:t>
      </w:r>
    </w:p>
    <w:p w:rsidR="007700DD" w:rsidRPr="00E36FA1" w:rsidRDefault="007700DD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 xml:space="preserve">Точка безубыточности при производстве 780 </w:t>
      </w:r>
      <w:proofErr w:type="spellStart"/>
      <w:proofErr w:type="gramStart"/>
      <w:r w:rsidRPr="00E36FA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7700DD" w:rsidRPr="00E36FA1" w:rsidRDefault="007700DD" w:rsidP="00126FFE">
      <w:pPr>
        <w:rPr>
          <w:rFonts w:ascii="Times New Roman" w:hAnsi="Times New Roman" w:cs="Times New Roman"/>
          <w:sz w:val="28"/>
          <w:szCs w:val="28"/>
        </w:rPr>
      </w:pPr>
    </w:p>
    <w:p w:rsidR="007700DD" w:rsidRPr="00E36FA1" w:rsidRDefault="007700DD" w:rsidP="00126FFE">
      <w:pPr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Анализируя две компании можно сделать выводы, что у первой компании значительные переменные издержки (450.000) и небольшие постоянные затраты (90.000) и точка безубыточности при производстве 450 шт. и выручке 300.000. У второй компании наоборот, малые переменные издержки (150.000) и значительные постоянные издержки  (390.000) и точка безубыточности при производстве 780 шт. и выручке 500.0000</w:t>
      </w:r>
    </w:p>
    <w:p w:rsidR="00126FFE" w:rsidRPr="00E36FA1" w:rsidRDefault="00091348" w:rsidP="00E36F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6FA1">
        <w:rPr>
          <w:b/>
          <w:sz w:val="28"/>
          <w:szCs w:val="28"/>
        </w:rPr>
        <w:t xml:space="preserve">ЗАДАЧА </w:t>
      </w:r>
      <w:r w:rsidR="00126FFE" w:rsidRPr="00E36FA1">
        <w:rPr>
          <w:b/>
          <w:sz w:val="28"/>
          <w:szCs w:val="28"/>
        </w:rPr>
        <w:t xml:space="preserve">2. </w:t>
      </w:r>
      <w:r w:rsidR="00126FFE" w:rsidRPr="00E36FA1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Pr="00E36FA1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126FFE" w:rsidRPr="00E36FA1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E36FA1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 100 000</w:t>
            </w:r>
          </w:p>
        </w:tc>
      </w:tr>
    </w:tbl>
    <w:p w:rsidR="00126FFE" w:rsidRPr="00E36FA1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E36FA1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700DD" w:rsidRPr="00E36FA1" w:rsidRDefault="007700DD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Компания Х</w:t>
      </w:r>
    </w:p>
    <w:tbl>
      <w:tblPr>
        <w:tblStyle w:val="a4"/>
        <w:tblW w:w="0" w:type="auto"/>
        <w:jc w:val="center"/>
        <w:tblLook w:val="04A0"/>
      </w:tblPr>
      <w:tblGrid>
        <w:gridCol w:w="2787"/>
        <w:gridCol w:w="1640"/>
        <w:gridCol w:w="2960"/>
        <w:gridCol w:w="2184"/>
      </w:tblGrid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-10%  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Увеличение +10%</w:t>
            </w:r>
          </w:p>
        </w:tc>
      </w:tr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300.000 (100%)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270.000 (100%)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330.000(100%)</w:t>
            </w:r>
          </w:p>
        </w:tc>
      </w:tr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Переменные издержки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150.000 (50%)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135.000 (50%)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165.000 (50%)</w:t>
            </w:r>
          </w:p>
        </w:tc>
      </w:tr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Маржинальная прибыль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150.000 (50%)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135.000 (50%)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165.000 (50%)</w:t>
            </w:r>
          </w:p>
        </w:tc>
      </w:tr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Минус постоянные затраты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</w:tr>
      <w:tr w:rsidR="007700DD" w:rsidRPr="00E36FA1" w:rsidTr="00F658B9">
        <w:trPr>
          <w:jc w:val="center"/>
        </w:trPr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Операционная прибыль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85.000</w:t>
            </w: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7700DD" w:rsidRPr="00E36FA1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115.000</w:t>
            </w:r>
          </w:p>
        </w:tc>
      </w:tr>
    </w:tbl>
    <w:p w:rsidR="007700DD" w:rsidRPr="00E36FA1" w:rsidRDefault="007700DD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Операционный рычаг = 150.000/100.000=1,5</w:t>
      </w:r>
    </w:p>
    <w:p w:rsidR="007700DD" w:rsidRPr="00E36FA1" w:rsidRDefault="007700DD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lastRenderedPageBreak/>
        <w:t>Увеличение объёмов продаж на 10%, увеличит прибыль на 15%</w:t>
      </w:r>
    </w:p>
    <w:p w:rsidR="006E2393" w:rsidRPr="00E36FA1" w:rsidRDefault="006E2393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393" w:rsidRPr="00E36FA1" w:rsidRDefault="006E2393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Компания</w:t>
      </w:r>
      <w:proofErr w:type="gramStart"/>
      <w:r w:rsidRPr="00E36FA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3070"/>
        <w:gridCol w:w="1225"/>
        <w:gridCol w:w="3106"/>
        <w:gridCol w:w="2170"/>
      </w:tblGrid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-10%  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Увеличение +10%</w:t>
            </w:r>
          </w:p>
        </w:tc>
      </w:tr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00.000 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.000 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Переменные издержки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.000 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45.9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0" w:type="auto"/>
          </w:tcPr>
          <w:p w:rsidR="006E2393" w:rsidRPr="00E36FA1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  <w:r w:rsidR="006E2393" w:rsidRPr="00E36F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Маржинальная прибыль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.000 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224.1</w:t>
            </w:r>
            <w:r w:rsidR="00DC7873" w:rsidRPr="00E36FA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0" w:type="auto"/>
          </w:tcPr>
          <w:p w:rsidR="006E2393" w:rsidRPr="00E36FA1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6E2393" w:rsidRPr="00E36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3B6" w:rsidRPr="00E36F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Минус постоянные затраты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</w:tr>
      <w:tr w:rsidR="006E2393" w:rsidRPr="00E36FA1" w:rsidTr="00F658B9">
        <w:trPr>
          <w:jc w:val="center"/>
        </w:trPr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Операционная прибыль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0" w:type="auto"/>
          </w:tcPr>
          <w:p w:rsidR="006E2393" w:rsidRPr="00E36FA1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74.100</w:t>
            </w: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6E2393" w:rsidRPr="00E36FA1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03B6" w:rsidRPr="00E36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393" w:rsidRPr="00E36FA1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</w:tbl>
    <w:p w:rsidR="006E2393" w:rsidRPr="00E36FA1" w:rsidRDefault="00DC7873" w:rsidP="006E2393">
      <w:pPr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Операционный рычаг=250.000/1000=2</w:t>
      </w:r>
      <w:r w:rsidR="00F703B6" w:rsidRPr="00E36FA1">
        <w:rPr>
          <w:rFonts w:ascii="Times New Roman" w:hAnsi="Times New Roman" w:cs="Times New Roman"/>
          <w:sz w:val="28"/>
          <w:szCs w:val="28"/>
        </w:rPr>
        <w:t xml:space="preserve">,5 </w:t>
      </w:r>
    </w:p>
    <w:p w:rsidR="00F703B6" w:rsidRPr="00E36FA1" w:rsidRDefault="00F703B6" w:rsidP="006E2393">
      <w:pPr>
        <w:jc w:val="both"/>
        <w:rPr>
          <w:rFonts w:ascii="Times New Roman" w:hAnsi="Times New Roman" w:cs="Times New Roman"/>
          <w:sz w:val="28"/>
          <w:szCs w:val="28"/>
        </w:rPr>
      </w:pPr>
      <w:r w:rsidRPr="00E36FA1">
        <w:rPr>
          <w:rFonts w:ascii="Times New Roman" w:hAnsi="Times New Roman" w:cs="Times New Roman"/>
          <w:sz w:val="28"/>
          <w:szCs w:val="28"/>
        </w:rPr>
        <w:t>Увеличение объёмов про</w:t>
      </w:r>
      <w:r w:rsidR="00DC7873" w:rsidRPr="00E36FA1">
        <w:rPr>
          <w:rFonts w:ascii="Times New Roman" w:hAnsi="Times New Roman" w:cs="Times New Roman"/>
          <w:sz w:val="28"/>
          <w:szCs w:val="28"/>
        </w:rPr>
        <w:t>даж на 10% увеличит прибыль на 2</w:t>
      </w:r>
      <w:r w:rsidRPr="00E36FA1">
        <w:rPr>
          <w:rFonts w:ascii="Times New Roman" w:hAnsi="Times New Roman" w:cs="Times New Roman"/>
          <w:sz w:val="28"/>
          <w:szCs w:val="28"/>
        </w:rPr>
        <w:t>5%</w:t>
      </w:r>
    </w:p>
    <w:p w:rsidR="00F703B6" w:rsidRPr="00E36FA1" w:rsidRDefault="00F703B6" w:rsidP="006E2393">
      <w:pPr>
        <w:jc w:val="both"/>
        <w:rPr>
          <w:rFonts w:asciiTheme="majorHAnsi" w:hAnsiTheme="majorHAnsi" w:cs="Times New Roman"/>
          <w:sz w:val="28"/>
          <w:szCs w:val="28"/>
        </w:rPr>
      </w:pPr>
    </w:p>
    <w:sectPr w:rsidR="00F703B6" w:rsidRPr="00E36FA1" w:rsidSect="00B5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26FFE"/>
    <w:rsid w:val="0019207B"/>
    <w:rsid w:val="001A176E"/>
    <w:rsid w:val="001D24CD"/>
    <w:rsid w:val="00234ADC"/>
    <w:rsid w:val="00351CD6"/>
    <w:rsid w:val="00690982"/>
    <w:rsid w:val="006E2393"/>
    <w:rsid w:val="007700DD"/>
    <w:rsid w:val="0082404C"/>
    <w:rsid w:val="008A1A76"/>
    <w:rsid w:val="00A452A9"/>
    <w:rsid w:val="00B512E3"/>
    <w:rsid w:val="00C82CB9"/>
    <w:rsid w:val="00CB52D1"/>
    <w:rsid w:val="00D659C4"/>
    <w:rsid w:val="00DC7873"/>
    <w:rsid w:val="00E1516B"/>
    <w:rsid w:val="00E36FA1"/>
    <w:rsid w:val="00F7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45000</c:v>
                </c:pt>
                <c:pt idx="2">
                  <c:v>90000</c:v>
                </c:pt>
                <c:pt idx="3">
                  <c:v>135000</c:v>
                </c:pt>
                <c:pt idx="4">
                  <c:v>180000</c:v>
                </c:pt>
                <c:pt idx="5">
                  <c:v>225000</c:v>
                </c:pt>
                <c:pt idx="6">
                  <c:v>270000</c:v>
                </c:pt>
                <c:pt idx="7">
                  <c:v>315000</c:v>
                </c:pt>
                <c:pt idx="8">
                  <c:v>360000</c:v>
                </c:pt>
                <c:pt idx="9">
                  <c:v>405000</c:v>
                </c:pt>
                <c:pt idx="10">
                  <c:v>450000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135000</c:v>
                </c:pt>
                <c:pt idx="2">
                  <c:v>180000</c:v>
                </c:pt>
                <c:pt idx="3">
                  <c:v>225000</c:v>
                </c:pt>
                <c:pt idx="4">
                  <c:v>270000</c:v>
                </c:pt>
                <c:pt idx="5">
                  <c:v>315000</c:v>
                </c:pt>
                <c:pt idx="6">
                  <c:v>360000</c:v>
                </c:pt>
                <c:pt idx="7">
                  <c:v>405000</c:v>
                </c:pt>
                <c:pt idx="8">
                  <c:v>450000</c:v>
                </c:pt>
                <c:pt idx="9">
                  <c:v>495000</c:v>
                </c:pt>
                <c:pt idx="10">
                  <c:v>540000</c:v>
                </c:pt>
              </c:numCache>
            </c:numRef>
          </c:val>
        </c:ser>
        <c:marker val="1"/>
        <c:axId val="91406336"/>
        <c:axId val="91407872"/>
      </c:lineChart>
      <c:catAx>
        <c:axId val="91406336"/>
        <c:scaling>
          <c:orientation val="minMax"/>
        </c:scaling>
        <c:axPos val="b"/>
        <c:numFmt formatCode="General" sourceLinked="1"/>
        <c:tickLblPos val="nextTo"/>
        <c:crossAx val="91407872"/>
        <c:crosses val="autoZero"/>
        <c:auto val="1"/>
        <c:lblAlgn val="ctr"/>
        <c:lblOffset val="100"/>
      </c:catAx>
      <c:valAx>
        <c:axId val="91407872"/>
        <c:scaling>
          <c:orientation val="minMax"/>
        </c:scaling>
        <c:axPos val="l"/>
        <c:majorGridlines/>
        <c:numFmt formatCode="General" sourceLinked="1"/>
        <c:tickLblPos val="nextTo"/>
        <c:crossAx val="91406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390000</c:v>
                </c:pt>
                <c:pt idx="1">
                  <c:v>390000</c:v>
                </c:pt>
                <c:pt idx="2">
                  <c:v>390000</c:v>
                </c:pt>
                <c:pt idx="3">
                  <c:v>390000</c:v>
                </c:pt>
                <c:pt idx="4">
                  <c:v>390000</c:v>
                </c:pt>
                <c:pt idx="5">
                  <c:v>390000</c:v>
                </c:pt>
                <c:pt idx="6">
                  <c:v>390000</c:v>
                </c:pt>
                <c:pt idx="7">
                  <c:v>390000</c:v>
                </c:pt>
                <c:pt idx="8">
                  <c:v>390000</c:v>
                </c:pt>
                <c:pt idx="9">
                  <c:v>390000</c:v>
                </c:pt>
                <c:pt idx="10">
                  <c:v>390000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15000</c:v>
                </c:pt>
                <c:pt idx="2">
                  <c:v>30000</c:v>
                </c:pt>
                <c:pt idx="3">
                  <c:v>45000</c:v>
                </c:pt>
                <c:pt idx="4">
                  <c:v>60000</c:v>
                </c:pt>
                <c:pt idx="5">
                  <c:v>75000</c:v>
                </c:pt>
                <c:pt idx="6">
                  <c:v>90000</c:v>
                </c:pt>
                <c:pt idx="7">
                  <c:v>105000</c:v>
                </c:pt>
                <c:pt idx="8">
                  <c:v>120000</c:v>
                </c:pt>
                <c:pt idx="9">
                  <c:v>135000</c:v>
                </c:pt>
                <c:pt idx="10">
                  <c:v>150000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390000</c:v>
                </c:pt>
                <c:pt idx="1">
                  <c:v>405000</c:v>
                </c:pt>
                <c:pt idx="2">
                  <c:v>420000</c:v>
                </c:pt>
                <c:pt idx="3">
                  <c:v>435000</c:v>
                </c:pt>
                <c:pt idx="4">
                  <c:v>450000</c:v>
                </c:pt>
                <c:pt idx="5">
                  <c:v>465000</c:v>
                </c:pt>
                <c:pt idx="6">
                  <c:v>480000</c:v>
                </c:pt>
                <c:pt idx="7">
                  <c:v>495000</c:v>
                </c:pt>
                <c:pt idx="8">
                  <c:v>510000</c:v>
                </c:pt>
                <c:pt idx="9">
                  <c:v>525000</c:v>
                </c:pt>
                <c:pt idx="10">
                  <c:v>540000</c:v>
                </c:pt>
              </c:numCache>
            </c:numRef>
          </c:val>
        </c:ser>
        <c:marker val="1"/>
        <c:axId val="109895680"/>
        <c:axId val="109897600"/>
      </c:lineChart>
      <c:catAx>
        <c:axId val="109895680"/>
        <c:scaling>
          <c:orientation val="minMax"/>
        </c:scaling>
        <c:axPos val="b"/>
        <c:numFmt formatCode="General" sourceLinked="1"/>
        <c:tickLblPos val="nextTo"/>
        <c:crossAx val="109897600"/>
        <c:crosses val="autoZero"/>
        <c:auto val="1"/>
        <c:lblAlgn val="ctr"/>
        <c:lblOffset val="100"/>
      </c:catAx>
      <c:valAx>
        <c:axId val="109897600"/>
        <c:scaling>
          <c:orientation val="minMax"/>
        </c:scaling>
        <c:axPos val="l"/>
        <c:majorGridlines/>
        <c:numFmt formatCode="General" sourceLinked="1"/>
        <c:tickLblPos val="nextTo"/>
        <c:crossAx val="109895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0.37153</cdr:x>
      <cdr:y>0.52381</cdr:y>
    </cdr:from>
    <cdr:to>
      <cdr:x>0.37326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038351" y="1676400"/>
          <a:ext cx="9524" cy="12191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0.54514</cdr:x>
      <cdr:y>0.27679</cdr:y>
    </cdr:from>
    <cdr:to>
      <cdr:x>0.54688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990850" y="885824"/>
          <a:ext cx="9525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Windows User</cp:lastModifiedBy>
  <cp:revision>7</cp:revision>
  <dcterms:created xsi:type="dcterms:W3CDTF">2020-07-01T11:12:00Z</dcterms:created>
  <dcterms:modified xsi:type="dcterms:W3CDTF">2020-07-01T11:31:00Z</dcterms:modified>
</cp:coreProperties>
</file>