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27" w:rsidRPr="00A648E1" w:rsidRDefault="00592027" w:rsidP="00592027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648E1">
        <w:rPr>
          <w:rFonts w:asciiTheme="majorHAnsi" w:hAnsiTheme="majorHAnsi" w:cstheme="majorHAnsi"/>
          <w:b/>
          <w:sz w:val="28"/>
          <w:szCs w:val="28"/>
        </w:rPr>
        <w:t>Задача №1</w:t>
      </w:r>
    </w:p>
    <w:p w:rsidR="00592027" w:rsidRPr="00A648E1" w:rsidRDefault="00592027" w:rsidP="0059202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Определить, как применяются постоянные и переменные затраты в расчете на единицу продукции при объеме производства 500, 1000, 1500, 2000 единиц, и сформулировать сущность эффекта масштаба.</w:t>
      </w:r>
    </w:p>
    <w:p w:rsidR="00592027" w:rsidRPr="00A648E1" w:rsidRDefault="00592027" w:rsidP="0059202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Исходные данные:</w:t>
      </w:r>
    </w:p>
    <w:p w:rsidR="00592027" w:rsidRPr="00A648E1" w:rsidRDefault="00592027" w:rsidP="0059202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 xml:space="preserve">Первоначальный объем производства - </w:t>
      </w:r>
      <w:r w:rsidRPr="00742427">
        <w:rPr>
          <w:rFonts w:asciiTheme="majorHAnsi" w:hAnsiTheme="majorHAnsi" w:cstheme="majorHAnsi"/>
          <w:b/>
          <w:sz w:val="28"/>
          <w:szCs w:val="28"/>
        </w:rPr>
        <w:t>500</w:t>
      </w:r>
      <w:r w:rsidRPr="00A648E1">
        <w:rPr>
          <w:rFonts w:asciiTheme="majorHAnsi" w:hAnsiTheme="majorHAnsi" w:cstheme="majorHAnsi"/>
          <w:sz w:val="28"/>
          <w:szCs w:val="28"/>
        </w:rPr>
        <w:t xml:space="preserve"> единиц</w:t>
      </w:r>
    </w:p>
    <w:p w:rsidR="00592027" w:rsidRPr="00A648E1" w:rsidRDefault="00592027" w:rsidP="0059202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 xml:space="preserve">Постоянные затраты - </w:t>
      </w:r>
      <w:r w:rsidRPr="00742427">
        <w:rPr>
          <w:rFonts w:asciiTheme="majorHAnsi" w:hAnsiTheme="majorHAnsi" w:cstheme="majorHAnsi"/>
          <w:b/>
          <w:sz w:val="28"/>
          <w:szCs w:val="28"/>
        </w:rPr>
        <w:t>50</w:t>
      </w:r>
      <w:r w:rsidRPr="00A648E1">
        <w:rPr>
          <w:rFonts w:asciiTheme="majorHAnsi" w:hAnsiTheme="majorHAnsi" w:cstheme="majorHAnsi"/>
          <w:sz w:val="28"/>
          <w:szCs w:val="28"/>
        </w:rPr>
        <w:t xml:space="preserve"> млн </w:t>
      </w:r>
      <w:proofErr w:type="spellStart"/>
      <w:r w:rsidRPr="00A648E1">
        <w:rPr>
          <w:rFonts w:asciiTheme="majorHAnsi" w:hAnsiTheme="majorHAnsi" w:cstheme="majorHAnsi"/>
          <w:sz w:val="28"/>
          <w:szCs w:val="28"/>
        </w:rPr>
        <w:t>руб</w:t>
      </w:r>
      <w:proofErr w:type="spellEnd"/>
    </w:p>
    <w:p w:rsidR="00592027" w:rsidRPr="00A648E1" w:rsidRDefault="00592027" w:rsidP="0059202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 xml:space="preserve">Переменные затраты - </w:t>
      </w:r>
      <w:r w:rsidRPr="00742427">
        <w:rPr>
          <w:rFonts w:asciiTheme="majorHAnsi" w:hAnsiTheme="majorHAnsi" w:cstheme="majorHAnsi"/>
          <w:b/>
          <w:sz w:val="28"/>
          <w:szCs w:val="28"/>
        </w:rPr>
        <w:t>40</w:t>
      </w:r>
      <w:r w:rsidRPr="00A648E1">
        <w:rPr>
          <w:rFonts w:asciiTheme="majorHAnsi" w:hAnsiTheme="majorHAnsi" w:cstheme="majorHAnsi"/>
          <w:sz w:val="28"/>
          <w:szCs w:val="28"/>
        </w:rPr>
        <w:t xml:space="preserve"> млн </w:t>
      </w:r>
      <w:proofErr w:type="spellStart"/>
      <w:r w:rsidRPr="00A648E1">
        <w:rPr>
          <w:rFonts w:asciiTheme="majorHAnsi" w:hAnsiTheme="majorHAnsi" w:cstheme="majorHAnsi"/>
          <w:sz w:val="28"/>
          <w:szCs w:val="28"/>
        </w:rPr>
        <w:t>руб</w:t>
      </w:r>
      <w:proofErr w:type="spellEnd"/>
    </w:p>
    <w:p w:rsidR="00592027" w:rsidRPr="00A648E1" w:rsidRDefault="00592027" w:rsidP="0059202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Определение себестоимости всего выпуска продукции (500 ед.)</w:t>
      </w:r>
    </w:p>
    <w:p w:rsidR="00592027" w:rsidRPr="00A648E1" w:rsidRDefault="00592027" w:rsidP="0059202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Theme="majorHAnsi" w:eastAsiaTheme="minorEastAsia" w:hAnsiTheme="majorHAnsi" w:cstheme="majorHAnsi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HAnsi"/>
              <w:sz w:val="28"/>
              <w:szCs w:val="28"/>
            </w:rPr>
            <m:t>Себес.=пост.затр.+перем.затр.=50+40=90 млн руб</m:t>
          </m:r>
        </m:oMath>
      </m:oMathPara>
    </w:p>
    <w:p w:rsidR="00592027" w:rsidRPr="00A648E1" w:rsidRDefault="00592027" w:rsidP="0059202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Определение постоянных и переменных затрат на единицу продукции и себестоимость единицы продукции при объеме производства 500 ед.</w:t>
      </w:r>
    </w:p>
    <w:p w:rsidR="00592027" w:rsidRPr="00A648E1" w:rsidRDefault="00592027" w:rsidP="0059202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Theme="majorHAnsi" w:eastAsiaTheme="minorEastAsia" w:hAnsiTheme="majorHAnsi" w:cstheme="majorHAnsi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HAnsi"/>
              <w:sz w:val="28"/>
              <w:szCs w:val="28"/>
            </w:rPr>
            <m:t>Пост.затр. на ед. 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пост.затр.</m:t>
              </m:r>
            </m:num>
            <m:den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объем произ.</m:t>
              </m:r>
            </m:den>
          </m:f>
          <m:r>
            <w:rPr>
              <w:rFonts w:ascii="Cambria Math" w:eastAsiaTheme="minorEastAsia" w:hAnsi="Cambria Math" w:cstheme="maj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50 млн</m:t>
              </m:r>
            </m:num>
            <m:den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500</m:t>
              </m:r>
            </m:den>
          </m:f>
          <m:r>
            <w:rPr>
              <w:rFonts w:ascii="Cambria Math" w:eastAsiaTheme="minorEastAsia" w:hAnsi="Cambria Math" w:cstheme="majorHAnsi"/>
              <w:sz w:val="28"/>
              <w:szCs w:val="28"/>
            </w:rPr>
            <m:t>=100 тыс руб</m:t>
          </m:r>
        </m:oMath>
      </m:oMathPara>
    </w:p>
    <w:p w:rsidR="00592027" w:rsidRPr="00A648E1" w:rsidRDefault="00592027" w:rsidP="0059202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Theme="majorHAnsi" w:eastAsiaTheme="minorEastAsia" w:hAnsiTheme="majorHAnsi" w:cstheme="majorHAnsi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HAnsi"/>
              <w:sz w:val="28"/>
              <w:szCs w:val="28"/>
            </w:rPr>
            <m:t>Перем.затр. на ед. 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перем.затр.</m:t>
              </m:r>
            </m:num>
            <m:den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объем произ.</m:t>
              </m:r>
            </m:den>
          </m:f>
          <m:r>
            <w:rPr>
              <w:rFonts w:ascii="Cambria Math" w:eastAsiaTheme="minorEastAsia" w:hAnsi="Cambria Math" w:cstheme="maj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40 млн</m:t>
              </m:r>
            </m:num>
            <m:den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500</m:t>
              </m:r>
            </m:den>
          </m:f>
          <m:r>
            <w:rPr>
              <w:rFonts w:ascii="Cambria Math" w:eastAsiaTheme="minorEastAsia" w:hAnsi="Cambria Math" w:cstheme="majorHAnsi"/>
              <w:sz w:val="28"/>
              <w:szCs w:val="28"/>
            </w:rPr>
            <m:t>=80 тыс руб</m:t>
          </m:r>
        </m:oMath>
      </m:oMathPara>
    </w:p>
    <w:p w:rsidR="00592027" w:rsidRPr="00A648E1" w:rsidRDefault="00592027" w:rsidP="0059202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Theme="majorHAnsi" w:eastAsiaTheme="minorEastAsia" w:hAnsiTheme="majorHAnsi" w:cstheme="majorHAnsi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HAnsi"/>
              <w:sz w:val="28"/>
              <w:szCs w:val="28"/>
            </w:rPr>
            <m:t>Себес. ед.=пост.затр.+перем.затр.=100+80=180 тыс руб</m:t>
          </m:r>
        </m:oMath>
      </m:oMathPara>
    </w:p>
    <w:p w:rsidR="00592027" w:rsidRPr="00A648E1" w:rsidRDefault="00592027" w:rsidP="0059202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Определение постоянных затрат для объемов производства 3000, 4000, 5000 ед.</w:t>
      </w:r>
      <w:bookmarkStart w:id="0" w:name="_GoBack"/>
      <w:bookmarkEnd w:id="0"/>
    </w:p>
    <w:p w:rsidR="00592027" w:rsidRPr="00A648E1" w:rsidRDefault="00592027" w:rsidP="0059202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Поскольку постоянные затраты не изменяются с увеличением/уменьшением выпуска продукции, постоянные затраты на весь выпуск продукции будут одинаковыми для объема производства 500, 1000, 1500 и 2000 ед. и составят 50 млн. руб.</w:t>
      </w:r>
    </w:p>
    <w:p w:rsidR="00592027" w:rsidRPr="00A648E1" w:rsidRDefault="00592027" w:rsidP="0059202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Определение переменных затраты для объемов производства 1000, 1500, 2000 ед.</w:t>
      </w:r>
    </w:p>
    <w:p w:rsidR="00592027" w:rsidRPr="00A648E1" w:rsidRDefault="00592027" w:rsidP="0059202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Переменные затраты на весь выпуск продукции изменятся в связи с увеличением объема производства и будут составлять:</w:t>
      </w:r>
    </w:p>
    <w:p w:rsidR="00592027" w:rsidRPr="00A648E1" w:rsidRDefault="00592027" w:rsidP="0059202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648E1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для объема производства 1000 шт. (объем производства увеличился в 2 раза):</w:t>
      </w:r>
    </w:p>
    <w:p w:rsidR="00592027" w:rsidRPr="00A648E1" w:rsidRDefault="00592027" w:rsidP="0059202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Theme="majorHAnsi" w:eastAsiaTheme="minorEastAsia" w:hAnsiTheme="majorHAnsi" w:cstheme="majorHAnsi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HAnsi"/>
              <w:sz w:val="28"/>
              <w:szCs w:val="28"/>
            </w:rPr>
            <w:lastRenderedPageBreak/>
            <m:t>40 млн руб * 2 = 80 млн руб;</m:t>
          </m:r>
        </m:oMath>
      </m:oMathPara>
    </w:p>
    <w:p w:rsidR="00592027" w:rsidRPr="00A648E1" w:rsidRDefault="00592027" w:rsidP="0059202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648E1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для объема производства 1500 шт. (объем производства увеличился в 3 раза):</w:t>
      </w:r>
    </w:p>
    <w:p w:rsidR="00592027" w:rsidRPr="00A648E1" w:rsidRDefault="00592027" w:rsidP="0059202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Theme="majorHAnsi" w:eastAsiaTheme="minorEastAsia" w:hAnsiTheme="majorHAnsi" w:cstheme="majorHAnsi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HAnsi"/>
              <w:sz w:val="28"/>
              <w:szCs w:val="28"/>
            </w:rPr>
            <m:t>40 млн руб * 3 = 120 млн руб;</m:t>
          </m:r>
        </m:oMath>
      </m:oMathPara>
    </w:p>
    <w:p w:rsidR="00592027" w:rsidRPr="00A648E1" w:rsidRDefault="00592027" w:rsidP="0059202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648E1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для объема производства 2000 шт. (объем производства увеличился в 4 раза):</w:t>
      </w:r>
    </w:p>
    <w:p w:rsidR="00592027" w:rsidRPr="00A648E1" w:rsidRDefault="00592027" w:rsidP="0059202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Theme="majorHAnsi" w:eastAsiaTheme="minorEastAsia" w:hAnsiTheme="majorHAnsi" w:cstheme="majorHAnsi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HAnsi"/>
              <w:sz w:val="28"/>
              <w:szCs w:val="28"/>
            </w:rPr>
            <m:t>40 млн руб * 4 = 160 млн руб.</m:t>
          </m:r>
        </m:oMath>
      </m:oMathPara>
    </w:p>
    <w:p w:rsidR="00592027" w:rsidRPr="00A648E1" w:rsidRDefault="00592027" w:rsidP="0059202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Перенесем данные в таблицу: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941"/>
        <w:gridCol w:w="1512"/>
        <w:gridCol w:w="1599"/>
        <w:gridCol w:w="852"/>
        <w:gridCol w:w="1512"/>
        <w:gridCol w:w="1599"/>
        <w:gridCol w:w="1046"/>
      </w:tblGrid>
      <w:tr w:rsidR="00592027" w:rsidRPr="00A648E1" w:rsidTr="00024EE3">
        <w:tc>
          <w:tcPr>
            <w:tcW w:w="1316" w:type="dxa"/>
            <w:vMerge w:val="restart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Объем пр-ва</w:t>
            </w:r>
          </w:p>
        </w:tc>
        <w:tc>
          <w:tcPr>
            <w:tcW w:w="3872" w:type="dxa"/>
            <w:gridSpan w:val="3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shd w:val="clear" w:color="auto" w:fill="FFFFFF"/>
              </w:rPr>
              <w:t>Себестоимость выпуска</w:t>
            </w:r>
            <w:r w:rsidRPr="00A648E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shd w:val="clear" w:color="auto" w:fill="FFFFFF"/>
              </w:rPr>
              <w:br/>
              <w:t>продукции, млн. руб.</w:t>
            </w:r>
          </w:p>
        </w:tc>
        <w:tc>
          <w:tcPr>
            <w:tcW w:w="3873" w:type="dxa"/>
            <w:gridSpan w:val="3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shd w:val="clear" w:color="auto" w:fill="FFFFFF"/>
              </w:rPr>
              <w:t>Себестоимость единицы</w:t>
            </w:r>
            <w:r w:rsidRPr="00A648E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shd w:val="clear" w:color="auto" w:fill="FFFFFF"/>
              </w:rPr>
              <w:br/>
              <w:t>продукции, тыс. руб.</w:t>
            </w:r>
          </w:p>
        </w:tc>
      </w:tr>
      <w:tr w:rsidR="00592027" w:rsidRPr="00A648E1" w:rsidTr="00024EE3">
        <w:tc>
          <w:tcPr>
            <w:tcW w:w="1316" w:type="dxa"/>
            <w:vMerge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Всего</w:t>
            </w:r>
          </w:p>
        </w:tc>
      </w:tr>
      <w:tr w:rsidR="00592027" w:rsidRPr="00A648E1" w:rsidTr="00024EE3">
        <w:tc>
          <w:tcPr>
            <w:tcW w:w="1316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4=2+3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5=2/1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6=3/1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7=5+6</w:t>
            </w:r>
          </w:p>
        </w:tc>
      </w:tr>
      <w:tr w:rsidR="00592027" w:rsidRPr="00A648E1" w:rsidTr="00024EE3">
        <w:tc>
          <w:tcPr>
            <w:tcW w:w="1316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500</w:t>
            </w:r>
          </w:p>
        </w:tc>
        <w:tc>
          <w:tcPr>
            <w:tcW w:w="1290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40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90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100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180</w:t>
            </w:r>
          </w:p>
        </w:tc>
      </w:tr>
      <w:tr w:rsidR="00592027" w:rsidRPr="00A648E1" w:rsidTr="00024EE3">
        <w:tc>
          <w:tcPr>
            <w:tcW w:w="1316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1000</w:t>
            </w:r>
          </w:p>
        </w:tc>
        <w:tc>
          <w:tcPr>
            <w:tcW w:w="1290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130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130</w:t>
            </w:r>
          </w:p>
        </w:tc>
      </w:tr>
      <w:tr w:rsidR="00592027" w:rsidRPr="00A648E1" w:rsidTr="00024EE3">
        <w:tc>
          <w:tcPr>
            <w:tcW w:w="1316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1500</w:t>
            </w:r>
          </w:p>
        </w:tc>
        <w:tc>
          <w:tcPr>
            <w:tcW w:w="1290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120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170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33,333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113,333</w:t>
            </w:r>
          </w:p>
        </w:tc>
      </w:tr>
      <w:tr w:rsidR="00592027" w:rsidRPr="00A648E1" w:rsidTr="00024EE3">
        <w:tc>
          <w:tcPr>
            <w:tcW w:w="1316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2000</w:t>
            </w:r>
          </w:p>
        </w:tc>
        <w:tc>
          <w:tcPr>
            <w:tcW w:w="1290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160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210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592027" w:rsidRPr="00A648E1" w:rsidRDefault="00592027" w:rsidP="00592027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48E1">
              <w:rPr>
                <w:rFonts w:asciiTheme="majorHAnsi" w:hAnsiTheme="majorHAnsi" w:cstheme="majorHAnsi"/>
                <w:sz w:val="28"/>
                <w:szCs w:val="28"/>
              </w:rPr>
              <w:t>105</w:t>
            </w:r>
          </w:p>
        </w:tc>
      </w:tr>
    </w:tbl>
    <w:p w:rsidR="00742427" w:rsidRDefault="00742427" w:rsidP="0059202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Вывод</w:t>
      </w:r>
    </w:p>
    <w:p w:rsidR="00592027" w:rsidRPr="00A648E1" w:rsidRDefault="00592027" w:rsidP="0059202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При расчете себестоимости всего выпуска продукции переменные затраты возрастают прямо пропорционально увеличению объемов производства, а постоянные затраты остаются неизменными. Однако при расчете себестоимости на единицу продукции, напротив, постоянные издержки уменьшаются с увеличением объемов производства, а переменные затраты остаются неизменными.</w:t>
      </w:r>
    </w:p>
    <w:p w:rsidR="00592027" w:rsidRPr="00A648E1" w:rsidRDefault="00592027" w:rsidP="00592027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A648E1">
        <w:rPr>
          <w:rFonts w:asciiTheme="majorHAnsi" w:hAnsiTheme="majorHAnsi" w:cstheme="majorHAnsi"/>
          <w:b/>
          <w:sz w:val="28"/>
          <w:szCs w:val="28"/>
        </w:rPr>
        <w:t>Задача №2</w:t>
      </w:r>
    </w:p>
    <w:p w:rsidR="00592027" w:rsidRPr="00A648E1" w:rsidRDefault="00592027" w:rsidP="0059202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lastRenderedPageBreak/>
        <w:t>Средние переменные издержки составляют 10 руб. Общие издержки на создание 100 ед. продукции равны 11000 руб. Определите функции общих, постоянных, переменных, средних постоянных, средних переменных и предельных издержек.</w:t>
      </w:r>
    </w:p>
    <w:p w:rsidR="00592027" w:rsidRPr="00A648E1" w:rsidRDefault="00592027" w:rsidP="0059202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 xml:space="preserve">Поскольку переменные издержки равны 1000 </w:t>
      </w:r>
      <w:proofErr w:type="gramStart"/>
      <w:r w:rsidRPr="00A648E1">
        <w:rPr>
          <w:rFonts w:asciiTheme="majorHAnsi" w:hAnsiTheme="majorHAnsi" w:cstheme="majorHAnsi"/>
          <w:sz w:val="28"/>
          <w:szCs w:val="28"/>
        </w:rPr>
        <w:t xml:space="preserve">руб.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(</m:t>
        </m:r>
        <m:r>
          <w:rPr>
            <w:rFonts w:ascii="Cambria Math" w:hAnsi="Cambria Math" w:cstheme="majorHAnsi"/>
            <w:sz w:val="28"/>
            <w:szCs w:val="28"/>
          </w:rPr>
          <m:t>VC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=</m:t>
        </m:r>
        <m:r>
          <w:rPr>
            <w:rFonts w:ascii="Cambria Math" w:hAnsi="Cambria Math" w:cstheme="majorHAnsi"/>
            <w:sz w:val="28"/>
            <w:szCs w:val="28"/>
          </w:rPr>
          <m:t>AVC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*</m:t>
        </m:r>
        <m:r>
          <w:rPr>
            <w:rFonts w:ascii="Cambria Math" w:hAnsi="Cambria Math" w:cstheme="majorHAnsi"/>
            <w:sz w:val="28"/>
            <w:szCs w:val="28"/>
          </w:rPr>
          <m:t>Q)</m:t>
        </m:r>
      </m:oMath>
      <w:r w:rsidRPr="00A648E1">
        <w:rPr>
          <w:rFonts w:asciiTheme="majorHAnsi" w:hAnsiTheme="majorHAnsi" w:cstheme="majorHAnsi"/>
          <w:sz w:val="28"/>
          <w:szCs w:val="28"/>
        </w:rPr>
        <w:t>,</w:t>
      </w:r>
      <w:proofErr w:type="gramEnd"/>
      <w:r w:rsidRPr="00A648E1">
        <w:rPr>
          <w:rFonts w:asciiTheme="majorHAnsi" w:hAnsiTheme="majorHAnsi" w:cstheme="majorHAnsi"/>
          <w:sz w:val="28"/>
          <w:szCs w:val="28"/>
        </w:rPr>
        <w:t xml:space="preserve"> постоянные издержки должны быть равны 10000 руб.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(</m:t>
        </m:r>
        <m:r>
          <w:rPr>
            <w:rFonts w:ascii="Cambria Math" w:hAnsi="Cambria Math" w:cstheme="majorHAnsi"/>
            <w:sz w:val="28"/>
            <w:szCs w:val="28"/>
          </w:rPr>
          <m:t>FC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=</m:t>
        </m:r>
        <m:r>
          <w:rPr>
            <w:rFonts w:ascii="Cambria Math" w:hAnsi="Cambria Math" w:cstheme="majorHAnsi"/>
            <w:sz w:val="28"/>
            <w:szCs w:val="28"/>
          </w:rPr>
          <m:t>TC-VC)</m:t>
        </m:r>
      </m:oMath>
      <w:r w:rsidRPr="00A648E1">
        <w:rPr>
          <w:rFonts w:asciiTheme="majorHAnsi" w:hAnsiTheme="majorHAnsi" w:cstheme="majorHAnsi"/>
          <w:sz w:val="28"/>
          <w:szCs w:val="28"/>
        </w:rPr>
        <w:t>, следовательно</w:t>
      </w:r>
    </w:p>
    <w:p w:rsidR="00592027" w:rsidRPr="00A648E1" w:rsidRDefault="00592027" w:rsidP="0059202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Theme="majorHAnsi" w:eastAsiaTheme="minorEastAsia" w:hAnsiTheme="majorHAnsi" w:cstheme="majorHAnsi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HAnsi"/>
              <w:sz w:val="28"/>
              <w:szCs w:val="28"/>
            </w:rPr>
            <m:t>Q=100           TC=11000</m:t>
          </m:r>
        </m:oMath>
      </m:oMathPara>
    </w:p>
    <w:p w:rsidR="00592027" w:rsidRPr="00A01FB0" w:rsidRDefault="00592027" w:rsidP="00A01FB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Функция средних переменных издержек</w:t>
      </w:r>
      <w:r w:rsidR="00A01FB0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>AVC=10</m:t>
        </m:r>
      </m:oMath>
    </w:p>
    <w:p w:rsidR="00592027" w:rsidRPr="00A01FB0" w:rsidRDefault="00A01FB0" w:rsidP="00A01FB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Функция переменных издержек 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>VC=AVC*Q=10*Q</m:t>
        </m:r>
      </m:oMath>
    </w:p>
    <w:p w:rsidR="00592027" w:rsidRPr="00A01FB0" w:rsidRDefault="00592027" w:rsidP="00A01FB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Функция постоянн</w:t>
      </w:r>
      <w:r w:rsidR="00A01FB0">
        <w:rPr>
          <w:rFonts w:asciiTheme="majorHAnsi" w:hAnsiTheme="majorHAnsi" w:cstheme="majorHAnsi"/>
          <w:sz w:val="28"/>
          <w:szCs w:val="28"/>
        </w:rPr>
        <w:t xml:space="preserve">ых издержек  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>FC=10000</m:t>
        </m:r>
      </m:oMath>
    </w:p>
    <w:p w:rsidR="00592027" w:rsidRPr="00A01FB0" w:rsidRDefault="00A01FB0" w:rsidP="00A01FB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Функция общих издержек 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>TC=10000+10*Q</m:t>
        </m:r>
      </m:oMath>
    </w:p>
    <w:p w:rsidR="00592027" w:rsidRPr="00A01FB0" w:rsidRDefault="00592027" w:rsidP="00A01FB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Функция средних общих издержек</w:t>
      </w:r>
      <w:r w:rsidR="00A01FB0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>ATC=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TC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Q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10000+10*Q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Q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10000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Q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+10</m:t>
        </m:r>
      </m:oMath>
    </w:p>
    <w:p w:rsidR="00592027" w:rsidRPr="00A01FB0" w:rsidRDefault="00592027" w:rsidP="00A01FB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Фун</w:t>
      </w:r>
      <w:r w:rsidR="00A01FB0">
        <w:rPr>
          <w:rFonts w:asciiTheme="majorHAnsi" w:hAnsiTheme="majorHAnsi" w:cstheme="majorHAnsi"/>
          <w:sz w:val="28"/>
          <w:szCs w:val="28"/>
        </w:rPr>
        <w:t xml:space="preserve">кция средних постоянных издержек 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>AFC=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FC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Q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=10000/Q</m:t>
        </m:r>
      </m:oMath>
    </w:p>
    <w:p w:rsidR="00592027" w:rsidRPr="00A01FB0" w:rsidRDefault="00592027" w:rsidP="00A01FB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Функция предельных издержек</w:t>
      </w:r>
      <w:r w:rsidR="00A01FB0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>MC=T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>10000+10*Q</m:t>
                </m:r>
              </m:e>
            </m:d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</w:rPr>
          <m:t>=10</m:t>
        </m:r>
      </m:oMath>
    </w:p>
    <w:p w:rsidR="00592027" w:rsidRPr="00A648E1" w:rsidRDefault="00592027" w:rsidP="00A648E1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A648E1">
        <w:rPr>
          <w:rFonts w:asciiTheme="majorHAnsi" w:hAnsiTheme="majorHAnsi" w:cstheme="majorHAnsi"/>
          <w:b/>
          <w:sz w:val="28"/>
          <w:szCs w:val="28"/>
        </w:rPr>
        <w:t>Задача №3</w:t>
      </w:r>
    </w:p>
    <w:p w:rsidR="00592027" w:rsidRPr="00A648E1" w:rsidRDefault="00592027" w:rsidP="0059202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>Функция общих затрат фирмы имеет вид</w:t>
      </w:r>
    </w:p>
    <w:p w:rsidR="00592027" w:rsidRPr="00A648E1" w:rsidRDefault="00592027" w:rsidP="0059202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Theme="majorHAnsi" w:eastAsiaTheme="minorEastAsia" w:hAnsiTheme="majorHAnsi" w:cstheme="majorHAnsi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HAnsi"/>
              <w:sz w:val="28"/>
              <w:szCs w:val="28"/>
            </w:rPr>
            <m:t>TC =100Q - 2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8"/>
              <w:szCs w:val="28"/>
            </w:rPr>
            <m:t xml:space="preserve"> + 0,04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3</m:t>
              </m:r>
            </m:sup>
          </m:sSup>
        </m:oMath>
      </m:oMathPara>
    </w:p>
    <w:p w:rsidR="00592027" w:rsidRPr="00A648E1" w:rsidRDefault="00592027" w:rsidP="00592027">
      <w:pPr>
        <w:spacing w:after="0" w:line="360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A648E1">
        <w:rPr>
          <w:rFonts w:asciiTheme="majorHAnsi" w:hAnsiTheme="majorHAnsi" w:cstheme="majorHAnsi"/>
          <w:sz w:val="28"/>
          <w:szCs w:val="28"/>
        </w:rPr>
        <w:t xml:space="preserve">Определить величину предельных издержек фирмы при </w:t>
      </w:r>
      <m:oMath>
        <m:r>
          <w:rPr>
            <w:rFonts w:ascii="Cambria Math" w:hAnsi="Cambria Math" w:cstheme="majorHAnsi"/>
            <w:sz w:val="28"/>
            <w:szCs w:val="28"/>
          </w:rPr>
          <m:t>Q=1</m:t>
        </m:r>
      </m:oMath>
    </w:p>
    <w:p w:rsidR="00592027" w:rsidRPr="00A648E1" w:rsidRDefault="00592027" w:rsidP="0059202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Theme="majorHAnsi" w:eastAsiaTheme="minorEastAsia" w:hAnsiTheme="majorHAnsi" w:cstheme="majorHAnsi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HAnsi"/>
              <w:sz w:val="28"/>
              <w:szCs w:val="28"/>
            </w:rPr>
            <m:t>MC=T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theme="majorHAnsi"/>
              <w:sz w:val="28"/>
              <w:szCs w:val="28"/>
            </w:rPr>
            <m:t>=100-4Q+0,12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2</m:t>
              </m:r>
            </m:sup>
          </m:sSup>
        </m:oMath>
      </m:oMathPara>
    </w:p>
    <w:p w:rsidR="00592027" w:rsidRPr="00A648E1" w:rsidRDefault="00592027" w:rsidP="0059202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Theme="majorHAnsi" w:eastAsiaTheme="minorEastAsia" w:hAnsiTheme="majorHAnsi" w:cstheme="majorHAnsi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HAnsi"/>
              <w:sz w:val="28"/>
              <w:szCs w:val="28"/>
            </w:rPr>
            <m:t>MC=69,28</m:t>
          </m:r>
        </m:oMath>
      </m:oMathPara>
    </w:p>
    <w:p w:rsidR="004758C8" w:rsidRPr="00592027" w:rsidRDefault="00A01FB0">
      <w:pPr>
        <w:rPr>
          <w:rFonts w:ascii="Times New Roman" w:hAnsi="Times New Roman" w:cs="Times New Roman"/>
          <w:sz w:val="28"/>
          <w:szCs w:val="28"/>
        </w:rPr>
      </w:pPr>
    </w:p>
    <w:sectPr w:rsidR="004758C8" w:rsidRPr="00592027" w:rsidSect="00AA5A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1573"/>
    <w:multiLevelType w:val="multilevel"/>
    <w:tmpl w:val="3916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55ABA"/>
    <w:multiLevelType w:val="hybridMultilevel"/>
    <w:tmpl w:val="C11C058E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70"/>
    <w:rsid w:val="003C7670"/>
    <w:rsid w:val="00592027"/>
    <w:rsid w:val="005D4D66"/>
    <w:rsid w:val="00742427"/>
    <w:rsid w:val="00A01FB0"/>
    <w:rsid w:val="00A648E1"/>
    <w:rsid w:val="00D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0ACD6-435F-44A7-A0FB-9F1FF69B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27"/>
    <w:pPr>
      <w:ind w:left="720"/>
      <w:contextualSpacing/>
    </w:pPr>
  </w:style>
  <w:style w:type="table" w:styleId="a4">
    <w:name w:val="Table Grid"/>
    <w:basedOn w:val="a1"/>
    <w:uiPriority w:val="39"/>
    <w:rsid w:val="0059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7</cp:revision>
  <dcterms:created xsi:type="dcterms:W3CDTF">2020-06-22T09:55:00Z</dcterms:created>
  <dcterms:modified xsi:type="dcterms:W3CDTF">2020-06-22T17:13:00Z</dcterms:modified>
</cp:coreProperties>
</file>