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3E" w:rsidRPr="007D322A" w:rsidRDefault="00A7733E" w:rsidP="00A7733E">
      <w:pPr>
        <w:jc w:val="center"/>
        <w:rPr>
          <w:rFonts w:ascii="Adobe Devanagari" w:hAnsi="Adobe Devanagari" w:cs="Adobe Devanagari"/>
          <w:b/>
          <w:sz w:val="24"/>
          <w:szCs w:val="24"/>
        </w:rPr>
      </w:pPr>
      <w:r w:rsidRPr="007D322A">
        <w:rPr>
          <w:rFonts w:ascii="Cambria" w:hAnsi="Cambria" w:cs="Cambria"/>
          <w:b/>
          <w:sz w:val="24"/>
          <w:szCs w:val="24"/>
        </w:rPr>
        <w:t>Практическое</w:t>
      </w:r>
      <w:r w:rsidRPr="007D322A">
        <w:rPr>
          <w:rFonts w:ascii="Adobe Devanagari" w:hAnsi="Adobe Devanagari" w:cs="Adobe Devanagari"/>
          <w:b/>
          <w:sz w:val="24"/>
          <w:szCs w:val="24"/>
        </w:rPr>
        <w:t xml:space="preserve"> </w:t>
      </w:r>
      <w:r w:rsidRPr="007D322A">
        <w:rPr>
          <w:rFonts w:ascii="Cambria" w:hAnsi="Cambria" w:cs="Cambria"/>
          <w:b/>
          <w:sz w:val="24"/>
          <w:szCs w:val="24"/>
        </w:rPr>
        <w:t>занятие</w:t>
      </w:r>
      <w:r w:rsidRPr="007D322A">
        <w:rPr>
          <w:rFonts w:ascii="Adobe Devanagari" w:hAnsi="Adobe Devanagari" w:cs="Adobe Devanagari"/>
          <w:b/>
          <w:sz w:val="24"/>
          <w:szCs w:val="24"/>
        </w:rPr>
        <w:t xml:space="preserve"> 3</w:t>
      </w:r>
    </w:p>
    <w:p w:rsidR="00A7733E" w:rsidRPr="007D322A" w:rsidRDefault="00A7733E" w:rsidP="00A7733E">
      <w:pPr>
        <w:pStyle w:val="a4"/>
        <w:numPr>
          <w:ilvl w:val="0"/>
          <w:numId w:val="1"/>
        </w:numPr>
        <w:rPr>
          <w:rFonts w:ascii="Adobe Devanagari" w:hAnsi="Adobe Devanagari" w:cs="Adobe Devanagari"/>
          <w:noProof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t>Определите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индекс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доходности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инвестиционных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проектов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, </w:t>
      </w:r>
      <w:r w:rsidRPr="007D322A">
        <w:rPr>
          <w:rFonts w:ascii="Cambria" w:hAnsi="Cambria" w:cs="Cambria"/>
          <w:sz w:val="24"/>
          <w:szCs w:val="24"/>
        </w:rPr>
        <w:t>и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выберите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наиболее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привлекательный</w:t>
      </w:r>
      <w:r w:rsidRPr="007D322A">
        <w:rPr>
          <w:rFonts w:ascii="Adobe Devanagari" w:hAnsi="Adobe Devanagari" w:cs="Adobe Devanagari"/>
          <w:sz w:val="24"/>
          <w:szCs w:val="24"/>
        </w:rPr>
        <w:t>.</w:t>
      </w:r>
      <w:r w:rsidRPr="007D322A">
        <w:rPr>
          <w:rFonts w:ascii="Adobe Devanagari" w:hAnsi="Adobe Devanagari" w:cs="Adobe Devanagari"/>
          <w:noProof/>
          <w:sz w:val="24"/>
          <w:szCs w:val="24"/>
        </w:rPr>
        <w:t xml:space="preserve"> </w:t>
      </w:r>
      <w:r w:rsidRPr="007D322A">
        <w:rPr>
          <w:rFonts w:ascii="Cambria" w:hAnsi="Cambria" w:cs="Cambria"/>
          <w:noProof/>
          <w:sz w:val="24"/>
          <w:szCs w:val="24"/>
        </w:rPr>
        <w:t>Ставку</w:t>
      </w:r>
      <w:r w:rsidRPr="007D322A">
        <w:rPr>
          <w:rFonts w:ascii="Adobe Devanagari" w:hAnsi="Adobe Devanagari" w:cs="Adobe Devanagari"/>
          <w:noProof/>
          <w:sz w:val="24"/>
          <w:szCs w:val="24"/>
        </w:rPr>
        <w:t xml:space="preserve"> </w:t>
      </w:r>
      <w:r w:rsidRPr="007D322A">
        <w:rPr>
          <w:rFonts w:ascii="Cambria" w:hAnsi="Cambria" w:cs="Cambria"/>
          <w:noProof/>
          <w:sz w:val="24"/>
          <w:szCs w:val="24"/>
        </w:rPr>
        <w:t>дисконтирования</w:t>
      </w:r>
      <w:r w:rsidRPr="007D322A">
        <w:rPr>
          <w:rFonts w:ascii="Adobe Devanagari" w:hAnsi="Adobe Devanagari" w:cs="Adobe Devanagari"/>
          <w:noProof/>
          <w:sz w:val="24"/>
          <w:szCs w:val="24"/>
        </w:rPr>
        <w:t xml:space="preserve"> </w:t>
      </w:r>
      <w:r w:rsidRPr="007D322A">
        <w:rPr>
          <w:rFonts w:ascii="Cambria" w:hAnsi="Cambria" w:cs="Cambria"/>
          <w:noProof/>
          <w:sz w:val="24"/>
          <w:szCs w:val="24"/>
        </w:rPr>
        <w:t>принять</w:t>
      </w:r>
      <w:r w:rsidRPr="007D322A">
        <w:rPr>
          <w:rFonts w:ascii="Adobe Devanagari" w:hAnsi="Adobe Devanagari" w:cs="Adobe Devanagari"/>
          <w:noProof/>
          <w:sz w:val="24"/>
          <w:szCs w:val="24"/>
        </w:rPr>
        <w:t xml:space="preserve"> </w:t>
      </w:r>
      <w:r w:rsidRPr="007D322A">
        <w:rPr>
          <w:rFonts w:ascii="Cambria" w:hAnsi="Cambria" w:cs="Cambria"/>
          <w:noProof/>
          <w:sz w:val="24"/>
          <w:szCs w:val="24"/>
        </w:rPr>
        <w:t>равной</w:t>
      </w:r>
      <w:r w:rsidRPr="007D322A">
        <w:rPr>
          <w:rFonts w:ascii="Adobe Devanagari" w:hAnsi="Adobe Devanagari" w:cs="Adobe Devanagari"/>
          <w:noProof/>
          <w:sz w:val="24"/>
          <w:szCs w:val="24"/>
        </w:rPr>
        <w:t xml:space="preserve"> 5%.</w:t>
      </w:r>
    </w:p>
    <w:p w:rsidR="00A7733E" w:rsidRPr="007D322A" w:rsidRDefault="00A7733E" w:rsidP="00A7733E">
      <w:pPr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noProof/>
          <w:sz w:val="24"/>
          <w:szCs w:val="24"/>
        </w:rPr>
        <w:t>ПРОЕКТ</w:t>
      </w:r>
      <w:r w:rsidRPr="007D322A">
        <w:rPr>
          <w:rFonts w:ascii="Adobe Devanagari" w:hAnsi="Adobe Devanagari" w:cs="Adobe Devanagari"/>
          <w:noProof/>
          <w:sz w:val="24"/>
          <w:szCs w:val="24"/>
        </w:rPr>
        <w:t xml:space="preserve"> </w:t>
      </w:r>
      <w:r w:rsidRPr="007D322A">
        <w:rPr>
          <w:rFonts w:ascii="Cambria" w:hAnsi="Cambria" w:cs="Cambria"/>
          <w:noProof/>
          <w:sz w:val="24"/>
          <w:szCs w:val="24"/>
        </w:rPr>
        <w:t>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Временной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3</w:t>
            </w:r>
          </w:p>
        </w:tc>
      </w:tr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Инвестиционные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затраты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Текущий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доход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от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проекта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600</w:t>
            </w:r>
          </w:p>
        </w:tc>
      </w:tr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both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Коэффициент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0,7722</w:t>
            </w:r>
          </w:p>
        </w:tc>
      </w:tr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both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Дисконтированный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текущий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доход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275</w:t>
            </w:r>
          </w:p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337</w:t>
            </w:r>
          </w:p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463</w:t>
            </w:r>
          </w:p>
        </w:tc>
      </w:tr>
    </w:tbl>
    <w:p w:rsidR="00A7733E" w:rsidRPr="007D322A" w:rsidRDefault="00A7733E" w:rsidP="00A7733E">
      <w:pPr>
        <w:jc w:val="both"/>
        <w:rPr>
          <w:rFonts w:ascii="Adobe Devanagari" w:hAnsi="Adobe Devanagari" w:cs="Adobe Devanagari"/>
          <w:sz w:val="24"/>
          <w:szCs w:val="24"/>
        </w:rPr>
      </w:pPr>
    </w:p>
    <w:p w:rsidR="00A7733E" w:rsidRPr="007D322A" w:rsidRDefault="00A7733E" w:rsidP="00A7733E">
      <w:pPr>
        <w:spacing w:after="0"/>
        <w:jc w:val="both"/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t>ПРОЕКТ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75"/>
        <w:gridCol w:w="926"/>
        <w:gridCol w:w="955"/>
        <w:gridCol w:w="1106"/>
        <w:gridCol w:w="1236"/>
      </w:tblGrid>
      <w:tr w:rsidR="00A7733E" w:rsidRPr="007D322A" w:rsidTr="00A7733E">
        <w:trPr>
          <w:trHeight w:val="712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Временной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интервал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3</w:t>
            </w:r>
          </w:p>
        </w:tc>
      </w:tr>
      <w:tr w:rsidR="00A7733E" w:rsidRPr="007D322A" w:rsidTr="00A7733E">
        <w:trPr>
          <w:trHeight w:val="722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Инвестиционные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затраты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325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A7733E" w:rsidRPr="007D322A" w:rsidTr="00A7733E">
        <w:trPr>
          <w:trHeight w:val="864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Текущий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доход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от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проекта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300</w:t>
            </w:r>
          </w:p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A7733E" w:rsidRPr="007D322A" w:rsidTr="00A7733E">
        <w:trPr>
          <w:trHeight w:val="722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both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Коэффициент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дисконтирования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0,9174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0,8417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0,7722</w:t>
            </w:r>
          </w:p>
        </w:tc>
      </w:tr>
      <w:tr w:rsidR="00A7733E" w:rsidRPr="007D322A" w:rsidTr="00A7733E">
        <w:trPr>
          <w:trHeight w:val="997"/>
        </w:trPr>
        <w:tc>
          <w:tcPr>
            <w:tcW w:w="2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both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Дисконтированный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текущий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доход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92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168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232</w:t>
            </w:r>
          </w:p>
        </w:tc>
      </w:tr>
    </w:tbl>
    <w:p w:rsidR="00A7733E" w:rsidRPr="007D322A" w:rsidRDefault="00A7733E" w:rsidP="00A7733E">
      <w:pPr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Adobe Devanagari" w:hAnsi="Adobe Devanagari" w:cs="Adobe Devanagari"/>
          <w:sz w:val="24"/>
          <w:szCs w:val="24"/>
        </w:rPr>
        <w:t xml:space="preserve">   </w:t>
      </w:r>
    </w:p>
    <w:p w:rsidR="00A7733E" w:rsidRPr="007D322A" w:rsidRDefault="00A7733E" w:rsidP="00A7733E">
      <w:pPr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t>ЧДД</w:t>
      </w:r>
      <w:r w:rsidRPr="007D322A">
        <w:rPr>
          <w:rFonts w:ascii="Adobe Devanagari" w:hAnsi="Adobe Devanagari" w:cs="Adobe Devanagari"/>
          <w:sz w:val="24"/>
          <w:szCs w:val="24"/>
        </w:rPr>
        <w:t>(</w:t>
      </w:r>
      <w:r w:rsidRPr="007D322A">
        <w:rPr>
          <w:rFonts w:ascii="Cambria" w:hAnsi="Cambria" w:cs="Cambria"/>
          <w:sz w:val="24"/>
          <w:szCs w:val="24"/>
        </w:rPr>
        <w:t>А</w:t>
      </w:r>
      <w:r w:rsidRPr="007D322A">
        <w:rPr>
          <w:rFonts w:ascii="Adobe Devanagari" w:hAnsi="Adobe Devanagari" w:cs="Adobe Devanagari"/>
          <w:sz w:val="24"/>
          <w:szCs w:val="24"/>
        </w:rPr>
        <w:t>)=(275+337+</w:t>
      </w:r>
      <w:proofErr w:type="gramStart"/>
      <w:r w:rsidRPr="007D322A">
        <w:rPr>
          <w:rFonts w:ascii="Adobe Devanagari" w:hAnsi="Adobe Devanagari" w:cs="Adobe Devanagari"/>
          <w:sz w:val="24"/>
          <w:szCs w:val="24"/>
        </w:rPr>
        <w:t>463)-</w:t>
      </w:r>
      <w:proofErr w:type="gramEnd"/>
      <w:r w:rsidRPr="007D322A">
        <w:rPr>
          <w:rFonts w:ascii="Adobe Devanagari" w:hAnsi="Adobe Devanagari" w:cs="Adobe Devanagari"/>
          <w:sz w:val="24"/>
          <w:szCs w:val="24"/>
        </w:rPr>
        <w:t>900=175</w:t>
      </w:r>
    </w:p>
    <w:p w:rsidR="00A7733E" w:rsidRPr="007D322A" w:rsidRDefault="00A7733E" w:rsidP="00A7733E">
      <w:pPr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t>ЧДД</w:t>
      </w:r>
      <w:r w:rsidRPr="007D322A">
        <w:rPr>
          <w:rFonts w:ascii="Adobe Devanagari" w:hAnsi="Adobe Devanagari" w:cs="Adobe Devanagari"/>
          <w:sz w:val="24"/>
          <w:szCs w:val="24"/>
        </w:rPr>
        <w:t>(</w:t>
      </w:r>
      <w:r w:rsidRPr="007D322A">
        <w:rPr>
          <w:rFonts w:ascii="Cambria" w:hAnsi="Cambria" w:cs="Cambria"/>
          <w:sz w:val="24"/>
          <w:szCs w:val="24"/>
        </w:rPr>
        <w:t>Б</w:t>
      </w:r>
      <w:r w:rsidRPr="007D322A">
        <w:rPr>
          <w:rFonts w:ascii="Adobe Devanagari" w:hAnsi="Adobe Devanagari" w:cs="Adobe Devanagari"/>
          <w:sz w:val="24"/>
          <w:szCs w:val="24"/>
        </w:rPr>
        <w:t>)= (92+168+</w:t>
      </w:r>
      <w:proofErr w:type="gramStart"/>
      <w:r w:rsidRPr="007D322A">
        <w:rPr>
          <w:rFonts w:ascii="Adobe Devanagari" w:hAnsi="Adobe Devanagari" w:cs="Adobe Devanagari"/>
          <w:sz w:val="24"/>
          <w:szCs w:val="24"/>
        </w:rPr>
        <w:t>232)-</w:t>
      </w:r>
      <w:proofErr w:type="gramEnd"/>
      <w:r w:rsidRPr="007D322A">
        <w:rPr>
          <w:rFonts w:ascii="Adobe Devanagari" w:hAnsi="Adobe Devanagari" w:cs="Adobe Devanagari"/>
          <w:sz w:val="24"/>
          <w:szCs w:val="24"/>
        </w:rPr>
        <w:t>325=167</w:t>
      </w:r>
    </w:p>
    <w:p w:rsidR="00A7733E" w:rsidRPr="007D322A" w:rsidRDefault="00A7733E" w:rsidP="00A7733E">
      <w:pPr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lastRenderedPageBreak/>
        <w:t>ИД</w:t>
      </w:r>
      <w:r w:rsidRPr="007D322A">
        <w:rPr>
          <w:rFonts w:ascii="Adobe Devanagari" w:hAnsi="Adobe Devanagari" w:cs="Adobe Devanagari"/>
          <w:sz w:val="24"/>
          <w:szCs w:val="24"/>
        </w:rPr>
        <w:t>(</w:t>
      </w:r>
      <w:r w:rsidRPr="007D322A">
        <w:rPr>
          <w:rFonts w:ascii="Cambria" w:hAnsi="Cambria" w:cs="Cambria"/>
          <w:sz w:val="24"/>
          <w:szCs w:val="24"/>
        </w:rPr>
        <w:t>А</w:t>
      </w:r>
      <w:r w:rsidRPr="007D322A">
        <w:rPr>
          <w:rFonts w:ascii="Adobe Devanagari" w:hAnsi="Adobe Devanagari" w:cs="Adobe Devanagari"/>
          <w:sz w:val="24"/>
          <w:szCs w:val="24"/>
        </w:rPr>
        <w:t>)= (275+337+</w:t>
      </w:r>
      <w:proofErr w:type="gramStart"/>
      <w:r w:rsidRPr="007D322A">
        <w:rPr>
          <w:rFonts w:ascii="Adobe Devanagari" w:hAnsi="Adobe Devanagari" w:cs="Adobe Devanagari"/>
          <w:sz w:val="24"/>
          <w:szCs w:val="24"/>
        </w:rPr>
        <w:t>463)/</w:t>
      </w:r>
      <w:proofErr w:type="gramEnd"/>
      <w:r w:rsidRPr="007D322A">
        <w:rPr>
          <w:rFonts w:ascii="Adobe Devanagari" w:hAnsi="Adobe Devanagari" w:cs="Adobe Devanagari"/>
          <w:sz w:val="24"/>
          <w:szCs w:val="24"/>
        </w:rPr>
        <w:t>900=1,19</w:t>
      </w:r>
    </w:p>
    <w:p w:rsidR="00A7733E" w:rsidRPr="007D322A" w:rsidRDefault="00A7733E" w:rsidP="00A7733E">
      <w:pPr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t>ИД</w:t>
      </w:r>
      <w:r w:rsidRPr="007D322A">
        <w:rPr>
          <w:rFonts w:ascii="Adobe Devanagari" w:hAnsi="Adobe Devanagari" w:cs="Adobe Devanagari"/>
          <w:sz w:val="24"/>
          <w:szCs w:val="24"/>
        </w:rPr>
        <w:t>(</w:t>
      </w:r>
      <w:r w:rsidRPr="007D322A">
        <w:rPr>
          <w:rFonts w:ascii="Cambria" w:hAnsi="Cambria" w:cs="Cambria"/>
          <w:sz w:val="24"/>
          <w:szCs w:val="24"/>
        </w:rPr>
        <w:t>Б</w:t>
      </w:r>
      <w:r w:rsidRPr="007D322A">
        <w:rPr>
          <w:rFonts w:ascii="Adobe Devanagari" w:hAnsi="Adobe Devanagari" w:cs="Adobe Devanagari"/>
          <w:sz w:val="24"/>
          <w:szCs w:val="24"/>
        </w:rPr>
        <w:t>)= (92+168+</w:t>
      </w:r>
      <w:proofErr w:type="gramStart"/>
      <w:r w:rsidRPr="007D322A">
        <w:rPr>
          <w:rFonts w:ascii="Adobe Devanagari" w:hAnsi="Adobe Devanagari" w:cs="Adobe Devanagari"/>
          <w:sz w:val="24"/>
          <w:szCs w:val="24"/>
        </w:rPr>
        <w:t>232)/</w:t>
      </w:r>
      <w:proofErr w:type="gramEnd"/>
      <w:r w:rsidRPr="007D322A">
        <w:rPr>
          <w:rFonts w:ascii="Adobe Devanagari" w:hAnsi="Adobe Devanagari" w:cs="Adobe Devanagari"/>
          <w:sz w:val="24"/>
          <w:szCs w:val="24"/>
        </w:rPr>
        <w:t>800= 1,51</w:t>
      </w:r>
      <w:r w:rsidRPr="007D322A">
        <w:rPr>
          <w:rFonts w:ascii="Adobe Devanagari" w:hAnsi="Adobe Devanagari" w:cs="Adobe Devanagari"/>
          <w:sz w:val="24"/>
          <w:szCs w:val="24"/>
        </w:rPr>
        <w:br/>
      </w:r>
      <w:r w:rsidRPr="007D322A">
        <w:rPr>
          <w:rFonts w:ascii="Cambria" w:hAnsi="Cambria" w:cs="Cambria"/>
          <w:sz w:val="24"/>
          <w:szCs w:val="24"/>
        </w:rPr>
        <w:t>Проект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Б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является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более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привлекательным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, </w:t>
      </w:r>
      <w:proofErr w:type="spellStart"/>
      <w:r w:rsidRPr="007D322A">
        <w:rPr>
          <w:rFonts w:ascii="Cambria" w:hAnsi="Cambria" w:cs="Cambria"/>
          <w:sz w:val="24"/>
          <w:szCs w:val="24"/>
        </w:rPr>
        <w:t>т</w:t>
      </w:r>
      <w:r w:rsidRPr="007D322A">
        <w:rPr>
          <w:rFonts w:ascii="Adobe Devanagari" w:hAnsi="Adobe Devanagari" w:cs="Adobe Devanagari"/>
          <w:sz w:val="24"/>
          <w:szCs w:val="24"/>
        </w:rPr>
        <w:t>.</w:t>
      </w:r>
      <w:r w:rsidRPr="007D322A">
        <w:rPr>
          <w:rFonts w:ascii="Cambria" w:hAnsi="Cambria" w:cs="Cambria"/>
          <w:sz w:val="24"/>
          <w:szCs w:val="24"/>
        </w:rPr>
        <w:t>к</w:t>
      </w:r>
      <w:proofErr w:type="spellEnd"/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его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индекс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доходности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выше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, </w:t>
      </w:r>
      <w:r w:rsidRPr="007D322A">
        <w:rPr>
          <w:rFonts w:ascii="Cambria" w:hAnsi="Cambria" w:cs="Cambria"/>
          <w:sz w:val="24"/>
          <w:szCs w:val="24"/>
        </w:rPr>
        <w:t>чем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у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проекта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А</w:t>
      </w:r>
      <w:r w:rsidRPr="007D322A">
        <w:rPr>
          <w:rFonts w:ascii="Adobe Devanagari" w:hAnsi="Adobe Devanagari" w:cs="Adobe Devanagari"/>
          <w:sz w:val="24"/>
          <w:szCs w:val="24"/>
        </w:rPr>
        <w:t>.</w:t>
      </w:r>
    </w:p>
    <w:p w:rsidR="00A7733E" w:rsidRPr="007D322A" w:rsidRDefault="00A7733E" w:rsidP="00A7733E">
      <w:pPr>
        <w:jc w:val="both"/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t>Предпочтение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следует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отдать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proofErr w:type="gramStart"/>
      <w:r w:rsidRPr="007D322A">
        <w:rPr>
          <w:rFonts w:ascii="Cambria" w:hAnsi="Cambria" w:cs="Cambria"/>
          <w:sz w:val="24"/>
          <w:szCs w:val="24"/>
        </w:rPr>
        <w:t>проекту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 </w:t>
      </w:r>
      <w:r w:rsidRPr="007D322A">
        <w:rPr>
          <w:rFonts w:ascii="Cambria" w:hAnsi="Cambria" w:cs="Cambria"/>
          <w:sz w:val="24"/>
          <w:szCs w:val="24"/>
        </w:rPr>
        <w:t>А</w:t>
      </w:r>
      <w:proofErr w:type="gramEnd"/>
      <w:r w:rsidRPr="007D322A">
        <w:rPr>
          <w:rFonts w:ascii="Adobe Devanagari" w:hAnsi="Adobe Devanagari" w:cs="Adobe Devanagari"/>
          <w:sz w:val="24"/>
          <w:szCs w:val="24"/>
        </w:rPr>
        <w:t xml:space="preserve">, </w:t>
      </w:r>
      <w:r w:rsidRPr="007D322A">
        <w:rPr>
          <w:rFonts w:ascii="Cambria" w:hAnsi="Cambria" w:cs="Cambria"/>
          <w:sz w:val="24"/>
          <w:szCs w:val="24"/>
        </w:rPr>
        <w:t>т</w:t>
      </w:r>
      <w:r w:rsidRPr="007D322A">
        <w:rPr>
          <w:rFonts w:ascii="Adobe Devanagari" w:hAnsi="Adobe Devanagari" w:cs="Adobe Devanagari"/>
          <w:sz w:val="24"/>
          <w:szCs w:val="24"/>
        </w:rPr>
        <w:t>.</w:t>
      </w:r>
      <w:r w:rsidRPr="007D322A">
        <w:rPr>
          <w:rFonts w:ascii="Cambria" w:hAnsi="Cambria" w:cs="Cambria"/>
          <w:sz w:val="24"/>
          <w:szCs w:val="24"/>
        </w:rPr>
        <w:t>к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. </w:t>
      </w:r>
      <w:r w:rsidRPr="007D322A">
        <w:rPr>
          <w:rFonts w:ascii="Cambria" w:hAnsi="Cambria" w:cs="Cambria"/>
          <w:sz w:val="24"/>
          <w:szCs w:val="24"/>
        </w:rPr>
        <w:t>ЧДД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данного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проекта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больше</w:t>
      </w:r>
      <w:r w:rsidRPr="007D322A">
        <w:rPr>
          <w:rFonts w:ascii="Adobe Devanagari" w:hAnsi="Adobe Devanagari" w:cs="Adobe Devanagari"/>
          <w:sz w:val="24"/>
          <w:szCs w:val="24"/>
        </w:rPr>
        <w:t>.</w:t>
      </w:r>
    </w:p>
    <w:p w:rsidR="00A7733E" w:rsidRPr="007D322A" w:rsidRDefault="00A7733E" w:rsidP="00A7733E">
      <w:pPr>
        <w:rPr>
          <w:rFonts w:ascii="Adobe Devanagari" w:hAnsi="Adobe Devanagari" w:cs="Adobe Devanagari"/>
          <w:sz w:val="24"/>
          <w:szCs w:val="24"/>
        </w:rPr>
      </w:pPr>
    </w:p>
    <w:p w:rsidR="00A7733E" w:rsidRPr="007D322A" w:rsidRDefault="00A7733E" w:rsidP="00A7733E">
      <w:pPr>
        <w:spacing w:after="0" w:line="240" w:lineRule="auto"/>
        <w:ind w:left="57" w:right="57" w:firstLine="652"/>
        <w:jc w:val="both"/>
        <w:rPr>
          <w:rFonts w:ascii="Adobe Devanagari" w:hAnsi="Adobe Devanagari" w:cs="Adobe Devanagari"/>
          <w:b/>
          <w:sz w:val="24"/>
          <w:szCs w:val="24"/>
        </w:rPr>
      </w:pPr>
      <w:r w:rsidRPr="007D322A">
        <w:rPr>
          <w:rFonts w:ascii="Adobe Devanagari" w:hAnsi="Adobe Devanagari" w:cs="Adobe Devanagari"/>
          <w:b/>
          <w:sz w:val="24"/>
          <w:szCs w:val="24"/>
        </w:rPr>
        <w:t xml:space="preserve">2. 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Определите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срок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окупаемости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проектов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и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В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(</w:t>
      </w:r>
      <w:r w:rsidRPr="007D322A">
        <w:rPr>
          <w:rFonts w:ascii="Cambria" w:hAnsi="Cambria" w:cs="Cambria"/>
          <w:sz w:val="24"/>
          <w:szCs w:val="24"/>
        </w:rPr>
        <w:t>с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учетом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и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без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учета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фактора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времени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), </w:t>
      </w:r>
      <w:r w:rsidRPr="007D322A">
        <w:rPr>
          <w:rFonts w:ascii="Cambria" w:hAnsi="Cambria" w:cs="Cambria"/>
          <w:sz w:val="24"/>
          <w:szCs w:val="24"/>
        </w:rPr>
        <w:t>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также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чистый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дисконтированный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доход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и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индекс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доходности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. </w:t>
      </w:r>
      <w:r w:rsidRPr="007D322A">
        <w:rPr>
          <w:rFonts w:ascii="Cambria" w:hAnsi="Cambria" w:cs="Cambria"/>
          <w:sz w:val="24"/>
          <w:szCs w:val="24"/>
        </w:rPr>
        <w:t>Ставку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дисконта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принять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равной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15%. </w:t>
      </w:r>
      <w:r w:rsidRPr="007D322A">
        <w:rPr>
          <w:rFonts w:ascii="Cambria" w:hAnsi="Cambria" w:cs="Cambria"/>
          <w:b/>
          <w:sz w:val="24"/>
          <w:szCs w:val="24"/>
        </w:rPr>
        <w:t>Сделайте</w:t>
      </w:r>
      <w:r w:rsidRPr="007D322A">
        <w:rPr>
          <w:rFonts w:ascii="Adobe Devanagari" w:hAnsi="Adobe Devanagari" w:cs="Adobe Devanagari"/>
          <w:b/>
          <w:sz w:val="24"/>
          <w:szCs w:val="24"/>
        </w:rPr>
        <w:t xml:space="preserve"> </w:t>
      </w:r>
      <w:r w:rsidRPr="007D322A">
        <w:rPr>
          <w:rFonts w:ascii="Cambria" w:hAnsi="Cambria" w:cs="Cambria"/>
          <w:b/>
          <w:sz w:val="24"/>
          <w:szCs w:val="24"/>
        </w:rPr>
        <w:t>выводы</w:t>
      </w:r>
      <w:r w:rsidRPr="007D322A">
        <w:rPr>
          <w:rFonts w:ascii="Adobe Devanagari" w:hAnsi="Adobe Devanagari" w:cs="Adobe Devanagari"/>
          <w:b/>
          <w:sz w:val="24"/>
          <w:szCs w:val="24"/>
        </w:rPr>
        <w:t>.</w:t>
      </w:r>
    </w:p>
    <w:p w:rsidR="00A7733E" w:rsidRPr="007D322A" w:rsidRDefault="00A7733E" w:rsidP="00A7733E">
      <w:pPr>
        <w:spacing w:after="0" w:line="240" w:lineRule="auto"/>
        <w:ind w:left="57" w:right="57" w:firstLine="510"/>
        <w:jc w:val="both"/>
        <w:rPr>
          <w:rFonts w:ascii="Adobe Devanagari" w:hAnsi="Adobe Devanagari" w:cs="Adobe Devanagari"/>
          <w:sz w:val="24"/>
          <w:szCs w:val="24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3060"/>
        <w:gridCol w:w="3002"/>
        <w:gridCol w:w="3002"/>
      </w:tblGrid>
      <w:tr w:rsidR="00A7733E" w:rsidRPr="007D322A" w:rsidTr="00A7733E">
        <w:trPr>
          <w:trHeight w:val="285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ind w:left="57" w:right="57" w:firstLine="510"/>
              <w:rPr>
                <w:rFonts w:ascii="Adobe Devanagari" w:hAnsi="Adobe Devanagari" w:cs="Adobe Devanagari"/>
                <w:sz w:val="24"/>
                <w:szCs w:val="24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ind w:left="57" w:right="57" w:firstLine="510"/>
              <w:jc w:val="center"/>
              <w:rPr>
                <w:rFonts w:ascii="Adobe Devanagari" w:hAnsi="Adobe Devanagari" w:cs="Adobe Devanagari"/>
                <w:b/>
                <w:sz w:val="24"/>
                <w:szCs w:val="24"/>
                <w:lang w:eastAsia="en-US"/>
              </w:rPr>
            </w:pPr>
            <w:r w:rsidRPr="007D322A">
              <w:rPr>
                <w:rFonts w:ascii="Cambria" w:hAnsi="Cambria" w:cs="Cambria"/>
                <w:b/>
                <w:sz w:val="24"/>
                <w:szCs w:val="24"/>
              </w:rPr>
              <w:t>Проект</w:t>
            </w:r>
            <w:r w:rsidRPr="007D322A">
              <w:rPr>
                <w:rFonts w:ascii="Adobe Devanagari" w:hAnsi="Adobe Devanagari" w:cs="Adobe Devanagari"/>
                <w:b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b/>
                <w:sz w:val="24"/>
                <w:szCs w:val="24"/>
              </w:rPr>
              <w:t>А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ind w:left="57" w:right="57" w:firstLine="510"/>
              <w:jc w:val="center"/>
              <w:rPr>
                <w:rFonts w:ascii="Adobe Devanagari" w:hAnsi="Adobe Devanagari" w:cs="Adobe Devanagari"/>
                <w:b/>
                <w:sz w:val="24"/>
                <w:szCs w:val="24"/>
                <w:lang w:eastAsia="en-US"/>
              </w:rPr>
            </w:pPr>
            <w:r w:rsidRPr="007D322A">
              <w:rPr>
                <w:rFonts w:ascii="Cambria" w:hAnsi="Cambria" w:cs="Cambria"/>
                <w:b/>
                <w:sz w:val="24"/>
                <w:szCs w:val="24"/>
              </w:rPr>
              <w:t>Проект</w:t>
            </w:r>
            <w:r w:rsidRPr="007D322A">
              <w:rPr>
                <w:rFonts w:ascii="Adobe Devanagari" w:hAnsi="Adobe Devanagari" w:cs="Adobe Devanagari"/>
                <w:b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b/>
                <w:sz w:val="24"/>
                <w:szCs w:val="24"/>
              </w:rPr>
              <w:t>В</w:t>
            </w:r>
          </w:p>
        </w:tc>
      </w:tr>
      <w:tr w:rsidR="00A7733E" w:rsidRPr="007D322A" w:rsidTr="00A7733E">
        <w:trPr>
          <w:trHeight w:val="564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ind w:left="57" w:right="57" w:firstLine="510"/>
              <w:rPr>
                <w:rFonts w:ascii="Adobe Devanagari" w:hAnsi="Adobe Devanagari" w:cs="Adobe Devanagari"/>
                <w:sz w:val="24"/>
                <w:szCs w:val="24"/>
                <w:lang w:eastAsia="en-US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Инвестиционные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затраты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ind w:left="57" w:right="57" w:firstLine="510"/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  <w:p w:rsidR="00A7733E" w:rsidRPr="007D322A" w:rsidRDefault="00A7733E" w:rsidP="0016254A">
            <w:pPr>
              <w:ind w:left="57" w:right="57" w:firstLine="510"/>
              <w:jc w:val="center"/>
              <w:rPr>
                <w:rFonts w:ascii="Adobe Devanagari" w:hAnsi="Adobe Devanagari" w:cs="Adobe Devanagari"/>
                <w:sz w:val="24"/>
                <w:szCs w:val="24"/>
                <w:lang w:eastAsia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1500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ind w:left="57" w:right="57" w:firstLine="510"/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  <w:p w:rsidR="00A7733E" w:rsidRPr="007D322A" w:rsidRDefault="00A7733E" w:rsidP="0016254A">
            <w:pPr>
              <w:ind w:left="57" w:right="57" w:firstLine="510"/>
              <w:jc w:val="center"/>
              <w:rPr>
                <w:rFonts w:ascii="Adobe Devanagari" w:hAnsi="Adobe Devanagari" w:cs="Adobe Devanagari"/>
                <w:sz w:val="24"/>
                <w:szCs w:val="24"/>
                <w:lang w:eastAsia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1500</w:t>
            </w:r>
          </w:p>
        </w:tc>
      </w:tr>
      <w:tr w:rsidR="00A7733E" w:rsidRPr="007D322A" w:rsidTr="00A7733E">
        <w:trPr>
          <w:trHeight w:val="564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ind w:left="57" w:right="57" w:firstLine="510"/>
              <w:jc w:val="both"/>
              <w:rPr>
                <w:rFonts w:ascii="Adobe Devanagari" w:hAnsi="Adobe Devanagari" w:cs="Adobe Devanagari"/>
                <w:sz w:val="24"/>
                <w:szCs w:val="24"/>
                <w:lang w:eastAsia="en-US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Текущий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доход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по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proofErr w:type="gramStart"/>
            <w:r w:rsidRPr="007D322A">
              <w:rPr>
                <w:rFonts w:ascii="Cambria" w:hAnsi="Cambria" w:cs="Cambria"/>
                <w:sz w:val="24"/>
                <w:szCs w:val="24"/>
              </w:rPr>
              <w:t>интервалам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:   </w:t>
            </w:r>
            <w:proofErr w:type="gramEnd"/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       1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ind w:left="57" w:right="57" w:firstLine="510"/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  <w:p w:rsidR="00A7733E" w:rsidRPr="007D322A" w:rsidRDefault="00A7733E" w:rsidP="0016254A">
            <w:pPr>
              <w:ind w:left="57" w:right="57" w:firstLine="510"/>
              <w:jc w:val="center"/>
              <w:rPr>
                <w:rFonts w:ascii="Adobe Devanagari" w:hAnsi="Adobe Devanagari" w:cs="Adobe Devanagari"/>
                <w:sz w:val="24"/>
                <w:szCs w:val="24"/>
                <w:lang w:eastAsia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500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ind w:left="57" w:right="57" w:firstLine="510"/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  <w:p w:rsidR="00A7733E" w:rsidRPr="007D322A" w:rsidRDefault="00A7733E" w:rsidP="0016254A">
            <w:pPr>
              <w:ind w:left="57" w:right="57" w:firstLine="510"/>
              <w:jc w:val="center"/>
              <w:rPr>
                <w:rFonts w:ascii="Adobe Devanagari" w:hAnsi="Adobe Devanagari" w:cs="Adobe Devanagari"/>
                <w:sz w:val="24"/>
                <w:szCs w:val="24"/>
                <w:lang w:eastAsia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700</w:t>
            </w:r>
          </w:p>
        </w:tc>
      </w:tr>
      <w:tr w:rsidR="00A7733E" w:rsidRPr="007D322A" w:rsidTr="00A7733E">
        <w:trPr>
          <w:trHeight w:val="285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ind w:left="57" w:right="57" w:firstLine="510"/>
              <w:jc w:val="right"/>
              <w:rPr>
                <w:rFonts w:ascii="Adobe Devanagari" w:hAnsi="Adobe Devanagari" w:cs="Adobe Devanagari"/>
                <w:sz w:val="24"/>
                <w:szCs w:val="24"/>
                <w:lang w:eastAsia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2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ind w:left="57" w:right="57" w:firstLine="510"/>
              <w:jc w:val="center"/>
              <w:rPr>
                <w:rFonts w:ascii="Adobe Devanagari" w:hAnsi="Adobe Devanagari" w:cs="Adobe Devanagari"/>
                <w:sz w:val="24"/>
                <w:szCs w:val="24"/>
                <w:lang w:eastAsia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600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ind w:left="57" w:right="57" w:firstLine="510"/>
              <w:jc w:val="center"/>
              <w:rPr>
                <w:rFonts w:ascii="Adobe Devanagari" w:hAnsi="Adobe Devanagari" w:cs="Adobe Devanagari"/>
                <w:sz w:val="24"/>
                <w:szCs w:val="24"/>
                <w:lang w:eastAsia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600</w:t>
            </w:r>
          </w:p>
        </w:tc>
      </w:tr>
      <w:tr w:rsidR="00A7733E" w:rsidRPr="007D322A" w:rsidTr="00A7733E">
        <w:trPr>
          <w:trHeight w:val="63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ind w:left="57" w:right="57" w:firstLine="510"/>
              <w:jc w:val="right"/>
              <w:rPr>
                <w:rFonts w:ascii="Adobe Devanagari" w:hAnsi="Adobe Devanagari" w:cs="Adobe Devanagari"/>
                <w:sz w:val="24"/>
                <w:szCs w:val="24"/>
                <w:lang w:eastAsia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3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ind w:left="57" w:right="57" w:firstLine="510"/>
              <w:jc w:val="center"/>
              <w:rPr>
                <w:rFonts w:ascii="Adobe Devanagari" w:hAnsi="Adobe Devanagari" w:cs="Adobe Devanagari"/>
                <w:sz w:val="24"/>
                <w:szCs w:val="24"/>
                <w:lang w:eastAsia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700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ind w:left="57" w:right="57" w:firstLine="510"/>
              <w:jc w:val="center"/>
              <w:rPr>
                <w:rFonts w:ascii="Adobe Devanagari" w:hAnsi="Adobe Devanagari" w:cs="Adobe Devanagari"/>
                <w:sz w:val="24"/>
                <w:szCs w:val="24"/>
                <w:lang w:eastAsia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500</w:t>
            </w:r>
          </w:p>
        </w:tc>
      </w:tr>
    </w:tbl>
    <w:p w:rsidR="00A7733E" w:rsidRPr="007D322A" w:rsidRDefault="00A7733E" w:rsidP="00A7733E">
      <w:pPr>
        <w:spacing w:after="0"/>
        <w:jc w:val="both"/>
        <w:rPr>
          <w:rFonts w:ascii="Adobe Devanagari" w:hAnsi="Adobe Devanagari" w:cs="Adobe Devanagari"/>
          <w:sz w:val="24"/>
          <w:szCs w:val="24"/>
          <w:u w:val="single"/>
        </w:rPr>
      </w:pPr>
    </w:p>
    <w:p w:rsidR="00A7733E" w:rsidRPr="007D322A" w:rsidRDefault="00A7733E" w:rsidP="00A7733E">
      <w:pPr>
        <w:spacing w:after="0"/>
        <w:jc w:val="both"/>
        <w:rPr>
          <w:rFonts w:ascii="Adobe Devanagari" w:hAnsi="Adobe Devanagari" w:cs="Adobe Devanagari"/>
          <w:sz w:val="24"/>
          <w:szCs w:val="24"/>
          <w:u w:val="single"/>
        </w:rPr>
      </w:pPr>
    </w:p>
    <w:p w:rsidR="00A7733E" w:rsidRPr="007D322A" w:rsidRDefault="00A7733E" w:rsidP="00A7733E">
      <w:pPr>
        <w:spacing w:after="0"/>
        <w:jc w:val="both"/>
        <w:rPr>
          <w:rFonts w:ascii="Adobe Devanagari" w:hAnsi="Adobe Devanagari" w:cs="Adobe Devanagari"/>
          <w:sz w:val="24"/>
          <w:szCs w:val="24"/>
          <w:u w:val="single"/>
        </w:rPr>
      </w:pPr>
    </w:p>
    <w:p w:rsidR="00A7733E" w:rsidRPr="007D322A" w:rsidRDefault="00A7733E" w:rsidP="00A7733E">
      <w:pPr>
        <w:spacing w:after="0"/>
        <w:jc w:val="both"/>
        <w:rPr>
          <w:rFonts w:ascii="Adobe Devanagari" w:hAnsi="Adobe Devanagari" w:cs="Adobe Devanagari"/>
          <w:sz w:val="24"/>
          <w:szCs w:val="24"/>
          <w:u w:val="single"/>
        </w:rPr>
      </w:pPr>
    </w:p>
    <w:p w:rsidR="00A7733E" w:rsidRPr="007D322A" w:rsidRDefault="00A7733E" w:rsidP="00A7733E">
      <w:pPr>
        <w:spacing w:after="0"/>
        <w:jc w:val="both"/>
        <w:rPr>
          <w:rFonts w:ascii="Adobe Devanagari" w:hAnsi="Adobe Devanagari" w:cs="Adobe Devanagari"/>
          <w:sz w:val="24"/>
          <w:szCs w:val="24"/>
          <w:u w:val="single"/>
        </w:rPr>
      </w:pPr>
    </w:p>
    <w:p w:rsidR="00A7733E" w:rsidRPr="007D322A" w:rsidRDefault="00A7733E" w:rsidP="00A7733E">
      <w:pPr>
        <w:spacing w:after="0"/>
        <w:jc w:val="both"/>
        <w:rPr>
          <w:rFonts w:ascii="Adobe Devanagari" w:hAnsi="Adobe Devanagari" w:cs="Adobe Devanagari"/>
          <w:sz w:val="24"/>
          <w:szCs w:val="24"/>
          <w:u w:val="single"/>
        </w:rPr>
      </w:pPr>
    </w:p>
    <w:p w:rsidR="00A7733E" w:rsidRPr="007D322A" w:rsidRDefault="00A7733E" w:rsidP="00A7733E">
      <w:pPr>
        <w:spacing w:after="0"/>
        <w:jc w:val="both"/>
        <w:rPr>
          <w:rFonts w:ascii="Adobe Devanagari" w:hAnsi="Adobe Devanagari" w:cs="Adobe Devanagari"/>
          <w:sz w:val="24"/>
          <w:szCs w:val="24"/>
          <w:u w:val="single"/>
        </w:rPr>
      </w:pPr>
    </w:p>
    <w:p w:rsidR="00A7733E" w:rsidRPr="007D322A" w:rsidRDefault="00A7733E" w:rsidP="00A7733E">
      <w:pPr>
        <w:spacing w:after="0"/>
        <w:jc w:val="both"/>
        <w:rPr>
          <w:rFonts w:ascii="Adobe Devanagari" w:hAnsi="Adobe Devanagari" w:cs="Adobe Devanagari"/>
          <w:sz w:val="24"/>
          <w:szCs w:val="24"/>
          <w:u w:val="single"/>
        </w:rPr>
      </w:pPr>
      <w:r w:rsidRPr="007D322A">
        <w:rPr>
          <w:rFonts w:ascii="Cambria" w:hAnsi="Cambria" w:cs="Cambria"/>
          <w:sz w:val="24"/>
          <w:szCs w:val="24"/>
          <w:u w:val="single"/>
        </w:rPr>
        <w:t>Проект</w:t>
      </w:r>
      <w:r w:rsidRPr="007D322A">
        <w:rPr>
          <w:rFonts w:ascii="Adobe Devanagari" w:hAnsi="Adobe Devanagari" w:cs="Adobe Devanagari"/>
          <w:sz w:val="24"/>
          <w:szCs w:val="24"/>
          <w:u w:val="single"/>
        </w:rPr>
        <w:t xml:space="preserve"> </w:t>
      </w:r>
      <w:r w:rsidRPr="007D322A">
        <w:rPr>
          <w:rFonts w:ascii="Cambria" w:hAnsi="Cambria" w:cs="Cambria"/>
          <w:sz w:val="24"/>
          <w:szCs w:val="24"/>
          <w:u w:val="single"/>
        </w:rPr>
        <w:t>А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Временной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3</w:t>
            </w:r>
          </w:p>
        </w:tc>
      </w:tr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Инвестиционные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затраты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Текущий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доход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от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проекта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700</w:t>
            </w:r>
          </w:p>
        </w:tc>
      </w:tr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both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lastRenderedPageBreak/>
              <w:t>Коэффициент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  <w:lang w:val="en-US"/>
              </w:rPr>
              <w:t>0,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  <w:lang w:val="en-US"/>
              </w:rPr>
              <w:t>0,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  <w:lang w:val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  <w:lang w:val="en-US"/>
              </w:rPr>
              <w:t>0,6575</w:t>
            </w:r>
          </w:p>
        </w:tc>
      </w:tr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both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Дисконтированный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текущий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доход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595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460</w:t>
            </w:r>
          </w:p>
        </w:tc>
      </w:tr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both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Кумулятивный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денежный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поток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от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проекта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300</w:t>
            </w:r>
          </w:p>
        </w:tc>
      </w:tr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both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Кумулятивный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дисконтированный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денежный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поток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-1065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-470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-10</w:t>
            </w:r>
          </w:p>
        </w:tc>
      </w:tr>
    </w:tbl>
    <w:p w:rsidR="00A7733E" w:rsidRPr="007D322A" w:rsidRDefault="00A7733E" w:rsidP="00A7733E">
      <w:pPr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</w:p>
    <w:p w:rsidR="00A7733E" w:rsidRPr="007D322A" w:rsidRDefault="00A7733E" w:rsidP="00A7733E">
      <w:pPr>
        <w:spacing w:after="0"/>
        <w:jc w:val="both"/>
        <w:rPr>
          <w:rFonts w:ascii="Adobe Devanagari" w:hAnsi="Adobe Devanagari" w:cs="Adobe Devanagari"/>
          <w:sz w:val="24"/>
          <w:szCs w:val="24"/>
          <w:u w:val="single"/>
        </w:rPr>
      </w:pPr>
      <w:r w:rsidRPr="007D322A">
        <w:rPr>
          <w:rFonts w:ascii="Cambria" w:hAnsi="Cambria" w:cs="Cambria"/>
          <w:sz w:val="24"/>
          <w:szCs w:val="24"/>
          <w:u w:val="single"/>
        </w:rPr>
        <w:t>Проект</w:t>
      </w:r>
      <w:r w:rsidRPr="007D322A">
        <w:rPr>
          <w:rFonts w:ascii="Adobe Devanagari" w:hAnsi="Adobe Devanagari" w:cs="Adobe Devanagari"/>
          <w:sz w:val="24"/>
          <w:szCs w:val="24"/>
          <w:u w:val="single"/>
        </w:rPr>
        <w:t xml:space="preserve"> </w:t>
      </w:r>
      <w:r w:rsidRPr="007D322A">
        <w:rPr>
          <w:rFonts w:ascii="Cambria" w:hAnsi="Cambria" w:cs="Cambria"/>
          <w:sz w:val="24"/>
          <w:szCs w:val="24"/>
          <w:u w:val="single"/>
        </w:rPr>
        <w:t>Б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Временной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3</w:t>
            </w:r>
          </w:p>
        </w:tc>
      </w:tr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Инвестиционные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затраты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</w:tr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Текущий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доход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от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проекта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500</w:t>
            </w:r>
          </w:p>
        </w:tc>
      </w:tr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both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Коэффициент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  <w:lang w:val="en-US"/>
              </w:rPr>
              <w:t>0,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  <w:lang w:val="en-US"/>
              </w:rPr>
              <w:t>0,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  <w:lang w:val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  <w:lang w:val="en-US"/>
              </w:rPr>
              <w:t>0,6575</w:t>
            </w:r>
          </w:p>
        </w:tc>
      </w:tr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both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Дисконтированный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текущий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доход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rPr>
                <w:rFonts w:ascii="Adobe Devanagari" w:hAnsi="Adobe Devanagari" w:cs="Adobe Devanagari"/>
                <w:sz w:val="24"/>
                <w:szCs w:val="24"/>
                <w:lang w:val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  <w:lang w:val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329</w:t>
            </w:r>
          </w:p>
        </w:tc>
      </w:tr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both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Кумулятивный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денежный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поток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от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проекта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300</w:t>
            </w:r>
          </w:p>
        </w:tc>
      </w:tr>
      <w:tr w:rsidR="00A7733E" w:rsidRPr="007D322A" w:rsidTr="0016254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both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Cambria" w:hAnsi="Cambria" w:cs="Cambria"/>
                <w:sz w:val="24"/>
                <w:szCs w:val="24"/>
              </w:rPr>
              <w:t>Кумулятивный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дисконтированный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денежный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поток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,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тыс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 xml:space="preserve">. </w:t>
            </w:r>
            <w:r w:rsidRPr="007D322A">
              <w:rPr>
                <w:rFonts w:ascii="Cambria" w:hAnsi="Cambria" w:cs="Cambria"/>
                <w:sz w:val="24"/>
                <w:szCs w:val="24"/>
              </w:rPr>
              <w:t>руб</w:t>
            </w: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  <w:lang w:val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  <w:lang w:val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-437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33E" w:rsidRPr="007D322A" w:rsidRDefault="00A7733E" w:rsidP="0016254A">
            <w:pPr>
              <w:jc w:val="center"/>
              <w:rPr>
                <w:rFonts w:ascii="Adobe Devanagari" w:hAnsi="Adobe Devanagari" w:cs="Adobe Devanagari"/>
                <w:sz w:val="24"/>
                <w:szCs w:val="24"/>
                <w:lang w:val="en-US"/>
              </w:rPr>
            </w:pPr>
            <w:r w:rsidRPr="007D322A">
              <w:rPr>
                <w:rFonts w:ascii="Adobe Devanagari" w:hAnsi="Adobe Devanagari" w:cs="Adobe Devanagari"/>
                <w:sz w:val="24"/>
                <w:szCs w:val="24"/>
              </w:rPr>
              <w:t>-108</w:t>
            </w:r>
          </w:p>
        </w:tc>
      </w:tr>
    </w:tbl>
    <w:p w:rsidR="00A7733E" w:rsidRPr="007D322A" w:rsidRDefault="00A7733E" w:rsidP="00A7733E">
      <w:pPr>
        <w:jc w:val="both"/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t>Т</w:t>
      </w:r>
      <w:r w:rsidRPr="007D322A">
        <w:rPr>
          <w:rFonts w:ascii="Cambria" w:hAnsi="Cambria" w:cs="Cambria"/>
          <w:sz w:val="24"/>
          <w:szCs w:val="24"/>
          <w:vertAlign w:val="subscript"/>
        </w:rPr>
        <w:t>ок</w:t>
      </w:r>
      <w:r w:rsidRPr="007D322A">
        <w:rPr>
          <w:rFonts w:ascii="Adobe Devanagari" w:hAnsi="Adobe Devanagari" w:cs="Adobe Devanagari"/>
          <w:sz w:val="24"/>
          <w:szCs w:val="24"/>
          <w:vertAlign w:val="subscript"/>
        </w:rPr>
        <w:t xml:space="preserve"> 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= </w:t>
      </w:r>
      <w:r w:rsidRPr="007D322A">
        <w:rPr>
          <w:rFonts w:ascii="Cambria" w:hAnsi="Cambria" w:cs="Cambria"/>
          <w:sz w:val="24"/>
          <w:szCs w:val="24"/>
        </w:rPr>
        <w:t>Год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, </w:t>
      </w:r>
      <w:r w:rsidRPr="007D322A">
        <w:rPr>
          <w:rFonts w:ascii="Cambria" w:hAnsi="Cambria" w:cs="Cambria"/>
          <w:sz w:val="24"/>
          <w:szCs w:val="24"/>
        </w:rPr>
        <w:t>предшествующий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+ (</w:t>
      </w:r>
      <w:r w:rsidRPr="007D322A">
        <w:rPr>
          <w:rFonts w:ascii="Cambria" w:hAnsi="Cambria" w:cs="Cambria"/>
          <w:sz w:val="24"/>
          <w:szCs w:val="24"/>
        </w:rPr>
        <w:t>невозмещенная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стоимость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на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начало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года</w:t>
      </w:r>
      <w:r w:rsidRPr="007D322A">
        <w:rPr>
          <w:rFonts w:ascii="Adobe Devanagari" w:hAnsi="Adobe Devanagari" w:cs="Adobe Devanagari"/>
          <w:sz w:val="24"/>
          <w:szCs w:val="24"/>
        </w:rPr>
        <w:t>/</w:t>
      </w:r>
      <w:r w:rsidRPr="007D322A">
        <w:rPr>
          <w:rFonts w:ascii="Cambria" w:hAnsi="Cambria" w:cs="Cambria"/>
          <w:sz w:val="24"/>
          <w:szCs w:val="24"/>
        </w:rPr>
        <w:t>приток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bookmarkStart w:id="0" w:name="_GoBack"/>
      <w:r w:rsidRPr="007D322A">
        <w:rPr>
          <w:rFonts w:ascii="Cambria" w:hAnsi="Cambria" w:cs="Cambria"/>
          <w:sz w:val="24"/>
          <w:szCs w:val="24"/>
        </w:rPr>
        <w:t>наличности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в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течение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года</w:t>
      </w:r>
      <w:r w:rsidRPr="007D322A">
        <w:rPr>
          <w:rFonts w:ascii="Adobe Devanagari" w:hAnsi="Adobe Devanagari" w:cs="Adobe Devanagari"/>
          <w:sz w:val="24"/>
          <w:szCs w:val="24"/>
        </w:rPr>
        <w:t>)</w:t>
      </w:r>
    </w:p>
    <w:bookmarkEnd w:id="0"/>
    <w:p w:rsidR="00A7733E" w:rsidRPr="007D322A" w:rsidRDefault="00A7733E" w:rsidP="00A7733E">
      <w:pPr>
        <w:jc w:val="both"/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lastRenderedPageBreak/>
        <w:t>Период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окупаемости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по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проектам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и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Б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, </w:t>
      </w:r>
      <w:r w:rsidRPr="007D322A">
        <w:rPr>
          <w:rFonts w:ascii="Cambria" w:hAnsi="Cambria" w:cs="Cambria"/>
          <w:sz w:val="24"/>
          <w:szCs w:val="24"/>
        </w:rPr>
        <w:t>определенный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по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статическому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методу</w:t>
      </w:r>
      <w:r w:rsidRPr="007D322A">
        <w:rPr>
          <w:rFonts w:ascii="Adobe Devanagari" w:hAnsi="Adobe Devanagari" w:cs="Adobe Devanagari"/>
          <w:sz w:val="24"/>
          <w:szCs w:val="24"/>
        </w:rPr>
        <w:t>:</w:t>
      </w:r>
    </w:p>
    <w:p w:rsidR="00A7733E" w:rsidRPr="007D322A" w:rsidRDefault="00A7733E" w:rsidP="00A7733E">
      <w:pPr>
        <w:jc w:val="both"/>
        <w:rPr>
          <w:rFonts w:ascii="Adobe Devanagari" w:hAnsi="Adobe Devanagari" w:cs="Adobe Devanagari"/>
          <w:sz w:val="24"/>
          <w:szCs w:val="24"/>
        </w:rPr>
      </w:pPr>
      <w:proofErr w:type="spellStart"/>
      <w:r w:rsidRPr="007D322A">
        <w:rPr>
          <w:rFonts w:ascii="Cambria" w:hAnsi="Cambria" w:cs="Cambria"/>
          <w:sz w:val="24"/>
          <w:szCs w:val="24"/>
        </w:rPr>
        <w:t>Т</w:t>
      </w:r>
      <w:r w:rsidRPr="007D322A">
        <w:rPr>
          <w:rFonts w:ascii="Cambria" w:hAnsi="Cambria" w:cs="Cambria"/>
          <w:sz w:val="24"/>
          <w:szCs w:val="24"/>
          <w:vertAlign w:val="subscript"/>
        </w:rPr>
        <w:t>окА</w:t>
      </w:r>
      <w:proofErr w:type="spellEnd"/>
      <w:r w:rsidRPr="007D322A">
        <w:rPr>
          <w:rFonts w:ascii="Adobe Devanagari" w:hAnsi="Adobe Devanagari" w:cs="Adobe Devanagari"/>
          <w:sz w:val="24"/>
          <w:szCs w:val="24"/>
          <w:vertAlign w:val="subscript"/>
        </w:rPr>
        <w:t xml:space="preserve"> 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= 2 </w:t>
      </w:r>
      <w:r w:rsidRPr="007D322A">
        <w:rPr>
          <w:rFonts w:ascii="Cambria" w:hAnsi="Cambria" w:cs="Cambria"/>
          <w:sz w:val="24"/>
          <w:szCs w:val="24"/>
        </w:rPr>
        <w:t>года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+ 400/700 = 2,6</w:t>
      </w:r>
      <w:r w:rsidRPr="007D322A">
        <w:rPr>
          <w:rFonts w:ascii="Cambria" w:hAnsi="Cambria" w:cs="Cambria"/>
          <w:sz w:val="24"/>
          <w:szCs w:val="24"/>
        </w:rPr>
        <w:t>года</w:t>
      </w:r>
    </w:p>
    <w:p w:rsidR="00A7733E" w:rsidRPr="007D322A" w:rsidRDefault="00A7733E" w:rsidP="00A7733E">
      <w:pPr>
        <w:jc w:val="both"/>
        <w:rPr>
          <w:rFonts w:ascii="Adobe Devanagari" w:hAnsi="Adobe Devanagari" w:cs="Adobe Devanagari"/>
          <w:sz w:val="24"/>
          <w:szCs w:val="24"/>
        </w:rPr>
      </w:pPr>
      <w:proofErr w:type="spellStart"/>
      <w:r w:rsidRPr="007D322A">
        <w:rPr>
          <w:rFonts w:ascii="Cambria" w:hAnsi="Cambria" w:cs="Cambria"/>
          <w:sz w:val="24"/>
          <w:szCs w:val="24"/>
        </w:rPr>
        <w:t>Т</w:t>
      </w:r>
      <w:r w:rsidRPr="007D322A">
        <w:rPr>
          <w:rFonts w:ascii="Cambria" w:hAnsi="Cambria" w:cs="Cambria"/>
          <w:sz w:val="24"/>
          <w:szCs w:val="24"/>
          <w:vertAlign w:val="subscript"/>
        </w:rPr>
        <w:t>окБ</w:t>
      </w:r>
      <w:proofErr w:type="spellEnd"/>
      <w:r w:rsidRPr="007D322A">
        <w:rPr>
          <w:rFonts w:ascii="Adobe Devanagari" w:hAnsi="Adobe Devanagari" w:cs="Adobe Devanagari"/>
          <w:sz w:val="24"/>
          <w:szCs w:val="24"/>
          <w:vertAlign w:val="subscript"/>
        </w:rPr>
        <w:t xml:space="preserve"> 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= 2 </w:t>
      </w:r>
      <w:r w:rsidRPr="007D322A">
        <w:rPr>
          <w:rFonts w:ascii="Cambria" w:hAnsi="Cambria" w:cs="Cambria"/>
          <w:sz w:val="24"/>
          <w:szCs w:val="24"/>
        </w:rPr>
        <w:t>года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+ 200/500 = 2,4</w:t>
      </w:r>
      <w:r w:rsidRPr="007D322A">
        <w:rPr>
          <w:rFonts w:ascii="Cambria" w:hAnsi="Cambria" w:cs="Cambria"/>
          <w:sz w:val="24"/>
          <w:szCs w:val="24"/>
        </w:rPr>
        <w:t>года</w:t>
      </w:r>
    </w:p>
    <w:p w:rsidR="00A7733E" w:rsidRPr="007D322A" w:rsidRDefault="00A7733E" w:rsidP="00A7733E">
      <w:pPr>
        <w:jc w:val="both"/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t>Период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окупаемости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, </w:t>
      </w:r>
      <w:r w:rsidRPr="007D322A">
        <w:rPr>
          <w:rFonts w:ascii="Cambria" w:hAnsi="Cambria" w:cs="Cambria"/>
          <w:sz w:val="24"/>
          <w:szCs w:val="24"/>
        </w:rPr>
        <w:t>по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проектам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рассчитанный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с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учетом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фактора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времени</w:t>
      </w:r>
      <w:r w:rsidRPr="007D322A">
        <w:rPr>
          <w:rFonts w:ascii="Adobe Devanagari" w:hAnsi="Adobe Devanagari" w:cs="Adobe Devanagari"/>
          <w:sz w:val="24"/>
          <w:szCs w:val="24"/>
        </w:rPr>
        <w:t>:</w:t>
      </w:r>
    </w:p>
    <w:p w:rsidR="00A7733E" w:rsidRPr="007D322A" w:rsidRDefault="00A7733E" w:rsidP="00A7733E">
      <w:pPr>
        <w:jc w:val="both"/>
        <w:rPr>
          <w:rFonts w:ascii="Adobe Devanagari" w:hAnsi="Adobe Devanagari" w:cs="Adobe Devanagari"/>
          <w:sz w:val="24"/>
          <w:szCs w:val="24"/>
        </w:rPr>
      </w:pPr>
      <w:proofErr w:type="spellStart"/>
      <w:r w:rsidRPr="007D322A">
        <w:rPr>
          <w:rFonts w:ascii="Cambria" w:hAnsi="Cambria" w:cs="Cambria"/>
          <w:sz w:val="24"/>
          <w:szCs w:val="24"/>
        </w:rPr>
        <w:t>Т</w:t>
      </w:r>
      <w:r w:rsidRPr="007D322A">
        <w:rPr>
          <w:rFonts w:ascii="Cambria" w:hAnsi="Cambria" w:cs="Cambria"/>
          <w:sz w:val="24"/>
          <w:szCs w:val="24"/>
          <w:vertAlign w:val="subscript"/>
        </w:rPr>
        <w:t>окА</w:t>
      </w:r>
      <w:proofErr w:type="spellEnd"/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Проект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не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окупается</w:t>
      </w:r>
    </w:p>
    <w:p w:rsidR="00A7733E" w:rsidRPr="007D322A" w:rsidRDefault="00A7733E" w:rsidP="00A7733E">
      <w:pPr>
        <w:jc w:val="both"/>
        <w:rPr>
          <w:rFonts w:ascii="Adobe Devanagari" w:hAnsi="Adobe Devanagari" w:cs="Adobe Devanagari"/>
          <w:sz w:val="24"/>
          <w:szCs w:val="24"/>
        </w:rPr>
      </w:pPr>
      <w:proofErr w:type="spellStart"/>
      <w:r w:rsidRPr="007D322A">
        <w:rPr>
          <w:rFonts w:ascii="Cambria" w:hAnsi="Cambria" w:cs="Cambria"/>
          <w:sz w:val="24"/>
          <w:szCs w:val="24"/>
        </w:rPr>
        <w:t>Т</w:t>
      </w:r>
      <w:r w:rsidRPr="007D322A">
        <w:rPr>
          <w:rFonts w:ascii="Cambria" w:hAnsi="Cambria" w:cs="Cambria"/>
          <w:sz w:val="24"/>
          <w:szCs w:val="24"/>
          <w:vertAlign w:val="subscript"/>
        </w:rPr>
        <w:t>окБ</w:t>
      </w:r>
      <w:proofErr w:type="spellEnd"/>
      <w:r w:rsidRPr="007D322A">
        <w:rPr>
          <w:rFonts w:ascii="Adobe Devanagari" w:hAnsi="Adobe Devanagari" w:cs="Adobe Devanagari"/>
          <w:sz w:val="24"/>
          <w:szCs w:val="24"/>
          <w:vertAlign w:val="subscript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Проект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не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окупается</w:t>
      </w:r>
    </w:p>
    <w:p w:rsidR="00A7733E" w:rsidRPr="007D322A" w:rsidRDefault="00A7733E" w:rsidP="00A7733E">
      <w:pPr>
        <w:jc w:val="both"/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t>Оба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проекта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не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окупаются</w:t>
      </w:r>
    </w:p>
    <w:p w:rsidR="00A7733E" w:rsidRPr="007D322A" w:rsidRDefault="00A7733E" w:rsidP="00A7733E">
      <w:pPr>
        <w:ind w:firstLine="567"/>
        <w:jc w:val="both"/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t>ЧДД</w:t>
      </w:r>
      <w:r w:rsidRPr="007D322A">
        <w:rPr>
          <w:rFonts w:ascii="Cambria" w:hAnsi="Cambria" w:cs="Cambria"/>
          <w:sz w:val="24"/>
          <w:szCs w:val="24"/>
          <w:vertAlign w:val="subscript"/>
        </w:rPr>
        <w:t>А</w:t>
      </w:r>
      <w:r w:rsidRPr="007D322A">
        <w:rPr>
          <w:rFonts w:ascii="Adobe Devanagari" w:hAnsi="Adobe Devanagari" w:cs="Adobe Devanagari"/>
          <w:sz w:val="24"/>
          <w:szCs w:val="24"/>
          <w:vertAlign w:val="subscript"/>
        </w:rPr>
        <w:t xml:space="preserve"> 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= (435+595+460) – 1500 = -10 </w:t>
      </w:r>
      <w:r w:rsidRPr="007D322A">
        <w:rPr>
          <w:rFonts w:ascii="Cambria" w:hAnsi="Cambria" w:cs="Cambria"/>
          <w:sz w:val="24"/>
          <w:szCs w:val="24"/>
        </w:rPr>
        <w:t>тыс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. </w:t>
      </w:r>
      <w:r w:rsidRPr="007D322A">
        <w:rPr>
          <w:rFonts w:ascii="Cambria" w:hAnsi="Cambria" w:cs="Cambria"/>
          <w:sz w:val="24"/>
          <w:szCs w:val="24"/>
        </w:rPr>
        <w:t>руб</w:t>
      </w:r>
      <w:r w:rsidRPr="007D322A">
        <w:rPr>
          <w:rFonts w:ascii="Adobe Devanagari" w:hAnsi="Adobe Devanagari" w:cs="Adobe Devanagari"/>
          <w:sz w:val="24"/>
          <w:szCs w:val="24"/>
        </w:rPr>
        <w:t>.</w:t>
      </w:r>
    </w:p>
    <w:p w:rsidR="00A7733E" w:rsidRPr="007D322A" w:rsidRDefault="00A7733E" w:rsidP="00A7733E">
      <w:pPr>
        <w:ind w:firstLine="567"/>
        <w:jc w:val="both"/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t>ЧДД</w:t>
      </w:r>
      <w:r w:rsidRPr="007D322A">
        <w:rPr>
          <w:rFonts w:ascii="Cambria" w:hAnsi="Cambria" w:cs="Cambria"/>
          <w:sz w:val="24"/>
          <w:szCs w:val="24"/>
          <w:vertAlign w:val="subscript"/>
        </w:rPr>
        <w:t>Б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= </w:t>
      </w:r>
      <w:proofErr w:type="gramStart"/>
      <w:r w:rsidRPr="007D322A">
        <w:rPr>
          <w:rFonts w:ascii="Adobe Devanagari" w:hAnsi="Adobe Devanagari" w:cs="Adobe Devanagari"/>
          <w:sz w:val="24"/>
          <w:szCs w:val="24"/>
        </w:rPr>
        <w:t>( 609</w:t>
      </w:r>
      <w:proofErr w:type="gramEnd"/>
      <w:r w:rsidRPr="007D322A">
        <w:rPr>
          <w:rFonts w:ascii="Adobe Devanagari" w:hAnsi="Adobe Devanagari" w:cs="Adobe Devanagari"/>
          <w:sz w:val="24"/>
          <w:szCs w:val="24"/>
        </w:rPr>
        <w:t>+454+329)– 1500 = -108</w:t>
      </w:r>
      <w:r w:rsidRPr="007D322A">
        <w:rPr>
          <w:rFonts w:ascii="Cambria" w:hAnsi="Cambria" w:cs="Cambria"/>
          <w:sz w:val="24"/>
          <w:szCs w:val="24"/>
        </w:rPr>
        <w:t>тыс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. </w:t>
      </w:r>
      <w:r w:rsidRPr="007D322A">
        <w:rPr>
          <w:rFonts w:ascii="Cambria" w:hAnsi="Cambria" w:cs="Cambria"/>
          <w:sz w:val="24"/>
          <w:szCs w:val="24"/>
        </w:rPr>
        <w:t>руб</w:t>
      </w:r>
      <w:r w:rsidRPr="007D322A">
        <w:rPr>
          <w:rFonts w:ascii="Adobe Devanagari" w:hAnsi="Adobe Devanagari" w:cs="Adobe Devanagari"/>
          <w:sz w:val="24"/>
          <w:szCs w:val="24"/>
        </w:rPr>
        <w:t>.</w:t>
      </w:r>
    </w:p>
    <w:p w:rsidR="00A7733E" w:rsidRPr="007D322A" w:rsidRDefault="00A7733E" w:rsidP="00A7733E">
      <w:pPr>
        <w:ind w:firstLine="567"/>
        <w:jc w:val="both"/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t>Предпочтение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следует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отдать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proofErr w:type="gramStart"/>
      <w:r w:rsidRPr="007D322A">
        <w:rPr>
          <w:rFonts w:ascii="Cambria" w:hAnsi="Cambria" w:cs="Cambria"/>
          <w:sz w:val="24"/>
          <w:szCs w:val="24"/>
        </w:rPr>
        <w:t>проекту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 </w:t>
      </w:r>
      <w:r w:rsidRPr="007D322A">
        <w:rPr>
          <w:rFonts w:ascii="Cambria" w:hAnsi="Cambria" w:cs="Cambria"/>
          <w:sz w:val="24"/>
          <w:szCs w:val="24"/>
        </w:rPr>
        <w:t>А</w:t>
      </w:r>
      <w:proofErr w:type="gramEnd"/>
      <w:r w:rsidRPr="007D322A">
        <w:rPr>
          <w:rFonts w:ascii="Adobe Devanagari" w:hAnsi="Adobe Devanagari" w:cs="Adobe Devanagari"/>
          <w:sz w:val="24"/>
          <w:szCs w:val="24"/>
        </w:rPr>
        <w:t xml:space="preserve">, </w:t>
      </w:r>
      <w:r w:rsidRPr="007D322A">
        <w:rPr>
          <w:rFonts w:ascii="Cambria" w:hAnsi="Cambria" w:cs="Cambria"/>
          <w:sz w:val="24"/>
          <w:szCs w:val="24"/>
        </w:rPr>
        <w:t>т</w:t>
      </w:r>
      <w:r w:rsidRPr="007D322A">
        <w:rPr>
          <w:rFonts w:ascii="Adobe Devanagari" w:hAnsi="Adobe Devanagari" w:cs="Adobe Devanagari"/>
          <w:sz w:val="24"/>
          <w:szCs w:val="24"/>
        </w:rPr>
        <w:t>.</w:t>
      </w:r>
      <w:r w:rsidRPr="007D322A">
        <w:rPr>
          <w:rFonts w:ascii="Cambria" w:hAnsi="Cambria" w:cs="Cambria"/>
          <w:sz w:val="24"/>
          <w:szCs w:val="24"/>
        </w:rPr>
        <w:t>к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. </w:t>
      </w:r>
      <w:r w:rsidRPr="007D322A">
        <w:rPr>
          <w:rFonts w:ascii="Cambria" w:hAnsi="Cambria" w:cs="Cambria"/>
          <w:sz w:val="24"/>
          <w:szCs w:val="24"/>
        </w:rPr>
        <w:t>ЧДД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данного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проекта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больше</w:t>
      </w:r>
      <w:r w:rsidRPr="007D322A">
        <w:rPr>
          <w:rFonts w:ascii="Adobe Devanagari" w:hAnsi="Adobe Devanagari" w:cs="Adobe Devanagari"/>
          <w:sz w:val="24"/>
          <w:szCs w:val="24"/>
        </w:rPr>
        <w:t>.</w:t>
      </w:r>
    </w:p>
    <w:p w:rsidR="00A7733E" w:rsidRPr="007D322A" w:rsidRDefault="00A7733E" w:rsidP="00A7733E">
      <w:pPr>
        <w:spacing w:after="0"/>
        <w:ind w:firstLine="567"/>
        <w:jc w:val="both"/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t>ИД</w:t>
      </w:r>
      <w:r w:rsidRPr="007D322A">
        <w:rPr>
          <w:rFonts w:ascii="Cambria" w:hAnsi="Cambria" w:cs="Cambria"/>
          <w:sz w:val="24"/>
          <w:szCs w:val="24"/>
          <w:vertAlign w:val="subscript"/>
        </w:rPr>
        <w:t>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= (435+595+460) /1500 = 0,99</w:t>
      </w:r>
    </w:p>
    <w:p w:rsidR="00A7733E" w:rsidRPr="007D322A" w:rsidRDefault="00A7733E" w:rsidP="00A7733E">
      <w:pPr>
        <w:spacing w:after="0"/>
        <w:ind w:firstLine="567"/>
        <w:jc w:val="both"/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t>ИД</w:t>
      </w:r>
      <w:r w:rsidRPr="007D322A">
        <w:rPr>
          <w:rFonts w:ascii="Cambria" w:hAnsi="Cambria" w:cs="Cambria"/>
          <w:sz w:val="24"/>
          <w:szCs w:val="24"/>
          <w:vertAlign w:val="subscript"/>
        </w:rPr>
        <w:t>Б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= (609+454+329) /1500= 0,92</w:t>
      </w:r>
    </w:p>
    <w:p w:rsidR="00A7733E" w:rsidRPr="007D322A" w:rsidRDefault="00A7733E" w:rsidP="00A7733E">
      <w:pPr>
        <w:ind w:firstLine="567"/>
        <w:jc w:val="both"/>
        <w:rPr>
          <w:rFonts w:ascii="Adobe Devanagari" w:hAnsi="Adobe Devanagari" w:cs="Adobe Devanagari"/>
          <w:sz w:val="24"/>
          <w:szCs w:val="24"/>
        </w:rPr>
      </w:pPr>
      <w:r w:rsidRPr="007D322A">
        <w:rPr>
          <w:rFonts w:ascii="Cambria" w:hAnsi="Cambria" w:cs="Cambria"/>
          <w:sz w:val="24"/>
          <w:szCs w:val="24"/>
        </w:rPr>
        <w:t>Проект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является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более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привлекательным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, </w:t>
      </w:r>
      <w:r w:rsidRPr="007D322A">
        <w:rPr>
          <w:rFonts w:ascii="Cambria" w:hAnsi="Cambria" w:cs="Cambria"/>
          <w:sz w:val="24"/>
          <w:szCs w:val="24"/>
        </w:rPr>
        <w:t>т</w:t>
      </w:r>
      <w:r w:rsidRPr="007D322A">
        <w:rPr>
          <w:rFonts w:ascii="Adobe Devanagari" w:hAnsi="Adobe Devanagari" w:cs="Adobe Devanagari"/>
          <w:sz w:val="24"/>
          <w:szCs w:val="24"/>
        </w:rPr>
        <w:t>.</w:t>
      </w:r>
      <w:r w:rsidRPr="007D322A">
        <w:rPr>
          <w:rFonts w:ascii="Cambria" w:hAnsi="Cambria" w:cs="Cambria"/>
          <w:sz w:val="24"/>
          <w:szCs w:val="24"/>
        </w:rPr>
        <w:t>к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. </w:t>
      </w:r>
      <w:r w:rsidRPr="007D322A">
        <w:rPr>
          <w:rFonts w:ascii="Cambria" w:hAnsi="Cambria" w:cs="Cambria"/>
          <w:sz w:val="24"/>
          <w:szCs w:val="24"/>
        </w:rPr>
        <w:t>его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индекс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доходности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выше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, </w:t>
      </w:r>
      <w:r w:rsidRPr="007D322A">
        <w:rPr>
          <w:rFonts w:ascii="Cambria" w:hAnsi="Cambria" w:cs="Cambria"/>
          <w:sz w:val="24"/>
          <w:szCs w:val="24"/>
        </w:rPr>
        <w:t>чем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у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проекта</w:t>
      </w:r>
      <w:r w:rsidRPr="007D322A">
        <w:rPr>
          <w:rFonts w:ascii="Adobe Devanagari" w:hAnsi="Adobe Devanagari" w:cs="Adobe Devanagari"/>
          <w:sz w:val="24"/>
          <w:szCs w:val="24"/>
        </w:rPr>
        <w:t xml:space="preserve"> </w:t>
      </w:r>
      <w:r w:rsidRPr="007D322A">
        <w:rPr>
          <w:rFonts w:ascii="Cambria" w:hAnsi="Cambria" w:cs="Cambria"/>
          <w:sz w:val="24"/>
          <w:szCs w:val="24"/>
        </w:rPr>
        <w:t>Б</w:t>
      </w:r>
      <w:r w:rsidRPr="007D322A">
        <w:rPr>
          <w:rFonts w:ascii="Adobe Devanagari" w:hAnsi="Adobe Devanagari" w:cs="Adobe Devanagari"/>
          <w:sz w:val="24"/>
          <w:szCs w:val="24"/>
        </w:rPr>
        <w:t>.</w:t>
      </w:r>
    </w:p>
    <w:p w:rsidR="00A7733E" w:rsidRPr="00A7733E" w:rsidRDefault="00A7733E" w:rsidP="00A7733E">
      <w:pPr>
        <w:rPr>
          <w:rFonts w:ascii="Times New Roman" w:hAnsi="Times New Roman" w:cs="Times New Roman"/>
          <w:sz w:val="24"/>
          <w:szCs w:val="24"/>
        </w:rPr>
      </w:pPr>
    </w:p>
    <w:p w:rsidR="007C508D" w:rsidRPr="00A7733E" w:rsidRDefault="007C508D">
      <w:pPr>
        <w:rPr>
          <w:rFonts w:ascii="Times New Roman" w:hAnsi="Times New Roman" w:cs="Times New Roman"/>
          <w:sz w:val="24"/>
          <w:szCs w:val="24"/>
        </w:rPr>
      </w:pPr>
    </w:p>
    <w:sectPr w:rsidR="007C508D" w:rsidRPr="00A7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1129E"/>
    <w:multiLevelType w:val="hybridMultilevel"/>
    <w:tmpl w:val="6976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1"/>
    <w:rsid w:val="007C508D"/>
    <w:rsid w:val="007D322A"/>
    <w:rsid w:val="00A7733E"/>
    <w:rsid w:val="00A94C16"/>
    <w:rsid w:val="00C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C386E-B306-4D83-97D4-EAE9958E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33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Арина</cp:lastModifiedBy>
  <cp:revision>3</cp:revision>
  <dcterms:created xsi:type="dcterms:W3CDTF">2020-06-26T17:08:00Z</dcterms:created>
  <dcterms:modified xsi:type="dcterms:W3CDTF">2020-06-26T17:08:00Z</dcterms:modified>
</cp:coreProperties>
</file>