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Викторова Таисия Константиновна ЗЭКБт-1-17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Задача 1, 2, 3, 4, 5.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Евн – внутренняя норма доходности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внутренняя норма доходности (Евн)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инвестиционные расходы в году (Kt)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операционные расходы в году (Зt)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результаты от операционной деятельности в году (Rt)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Задача. 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У ставку дисконта принять равной 11% и 16% для расчета Ток, ЧДД, ИД. Для расчета ВНД ставки выбираются самостоятельно. Сделайте выводы.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Х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        1              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hint="default" w:ascii="Times New Roman" w:hAnsi="Times New Roman" w:cs="Times New Roman"/>
          <w:b w:val="0"/>
          <w:bCs w:val="0"/>
          <w:i w:val="0"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8"/>
          <w:szCs w:val="28"/>
          <w:lang w:val="ru-RU"/>
        </w:rPr>
        <w:t>1.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  <w:t>Ставка дисконта - 11%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spacing w:after="0" w:line="360" w:lineRule="auto"/>
        <w:ind w:firstLine="709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Х</w:t>
      </w:r>
    </w:p>
    <w:tbl>
      <w:tblPr>
        <w:tblStyle w:val="5"/>
        <w:tblW w:w="93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-659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</w:tbl>
    <w:p>
      <w:pPr>
        <w:pStyle w:val="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6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Коэффициент дисконтирования = 1/(1+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ставка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дисконтирования,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рассматриваемый период;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Дисконтированный текущий доход  = Текущий доход от проекта * Коэффициент дисконтирования.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У</w:t>
      </w:r>
    </w:p>
    <w:tbl>
      <w:tblPr>
        <w:tblStyle w:val="5"/>
        <w:tblW w:w="93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-299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по проектам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 год + 600/700 = 1,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+ 200/900 = 1,2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 года + 91/585 = 2,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года + 299/731 = 1,4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с более коротким сроком окупаемости, то есть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ЧДД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 w:eastAsiaTheme="minorEastAsia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(600+700+800+900+1000) – 1200 = 2 800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 w:eastAsiaTheme="minorEastAsia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(1000+900+800+700+600) – 1200 = 2 800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 w:eastAsiaTheme="minorEastAsia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(541+568+585+593+593) – 1200 = 1 680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 w:eastAsiaTheme="minorEastAsia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(901+731+585+461+356) – 1200 = 1 834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, так как ЧДД данного проекта больше.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</w:pPr>
    </w:p>
    <w:p>
      <w:pPr>
        <w:spacing w:after="0" w:line="360" w:lineRule="auto"/>
        <w:ind w:firstLine="709"/>
        <w:rPr>
          <w:rFonts w:hint="default" w:ascii="Times New Roman" w:hAnsi="Times New Roman" w:cs="Times New Roman"/>
          <w:b w:val="0"/>
          <w:bCs w:val="0"/>
          <w:i w:val="0"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8"/>
          <w:szCs w:val="28"/>
          <w:lang w:val="ru-RU"/>
        </w:rPr>
        <w:t>2.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  <w:t>Ставка дисконта - 1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 w:val="0"/>
          <w:bCs w:val="0"/>
          <w:i w:val="0"/>
          <w:iCs/>
          <w:sz w:val="28"/>
          <w:szCs w:val="28"/>
        </w:rPr>
        <w:t>%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spacing w:after="0" w:line="360" w:lineRule="auto"/>
        <w:ind w:firstLine="709"/>
        <w:rPr>
          <w:rFonts w:hint="default" w:ascii="Times New Roman" w:hAnsi="Times New Roman" w:cs="Times New Roman"/>
          <w:i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Х</w:t>
      </w:r>
    </w:p>
    <w:tbl>
      <w:tblPr>
        <w:tblStyle w:val="5"/>
        <w:tblW w:w="93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862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743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641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517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520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497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-600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683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847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1323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Коэффициент дисконтирования = 1/(1+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ставка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дисконтирования,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рассматриваемый период;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709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Дисконтированный текущий доход  = Текущий доход от проекта * Коэффициент дисконтирования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У</w:t>
      </w:r>
    </w:p>
    <w:tbl>
      <w:tblPr>
        <w:tblStyle w:val="5"/>
        <w:tblW w:w="93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862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743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641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862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669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386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338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844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230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516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по проектам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 год + 600/700 = 1,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+ 200/900 = 1,2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 года +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163</w:t>
      </w:r>
      <w:r>
        <w:rPr>
          <w:rFonts w:ascii="Times New Roman" w:hAnsi="Times New Roman" w:cs="Times New Roman"/>
          <w:sz w:val="28"/>
          <w:szCs w:val="28"/>
        </w:rPr>
        <w:t>/5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= 2,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 года +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338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669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с более коротким сроком окупаемости, то есть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ЧДД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(600+700+800+900+1000) – 1200 = 2 800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(1000+900+800+700+600) – 1200 = 2 800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517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520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513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497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) – 1200 =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1 323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hint="default" w:ascii="Times New Roman" w:hAnsi="Times New Roman"/>
          <w:sz w:val="28"/>
          <w:szCs w:val="28"/>
        </w:rPr>
        <w:t>(862+669+513+386+286) – 1200 = 1 51</w:t>
      </w: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, так как ЧДД данного проекта больше.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Определение внутренней нормы доходности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Х.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870"/>
        <w:gridCol w:w="870"/>
        <w:gridCol w:w="904"/>
        <w:gridCol w:w="887"/>
        <w:gridCol w:w="847"/>
        <w:gridCol w:w="847"/>
        <w:gridCol w:w="869"/>
        <w:gridCol w:w="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  <w:trHeight w:val="870" w:hRule="atLeast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812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731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659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541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568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585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593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659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494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1087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862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743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641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552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517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520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513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497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476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683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847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1323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  <w:lang w:val="ru-RU"/>
        </w:rPr>
        <w:object>
          <v:shape id="_x0000_i1025" o:spt="75" type="#_x0000_t75" style="height:38.2pt;width:168.5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 w:eastAsiaTheme="minorEastAsia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ВНД</w:t>
      </w:r>
      <w:r>
        <w:rPr>
          <w:rFonts w:hint="default" w:ascii="Times New Roman" w:hAnsi="Times New Roman" w:cs="Times New Roman" w:eastAsiaTheme="minorEastAsia"/>
          <w:sz w:val="28"/>
          <w:szCs w:val="28"/>
          <w:vertAlign w:val="subscript"/>
          <w:lang w:val="ru-RU"/>
        </w:rPr>
        <w:t>Х</w:t>
      </w:r>
      <w:r>
        <w:rPr>
          <w:rFonts w:hint="default" w:ascii="Times New Roman" w:hAnsi="Times New Roman" w:cs="Times New Roman" w:eastAsiaTheme="minorEastAsia"/>
          <w:sz w:val="28"/>
          <w:szCs w:val="28"/>
          <w:vertAlign w:val="baseline"/>
          <w:lang w:val="ru-RU"/>
        </w:rPr>
        <w:t xml:space="preserve"> = 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  <w:t>11+Х = 11+23,53 = 34,53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 У.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870"/>
        <w:gridCol w:w="870"/>
        <w:gridCol w:w="904"/>
        <w:gridCol w:w="887"/>
        <w:gridCol w:w="847"/>
        <w:gridCol w:w="847"/>
        <w:gridCol w:w="869"/>
        <w:gridCol w:w="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  <w:trHeight w:val="870" w:hRule="atLeast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812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731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659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901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731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585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461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-299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432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1017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1478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862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743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641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552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862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669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513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386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286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8" w:type="dxa"/>
        </w:trPr>
        <w:tc>
          <w:tcPr>
            <w:tcW w:w="2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-1200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-338</w:t>
            </w:r>
          </w:p>
        </w:tc>
        <w:tc>
          <w:tcPr>
            <w:tcW w:w="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331</w:t>
            </w:r>
          </w:p>
        </w:tc>
        <w:tc>
          <w:tcPr>
            <w:tcW w:w="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844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1230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1516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position w:val="-24"/>
          <w:sz w:val="28"/>
          <w:szCs w:val="28"/>
          <w:lang w:val="ru-RU"/>
        </w:rPr>
        <w:object>
          <v:shape id="_x0000_i1026" o:spt="75" type="#_x0000_t75" style="height:40.3pt;width:178.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ВНД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vertAlign w:val="subscript"/>
          <w:lang w:val="ru-RU"/>
        </w:rPr>
        <w:t>У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= 11 + Х = 11+28,8 = 39,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Предпочтение отдается проекту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с максимальной ВНД.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По всем рассчитанным показателям предпочтение следует отдать проекту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У.</w:t>
      </w:r>
      <w:bookmarkStart w:id="0" w:name="_GoBack"/>
      <w:bookmarkEnd w:id="0"/>
    </w:p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474E"/>
    <w:multiLevelType w:val="singleLevel"/>
    <w:tmpl w:val="3DD447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D70FD"/>
    <w:rsid w:val="039B5A2B"/>
    <w:rsid w:val="12781E2D"/>
    <w:rsid w:val="373E74D6"/>
    <w:rsid w:val="47821754"/>
    <w:rsid w:val="729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2020-06-29T17:15:00Z</dcterms:created>
  <dc:creator>google1592578782</dc:creator>
  <cp:lastModifiedBy>google1592578782</cp:lastModifiedBy>
  <dcterms:modified xsi:type="dcterms:W3CDTF">2020-06-29T19:33:15Z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