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F3C5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6D98A12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946DB8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997CC1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BA24CAF" w14:textId="77777777" w:rsidR="001C2481" w:rsidRDefault="0345776A" w:rsidP="0345776A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color w:val="000000"/>
          <w:sz w:val="28"/>
          <w:szCs w:val="28"/>
        </w:rPr>
      </w:pPr>
      <w:r w:rsidRPr="0345776A">
        <w:rPr>
          <w:color w:val="70AD47" w:themeColor="accent6"/>
          <w:sz w:val="28"/>
          <w:szCs w:val="28"/>
        </w:rPr>
        <w:t>Содержание</w:t>
      </w:r>
    </w:p>
    <w:p w14:paraId="110FFD3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B69937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04B69AE" w14:textId="77777777" w:rsidR="001C2481" w:rsidRDefault="00BC6D13" w:rsidP="0345776A">
      <w:pPr>
        <w:shd w:val="clear" w:color="auto" w:fill="FFFFFF"/>
        <w:tabs>
          <w:tab w:val="left" w:pos="567"/>
        </w:tabs>
        <w:autoSpaceDE w:val="0"/>
        <w:spacing w:line="360" w:lineRule="auto"/>
        <w:ind w:firstLine="567"/>
        <w:jc w:val="both"/>
        <w:rPr>
          <w:color w:val="70AD47" w:themeColor="accent6"/>
          <w:sz w:val="28"/>
          <w:szCs w:val="28"/>
        </w:rPr>
      </w:pPr>
      <w:r w:rsidRPr="0345776A">
        <w:rPr>
          <w:color w:val="000000"/>
          <w:sz w:val="28"/>
          <w:szCs w:val="28"/>
        </w:rPr>
        <w:t>Введение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</w:p>
    <w:p w14:paraId="248ABB3F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Постановка задачи и исходная информация для её решения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4 </w:t>
      </w:r>
    </w:p>
    <w:p w14:paraId="50219E06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</w:pPr>
      <w:r>
        <w:rPr>
          <w:bCs/>
          <w:color w:val="000000"/>
          <w:sz w:val="28"/>
          <w:szCs w:val="28"/>
        </w:rPr>
        <w:t>Порядок выполнения процедур экономических обоснований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5 </w:t>
      </w:r>
    </w:p>
    <w:p w14:paraId="4F2B483B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стоимости выпускаемой продукции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7</w:t>
      </w:r>
    </w:p>
    <w:p w14:paraId="5FCA4102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цены реализации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12</w:t>
      </w:r>
    </w:p>
    <w:p w14:paraId="07C01E27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Отчет </w:t>
      </w:r>
      <w:r>
        <w:rPr>
          <w:bCs/>
          <w:color w:val="000000"/>
          <w:sz w:val="28"/>
          <w:szCs w:val="28"/>
        </w:rPr>
        <w:t>финансовых результатов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14</w:t>
      </w:r>
    </w:p>
    <w:p w14:paraId="7C51E32D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 безубыточности производства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15</w:t>
      </w:r>
    </w:p>
    <w:p w14:paraId="1F702D97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Определение срока окупаемости затрат или возврата кредитных средств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     18</w:t>
      </w:r>
    </w:p>
    <w:p w14:paraId="00DEBDE3" w14:textId="77777777" w:rsidR="001C2481" w:rsidRDefault="00BC6D13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spacing w:line="360" w:lineRule="auto"/>
        <w:ind w:left="0" w:firstLine="567"/>
        <w:jc w:val="both"/>
      </w:pPr>
      <w:r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           18 </w:t>
      </w:r>
    </w:p>
    <w:p w14:paraId="7C59F978" w14:textId="77777777" w:rsidR="001C2481" w:rsidRDefault="00BC6D13">
      <w:pPr>
        <w:shd w:val="clear" w:color="auto" w:fill="FFFFFF"/>
        <w:tabs>
          <w:tab w:val="left" w:pos="567"/>
        </w:tabs>
        <w:autoSpaceDE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Заключение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19</w:t>
      </w:r>
    </w:p>
    <w:p w14:paraId="189CB817" w14:textId="77777777" w:rsidR="001C2481" w:rsidRDefault="00BC6D13">
      <w:pPr>
        <w:shd w:val="clear" w:color="auto" w:fill="FFFFFF"/>
        <w:tabs>
          <w:tab w:val="left" w:pos="567"/>
        </w:tabs>
        <w:autoSpaceDE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Список использованной литературы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20</w:t>
      </w:r>
    </w:p>
    <w:p w14:paraId="3FE9F23F" w14:textId="77777777" w:rsidR="001C2481" w:rsidRDefault="001C2481">
      <w:pPr>
        <w:shd w:val="clear" w:color="auto" w:fill="FFFFFF"/>
        <w:tabs>
          <w:tab w:val="left" w:pos="567"/>
        </w:tabs>
        <w:autoSpaceDE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F72F64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8CE6F9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1CDCEA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BB9E25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3DE523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E5622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7547A0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043CB0F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7459315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537F28F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DFB9E20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0DF9E5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4E871B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44A5D2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38610E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37805D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63F29E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7B4B8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A0FF5F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630AD6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182907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BA226A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4AAB05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17AD93B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0A0BE60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Отказ от жесткого государственного </w:t>
      </w:r>
      <w:r>
        <w:rPr>
          <w:color w:val="000000"/>
          <w:sz w:val="28"/>
          <w:szCs w:val="28"/>
        </w:rPr>
        <w:t>управления экономикой, предоставление полной экономической самостоятельности предприяти</w:t>
      </w:r>
      <w:r>
        <w:rPr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>
        <w:rPr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>
        <w:rPr>
          <w:color w:val="000000"/>
          <w:sz w:val="28"/>
          <w:szCs w:val="28"/>
        </w:rPr>
        <w:softHyphen/>
        <w:t>ентацию при принятии управленческих реше</w:t>
      </w:r>
      <w:r>
        <w:rPr>
          <w:color w:val="000000"/>
          <w:sz w:val="28"/>
          <w:szCs w:val="28"/>
        </w:rPr>
        <w:t>ний, диктуемых интересами каждого отдельного предприятия, с критериев народнохозяйственной эффективности на хозрасчетные.</w:t>
      </w:r>
    </w:p>
    <w:p w14:paraId="30E1A79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>
        <w:rPr>
          <w:color w:val="000000"/>
          <w:sz w:val="28"/>
          <w:szCs w:val="28"/>
        </w:rPr>
        <w:softHyphen/>
        <w:t>ли, умен</w:t>
      </w:r>
      <w:r>
        <w:rPr>
          <w:color w:val="000000"/>
          <w:sz w:val="28"/>
          <w:szCs w:val="28"/>
        </w:rPr>
        <w:t>ьшении срока окупаемости собственных затрат и улучшении целого ряда других показателей, связанных с инвестированием имею</w:t>
      </w:r>
      <w:r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>
        <w:rPr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</w:t>
      </w:r>
      <w:r>
        <w:rPr>
          <w:color w:val="000000"/>
          <w:sz w:val="28"/>
          <w:szCs w:val="28"/>
        </w:rPr>
        <w:t>ий на производственно-хозяйственные результаты деятельности предприятия.</w:t>
      </w:r>
    </w:p>
    <w:p w14:paraId="160F5A9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 w:rsidRPr="00776CA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Целью практических занятий является получение студентами комплекса знаний и практических навыков для самостоятельного ре</w:t>
      </w:r>
      <w:r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</w:t>
      </w:r>
      <w:r>
        <w:rPr>
          <w:color w:val="000000"/>
          <w:sz w:val="28"/>
          <w:szCs w:val="28"/>
        </w:rPr>
        <w:t>ий принимаемых управленческих решений и необходимых для активного управления производственно-хозяйственной деятельностью предприя</w:t>
      </w:r>
      <w:r>
        <w:rPr>
          <w:color w:val="000000"/>
          <w:sz w:val="28"/>
          <w:szCs w:val="28"/>
        </w:rPr>
        <w:softHyphen/>
        <w:t>тий различных форм собственности,, направленной на достижение вы</w:t>
      </w:r>
      <w:r>
        <w:rPr>
          <w:color w:val="000000"/>
          <w:sz w:val="28"/>
          <w:szCs w:val="28"/>
        </w:rPr>
        <w:softHyphen/>
        <w:t>соких конечных результатов.</w:t>
      </w:r>
    </w:p>
    <w:p w14:paraId="0DE4B5B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66204FF1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DBF0D7D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B62F1B3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2F2C34E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80A4E5D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9219836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96FEF7D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194DBDC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69D0D3C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4CD245A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231BE67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6FEB5B0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0D7AA69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196D064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34FF1C98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D072C0D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48A21919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BD18F9B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38601FE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F3CABC7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B08B5D1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16DEB4AB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AD9C6F4" w14:textId="77777777" w:rsidR="001C2481" w:rsidRPr="00776CA4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3F316D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Постановка задачи и исходная информация для ее решения</w:t>
      </w:r>
    </w:p>
    <w:p w14:paraId="4B1F511A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30C8AD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развитием рыночных отношений существенным образом расшири</w:t>
      </w:r>
      <w:r>
        <w:rPr>
          <w:color w:val="000000"/>
          <w:sz w:val="28"/>
          <w:szCs w:val="28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>
        <w:rPr>
          <w:color w:val="000000"/>
          <w:sz w:val="28"/>
          <w:szCs w:val="28"/>
        </w:rPr>
        <w:softHyphen/>
        <w:t>ных сфер вло</w:t>
      </w:r>
      <w:r>
        <w:rPr>
          <w:color w:val="000000"/>
          <w:sz w:val="28"/>
          <w:szCs w:val="28"/>
        </w:rPr>
        <w:t>жения своего капитала и не ограничено какими-то узки</w:t>
      </w:r>
      <w:r>
        <w:rPr>
          <w:color w:val="000000"/>
          <w:sz w:val="28"/>
          <w:szCs w:val="28"/>
        </w:rPr>
        <w:softHyphen/>
        <w:t>ми рамками отраслевых интересов.</w:t>
      </w:r>
    </w:p>
    <w:p w14:paraId="5F0BCD7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Поэтому в качестве задач, рекомендуемых для проведения прак</w:t>
      </w:r>
      <w:r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</w:t>
      </w:r>
      <w:r>
        <w:rPr>
          <w:color w:val="000000"/>
          <w:sz w:val="28"/>
          <w:szCs w:val="28"/>
        </w:rPr>
        <w:t>одств; расширения, реконструкции и модернизации действующего производства; реализа</w:t>
      </w:r>
      <w:r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</w:t>
      </w:r>
      <w:r>
        <w:rPr>
          <w:color w:val="000000"/>
          <w:sz w:val="28"/>
          <w:szCs w:val="28"/>
        </w:rPr>
        <w:t>ого хозяйства и иных направлений.</w:t>
      </w:r>
    </w:p>
    <w:p w14:paraId="093A779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</w:t>
      </w:r>
      <w:r>
        <w:rPr>
          <w:color w:val="000000"/>
          <w:sz w:val="28"/>
          <w:szCs w:val="28"/>
        </w:rPr>
        <w:t>ей его организации с точки зрения потребных ресурсов для его ведения (необходимое оборудова</w:t>
      </w:r>
      <w:r>
        <w:rPr>
          <w:color w:val="000000"/>
          <w:sz w:val="28"/>
          <w:szCs w:val="28"/>
        </w:rPr>
        <w:softHyphen/>
        <w:t>ние, сырье, материалы и т.д.).</w:t>
      </w:r>
    </w:p>
    <w:p w14:paraId="0B518C6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Однако в любом случае для проведения процедур 30 потребуется информация, изложенная ниже.</w:t>
      </w:r>
    </w:p>
    <w:p w14:paraId="4608A44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По каждому виду необходимого оборудовани</w:t>
      </w:r>
      <w:r>
        <w:rPr>
          <w:color w:val="000000"/>
          <w:sz w:val="28"/>
          <w:szCs w:val="28"/>
        </w:rPr>
        <w:t>я и иного иму</w:t>
      </w:r>
      <w:r>
        <w:rPr>
          <w:color w:val="000000"/>
          <w:sz w:val="28"/>
          <w:szCs w:val="28"/>
        </w:rPr>
        <w:softHyphen/>
        <w:t>щества определяются:</w:t>
      </w:r>
    </w:p>
    <w:p w14:paraId="2CE2674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стоимость, тыс.руб.;</w:t>
      </w:r>
    </w:p>
    <w:p w14:paraId="4249A68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годовая норма амортизации, % (или срок службы, г.);</w:t>
      </w:r>
    </w:p>
    <w:p w14:paraId="5734FEF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потребляемая мощность, кВт-ч;</w:t>
      </w:r>
    </w:p>
    <w:p w14:paraId="413EDDB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 коэффициент использования мощности;</w:t>
      </w:r>
    </w:p>
    <w:p w14:paraId="58A15AC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стоимость электроэнергии, руб./(кВт-ч);</w:t>
      </w:r>
    </w:p>
    <w:p w14:paraId="00BF8EB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е) время работы двигателя, </w:t>
      </w:r>
      <w:r>
        <w:rPr>
          <w:color w:val="000000"/>
          <w:sz w:val="28"/>
          <w:szCs w:val="28"/>
        </w:rPr>
        <w:t>ч.</w:t>
      </w:r>
    </w:p>
    <w:p w14:paraId="1B92162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 По каждому виду необходимого сырья и материалов определя</w:t>
      </w:r>
      <w:r>
        <w:rPr>
          <w:color w:val="000000"/>
          <w:sz w:val="28"/>
          <w:szCs w:val="28"/>
        </w:rPr>
        <w:softHyphen/>
        <w:t>ются:</w:t>
      </w:r>
    </w:p>
    <w:p w14:paraId="0B27740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норма расхода, единица затрат/единица продукции;</w:t>
      </w:r>
    </w:p>
    <w:p w14:paraId="373D404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цена единицы сырья или материала, руб. /единица сырья или материалов.</w:t>
      </w:r>
    </w:p>
    <w:p w14:paraId="6C22BB2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По предполагаемой численности работающих и условиям их тру</w:t>
      </w:r>
      <w:r>
        <w:rPr>
          <w:color w:val="000000"/>
          <w:sz w:val="28"/>
          <w:szCs w:val="28"/>
        </w:rPr>
        <w:t>да определяются:</w:t>
      </w:r>
    </w:p>
    <w:p w14:paraId="37E5FB5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количество работающих по категориям (рабочие, служа</w:t>
      </w:r>
      <w:r>
        <w:rPr>
          <w:color w:val="000000"/>
          <w:sz w:val="28"/>
          <w:szCs w:val="28"/>
        </w:rPr>
        <w:softHyphen/>
        <w:t>щие, руководители и т.д.), человек;</w:t>
      </w:r>
    </w:p>
    <w:p w14:paraId="6322D8E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средний размер месячной оплаты труда по категориям, руб. /месяц;</w:t>
      </w:r>
    </w:p>
    <w:p w14:paraId="4F2A845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режим работы (количество рабочих смен в сутки и про</w:t>
      </w:r>
      <w:r>
        <w:rPr>
          <w:color w:val="000000"/>
          <w:sz w:val="28"/>
          <w:szCs w:val="28"/>
        </w:rPr>
        <w:softHyphen/>
        <w:t>должительность рабочей см</w:t>
      </w:r>
      <w:r>
        <w:rPr>
          <w:color w:val="000000"/>
          <w:sz w:val="28"/>
          <w:szCs w:val="28"/>
        </w:rPr>
        <w:t>ены).</w:t>
      </w:r>
    </w:p>
    <w:p w14:paraId="60FEADF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Дополнительная информация, необходимая для проведения расчетов:</w:t>
      </w:r>
    </w:p>
    <w:p w14:paraId="371F822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арендная плата, тыс.руб.;</w:t>
      </w:r>
    </w:p>
    <w:p w14:paraId="054B6D7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транспортные расходы, тыс. руб.;</w:t>
      </w:r>
    </w:p>
    <w:p w14:paraId="1874F9C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другие, не учтенные выше расходы, связанные с деятель</w:t>
      </w:r>
      <w:r>
        <w:rPr>
          <w:color w:val="000000"/>
          <w:sz w:val="28"/>
          <w:szCs w:val="28"/>
        </w:rPr>
        <w:softHyphen/>
        <w:t>ностью предприятия (например, охрана, командировки, страховка</w:t>
      </w:r>
      <w:r>
        <w:rPr>
          <w:color w:val="000000"/>
          <w:sz w:val="28"/>
          <w:szCs w:val="28"/>
        </w:rPr>
        <w:t>, затраты на проведение маркетинговых исследований и т.д.), тыс.руб.; г) количество изготавливаемой продукции, шт.</w:t>
      </w:r>
    </w:p>
    <w:p w14:paraId="122AAE3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</w:t>
      </w:r>
      <w:r>
        <w:rPr>
          <w:color w:val="000000"/>
          <w:sz w:val="28"/>
          <w:szCs w:val="28"/>
        </w:rPr>
        <w:t>ассматривать в качестве полностью исчерпываю</w:t>
      </w:r>
      <w:r>
        <w:rPr>
          <w:color w:val="000000"/>
          <w:sz w:val="28"/>
          <w:szCs w:val="28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14:paraId="72F802F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же возникновения затруднений при постановке конк</w:t>
      </w:r>
      <w:r>
        <w:rPr>
          <w:color w:val="000000"/>
          <w:sz w:val="28"/>
          <w:szCs w:val="28"/>
        </w:rPr>
        <w:softHyphen/>
        <w:t xml:space="preserve">ретной задачи </w:t>
      </w:r>
      <w:r>
        <w:rPr>
          <w:color w:val="000000"/>
          <w:sz w:val="28"/>
          <w:szCs w:val="28"/>
        </w:rPr>
        <w:t>экономических обоснований для проведения практичес</w:t>
      </w:r>
      <w:r>
        <w:rPr>
          <w:color w:val="000000"/>
          <w:sz w:val="28"/>
          <w:szCs w:val="28"/>
        </w:rPr>
        <w:softHyphen/>
        <w:t>ких занятий допускается использовать любой вариант задач из числа представленных в Приложениях 1-3 в качестве примера.</w:t>
      </w:r>
    </w:p>
    <w:p w14:paraId="65F9C3D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DC4825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выполнения процедур экономических обоснований</w:t>
      </w:r>
    </w:p>
    <w:p w14:paraId="5023141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92D67B5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После осуществления пост</w:t>
      </w:r>
      <w:r>
        <w:rPr>
          <w:sz w:val="28"/>
          <w:szCs w:val="28"/>
        </w:rPr>
        <w:t>ановки задачи и определения всей необходимой исходной информации предполагается решение прямых задач ЭО, имеющих целью определение ожидаемого результата деятельности предприятия.</w:t>
      </w:r>
    </w:p>
    <w:p w14:paraId="61F8EDEF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Поэтому на данном этапе необходимо будет последовательно провести следующие </w:t>
      </w:r>
      <w:r>
        <w:rPr>
          <w:sz w:val="28"/>
          <w:szCs w:val="28"/>
        </w:rPr>
        <w:t>расчеты:</w:t>
      </w:r>
    </w:p>
    <w:p w14:paraId="634AFC1C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определение себестоимости выпускаемой продукции;</w:t>
      </w:r>
    </w:p>
    <w:p w14:paraId="623EC55A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определение цены реализации;</w:t>
      </w:r>
    </w:p>
    <w:p w14:paraId="0935E160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составление «Отчета о прибылях и убытках».</w:t>
      </w:r>
    </w:p>
    <w:p w14:paraId="781309AF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выполнения указанных расчетов представлен ниже в соответствующих разделах.</w:t>
      </w:r>
    </w:p>
    <w:p w14:paraId="65E3EA37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Далее следует проанализировать </w:t>
      </w:r>
      <w:r>
        <w:rPr>
          <w:sz w:val="28"/>
          <w:szCs w:val="28"/>
        </w:rPr>
        <w:t>полученные результаты с точки зрения удовлетворения желаемых целей по размеру получаемой прибыли, выдаваемой заработной платы и т.д., а также с точки зрения целесообразности производства и реальности реализации продукции при рассчитанных на первом этапе ве</w:t>
      </w:r>
      <w:r>
        <w:rPr>
          <w:sz w:val="28"/>
          <w:szCs w:val="28"/>
        </w:rPr>
        <w:t>личинах себестоимости и цены продукции.</w:t>
      </w:r>
    </w:p>
    <w:p w14:paraId="2A0BB231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В случае обнаружения несоответствия ожидаемого и реального положения необходимо принять меры для его устранения за счет различного рода мероприятий:</w:t>
      </w:r>
    </w:p>
    <w:p w14:paraId="6A137953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уменьшения стоимости приобретаемого оборудования или сырья в </w:t>
      </w:r>
      <w:r>
        <w:rPr>
          <w:sz w:val="28"/>
          <w:szCs w:val="28"/>
        </w:rPr>
        <w:t>результате переориентации на работу с другими поставщиками;</w:t>
      </w:r>
    </w:p>
    <w:p w14:paraId="12F3F8D8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14:paraId="05B65C6E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необходимо пересчитат</w:t>
      </w:r>
      <w:r>
        <w:rPr>
          <w:sz w:val="28"/>
          <w:szCs w:val="28"/>
        </w:rPr>
        <w:t>ь ожидаемые результаты, повторно проведя все расчеты, указанные в пункте 1, а также определить:</w:t>
      </w:r>
    </w:p>
    <w:p w14:paraId="1E0B21B4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точку безубыточности продукции;</w:t>
      </w:r>
    </w:p>
    <w:p w14:paraId="3D49AA1A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возврата кредитных средств, необходимых для организации производства.</w:t>
      </w:r>
    </w:p>
    <w:p w14:paraId="1103D6D7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выполнения указанных расчетов представлен </w:t>
      </w:r>
      <w:r>
        <w:rPr>
          <w:sz w:val="28"/>
          <w:szCs w:val="28"/>
        </w:rPr>
        <w:t>ниже в соответствующих разделах.</w:t>
      </w:r>
    </w:p>
    <w:p w14:paraId="7C360D87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различных значениях имеющейся исходной </w:t>
      </w:r>
      <w:r>
        <w:rPr>
          <w:sz w:val="28"/>
          <w:szCs w:val="28"/>
        </w:rPr>
        <w:t>информации, принятой для проведения расчетов.</w:t>
      </w:r>
    </w:p>
    <w:p w14:paraId="6494E5C0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</w:t>
      </w:r>
      <w:r>
        <w:rPr>
          <w:sz w:val="28"/>
          <w:szCs w:val="28"/>
        </w:rPr>
        <w:t>ствующих альтернатив вложения капитала при простом их переборе.</w:t>
      </w:r>
    </w:p>
    <w:p w14:paraId="1DF0796C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с позиции формирования стратегии поведения предприятия и активного управления его финансово-экономической политикой в условиях рынка наибольший интерес представляют несколько иные зад</w:t>
      </w:r>
      <w:r>
        <w:rPr>
          <w:sz w:val="28"/>
          <w:szCs w:val="28"/>
        </w:rPr>
        <w:t>ачи, условно относимые к классу обратных задач нормативного (целевого) прогнозирования при проведении процедур ЭО и формирующие следующую группу задач. Они направлены на определение предельных значений различных экономических показателей, обеспечивающих же</w:t>
      </w:r>
      <w:r>
        <w:rPr>
          <w:sz w:val="28"/>
          <w:szCs w:val="28"/>
        </w:rPr>
        <w:t>лаемые условия. Следует особо подчеркнуть, что введение в систему ЭО данного класса  задач  по сравниваемым вариантам существенным образом расширяет функциональные возможности процедур ЭО и выгодно отличает особенности такого подхода. Только на этой основе</w:t>
      </w:r>
      <w:r>
        <w:rPr>
          <w:sz w:val="28"/>
          <w:szCs w:val="28"/>
        </w:rPr>
        <w:t xml:space="preserve"> появляются реальные </w:t>
      </w:r>
      <w:r>
        <w:rPr>
          <w:sz w:val="28"/>
          <w:szCs w:val="28"/>
        </w:rPr>
        <w:lastRenderedPageBreak/>
        <w:t>возможности конструирования экономических показателей деятельности предприятия, обеспечивающих достижение целевых ориентиров.</w:t>
      </w:r>
    </w:p>
    <w:p w14:paraId="39B97508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этим далее предполагается решение обратных задач ЭО, имеющих целью обеспечение получения желаемых </w:t>
      </w:r>
      <w:r>
        <w:rPr>
          <w:sz w:val="28"/>
          <w:szCs w:val="28"/>
        </w:rPr>
        <w:t>величин экономических показателей за счет:</w:t>
      </w:r>
    </w:p>
    <w:p w14:paraId="3CC08CBF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определения минимально допустимых объемов производства в натуральном и стоимостном выражениях;</w:t>
      </w:r>
    </w:p>
    <w:p w14:paraId="031D23C5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определения предельно допустимого размера себестоимости и цены единицы производимой продукции.</w:t>
      </w:r>
    </w:p>
    <w:p w14:paraId="12CA20B8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Завершается работ</w:t>
      </w:r>
      <w:r>
        <w:rPr>
          <w:sz w:val="28"/>
          <w:szCs w:val="28"/>
        </w:rPr>
        <w:t>а подготовкой и оформлением отчета по проведенному обоснованию, который должен содержать весь комплекс выполненных расчетов и анализ полученных при этом результатов.</w:t>
      </w:r>
    </w:p>
    <w:p w14:paraId="1F3B140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color w:val="000000"/>
          <w:sz w:val="28"/>
          <w:szCs w:val="28"/>
        </w:rPr>
      </w:pPr>
    </w:p>
    <w:p w14:paraId="2DE1249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Исходные данные.</w:t>
      </w:r>
    </w:p>
    <w:p w14:paraId="562C75D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962FBC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u w:val="single"/>
        </w:rPr>
        <w:t>Оборудование.</w:t>
      </w:r>
    </w:p>
    <w:p w14:paraId="5775EC6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Стоимость:</w:t>
      </w:r>
    </w:p>
    <w:p w14:paraId="719794CC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 xml:space="preserve">Многофункциональный деревообрабатывающий </w:t>
      </w:r>
      <w:r>
        <w:rPr>
          <w:color w:val="000000"/>
          <w:sz w:val="28"/>
          <w:szCs w:val="28"/>
        </w:rPr>
        <w:t>станок – 45000 руб.;</w:t>
      </w:r>
    </w:p>
    <w:p w14:paraId="6DA5B064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Сверлильный станок – 28000 руб.;</w:t>
      </w:r>
    </w:p>
    <w:p w14:paraId="279C135C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Пресс механический – 26000 руб.;</w:t>
      </w:r>
    </w:p>
    <w:p w14:paraId="4C9FE48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службы:</w:t>
      </w:r>
    </w:p>
    <w:p w14:paraId="15C7C3B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1) Многофункциональный деревообрабатывающий станок – 4 года;</w:t>
      </w:r>
    </w:p>
    <w:p w14:paraId="4B382A5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2) Сверлильный станок – 3 года;</w:t>
      </w:r>
    </w:p>
    <w:p w14:paraId="24ACBB1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3) Пресс механический – 5 лет;</w:t>
      </w:r>
    </w:p>
    <w:p w14:paraId="4EB9A98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Потребляемая мощность:</w:t>
      </w:r>
    </w:p>
    <w:p w14:paraId="503781E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1) Многоф</w:t>
      </w:r>
      <w:r>
        <w:rPr>
          <w:color w:val="000000"/>
          <w:sz w:val="28"/>
          <w:szCs w:val="28"/>
        </w:rPr>
        <w:t>ункциональный деревообрабатывающий станок –3 кВт * ч;</w:t>
      </w:r>
    </w:p>
    <w:p w14:paraId="3A6DF17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2) Сверлильный станок – 2 кВт * ч;</w:t>
      </w:r>
    </w:p>
    <w:p w14:paraId="15C485B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3) Пресс механический – 1 кВт * ч.</w:t>
      </w:r>
    </w:p>
    <w:p w14:paraId="55D60CB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Время работы двигателей станков – 6 часов в смену.</w:t>
      </w:r>
    </w:p>
    <w:p w14:paraId="5F7CFD2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u w:val="single"/>
        </w:rPr>
        <w:t>Материалы.</w:t>
      </w:r>
    </w:p>
    <w:p w14:paraId="0E02FF8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Стоимость:</w:t>
      </w:r>
    </w:p>
    <w:p w14:paraId="5B74DA7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ДСП – 15кв.м.по 90 руб./кв.м.;</w:t>
      </w:r>
    </w:p>
    <w:p w14:paraId="57F36AF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Фанера – </w:t>
      </w:r>
      <w:r>
        <w:rPr>
          <w:color w:val="000000"/>
          <w:sz w:val="28"/>
          <w:szCs w:val="28"/>
        </w:rPr>
        <w:t>2 листа по 58 руб./ лист;</w:t>
      </w:r>
    </w:p>
    <w:p w14:paraId="471FDCD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Пластик – 10 кв.м. по 140 руб./кв.м.;</w:t>
      </w:r>
    </w:p>
    <w:p w14:paraId="5F08472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Фурнитура – 800 руб.;</w:t>
      </w:r>
    </w:p>
    <w:p w14:paraId="496C97A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 Комплектующие – 12000 руб.;</w:t>
      </w:r>
    </w:p>
    <w:p w14:paraId="2F986E0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6) Краска – 3кг. По 24 руб./кг.;</w:t>
      </w:r>
    </w:p>
    <w:p w14:paraId="26EA93B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Клей – 3 кг. По 25 руб./кг.</w:t>
      </w:r>
    </w:p>
    <w:p w14:paraId="664355A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5C43D3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Предполагаемая численность работающих и </w:t>
      </w:r>
      <w:r>
        <w:rPr>
          <w:color w:val="000000"/>
          <w:sz w:val="28"/>
          <w:szCs w:val="28"/>
          <w:u w:val="single"/>
        </w:rPr>
        <w:t>условия их труда:</w:t>
      </w:r>
    </w:p>
    <w:p w14:paraId="1A96511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</w:p>
    <w:p w14:paraId="4844CD0E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работающих – 6+7=13 чел.;</w:t>
      </w:r>
    </w:p>
    <w:p w14:paraId="03A474D1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средний размер месячной оплаты труда - 7500 руб.;</w:t>
      </w:r>
    </w:p>
    <w:p w14:paraId="7035F7BA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– пятидневная рабочая неделя в одну смену по 8 часов.</w:t>
      </w:r>
    </w:p>
    <w:p w14:paraId="7DF4E37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5A3E0C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Дополнительная информация:</w:t>
      </w:r>
    </w:p>
    <w:p w14:paraId="44FB30F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</w:p>
    <w:p w14:paraId="76C53DC7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арендная плата за месяц – 6000 руб.;</w:t>
      </w:r>
    </w:p>
    <w:p w14:paraId="772301E9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стоимость электро</w:t>
      </w:r>
      <w:r>
        <w:rPr>
          <w:color w:val="000000"/>
          <w:sz w:val="28"/>
          <w:szCs w:val="28"/>
        </w:rPr>
        <w:t>энергии – 0,78 руб./(кВтч)</w:t>
      </w:r>
    </w:p>
    <w:p w14:paraId="1546DC6E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</w:pPr>
      <w:r>
        <w:rPr>
          <w:color w:val="000000"/>
          <w:sz w:val="28"/>
          <w:szCs w:val="28"/>
        </w:rPr>
        <w:t>транспортные расходы за месяц – 10000 руб.;</w:t>
      </w:r>
    </w:p>
    <w:p w14:paraId="23152ED9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средний выпуск мебельных наборов за месяц – 10 +7 =17шт</w:t>
      </w:r>
      <w:r>
        <w:rPr>
          <w:color w:val="000000"/>
          <w:sz w:val="28"/>
          <w:szCs w:val="28"/>
        </w:rPr>
        <w:t xml:space="preserve">. </w:t>
      </w:r>
    </w:p>
    <w:p w14:paraId="1DA6542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1DFB4FC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3. Определение себестоимости выпускаемой продукции.</w:t>
      </w:r>
    </w:p>
    <w:p w14:paraId="3041E39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0851272" w14:textId="77777777" w:rsidR="001C2481" w:rsidRDefault="00BC6D13">
      <w:pPr>
        <w:spacing w:line="360" w:lineRule="auto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В настоящее время в соответствии с нормативными положениями  утверждена </w:t>
      </w:r>
      <w:r>
        <w:rPr>
          <w:sz w:val="28"/>
          <w:szCs w:val="28"/>
        </w:rPr>
        <w:t>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14:paraId="521A629C" w14:textId="77777777" w:rsidR="001C2481" w:rsidRDefault="00BC6D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Себестоимость продукции (текущие затраты) может быть рассчитана на любой интервал планирования: год, квартал, месяц и </w:t>
      </w:r>
      <w:r>
        <w:rPr>
          <w:sz w:val="28"/>
          <w:szCs w:val="28"/>
        </w:rPr>
        <w:t>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tbl>
      <w:tblPr>
        <w:tblW w:w="7140" w:type="dxa"/>
        <w:tblInd w:w="1192" w:type="dxa"/>
        <w:tblBorders>
          <w:top w:val="single" w:sz="8" w:space="0" w:color="000000"/>
          <w:left w:val="single" w:sz="8" w:space="0" w:color="000000"/>
        </w:tblBorders>
        <w:tblLook w:val="04A0" w:firstRow="1" w:lastRow="0" w:firstColumn="1" w:lastColumn="0" w:noHBand="0" w:noVBand="1"/>
      </w:tblPr>
      <w:tblGrid>
        <w:gridCol w:w="4020"/>
        <w:gridCol w:w="3120"/>
      </w:tblGrid>
      <w:tr w:rsidR="001C2481" w14:paraId="25B96AD8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038F6CAE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145D4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C2481" w14:paraId="12BA0C12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5CD8CA0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Материальные затрат</w:t>
            </w:r>
            <w:r>
              <w:rPr>
                <w:color w:val="000000"/>
                <w:sz w:val="28"/>
                <w:szCs w:val="28"/>
              </w:rPr>
              <w:t xml:space="preserve">ы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C397F2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806 463</w:t>
            </w:r>
          </w:p>
        </w:tc>
      </w:tr>
      <w:tr w:rsidR="001C2481" w14:paraId="03942C48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2E87E65F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787384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382 500</w:t>
            </w:r>
          </w:p>
        </w:tc>
      </w:tr>
      <w:tr w:rsidR="001C2481" w14:paraId="7886FACE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431C1B7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A591A7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114 750</w:t>
            </w:r>
          </w:p>
        </w:tc>
      </w:tr>
      <w:tr w:rsidR="001C2481" w14:paraId="5B11C96A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42D3E7A4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B1406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6 446</w:t>
            </w:r>
          </w:p>
        </w:tc>
      </w:tr>
      <w:tr w:rsidR="001C2481" w14:paraId="6270301D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796B040A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D69DC5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48 000</w:t>
            </w:r>
          </w:p>
        </w:tc>
      </w:tr>
      <w:tr w:rsidR="001C2481" w14:paraId="2B7347FB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14:paraId="1BD3C3BF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39301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</w:t>
            </w:r>
          </w:p>
        </w:tc>
      </w:tr>
      <w:tr w:rsidR="001C2481" w14:paraId="4879ADE3" w14:textId="77777777">
        <w:trPr>
          <w:trHeight w:val="390"/>
        </w:trPr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AEC7C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BD8692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1 359 709</w:t>
            </w:r>
          </w:p>
        </w:tc>
      </w:tr>
    </w:tbl>
    <w:p w14:paraId="722B00AE" w14:textId="77777777" w:rsidR="001C2481" w:rsidRDefault="001C2481">
      <w:pPr>
        <w:spacing w:line="360" w:lineRule="auto"/>
        <w:jc w:val="both"/>
        <w:rPr>
          <w:sz w:val="28"/>
          <w:szCs w:val="28"/>
        </w:rPr>
      </w:pPr>
    </w:p>
    <w:p w14:paraId="42C6D79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p w14:paraId="6E1831B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4E11D2A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46090A6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При расчете себестоимости</w:t>
      </w:r>
      <w:r>
        <w:rPr>
          <w:color w:val="000000"/>
          <w:sz w:val="28"/>
          <w:szCs w:val="28"/>
        </w:rPr>
        <w:t xml:space="preserve"> единицы продукции затраты на весь объем производства должны быть разделены на количество выпускае</w:t>
      </w:r>
      <w:r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14:paraId="5BAC938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ab/>
        <w:t>Для того, чтобы рассчитать отдельные элементы затрат, входящие в табл. 1, необходимо ознакомиться с их соде</w:t>
      </w:r>
      <w:r>
        <w:rPr>
          <w:color w:val="000000"/>
          <w:sz w:val="28"/>
          <w:szCs w:val="28"/>
        </w:rPr>
        <w:t>ржанием.</w:t>
      </w:r>
    </w:p>
    <w:p w14:paraId="2ABD1BC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состав </w:t>
      </w:r>
      <w:r>
        <w:rPr>
          <w:i/>
          <w:iCs/>
          <w:color w:val="000000"/>
          <w:sz w:val="28"/>
          <w:szCs w:val="28"/>
        </w:rPr>
        <w:t xml:space="preserve">материальных </w:t>
      </w:r>
      <w:r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14:paraId="740D916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</w:t>
      </w:r>
      <w:r>
        <w:rPr>
          <w:color w:val="000000"/>
          <w:sz w:val="28"/>
          <w:szCs w:val="28"/>
        </w:rPr>
        <w:t>оимости едини</w:t>
      </w:r>
      <w:r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14:paraId="31126E5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139AFDF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ед</m:t>
              </m:r>
            </m:sub>
          </m:sSub>
        </m:oMath>
      </m:oMathPara>
    </w:p>
    <w:p w14:paraId="2DE403A5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C6E9D8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4A1AFA6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З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- величина материальных затрат, руб.;</w:t>
      </w:r>
    </w:p>
    <w:p w14:paraId="1B664B9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Н</w:t>
      </w:r>
      <w:r>
        <w:rPr>
          <w:color w:val="000000"/>
          <w:sz w:val="28"/>
          <w:szCs w:val="28"/>
          <w:vertAlign w:val="subscript"/>
        </w:rPr>
        <w:t>рас</w:t>
      </w:r>
      <w:r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>
        <w:rPr>
          <w:color w:val="000000"/>
          <w:sz w:val="28"/>
          <w:szCs w:val="28"/>
        </w:rPr>
        <w:softHyphen/>
        <w:t>рат, единица</w:t>
      </w:r>
      <w:r>
        <w:rPr>
          <w:color w:val="000000"/>
          <w:sz w:val="28"/>
          <w:szCs w:val="28"/>
        </w:rPr>
        <w:t xml:space="preserve"> затрат/единица продукции;</w:t>
      </w:r>
    </w:p>
    <w:p w14:paraId="50EDEAE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</w:t>
      </w:r>
      <w:r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14:paraId="62431CD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B29522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15 *·90=1350 руб./кв.м.;</w:t>
      </w:r>
    </w:p>
    <w:p w14:paraId="3931B39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2 *·58=116 руб./лист;</w:t>
      </w:r>
    </w:p>
    <w:p w14:paraId="57AA061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М3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10 *·140=1400 руб./кв.м.;</w:t>
      </w:r>
    </w:p>
    <w:p w14:paraId="4628A0D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М4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3 *·24=72 руб./кг.;</w:t>
      </w:r>
    </w:p>
    <w:p w14:paraId="5DC01A5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М5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3 *·25=75 руб./кг.;</w:t>
      </w:r>
    </w:p>
    <w:p w14:paraId="37D4DD0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(1350+116+1400+800+12000+72+75)·* 17=268821 руб./ месяц</w:t>
      </w:r>
    </w:p>
    <w:p w14:paraId="3C20CC9F" w14:textId="77777777" w:rsidR="001C2481" w:rsidRDefault="00BC6D1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268821 * 3=806 463 руб./квартал</w:t>
      </w:r>
    </w:p>
    <w:p w14:paraId="49E398E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5A1534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ab/>
        <w:t>Затраты на силовую энергию С</w:t>
      </w:r>
      <w:r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>, руб., по каждому виду обору</w:t>
      </w:r>
      <w:r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14:paraId="16287F2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21F880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</m:oMath>
      </m:oMathPara>
    </w:p>
    <w:p w14:paraId="5BE93A6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03116F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474CC9A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Ц</w:t>
      </w:r>
      <w:r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 - стоимост</w:t>
      </w:r>
      <w:r>
        <w:rPr>
          <w:color w:val="000000"/>
          <w:sz w:val="28"/>
          <w:szCs w:val="28"/>
        </w:rPr>
        <w:t>ь электроэнергии, руб. /(кВт-ч);</w:t>
      </w:r>
    </w:p>
    <w:p w14:paraId="4D64A33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- потребляемая мощность, кВт-ч;</w:t>
      </w:r>
    </w:p>
    <w:p w14:paraId="3CA97DA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=0,8 - коэффициент использования мощности;</w:t>
      </w:r>
    </w:p>
    <w:p w14:paraId="2998C51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Т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- время работы двигателя, ч.</w:t>
      </w:r>
    </w:p>
    <w:p w14:paraId="54F9AE0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4920A75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ЭЛ</m:t>
            </m:r>
          </m:sub>
        </m:sSub>
        <m:r>
          <w:rPr>
            <w:rFonts w:ascii="Cambria Math" w:hAnsi="Cambria Math"/>
          </w:rPr>
          <m:t>=0,</m:t>
        </m:r>
        <m:r>
          <m:rPr>
            <m:lit/>
            <m:nor/>
          </m:rPr>
          <w:rPr>
            <w:rFonts w:ascii="Cambria Math" w:hAnsi="Cambria Math"/>
          </w:rPr>
          <m:t>78</m:t>
        </m:r>
      </m:oMath>
      <w:r>
        <w:rPr>
          <w:color w:val="000000"/>
          <w:sz w:val="28"/>
          <w:szCs w:val="28"/>
        </w:rPr>
        <w:t>·* (3+2+1)·* 0,8·* 6 * 23 =516,67 руб./месяц.</w:t>
      </w:r>
    </w:p>
    <w:p w14:paraId="6E155BB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ЭЛ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 xml:space="preserve">516,72 *·3=1550 </w:t>
      </w:r>
      <w:r>
        <w:rPr>
          <w:color w:val="000000"/>
          <w:sz w:val="28"/>
          <w:szCs w:val="28"/>
        </w:rPr>
        <w:t>руб./квартал</w:t>
      </w:r>
    </w:p>
    <w:p w14:paraId="289B8CD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Затраты </w:t>
      </w:r>
      <w:r>
        <w:rPr>
          <w:i/>
          <w:iCs/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оплату труда учитывают расходы на заработную пла</w:t>
      </w:r>
      <w:r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характера, </w:t>
      </w:r>
      <w:r>
        <w:rPr>
          <w:color w:val="000000"/>
          <w:sz w:val="28"/>
          <w:szCs w:val="28"/>
        </w:rPr>
        <w:lastRenderedPageBreak/>
        <w:t>оплату всех видов отпусков, а также другие виды доплат и различного рода выплат, включаемых в фонд оплат</w:t>
      </w:r>
      <w:r>
        <w:rPr>
          <w:color w:val="000000"/>
          <w:sz w:val="28"/>
          <w:szCs w:val="28"/>
        </w:rPr>
        <w:t>ы труда.</w:t>
      </w:r>
    </w:p>
    <w:p w14:paraId="6828C64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При выполнении данной работы затраты на оплату труда реко</w:t>
      </w:r>
      <w:r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14:paraId="5D18B7A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Отчисления на социальные </w:t>
      </w:r>
      <w:r>
        <w:rPr>
          <w:i/>
          <w:iCs/>
          <w:color w:val="000000"/>
          <w:sz w:val="28"/>
          <w:szCs w:val="28"/>
        </w:rPr>
        <w:t xml:space="preserve">нужды, </w:t>
      </w:r>
      <w:r>
        <w:rPr>
          <w:color w:val="000000"/>
          <w:sz w:val="28"/>
          <w:szCs w:val="28"/>
        </w:rPr>
        <w:t>предназначенные для перечис</w:t>
      </w:r>
      <w:r>
        <w:rPr>
          <w:color w:val="000000"/>
          <w:sz w:val="28"/>
          <w:szCs w:val="28"/>
        </w:rPr>
        <w:softHyphen/>
        <w:t xml:space="preserve">ления во внебюджетные </w:t>
      </w:r>
      <w:r>
        <w:rPr>
          <w:color w:val="000000"/>
          <w:sz w:val="28"/>
          <w:szCs w:val="28"/>
        </w:rPr>
        <w:t>фонды, на сегодняшний день в соответствии с действующим законодательством включают в себя виды платежей, пе</w:t>
      </w:r>
      <w:r>
        <w:rPr>
          <w:color w:val="000000"/>
          <w:sz w:val="28"/>
          <w:szCs w:val="28"/>
        </w:rPr>
        <w:softHyphen/>
        <w:t>речисленные в табл. 2.</w:t>
      </w:r>
    </w:p>
    <w:p w14:paraId="2894B68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12647E1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=17 *·7500=127 500 руб. /месяц</w:t>
      </w:r>
    </w:p>
    <w:p w14:paraId="1CB8AEF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=17*7500 *·3=382 500 руб./квартал</w:t>
      </w:r>
    </w:p>
    <w:p w14:paraId="384BA73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69EAF7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Размер отчислений на социальные нуж</w:t>
      </w:r>
      <w:r>
        <w:rPr>
          <w:color w:val="000000"/>
          <w:sz w:val="28"/>
          <w:szCs w:val="28"/>
        </w:rPr>
        <w:t>ды (в процентах от затрат на оплату труда)</w:t>
      </w:r>
    </w:p>
    <w:p w14:paraId="34B3F2E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75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4"/>
        <w:gridCol w:w="1378"/>
      </w:tblGrid>
      <w:tr w:rsidR="001C2481" w14:paraId="644B42AC" w14:textId="77777777">
        <w:trPr>
          <w:trHeight w:val="797"/>
          <w:jc w:val="center"/>
        </w:trPr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E215AE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5A7B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Значение, </w:t>
            </w: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1C2481" w14:paraId="3B773C86" w14:textId="77777777">
        <w:trPr>
          <w:trHeight w:val="1565"/>
          <w:jc w:val="center"/>
        </w:trPr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FE3A2E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14:paraId="2E63C04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Отчисления на социальное страхование</w:t>
            </w:r>
          </w:p>
          <w:p w14:paraId="052C872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Отчисления на обязательное медицинское страхование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F2BA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22,0 </w:t>
            </w:r>
          </w:p>
          <w:p w14:paraId="0268A1D3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  <w:p w14:paraId="7D34F5C7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7FF848D6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</w:tbl>
    <w:p w14:paraId="0B4020A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C5DD23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Величина отчислений на </w:t>
      </w:r>
      <w:r>
        <w:rPr>
          <w:color w:val="000000"/>
          <w:sz w:val="28"/>
          <w:szCs w:val="28"/>
        </w:rPr>
        <w:t>социальные нужды З</w:t>
      </w:r>
      <w:r>
        <w:rPr>
          <w:color w:val="000000"/>
          <w:sz w:val="28"/>
          <w:szCs w:val="28"/>
          <w:vertAlign w:val="subscript"/>
        </w:rPr>
        <w:t>сн</w:t>
      </w:r>
      <w:r>
        <w:rPr>
          <w:color w:val="000000"/>
          <w:sz w:val="28"/>
          <w:szCs w:val="28"/>
        </w:rPr>
        <w:t>, руб., по каждо</w:t>
      </w:r>
      <w:r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14:paraId="1D7B270A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A3046C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ОТЧ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color w:val="000000"/>
          <w:sz w:val="28"/>
          <w:szCs w:val="28"/>
        </w:rPr>
        <w:t>,</w:t>
      </w:r>
    </w:p>
    <w:p w14:paraId="4F904CB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6BAC8C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14:paraId="427204E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 xml:space="preserve">ПЛ </w:t>
      </w:r>
      <w:r>
        <w:rPr>
          <w:color w:val="000000"/>
          <w:sz w:val="28"/>
          <w:szCs w:val="28"/>
        </w:rPr>
        <w:t>- затраты на оплату труда, руб.;</w:t>
      </w:r>
    </w:p>
    <w:p w14:paraId="5D9D050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ОТЧ</w:t>
      </w:r>
      <w:r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14:paraId="06971CD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18FB34F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3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color w:val="000000"/>
          <w:sz w:val="28"/>
          <w:szCs w:val="28"/>
        </w:rPr>
        <w:t>=3825</w:t>
      </w:r>
      <w:r>
        <w:rPr>
          <w:color w:val="000000"/>
          <w:sz w:val="28"/>
          <w:szCs w:val="28"/>
        </w:rPr>
        <w:t>00*·(22+5,1+2,9)/100=114750 руб./квартал</w:t>
      </w:r>
    </w:p>
    <w:p w14:paraId="2A1F701D" w14:textId="77777777" w:rsidR="001C2481" w:rsidRDefault="001C2481">
      <w:pPr>
        <w:tabs>
          <w:tab w:val="left" w:pos="567"/>
        </w:tabs>
        <w:ind w:firstLine="567"/>
        <w:jc w:val="both"/>
        <w:rPr>
          <w:i/>
          <w:iCs/>
          <w:color w:val="000000"/>
          <w:sz w:val="28"/>
          <w:szCs w:val="28"/>
        </w:rPr>
      </w:pPr>
    </w:p>
    <w:p w14:paraId="3FD286C1" w14:textId="77777777" w:rsidR="001C2481" w:rsidRDefault="00BC6D13">
      <w:pPr>
        <w:tabs>
          <w:tab w:val="left" w:pos="567"/>
        </w:tabs>
        <w:ind w:firstLine="567"/>
        <w:jc w:val="both"/>
      </w:pPr>
      <w:r>
        <w:rPr>
          <w:i/>
          <w:iCs/>
          <w:color w:val="000000"/>
          <w:sz w:val="28"/>
          <w:szCs w:val="28"/>
        </w:rPr>
        <w:tab/>
        <w:t xml:space="preserve">Амортизация основных фондов </w:t>
      </w:r>
      <w:r>
        <w:rPr>
          <w:color w:val="000000"/>
          <w:sz w:val="28"/>
          <w:szCs w:val="28"/>
        </w:rPr>
        <w:t>включает в себя затраты в преде</w:t>
      </w:r>
      <w:r>
        <w:rPr>
          <w:color w:val="000000"/>
          <w:sz w:val="28"/>
          <w:szCs w:val="28"/>
        </w:rPr>
        <w:softHyphen/>
        <w:t>лах норм амортизационных отчислений на полное их восстановление. Величина годовой суммы амортизационных отчислений С</w:t>
      </w:r>
      <w:r>
        <w:rPr>
          <w:color w:val="000000"/>
          <w:sz w:val="28"/>
          <w:szCs w:val="28"/>
          <w:vertAlign w:val="subscript"/>
        </w:rPr>
        <w:t>ао</w:t>
      </w:r>
      <w:r>
        <w:rPr>
          <w:color w:val="000000"/>
          <w:sz w:val="28"/>
          <w:szCs w:val="28"/>
        </w:rPr>
        <w:t xml:space="preserve">, руб., по каждому виду </w:t>
      </w:r>
      <w:r>
        <w:rPr>
          <w:color w:val="000000"/>
          <w:sz w:val="28"/>
          <w:szCs w:val="28"/>
        </w:rPr>
        <w:t>используемого оборудования определяется следующим образом:</w:t>
      </w:r>
    </w:p>
    <w:p w14:paraId="635049CC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а0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0б</m:t>
              </m:r>
            </m:sub>
          </m:sSub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аМ</m:t>
                  </m:r>
                </m:sub>
              </m:sSub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6D63449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6ADCF6A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 К</w:t>
      </w:r>
      <w:r>
        <w:rPr>
          <w:color w:val="000000"/>
          <w:sz w:val="28"/>
          <w:szCs w:val="28"/>
          <w:vertAlign w:val="subscript"/>
        </w:rPr>
        <w:t>о6</w:t>
      </w:r>
      <w:r>
        <w:rPr>
          <w:color w:val="000000"/>
          <w:sz w:val="28"/>
          <w:szCs w:val="28"/>
        </w:rPr>
        <w:t xml:space="preserve"> - стоимость оборудования, тыс.руб.; </w:t>
      </w:r>
    </w:p>
    <w:p w14:paraId="6070E78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Н</w:t>
      </w:r>
      <w:r>
        <w:rPr>
          <w:color w:val="000000"/>
          <w:sz w:val="28"/>
          <w:szCs w:val="28"/>
          <w:vertAlign w:val="subscript"/>
        </w:rPr>
        <w:t>ам</w:t>
      </w:r>
      <w:r>
        <w:rPr>
          <w:color w:val="000000"/>
          <w:sz w:val="28"/>
          <w:szCs w:val="28"/>
        </w:rPr>
        <w:t xml:space="preserve"> ~ годовая норма амортизации, </w:t>
      </w:r>
      <w:r>
        <w:rPr>
          <w:i/>
          <w:iCs/>
          <w:color w:val="000000"/>
          <w:sz w:val="28"/>
          <w:szCs w:val="28"/>
        </w:rPr>
        <w:t>%.</w:t>
      </w:r>
    </w:p>
    <w:p w14:paraId="03EFCA4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A6FA3D3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01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45000</m:t>
            </m:r>
            <m:r>
              <w:rPr>
                <w:rFonts w:ascii="Cambria Math" w:hAnsi="Cambria Math"/>
              </w:rPr>
              <m:t>×</m:t>
            </m:r>
            <m:r>
              <m:rPr>
                <m:lit/>
                <m:nor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11250</m:t>
        </m:r>
      </m:oMath>
      <w:r>
        <w:rPr>
          <w:sz w:val="28"/>
          <w:szCs w:val="28"/>
        </w:rPr>
        <w:t xml:space="preserve"> руб/год =11250/4=2812,5 руб/квартал</w:t>
      </w:r>
    </w:p>
    <w:p w14:paraId="5EF726B3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02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28000</m:t>
        </m:r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33</m:t>
        </m:r>
        <m:r>
          <w:rPr>
            <w:rFonts w:ascii="Cambria Math" w:hAnsi="Cambria Math"/>
          </w:rPr>
          <m:t>,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9332</m:t>
        </m:r>
        <m:r>
          <w:rPr>
            <w:rFonts w:ascii="Cambria Math" w:hAnsi="Cambria Math"/>
          </w:rPr>
          <m:t>,4</m:t>
        </m:r>
      </m:oMath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руб/год =9332,4/4=2333,1 руб/квартал</w:t>
      </w:r>
    </w:p>
    <w:p w14:paraId="2B7AA619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03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26000</m:t>
            </m:r>
            <m:r>
              <w:rPr>
                <w:rFonts w:ascii="Cambria Math" w:hAnsi="Cambria Math"/>
              </w:rPr>
              <m:t>×</m:t>
            </m:r>
            <m:r>
              <m:rPr>
                <m:lit/>
                <m:nor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5200</m:t>
        </m:r>
      </m:oMath>
      <w:r>
        <w:rPr>
          <w:sz w:val="28"/>
          <w:szCs w:val="28"/>
        </w:rPr>
        <w:t xml:space="preserve"> руб/год =5200/4=1300 руб/квартал</w:t>
      </w:r>
    </w:p>
    <w:p w14:paraId="359D9093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а0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2812</m:t>
        </m:r>
        <m:r>
          <w:rPr>
            <w:rFonts w:ascii="Cambria Math" w:hAnsi="Cambria Math"/>
          </w:rPr>
          <m:t>,5+</m:t>
        </m:r>
        <m:r>
          <m:rPr>
            <m:lit/>
            <m:nor/>
          </m:rPr>
          <w:rPr>
            <w:rFonts w:ascii="Cambria Math" w:hAnsi="Cambria Math"/>
          </w:rPr>
          <m:t>2333</m:t>
        </m:r>
        <m:r>
          <w:rPr>
            <w:rFonts w:ascii="Cambria Math" w:hAnsi="Cambria Math"/>
          </w:rPr>
          <m:t>,1+</m:t>
        </m:r>
        <m:r>
          <m:rPr>
            <m:lit/>
            <m:nor/>
          </m:rPr>
          <w:rPr>
            <w:rFonts w:ascii="Cambria Math" w:hAnsi="Cambria Math"/>
          </w:rPr>
          <m:t>1300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6446</m:t>
        </m:r>
      </m:oMath>
      <w:r>
        <w:rPr>
          <w:sz w:val="28"/>
          <w:szCs w:val="28"/>
        </w:rPr>
        <w:t xml:space="preserve"> руб./квартал</w:t>
      </w:r>
    </w:p>
    <w:p w14:paraId="5F96A72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5D9D4E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составе прочих </w:t>
      </w:r>
      <w:r>
        <w:rPr>
          <w:i/>
          <w:iCs/>
          <w:color w:val="000000"/>
          <w:sz w:val="28"/>
          <w:szCs w:val="28"/>
        </w:rPr>
        <w:t xml:space="preserve">затрат </w:t>
      </w:r>
      <w:r>
        <w:rPr>
          <w:color w:val="000000"/>
          <w:sz w:val="28"/>
          <w:szCs w:val="28"/>
        </w:rPr>
        <w:t>выделяются виды расходов, приве</w:t>
      </w:r>
      <w:r>
        <w:rPr>
          <w:color w:val="000000"/>
          <w:sz w:val="28"/>
          <w:szCs w:val="28"/>
        </w:rPr>
        <w:softHyphen/>
        <w:t>денные в табл. 3.</w:t>
      </w:r>
    </w:p>
    <w:p w14:paraId="06AEEEB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Величину налогов и отчислений, относимых на се</w:t>
      </w:r>
      <w:r>
        <w:rPr>
          <w:color w:val="000000"/>
          <w:sz w:val="28"/>
          <w:szCs w:val="28"/>
        </w:rPr>
        <w:t>бестоимость продукции, определим следующим образом:</w:t>
      </w:r>
    </w:p>
    <w:p w14:paraId="0B6213F5" w14:textId="77777777" w:rsidR="001C2481" w:rsidRDefault="00BC6D13">
      <w:pPr>
        <w:jc w:val="both"/>
      </w:pPr>
      <w:r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З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>
        <w:rPr>
          <w:color w:val="000000"/>
          <w:sz w:val="28"/>
          <w:szCs w:val="28"/>
        </w:rPr>
        <w:t>=806453+382500+114750+6446+30000+18000+1550=1 359 709 руб./квартал</w:t>
      </w:r>
    </w:p>
    <w:p w14:paraId="75BDE7A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СС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З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99</m:t>
            </m:r>
          </m:den>
        </m:f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1 359709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99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13734</m:t>
        </m:r>
      </m:oMath>
      <w:r>
        <w:rPr>
          <w:sz w:val="28"/>
          <w:szCs w:val="28"/>
        </w:rPr>
        <w:t>руб.</w:t>
      </w:r>
    </w:p>
    <w:p w14:paraId="5B95CD1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color w:val="000000"/>
          <w:sz w:val="28"/>
          <w:szCs w:val="28"/>
        </w:rPr>
      </w:pPr>
    </w:p>
    <w:p w14:paraId="4671696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Указом Президента Российской Федерации "Об основных направлениях налоговой реформы </w:t>
      </w:r>
      <w:r>
        <w:rPr>
          <w:color w:val="000000"/>
          <w:sz w:val="28"/>
          <w:szCs w:val="28"/>
        </w:rPr>
        <w:t>в Российской Федерации и мерах по укреплению налоговой и платежной дисциплины" с 1 января 1997 г. вводится приведенный ниже порядок начисления амортиза</w:t>
      </w:r>
      <w:r>
        <w:rPr>
          <w:color w:val="000000"/>
          <w:sz w:val="28"/>
          <w:szCs w:val="28"/>
        </w:rPr>
        <w:softHyphen/>
        <w:t>ции [9].</w:t>
      </w:r>
    </w:p>
    <w:p w14:paraId="0A0E583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состав имущества, подлежащего амортизации для целей нало</w:t>
      </w:r>
      <w:r>
        <w:rPr>
          <w:color w:val="000000"/>
          <w:sz w:val="28"/>
          <w:szCs w:val="28"/>
        </w:rPr>
        <w:softHyphen/>
        <w:t>гообложения, включается только то и</w:t>
      </w:r>
      <w:r>
        <w:rPr>
          <w:color w:val="000000"/>
          <w:sz w:val="28"/>
          <w:szCs w:val="28"/>
        </w:rPr>
        <w:t xml:space="preserve">мущество, стоимость которого превышает 100-кратный размер установленного законодательством Российской Федерации минимального размера месячной оплаты труда и полезный срок использования которого более одного года. Земельные участки, участки недр и лесов, а </w:t>
      </w:r>
      <w:r>
        <w:rPr>
          <w:color w:val="000000"/>
          <w:sz w:val="28"/>
          <w:szCs w:val="28"/>
        </w:rPr>
        <w:t>также финансовые активы не отно</w:t>
      </w:r>
      <w:r>
        <w:rPr>
          <w:color w:val="000000"/>
          <w:sz w:val="28"/>
          <w:szCs w:val="28"/>
        </w:rPr>
        <w:softHyphen/>
        <w:t>сятся к имуществу, по которому начисляется амортизация.</w:t>
      </w:r>
    </w:p>
    <w:p w14:paraId="0623542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Все имущество, подлежащее амортизации, объединяется в следу</w:t>
      </w:r>
      <w:r>
        <w:rPr>
          <w:color w:val="000000"/>
          <w:sz w:val="28"/>
          <w:szCs w:val="28"/>
        </w:rPr>
        <w:softHyphen/>
        <w:t>ющие 4 категории:</w:t>
      </w:r>
    </w:p>
    <w:p w14:paraId="58C49DC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здания, сооружения и их структурные компоненты.</w:t>
      </w:r>
    </w:p>
    <w:p w14:paraId="382ACB1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Годовая норма амортизации для всех на</w:t>
      </w:r>
      <w:r>
        <w:rPr>
          <w:color w:val="000000"/>
          <w:sz w:val="28"/>
          <w:szCs w:val="28"/>
        </w:rPr>
        <w:t xml:space="preserve">логоплательщиков составляет 5% , а для субъектов малого предпринимательства </w:t>
      </w:r>
      <w:r>
        <w:rPr>
          <w:i/>
          <w:iCs/>
          <w:color w:val="000000"/>
          <w:sz w:val="28"/>
          <w:szCs w:val="28"/>
        </w:rPr>
        <w:t xml:space="preserve">Ш </w:t>
      </w:r>
      <w:r>
        <w:rPr>
          <w:color w:val="000000"/>
          <w:sz w:val="28"/>
          <w:szCs w:val="28"/>
        </w:rPr>
        <w:t>;</w:t>
      </w:r>
    </w:p>
    <w:p w14:paraId="0ADA52D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легковой автотранспорт, легкий грузовой автотранспорт, конторские оборудование и мебель, компьютерная техника, информа</w:t>
      </w:r>
      <w:r>
        <w:rPr>
          <w:color w:val="000000"/>
          <w:sz w:val="28"/>
          <w:szCs w:val="28"/>
        </w:rPr>
        <w:softHyphen/>
        <w:t>ционные системы и системы обработки данных.</w:t>
      </w:r>
    </w:p>
    <w:p w14:paraId="2EC1EB1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Годовая н</w:t>
      </w:r>
      <w:r>
        <w:rPr>
          <w:color w:val="000000"/>
          <w:sz w:val="28"/>
          <w:szCs w:val="28"/>
        </w:rPr>
        <w:t>орма амортизации для всех налогоплательщиков составляет 25% , а для субъектов малого предприниматель</w:t>
      </w:r>
      <w:r>
        <w:rPr>
          <w:color w:val="000000"/>
          <w:sz w:val="28"/>
          <w:szCs w:val="28"/>
        </w:rPr>
        <w:softHyphen/>
        <w:t>ства 30%;</w:t>
      </w:r>
    </w:p>
    <w:p w14:paraId="77BFC92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технологическое, энергетическое, транспортное и иное обо</w:t>
      </w:r>
      <w:r>
        <w:rPr>
          <w:color w:val="000000"/>
          <w:sz w:val="28"/>
          <w:szCs w:val="28"/>
        </w:rPr>
        <w:softHyphen/>
        <w:t>рудование и материальные активы, не включенные в первую или во вторую категорию.</w:t>
      </w:r>
    </w:p>
    <w:p w14:paraId="1D1C5C6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Годовая норма амортизации для всех налогоплательщиков составляет 15% , а для субъектов малого предпринимательства 18% ;</w:t>
      </w:r>
    </w:p>
    <w:p w14:paraId="6263E17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нематериальные активы, к которым относятся затраты пред</w:t>
      </w:r>
      <w:r>
        <w:rPr>
          <w:color w:val="000000"/>
          <w:sz w:val="28"/>
          <w:szCs w:val="28"/>
        </w:rPr>
        <w:softHyphen/>
        <w:t>приятий в нематериальные объекты, используемые в хозяйственной деятельности в</w:t>
      </w:r>
      <w:r>
        <w:rPr>
          <w:color w:val="000000"/>
          <w:sz w:val="28"/>
          <w:szCs w:val="28"/>
        </w:rPr>
        <w:t xml:space="preserve"> течение долгосрочного периода и приносящие доход (патенты, лицензии, "ноу-хау", программные продукты, торговые марки и знаки и т.д.).</w:t>
      </w:r>
    </w:p>
    <w:p w14:paraId="58ABC7E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Величина амортизационных отчислений начисляется равными до</w:t>
      </w:r>
      <w:r>
        <w:rPr>
          <w:color w:val="000000"/>
          <w:sz w:val="28"/>
          <w:szCs w:val="28"/>
        </w:rPr>
        <w:softHyphen/>
        <w:t>лями в течение срока службы соответствующих нематериальных ак</w:t>
      </w:r>
      <w:r>
        <w:rPr>
          <w:color w:val="000000"/>
          <w:sz w:val="28"/>
          <w:szCs w:val="28"/>
        </w:rPr>
        <w:t>ти</w:t>
      </w:r>
      <w:r>
        <w:rPr>
          <w:color w:val="000000"/>
          <w:sz w:val="28"/>
          <w:szCs w:val="28"/>
        </w:rPr>
        <w:softHyphen/>
        <w:t>вов. В том случае, когда срок использования нематериального акти</w:t>
      </w:r>
      <w:r>
        <w:rPr>
          <w:color w:val="000000"/>
          <w:sz w:val="28"/>
          <w:szCs w:val="28"/>
        </w:rPr>
        <w:softHyphen/>
        <w:t>ва определить невозможно, срок амортизации устанавливается из расчета десяти лет.</w:t>
      </w:r>
    </w:p>
    <w:p w14:paraId="142462C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>
        <w:rPr>
          <w:color w:val="000000"/>
          <w:sz w:val="28"/>
          <w:szCs w:val="28"/>
        </w:rPr>
        <w:softHyphen/>
        <w:t>фективности инвестиционных проектов и их отбо</w:t>
      </w:r>
      <w:r>
        <w:rPr>
          <w:color w:val="000000"/>
          <w:sz w:val="28"/>
          <w:szCs w:val="28"/>
        </w:rPr>
        <w:t>ру для финансирова</w:t>
      </w:r>
      <w:r>
        <w:rPr>
          <w:color w:val="000000"/>
          <w:sz w:val="28"/>
          <w:szCs w:val="28"/>
        </w:rPr>
        <w:softHyphen/>
        <w:t xml:space="preserve">ния" [5] в составе прочих </w:t>
      </w:r>
      <w:r>
        <w:rPr>
          <w:i/>
          <w:iCs/>
          <w:color w:val="000000"/>
          <w:sz w:val="28"/>
          <w:szCs w:val="28"/>
        </w:rPr>
        <w:t xml:space="preserve">затрат </w:t>
      </w:r>
      <w:r>
        <w:rPr>
          <w:color w:val="000000"/>
          <w:sz w:val="28"/>
          <w:szCs w:val="28"/>
        </w:rPr>
        <w:t>выделяются виды расходов, приве</w:t>
      </w:r>
      <w:r>
        <w:rPr>
          <w:color w:val="000000"/>
          <w:sz w:val="28"/>
          <w:szCs w:val="28"/>
        </w:rPr>
        <w:softHyphen/>
        <w:t>денные в табл. 3.</w:t>
      </w:r>
    </w:p>
    <w:p w14:paraId="5220BBB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lang w:val="en-US"/>
        </w:rPr>
      </w:pPr>
    </w:p>
    <w:p w14:paraId="3072438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 Перечень прочих затрат в составе себестоимости</w:t>
      </w:r>
    </w:p>
    <w:p w14:paraId="13CB595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1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64"/>
        <w:gridCol w:w="2132"/>
      </w:tblGrid>
      <w:tr w:rsidR="001C2481" w14:paraId="65D48F64" w14:textId="77777777">
        <w:trPr>
          <w:trHeight w:val="302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2C2ABD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A68FC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hanging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C2481" w14:paraId="31459019" w14:textId="77777777">
        <w:trPr>
          <w:trHeight w:val="1688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BB8A8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Обслуживание и ремонт технологичес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кого оборудования и транспортных средств </w:t>
            </w:r>
          </w:p>
          <w:p w14:paraId="7EFEFE0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Плата за аренду основных средств </w:t>
            </w:r>
          </w:p>
          <w:p w14:paraId="0496701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Налоги и отчисления, относимые на себестоимость продукции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0076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30000</w:t>
            </w:r>
          </w:p>
          <w:p w14:paraId="6D9C8D39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137892D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</w:pPr>
            <w:r>
              <w:rPr>
                <w:b/>
                <w:sz w:val="28"/>
                <w:szCs w:val="28"/>
              </w:rPr>
              <w:t>18000</w:t>
            </w:r>
          </w:p>
          <w:p w14:paraId="675E05EE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6C1957CE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13734</w:t>
            </w:r>
          </w:p>
        </w:tc>
      </w:tr>
      <w:tr w:rsidR="001C2481" w14:paraId="4CA9BC61" w14:textId="77777777">
        <w:trPr>
          <w:trHeight w:val="444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7C7D9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E05E2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61734</w:t>
            </w:r>
          </w:p>
        </w:tc>
      </w:tr>
    </w:tbl>
    <w:p w14:paraId="2FC17F8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A4F744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Действующим законодательством Российской Федерации и Респуб</w:t>
      </w:r>
      <w:r>
        <w:rPr>
          <w:color w:val="000000"/>
          <w:sz w:val="28"/>
          <w:szCs w:val="28"/>
        </w:rPr>
        <w:softHyphen/>
        <w:t xml:space="preserve">лики Татарстан на </w:t>
      </w:r>
      <w:r>
        <w:rPr>
          <w:color w:val="000000"/>
          <w:sz w:val="28"/>
          <w:szCs w:val="28"/>
        </w:rPr>
        <w:t>себестоимость продукции относятся виды налогов и отчислений, представленные в табл. 4.</w:t>
      </w:r>
    </w:p>
    <w:p w14:paraId="54E4DB8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Величина налогов и отчислений, относимая на себестоимость продукции по каждому их виду Н</w:t>
      </w:r>
      <w:r>
        <w:rPr>
          <w:color w:val="000000"/>
          <w:sz w:val="28"/>
          <w:szCs w:val="28"/>
          <w:vertAlign w:val="subscript"/>
        </w:rPr>
        <w:t>СС</w:t>
      </w:r>
      <w:r>
        <w:rPr>
          <w:color w:val="000000"/>
          <w:sz w:val="28"/>
          <w:szCs w:val="28"/>
        </w:rPr>
        <w:t>, руб., рассчитывается по следую</w:t>
      </w:r>
      <w:r>
        <w:rPr>
          <w:color w:val="000000"/>
          <w:sz w:val="28"/>
          <w:szCs w:val="28"/>
        </w:rPr>
        <w:softHyphen/>
        <w:t>щей формуле:</w:t>
      </w:r>
    </w:p>
    <w:p w14:paraId="0A4F722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80C0CC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w:rPr>
                <w:rFonts w:ascii="Cambria Math" w:hAnsi="Cambria Math"/>
              </w:rPr>
              <m:t>б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СС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sz w:val="28"/>
          <w:szCs w:val="28"/>
        </w:rPr>
        <w:t>, (6)</w:t>
      </w:r>
    </w:p>
    <w:p w14:paraId="5AE48A43" w14:textId="77777777" w:rsidR="001C2481" w:rsidRDefault="001C2481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1A48D191" w14:textId="77777777" w:rsidR="001C2481" w:rsidRDefault="00BC6D1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37B2B0B0" w14:textId="77777777" w:rsidR="001C2481" w:rsidRDefault="00BC6D13">
      <w:pPr>
        <w:tabs>
          <w:tab w:val="left" w:pos="567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</w:rPr>
        <w:t xml:space="preserve"> - величина соответствующей налогооблагаемой базы, руб.; Ксс - размер налогов и отчислений по каждому их виду (табл. 4), </w:t>
      </w:r>
      <w:r>
        <w:rPr>
          <w:i/>
          <w:iCs/>
          <w:color w:val="000000"/>
          <w:sz w:val="28"/>
          <w:szCs w:val="28"/>
        </w:rPr>
        <w:t>%.</w:t>
      </w:r>
    </w:p>
    <w:p w14:paraId="50F40DE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i/>
          <w:iCs/>
          <w:color w:val="000000"/>
          <w:sz w:val="28"/>
          <w:szCs w:val="28"/>
          <w:lang w:val="en-US"/>
        </w:rPr>
      </w:pPr>
    </w:p>
    <w:p w14:paraId="641A2E6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4. Налоги и отчисления, относимые на себестоимость {в процентах от налогооблагаемой базы)</w:t>
      </w:r>
    </w:p>
    <w:p w14:paraId="77A5229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8841" w:type="dxa"/>
        <w:jc w:val="center"/>
        <w:tblBorders>
          <w:top w:val="single" w:sz="6" w:space="0" w:color="000000"/>
          <w:left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2"/>
        <w:gridCol w:w="2319"/>
      </w:tblGrid>
      <w:tr w:rsidR="001C2481" w14:paraId="297E1D71" w14:textId="77777777">
        <w:trPr>
          <w:trHeight w:val="295"/>
          <w:jc w:val="center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1C49AF7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налогов и </w:t>
            </w:r>
            <w:r>
              <w:rPr>
                <w:color w:val="000000"/>
                <w:sz w:val="28"/>
                <w:szCs w:val="28"/>
              </w:rPr>
              <w:t>отчислений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151DEE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</w:t>
            </w: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1C2481" w14:paraId="2D80748B" w14:textId="77777777">
        <w:trPr>
          <w:trHeight w:val="526"/>
          <w:jc w:val="center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5E899FE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1.Налог на пользователей автомобильных дорог</w:t>
            </w:r>
          </w:p>
          <w:p w14:paraId="7C3C3D8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072CF5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1C2481" w14:paraId="31FC2ADA" w14:textId="77777777">
        <w:trPr>
          <w:trHeight w:val="58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BE77CE1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2.Налог на ликвидацию ветхого жилья (от объема реализации)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6A0C95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1C2481" w14:paraId="3F4FBF29" w14:textId="77777777">
        <w:trPr>
          <w:trHeight w:val="20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11EEB5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3.Транспортный налог (от затрат на оплату труда)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3B855D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C2481" w14:paraId="7649792F" w14:textId="77777777">
        <w:trPr>
          <w:trHeight w:val="86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81BC38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4.Отчисления на НИОКР (от стоимости затрат</w:t>
            </w:r>
            <w:r>
              <w:rPr>
                <w:color w:val="000000"/>
                <w:sz w:val="28"/>
                <w:szCs w:val="28"/>
              </w:rPr>
              <w:t xml:space="preserve"> на производство реализованной продукции с включением налогов и отчислений)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CA52C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2481" w14:paraId="0850FDD0" w14:textId="77777777">
        <w:trPr>
          <w:trHeight w:val="117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7042CC3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5.Дифференцированная плата за содержание противопожарной службы (ставки платежей устанавливаются в зависимости от вида деятельности)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07DCDA8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C2481" w14:paraId="112E07FC" w14:textId="77777777">
        <w:trPr>
          <w:trHeight w:val="57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4359EA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6.Земельный налог (ставки налога </w:t>
            </w:r>
            <w:r>
              <w:rPr>
                <w:color w:val="000000"/>
                <w:sz w:val="28"/>
                <w:szCs w:val="28"/>
              </w:rPr>
              <w:t>устанавливаются районными администрациями)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50EA2D7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3DD355C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382328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целях упрощения расчетов в данной работе разрешается огра</w:t>
      </w:r>
      <w:r>
        <w:rPr>
          <w:color w:val="000000"/>
          <w:sz w:val="28"/>
          <w:szCs w:val="28"/>
        </w:rPr>
        <w:softHyphen/>
        <w:t>ничиться учетом лишь первых четырех налогов.</w:t>
      </w:r>
    </w:p>
    <w:p w14:paraId="3A2727D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Процесс же определения себестоимости единицы продукции в настоящее время не регулируется </w:t>
      </w:r>
      <w:r>
        <w:rPr>
          <w:color w:val="000000"/>
          <w:sz w:val="28"/>
          <w:szCs w:val="28"/>
        </w:rPr>
        <w:t>соответствующими законодательными актами. Поэтому можно самостоятельно определять и конкретизиро</w:t>
      </w:r>
      <w:r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>
        <w:rPr>
          <w:color w:val="000000"/>
          <w:sz w:val="28"/>
          <w:szCs w:val="28"/>
        </w:rPr>
        <w:softHyphen/>
        <w:t>бестоимость единицы продукции в зависимости от ее специфики. Од</w:t>
      </w:r>
      <w:r>
        <w:rPr>
          <w:color w:val="000000"/>
          <w:sz w:val="28"/>
          <w:szCs w:val="28"/>
        </w:rPr>
        <w:softHyphen/>
        <w:t>нако при этом рекомендуется все</w:t>
      </w:r>
      <w:r>
        <w:rPr>
          <w:color w:val="000000"/>
          <w:sz w:val="28"/>
          <w:szCs w:val="28"/>
        </w:rPr>
        <w:t xml:space="preserve"> же придерживаться представленной в табл. 1 группировки затрат, адаптированной под определение се</w:t>
      </w:r>
      <w:r>
        <w:rPr>
          <w:color w:val="000000"/>
          <w:sz w:val="28"/>
          <w:szCs w:val="28"/>
        </w:rPr>
        <w:softHyphen/>
        <w:t>бестоимости единицы продукции.</w:t>
      </w:r>
    </w:p>
    <w:p w14:paraId="1A81F0B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CEC308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Определение цены реализации</w:t>
      </w:r>
    </w:p>
    <w:p w14:paraId="717AAFBA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E5C74D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</w:t>
      </w:r>
      <w:r>
        <w:rPr>
          <w:color w:val="000000"/>
          <w:sz w:val="28"/>
          <w:szCs w:val="28"/>
        </w:rPr>
        <w:t xml:space="preserve"> предложения по соответствующему продукту, качества предлагаемой продукции, затраты на производс</w:t>
      </w:r>
      <w:r>
        <w:rPr>
          <w:color w:val="000000"/>
          <w:sz w:val="28"/>
          <w:szCs w:val="28"/>
        </w:rPr>
        <w:softHyphen/>
        <w:t>тво и реализацию и т. д.</w:t>
      </w:r>
    </w:p>
    <w:p w14:paraId="56EE48E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p w14:paraId="4239686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Размер договорной цены Ц</w:t>
      </w:r>
      <w:r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</w:rPr>
        <w:t>, руб., может быть определен по следующей формуле:</w:t>
      </w:r>
    </w:p>
    <w:p w14:paraId="3810077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ДОГ</m:t>
            </m:r>
          </m:sub>
        </m:sSub>
        <m:r>
          <w:rPr>
            <w:rFonts w:ascii="Cambria Math" w:hAnsi="Cambria Math"/>
          </w:rPr>
          <m:t>=С+Н+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ЕД</m:t>
            </m:r>
          </m:sub>
        </m:sSub>
      </m:oMath>
      <w:r>
        <w:rPr>
          <w:color w:val="000000"/>
          <w:sz w:val="28"/>
          <w:szCs w:val="28"/>
        </w:rPr>
        <w:t>, ( 7.)</w:t>
      </w:r>
    </w:p>
    <w:p w14:paraId="7754965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106FFED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 - себестоимость </w:t>
      </w:r>
      <w:r>
        <w:rPr>
          <w:color w:val="000000"/>
          <w:sz w:val="28"/>
          <w:szCs w:val="28"/>
        </w:rPr>
        <w:t>продукции, руб.;</w:t>
      </w:r>
    </w:p>
    <w:p w14:paraId="4D5AFC8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Н - налоги в бюджет, относимые на финансовые результаты и не включаемые в состав себестоимости, руб. ;</w:t>
      </w:r>
    </w:p>
    <w:p w14:paraId="09F1C1E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14:paraId="2908EB2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B9C7DC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Себестоимость единицы продукции определяется исходя из уровня суммарных </w:t>
      </w:r>
      <w:r>
        <w:rPr>
          <w:color w:val="000000"/>
          <w:sz w:val="28"/>
          <w:szCs w:val="28"/>
        </w:rPr>
        <w:t>затрат на весь объем выпуска (табл.1) и количества изготовленной продукции.</w:t>
      </w:r>
    </w:p>
    <w:p w14:paraId="6365EB7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При решении данной задачи для укрощения проводимых расчетов и ввиду незначительных величин, указанных налоговых отчислений, разрешается не учитывать их размеры.</w:t>
      </w:r>
    </w:p>
    <w:p w14:paraId="3CDF269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С=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1359709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17</m:t>
            </m:r>
            <m:r>
              <w:rPr>
                <w:rFonts w:ascii="Cambria Math" w:hAnsi="Cambria Math"/>
              </w:rPr>
              <m:t>х3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2666</m:t>
        </m:r>
        <m:r>
          <m:rPr>
            <m:lit/>
            <m:nor/>
          </m:rPr>
          <w:rPr>
            <w:rFonts w:ascii="Cambria Math" w:hAnsi="Cambria Math"/>
          </w:rPr>
          <m:t>1</m:t>
        </m:r>
      </m:oMath>
      <w:r>
        <w:rPr>
          <w:color w:val="000000"/>
          <w:sz w:val="28"/>
          <w:szCs w:val="28"/>
        </w:rPr>
        <w:t>руб./шт.</w:t>
      </w:r>
    </w:p>
    <w:p w14:paraId="5D05E02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Величину прибыли в пересчете на единицу продукции примем равной 20%, в пересчете на единицу продукции составит 0,2*26661=5332</w:t>
      </w:r>
    </w:p>
    <w:p w14:paraId="6041775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Примем      П</w:t>
      </w:r>
      <w:r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>=5000 руб.</w:t>
      </w:r>
    </w:p>
    <w:p w14:paraId="31ECBC2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</w:rPr>
        <w:t>дог</w:t>
      </w:r>
      <w:r>
        <w:rPr>
          <w:color w:val="000000"/>
          <w:sz w:val="28"/>
          <w:szCs w:val="28"/>
        </w:rPr>
        <w:t>=26661+5000=31661 руб/шт</w:t>
      </w:r>
    </w:p>
    <w:p w14:paraId="121FD38A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A5AF38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Причем, в отличие от формирования цен в централизованной эконом</w:t>
      </w:r>
      <w:r>
        <w:rPr>
          <w:color w:val="000000"/>
          <w:sz w:val="28"/>
          <w:szCs w:val="28"/>
        </w:rPr>
        <w:t>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уровне конкуре</w:t>
      </w:r>
      <w:r>
        <w:rPr>
          <w:color w:val="000000"/>
          <w:sz w:val="28"/>
          <w:szCs w:val="28"/>
        </w:rPr>
        <w:t>нции. Все это предъявляет повышенные требования к качеству проведения маркетинговых исследований рынка соответствующими службами предприятия.</w:t>
      </w:r>
    </w:p>
    <w:p w14:paraId="1FE2DD9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735753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83D0CD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Отчет о финансовых результатах</w:t>
      </w:r>
    </w:p>
    <w:p w14:paraId="07F023C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66711E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Структура "Отчета о финансовых результатах" представлена в табл. 5.</w:t>
      </w:r>
    </w:p>
    <w:p w14:paraId="4BDB549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75672FB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5. Отчет о финансовых результатах</w:t>
      </w:r>
    </w:p>
    <w:p w14:paraId="2916C19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712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4900"/>
        <w:gridCol w:w="2220"/>
      </w:tblGrid>
      <w:tr w:rsidR="001C2481" w14:paraId="7B267982" w14:textId="77777777">
        <w:trPr>
          <w:trHeight w:val="390"/>
        </w:trPr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550E79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522B0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C2481" w14:paraId="376DAC5B" w14:textId="77777777">
        <w:trPr>
          <w:trHeight w:val="390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8E1426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Выручка от реализации продукции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FEF2D" w14:textId="77777777" w:rsidR="001C2481" w:rsidRDefault="00BC6D13">
            <w:pPr>
              <w:jc w:val="center"/>
            </w:pPr>
            <w:r>
              <w:rPr>
                <w:color w:val="000000"/>
                <w:sz w:val="28"/>
                <w:szCs w:val="28"/>
              </w:rPr>
              <w:t>1 614 711</w:t>
            </w:r>
          </w:p>
        </w:tc>
      </w:tr>
      <w:tr w:rsidR="001C2481" w14:paraId="40F035D8" w14:textId="77777777">
        <w:trPr>
          <w:trHeight w:val="390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3A2887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E22F0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1 359 709</w:t>
            </w:r>
          </w:p>
        </w:tc>
      </w:tr>
      <w:tr w:rsidR="001C2481" w14:paraId="3FA6053B" w14:textId="77777777">
        <w:trPr>
          <w:trHeight w:val="765"/>
        </w:trPr>
        <w:tc>
          <w:tcPr>
            <w:tcW w:w="490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74081889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3.Прибыль от реализации продукции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F0F12B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255 002</w:t>
            </w:r>
          </w:p>
        </w:tc>
      </w:tr>
      <w:tr w:rsidR="001C2481" w14:paraId="5C49B752" w14:textId="77777777">
        <w:trPr>
          <w:trHeight w:val="765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2CED2A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869460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C2481" w14:paraId="21E8412F" w14:textId="77777777">
        <w:trPr>
          <w:trHeight w:val="390"/>
        </w:trPr>
        <w:tc>
          <w:tcPr>
            <w:tcW w:w="4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1A8F159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 Налоги, относимые на </w:t>
            </w:r>
            <w:r>
              <w:rPr>
                <w:color w:val="000000"/>
                <w:sz w:val="28"/>
                <w:szCs w:val="28"/>
              </w:rPr>
              <w:t>финансовые результаты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7BEAA2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2481" w14:paraId="187F57B8" w14:textId="77777777">
        <w:trPr>
          <w:trHeight w:val="765"/>
        </w:trPr>
        <w:tc>
          <w:tcPr>
            <w:tcW w:w="4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4738AF4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ABBD8F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C2481" w14:paraId="23221F75" w14:textId="77777777">
        <w:trPr>
          <w:trHeight w:val="735"/>
        </w:trPr>
        <w:tc>
          <w:tcPr>
            <w:tcW w:w="4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11D0C4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Прибыль без налогов, относимых на финансовые результаты (строка 3 – строка 4)</w:t>
            </w:r>
          </w:p>
        </w:tc>
        <w:tc>
          <w:tcPr>
            <w:tcW w:w="22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E4A9CD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2481" w14:paraId="07D491BA" w14:textId="77777777">
        <w:trPr>
          <w:trHeight w:val="390"/>
        </w:trPr>
        <w:tc>
          <w:tcPr>
            <w:tcW w:w="4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6BBA33E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988E4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255 002</w:t>
            </w:r>
          </w:p>
        </w:tc>
      </w:tr>
      <w:tr w:rsidR="001C2481" w14:paraId="125E7A0C" w14:textId="77777777">
        <w:trPr>
          <w:trHeight w:val="322"/>
        </w:trPr>
        <w:tc>
          <w:tcPr>
            <w:tcW w:w="4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23229B7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6584BE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1C2481" w14:paraId="464FCBC1" w14:textId="77777777">
        <w:trPr>
          <w:trHeight w:val="765"/>
        </w:trPr>
        <w:tc>
          <w:tcPr>
            <w:tcW w:w="4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C8C6B09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82A365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C2481" w14:paraId="320FFBC7" w14:textId="77777777">
        <w:trPr>
          <w:trHeight w:val="375"/>
        </w:trPr>
        <w:tc>
          <w:tcPr>
            <w:tcW w:w="490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08E1B8FB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 Налогооблагаемая прибыль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A8F05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255 002</w:t>
            </w:r>
          </w:p>
        </w:tc>
      </w:tr>
      <w:tr w:rsidR="001C2481" w14:paraId="3D6891EC" w14:textId="77777777">
        <w:trPr>
          <w:trHeight w:val="390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77D3B3E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(строка 5 </w:t>
            </w:r>
            <w:r>
              <w:rPr>
                <w:color w:val="000000"/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1F136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1C2481" w14:paraId="718D0F77" w14:textId="77777777">
        <w:trPr>
          <w:trHeight w:val="765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1979B31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 Налог на прибыль</w:t>
            </w:r>
          </w:p>
        </w:tc>
        <w:tc>
          <w:tcPr>
            <w:tcW w:w="2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2AF2D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51 000</w:t>
            </w:r>
          </w:p>
        </w:tc>
      </w:tr>
      <w:tr w:rsidR="001C2481" w14:paraId="0F19425A" w14:textId="77777777">
        <w:trPr>
          <w:trHeight w:val="375"/>
        </w:trPr>
        <w:tc>
          <w:tcPr>
            <w:tcW w:w="490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14:paraId="21BA0D29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 Чистая прибыль</w:t>
            </w:r>
          </w:p>
        </w:tc>
        <w:tc>
          <w:tcPr>
            <w:tcW w:w="22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A4563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204 002</w:t>
            </w:r>
          </w:p>
        </w:tc>
      </w:tr>
      <w:tr w:rsidR="001C2481" w14:paraId="7259C56E" w14:textId="77777777">
        <w:trPr>
          <w:trHeight w:val="390"/>
        </w:trPr>
        <w:tc>
          <w:tcPr>
            <w:tcW w:w="4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2B5276" w14:textId="77777777" w:rsidR="001C2481" w:rsidRDefault="00BC6D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22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99465" w14:textId="77777777" w:rsidR="001C2481" w:rsidRDefault="001C2481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</w:tbl>
    <w:p w14:paraId="0DA123B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4C4CEA3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0895670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8C1F85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2"/>
          <w:szCs w:val="22"/>
        </w:rPr>
      </w:pPr>
    </w:p>
    <w:p w14:paraId="48362BF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Выручка от реализации продукции В</w:t>
      </w:r>
      <w:r>
        <w:rPr>
          <w:color w:val="000000"/>
          <w:sz w:val="28"/>
          <w:szCs w:val="28"/>
          <w:vertAlign w:val="subscript"/>
        </w:rPr>
        <w:t>реал</w:t>
      </w:r>
      <w:r>
        <w:rPr>
          <w:color w:val="000000"/>
          <w:sz w:val="28"/>
          <w:szCs w:val="28"/>
        </w:rPr>
        <w:t>,   руб., рассчитывается по формуле</w:t>
      </w:r>
    </w:p>
    <w:p w14:paraId="0C8FE7C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0C86E7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В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РЕАЛ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41004F1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CF412E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Ц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- цена единицы продукции г-го вида, руб. /шт. ; </w:t>
      </w:r>
    </w:p>
    <w:p w14:paraId="73333EB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-  количество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вида, шт. ; </w:t>
      </w:r>
    </w:p>
    <w:p w14:paraId="6A3CFEA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1,2 ...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.- номенклатура реализованной продукции.</w:t>
      </w:r>
    </w:p>
    <w:p w14:paraId="67C0C65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12F75D2A" w14:textId="77777777" w:rsidR="001C2481" w:rsidRDefault="00BC6D1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16"/>
          <w:szCs w:val="16"/>
        </w:rPr>
        <w:t>РЕАЛ</w:t>
      </w:r>
      <w:r>
        <w:rPr>
          <w:color w:val="000000"/>
          <w:sz w:val="28"/>
          <w:szCs w:val="28"/>
        </w:rPr>
        <w:t xml:space="preserve">=Ц·*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=31661·* 17·* 3=1 614 711 руб./квартал</w:t>
      </w:r>
    </w:p>
    <w:p w14:paraId="308D56C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192119A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Оценим показатель рентабельности продукции продукции Р</w:t>
      </w:r>
      <w:r>
        <w:rPr>
          <w:color w:val="000000"/>
          <w:sz w:val="28"/>
          <w:szCs w:val="28"/>
          <w:vertAlign w:val="subscript"/>
        </w:rPr>
        <w:t>изд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 xml:space="preserve">%, </w:t>
      </w:r>
      <w:r>
        <w:rPr>
          <w:color w:val="000000"/>
          <w:sz w:val="28"/>
          <w:szCs w:val="28"/>
        </w:rPr>
        <w:t xml:space="preserve">определяемого отношением </w:t>
      </w:r>
      <w:r>
        <w:rPr>
          <w:color w:val="000000"/>
          <w:sz w:val="28"/>
          <w:szCs w:val="28"/>
        </w:rPr>
        <w:t>прибы</w:t>
      </w:r>
      <w:r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14:paraId="029BCEF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ИЗД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ЕД</m:t>
                </m:r>
              </m:sub>
            </m:sSub>
          </m:num>
          <m:den>
            <m:r>
              <w:rPr>
                <w:rFonts w:ascii="Cambria Math" w:hAnsi="Cambria Math"/>
              </w:rPr>
              <m:t>С</m:t>
            </m:r>
          </m:den>
        </m:f>
        <m:r>
          <m:rPr>
            <m:lit/>
            <m:nor/>
          </m:rPr>
          <w:rPr>
            <w:rFonts w:ascii="Cambria Math" w:hAnsi="Cambria Math"/>
          </w:rPr>
          <m:t>100</m:t>
        </m:r>
      </m:oMath>
      <w:r>
        <w:rPr>
          <w:color w:val="000000"/>
          <w:sz w:val="28"/>
          <w:szCs w:val="28"/>
        </w:rPr>
        <w:t xml:space="preserve">;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ИЗД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31661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26661</m:t>
            </m:r>
          </m:den>
        </m:f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18</m:t>
        </m:r>
        <m:r>
          <w:rPr>
            <w:rFonts w:ascii="Cambria Math" w:hAnsi="Cambria Math"/>
          </w:rPr>
          <m:t>,</m:t>
        </m:r>
        <m:r>
          <m:rPr>
            <m:lit/>
            <m:nor/>
          </m:rPr>
          <w:rPr>
            <w:rFonts w:ascii="Cambria Math" w:hAnsi="Cambria Math"/>
          </w:rPr>
          <m:t>75</m:t>
        </m:r>
      </m:oMath>
      <w:r>
        <w:rPr>
          <w:color w:val="000000"/>
          <w:sz w:val="28"/>
          <w:szCs w:val="28"/>
        </w:rPr>
        <w:t xml:space="preserve">%.    </w:t>
      </w:r>
    </w:p>
    <w:p w14:paraId="797E50C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4DB353C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6.Определение точки безубыточности производства</w:t>
      </w:r>
    </w:p>
    <w:p w14:paraId="7B04FA4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B61B7A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</w:t>
      </w:r>
      <w:r>
        <w:rPr>
          <w:color w:val="000000"/>
          <w:sz w:val="28"/>
          <w:szCs w:val="28"/>
        </w:rPr>
        <w:t>затрат (3 раздел) по их зависимости от объема производства, которые по этому признаку делятся на услов</w:t>
      </w:r>
      <w:r>
        <w:rPr>
          <w:color w:val="000000"/>
          <w:sz w:val="28"/>
          <w:szCs w:val="28"/>
        </w:rPr>
        <w:softHyphen/>
        <w:t>но-переменные (пропорциональные) и условно-постоянные (непропор</w:t>
      </w:r>
      <w:r>
        <w:rPr>
          <w:color w:val="000000"/>
          <w:sz w:val="28"/>
          <w:szCs w:val="28"/>
        </w:rPr>
        <w:softHyphen/>
        <w:t>циональные).</w:t>
      </w:r>
    </w:p>
    <w:p w14:paraId="782DB61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условно-переменным относятся расходы, которые находятся в прямой </w:t>
      </w:r>
      <w:r>
        <w:rPr>
          <w:color w:val="000000"/>
          <w:sz w:val="28"/>
          <w:szCs w:val="28"/>
        </w:rPr>
        <w:t>зависимости от объема производства и изменяются пропорционально его изменению. В расчете же на единицу продукции их величина остается практически неизменной. К условно-переменным относятся затраты на сырье и материалы, покупные изделия и полуфабрикаты, а т</w:t>
      </w:r>
      <w:r>
        <w:rPr>
          <w:color w:val="000000"/>
          <w:sz w:val="28"/>
          <w:szCs w:val="28"/>
        </w:rPr>
        <w:t>акже расходы по основной заработной плате производственных рабочих, затраты на топливо и энергию на технологические нужды и т.д.</w:t>
      </w:r>
    </w:p>
    <w:p w14:paraId="2CBF44D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условно-постоянным относятся затраты, которые не меняются или же меняются незначительно при изменении объема производства. Ве</w:t>
      </w:r>
      <w:r>
        <w:rPr>
          <w:color w:val="000000"/>
          <w:sz w:val="28"/>
          <w:szCs w:val="28"/>
        </w:rPr>
        <w:t>личина же затрат на единицу продукции находится в обратно про</w:t>
      </w:r>
      <w:r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</w:t>
      </w:r>
      <w:r>
        <w:rPr>
          <w:color w:val="000000"/>
          <w:sz w:val="28"/>
          <w:szCs w:val="28"/>
        </w:rPr>
        <w:t>е и освещение помещений и т. д.</w:t>
      </w:r>
    </w:p>
    <w:p w14:paraId="10E18F9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14:paraId="568C698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78BDD59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m:oMath>
        <m:r>
          <w:rPr>
            <w:rFonts w:ascii="Cambria Math" w:hAnsi="Cambria Math"/>
          </w:rPr>
          <m:t>С=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ЕД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СУМ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color w:val="000000"/>
          <w:sz w:val="28"/>
          <w:szCs w:val="28"/>
        </w:rPr>
        <w:t xml:space="preserve">,                               </w:t>
      </w:r>
      <w:r>
        <w:rPr>
          <w:color w:val="000000"/>
          <w:sz w:val="28"/>
          <w:szCs w:val="28"/>
        </w:rPr>
        <w:t xml:space="preserve">                   (11)</w:t>
      </w:r>
    </w:p>
    <w:p w14:paraId="1A93948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03FCD5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</w:rPr>
            <m:t>С=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</w:rPr>
                <m:t>1359709</m:t>
              </m:r>
              <m:r>
                <w:rPr>
                  <w:rFonts w:ascii="Cambria Math" w:hAnsi="Cambria Math"/>
                </w:rPr>
                <m:t>-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61734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17</m:t>
              </m:r>
              <m:r>
                <w:rPr>
                  <w:rFonts w:ascii="Cambria Math" w:hAnsi="Cambria Math"/>
                </w:rPr>
                <m:t>*3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lit/>
                  <m:nor/>
                </m:rPr>
                <w:rPr>
                  <w:rFonts w:ascii="Cambria Math" w:hAnsi="Cambria Math"/>
                </w:rPr>
                <m:t>61734</m:t>
              </m:r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17</m:t>
              </m:r>
              <m:r>
                <w:rPr>
                  <w:rFonts w:ascii="Cambria Math" w:hAnsi="Cambria Math"/>
                </w:rPr>
                <m:t>*3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lit/>
              <m:nor/>
            </m:rPr>
            <w:rPr>
              <w:rFonts w:ascii="Cambria Math" w:hAnsi="Cambria Math"/>
            </w:rPr>
            <m:t>25450</m:t>
          </m:r>
          <m:r>
            <w:rPr>
              <w:rFonts w:ascii="Cambria Math" w:hAnsi="Cambria Math"/>
            </w:rPr>
            <m:t>+</m:t>
          </m:r>
          <m:r>
            <m:rPr>
              <m:lit/>
              <m:nor/>
            </m:rPr>
            <w:rPr>
              <w:rFonts w:ascii="Cambria Math" w:hAnsi="Cambria Math"/>
            </w:rPr>
            <m:t>1210</m:t>
          </m:r>
          <m:r>
            <w:rPr>
              <w:rFonts w:ascii="Cambria Math" w:hAnsi="Cambria Math"/>
            </w:rPr>
            <m:t>=</m:t>
          </m:r>
          <m:r>
            <m:rPr>
              <m:lit/>
              <m:nor/>
            </m:rPr>
            <w:rPr>
              <w:rFonts w:ascii="Cambria Math" w:hAnsi="Cambria Math"/>
            </w:rPr>
            <m:t>26660</m:t>
          </m:r>
        </m:oMath>
      </m:oMathPara>
    </w:p>
    <w:p w14:paraId="6AA258D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p w14:paraId="0306B07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>
        <w:rPr>
          <w:color w:val="000000"/>
          <w:sz w:val="28"/>
          <w:szCs w:val="28"/>
        </w:rPr>
        <w:softHyphen/>
        <w:t>мости единицы продукции, руб./шт.;</w:t>
      </w:r>
    </w:p>
    <w:p w14:paraId="0F70306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</w:rPr>
        <w:t>сум</w:t>
      </w:r>
      <w:r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>
        <w:rPr>
          <w:color w:val="000000"/>
          <w:sz w:val="28"/>
          <w:szCs w:val="28"/>
        </w:rPr>
        <w:softHyphen/>
        <w:t>бестоимости всего объема произв</w:t>
      </w:r>
      <w:r>
        <w:rPr>
          <w:color w:val="000000"/>
          <w:sz w:val="28"/>
          <w:szCs w:val="28"/>
        </w:rPr>
        <w:t>одства продукции, руб.;</w:t>
      </w:r>
    </w:p>
    <w:p w14:paraId="054B841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- объем производства продукции, шт.</w:t>
      </w:r>
    </w:p>
    <w:p w14:paraId="6FFBD3E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98CC03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точки безубыточности </w:t>
      </w:r>
      <w:r>
        <w:rPr>
          <w:iCs/>
          <w:color w:val="000000"/>
          <w:sz w:val="28"/>
          <w:szCs w:val="28"/>
          <w:lang w:val="en-US"/>
        </w:rPr>
        <w:t>N</w:t>
      </w:r>
      <w:r>
        <w:rPr>
          <w:iCs/>
          <w:color w:val="000000"/>
          <w:sz w:val="28"/>
          <w:szCs w:val="28"/>
          <w:vertAlign w:val="subscript"/>
        </w:rPr>
        <w:t>БЕЗ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шт., может быть про</w:t>
      </w:r>
      <w:r>
        <w:rPr>
          <w:color w:val="000000"/>
          <w:sz w:val="28"/>
          <w:szCs w:val="28"/>
        </w:rPr>
        <w:softHyphen/>
        <w:t>изведено по формуле</w:t>
      </w:r>
    </w:p>
    <w:p w14:paraId="1423546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БЕЗ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СУМ</m:t>
                </m:r>
              </m:sub>
            </m:sSub>
          </m:num>
          <m:den>
            <m:r>
              <w:rPr>
                <w:rFonts w:ascii="Cambria Math" w:hAnsi="Cambria Math"/>
              </w:rPr>
              <m:t>Ц-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ЕД</m:t>
                </m:r>
              </m:sub>
            </m:sSub>
          </m:den>
        </m:f>
      </m:oMath>
      <w:r>
        <w:rPr>
          <w:sz w:val="28"/>
          <w:szCs w:val="28"/>
        </w:rPr>
        <w:t xml:space="preserve">,                                                  </w:t>
      </w:r>
      <w:r>
        <w:rPr>
          <w:sz w:val="28"/>
          <w:szCs w:val="28"/>
        </w:rPr>
        <w:t>(12)</w:t>
      </w:r>
    </w:p>
    <w:p w14:paraId="4954F26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БЕЗ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61734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31661</m:t>
            </m:r>
            <m:r>
              <w:rPr>
                <w:rFonts w:ascii="Cambria Math" w:hAnsi="Cambria Math"/>
              </w:rPr>
              <m:t>-</m:t>
            </m:r>
            <m:r>
              <m:rPr>
                <m:lit/>
                <m:nor/>
              </m:rPr>
              <w:rPr>
                <w:rFonts w:ascii="Cambria Math" w:hAnsi="Cambria Math"/>
              </w:rPr>
              <m:t>26661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61734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5000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,</m:t>
        </m:r>
        <m:r>
          <m:rPr>
            <m:lit/>
            <m:nor/>
          </m:rPr>
          <w:rPr>
            <w:rFonts w:ascii="Cambria Math" w:hAnsi="Cambria Math"/>
          </w:rPr>
          <m:t>35</m:t>
        </m:r>
        <m:r>
          <w:rPr>
            <w:rFonts w:ascii="Cambria Math" w:hAnsi="Cambria Math"/>
          </w:rPr>
          <m:t>≈</m:t>
        </m:r>
        <m:r>
          <m:rPr>
            <m:lit/>
            <m:nor/>
          </m:rPr>
          <w:rPr>
            <w:rFonts w:ascii="Cambria Math" w:hAnsi="Cambria Math"/>
          </w:rPr>
          <m:t>13</m:t>
        </m:r>
      </m:oMath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шт.</w:t>
      </w:r>
    </w:p>
    <w:p w14:paraId="30DCCCAD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AA6158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14:paraId="5FFB904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>
        <w:rPr>
          <w:color w:val="000000"/>
          <w:sz w:val="28"/>
          <w:szCs w:val="28"/>
        </w:rPr>
        <w:softHyphen/>
        <w:t xml:space="preserve">зации определяет объем производства данной продукции, т. е. точку безубыточности, или </w:t>
      </w:r>
      <w:r>
        <w:rPr>
          <w:color w:val="000000"/>
          <w:sz w:val="28"/>
          <w:szCs w:val="28"/>
        </w:rPr>
        <w:t>порог рентабельности, при котором предприятие уже не несет убытков, но еще не имеет прибыли. Зона нижнего лево</w:t>
      </w:r>
      <w:r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>
        <w:rPr>
          <w:color w:val="000000"/>
          <w:sz w:val="28"/>
          <w:szCs w:val="28"/>
        </w:rPr>
        <w:softHyphen/>
        <w:t>го - прибыли. Данный график представляет обширные возможности для проведения все</w:t>
      </w:r>
      <w:r>
        <w:rPr>
          <w:color w:val="000000"/>
          <w:sz w:val="28"/>
          <w:szCs w:val="28"/>
        </w:rPr>
        <w:t>стороннего финансового анализа деятельности предп</w:t>
      </w:r>
      <w:r>
        <w:rPr>
          <w:color w:val="000000"/>
          <w:sz w:val="28"/>
          <w:szCs w:val="28"/>
        </w:rPr>
        <w:softHyphen/>
        <w:t>риятия.</w:t>
      </w:r>
    </w:p>
    <w:p w14:paraId="55941D4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числитель формулы (12) добавить желаемый размер балансовой прибыли П</w:t>
      </w:r>
      <w:r>
        <w:rPr>
          <w:color w:val="000000"/>
          <w:sz w:val="28"/>
          <w:szCs w:val="28"/>
          <w:vertAlign w:val="subscript"/>
        </w:rPr>
        <w:t>БАЛ</w:t>
      </w:r>
      <w:r>
        <w:rPr>
          <w:color w:val="000000"/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>
        <w:rPr>
          <w:iCs/>
          <w:color w:val="000000"/>
          <w:sz w:val="28"/>
          <w:szCs w:val="28"/>
          <w:lang w:val="en-US"/>
        </w:rPr>
        <w:t>N</w:t>
      </w:r>
      <w:r>
        <w:rPr>
          <w:iCs/>
          <w:color w:val="000000"/>
          <w:sz w:val="28"/>
          <w:szCs w:val="28"/>
          <w:vertAlign w:val="subscript"/>
        </w:rPr>
        <w:t>нео6х</w:t>
      </w:r>
      <w:r>
        <w:rPr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шт.:</w:t>
      </w:r>
    </w:p>
    <w:p w14:paraId="36AF688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9CB8D3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необх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сум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бал</m:t>
                </m:r>
              </m:sub>
            </m:sSub>
          </m:num>
          <m:den>
            <m:r>
              <w:rPr>
                <w:rFonts w:ascii="Cambria Math" w:hAnsi="Cambria Math"/>
              </w:rPr>
              <m:t>Ц-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ЕД</m:t>
                </m:r>
              </m:sub>
            </m:sSub>
          </m:den>
        </m:f>
      </m:oMath>
      <w:r>
        <w:rPr>
          <w:sz w:val="28"/>
          <w:szCs w:val="28"/>
        </w:rPr>
        <w:t>,                                                          (13)</w:t>
      </w:r>
    </w:p>
    <w:p w14:paraId="597FB0B5" w14:textId="77777777" w:rsidR="001C2481" w:rsidRDefault="00BC6D1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необх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61734</m:t>
            </m:r>
            <m:r>
              <w:rPr>
                <w:rFonts w:ascii="Cambria Math" w:hAnsi="Cambria Math"/>
              </w:rPr>
              <m:t>+5</m:t>
            </m:r>
            <m:r>
              <m:rPr>
                <m:lit/>
                <m:nor/>
              </m:rPr>
              <w:rPr>
                <w:rFonts w:ascii="Cambria Math" w:hAnsi="Cambria Math"/>
              </w:rPr>
              <m:t>00000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31661</m:t>
            </m:r>
            <m:r>
              <w:rPr>
                <w:rFonts w:ascii="Cambria Math" w:hAnsi="Cambria Math"/>
              </w:rPr>
              <m:t>-</m:t>
            </m:r>
            <m:r>
              <m:rPr>
                <m:lit/>
                <m:nor/>
              </m:rPr>
              <w:rPr>
                <w:rFonts w:ascii="Cambria Math" w:hAnsi="Cambria Math"/>
              </w:rPr>
              <m:t>26661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112</m:t>
        </m:r>
      </m:oMath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шт.</w:t>
      </w:r>
    </w:p>
    <w:p w14:paraId="54C529ED" w14:textId="77777777" w:rsidR="001C2481" w:rsidRDefault="001C2481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en-US"/>
        </w:rPr>
      </w:pPr>
    </w:p>
    <w:p w14:paraId="1C0157D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lang w:val="en-US"/>
        </w:rPr>
      </w:pPr>
    </w:p>
    <w:p w14:paraId="491E5EB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1F86B00" wp14:editId="07777777">
                <wp:extent cx="6401435" cy="422910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4228560"/>
                          <a:chOff x="0" y="0"/>
                          <a:chExt cx="0" cy="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720" y="0"/>
                            <a:ext cx="6400080" cy="422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Надпись 3"/>
                        <wps:cNvSpPr txBox="1"/>
                        <wps:spPr>
                          <a:xfrm>
                            <a:off x="4668480" y="36561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14B651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Оъем производства  шт. 112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>
                          <a:xfrm>
                            <a:off x="0" y="11415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D1B696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1614711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Надпись 5"/>
                        <wps:cNvSpPr txBox="1"/>
                        <wps:spPr>
                          <a:xfrm>
                            <a:off x="0" y="17139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B41A43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1359709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Надпись 6"/>
                        <wps:cNvSpPr txBox="1"/>
                        <wps:spPr>
                          <a:xfrm>
                            <a:off x="0" y="2399040"/>
                            <a:ext cx="1599480" cy="457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5864A9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1227975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0" y="29703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3227E1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sz w:val="20"/>
                                  <w:szCs w:val="20"/>
                                </w:rPr>
                                <w:t>61734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4799880" y="159948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0A9A2E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Суммарные затраты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4571280" y="29703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F448E5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Постоянные затраты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4685760" y="217044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E907E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Переменные затраты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1" name="Надпись 11"/>
                        <wps:cNvSpPr txBox="1"/>
                        <wps:spPr>
                          <a:xfrm>
                            <a:off x="0" y="0"/>
                            <a:ext cx="1599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0D8936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Стоимостное выражение руб.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800280" y="457200"/>
                            <a:ext cx="0" cy="319896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>
                            <a:off x="800280" y="3656880"/>
                            <a:ext cx="51436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рямая соединительная линия 14"/>
                        <wps:cNvCnPr/>
                        <wps:spPr>
                          <a:xfrm flipV="1">
                            <a:off x="800280" y="1370160"/>
                            <a:ext cx="4457160" cy="2285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Надпись 15"/>
                        <wps:cNvSpPr txBox="1"/>
                        <wps:spPr>
                          <a:xfrm>
                            <a:off x="4799880" y="912960"/>
                            <a:ext cx="1599480" cy="45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7EA6FC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</w:rPr>
                                <w:t>Выручка от реализации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" name="Прямая соединительная линия 16"/>
                        <wps:cNvCnPr/>
                        <wps:spPr>
                          <a:xfrm flipV="1">
                            <a:off x="800280" y="1828080"/>
                            <a:ext cx="4571280" cy="13708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рямая соединительная линия 17"/>
                        <wps:cNvCnPr/>
                        <wps:spPr>
                          <a:xfrm flipV="1">
                            <a:off x="800280" y="2513160"/>
                            <a:ext cx="4343400" cy="114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рямая соединительная линия 18"/>
                        <wps:cNvCnPr/>
                        <wps:spPr>
                          <a:xfrm flipV="1">
                            <a:off x="800280" y="2971080"/>
                            <a:ext cx="4571280" cy="228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2972520" y="2513880"/>
                            <a:ext cx="720" cy="11422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Надпись 20"/>
                        <wps:cNvSpPr txBox="1"/>
                        <wps:spPr>
                          <a:xfrm>
                            <a:off x="2743200" y="3656880"/>
                            <a:ext cx="1599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C1DE4A" w14:textId="77777777" w:rsidR="001C2481" w:rsidRDefault="00BC6D13">
                              <w:pPr>
                                <w:overflowPunct w:val="0"/>
                              </w:pPr>
                              <w:r>
                                <w:rPr>
                                  <w:kern w:val="2"/>
                                  <w:lang w:val="en-US"/>
                                </w:rPr>
                                <w:t xml:space="preserve">N </w:t>
                              </w:r>
                              <w:r>
                                <w:rPr>
                                  <w:kern w:val="2"/>
                                </w:rPr>
                                <w:t>без=13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 flipH="1">
                            <a:off x="800280" y="2513880"/>
                            <a:ext cx="4343400" cy="114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 flipH="1">
                            <a:off x="685800" y="1828800"/>
                            <a:ext cx="4686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>
                            <a:off x="799560" y="1370880"/>
                            <a:ext cx="44571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86B00" id="Группа 1" o:spid="_x0000_s1026" style="width:504.05pt;height:333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">
                <v:rect id="Прямоугольник 2" o:spid="_x0000_s1027" style="position:absolute;left:720;width:6400080;height:4228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4668480;top:36561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A14B651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Оъем производства  шт. 112</w:t>
                        </w:r>
                      </w:p>
                    </w:txbxContent>
                  </v:textbox>
                </v:shape>
                <v:shape id="Надпись 4" o:spid="_x0000_s1029" type="#_x0000_t202" style="position:absolute;top:11415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9D1B696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1614711</w:t>
                        </w:r>
                      </w:p>
                    </w:txbxContent>
                  </v:textbox>
                </v:shape>
                <v:shape id="Надпись 5" o:spid="_x0000_s1030" type="#_x0000_t202" style="position:absolute;top:17139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5B41A43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1359709</w:t>
                        </w:r>
                      </w:p>
                    </w:txbxContent>
                  </v:textbox>
                </v:shape>
                <v:shape id="Надпись 6" o:spid="_x0000_s1031" type="#_x0000_t202" style="position:absolute;top:2399040;width:1599480;height:45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E5864A9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1227975</w:t>
                        </w:r>
                      </w:p>
                    </w:txbxContent>
                  </v:textbox>
                </v:shape>
                <v:shape id="Надпись 7" o:spid="_x0000_s1032" type="#_x0000_t202" style="position:absolute;top:29703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63227E1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  <w:sz w:val="20"/>
                            <w:szCs w:val="20"/>
                          </w:rPr>
                          <w:t>61734</w:t>
                        </w:r>
                      </w:p>
                    </w:txbxContent>
                  </v:textbox>
                </v:shape>
                <v:shape id="Надпись 8" o:spid="_x0000_s1033" type="#_x0000_t202" style="position:absolute;left:4799880;top:159948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080A9A2E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Суммарные затраты</w:t>
                        </w:r>
                      </w:p>
                    </w:txbxContent>
                  </v:textbox>
                </v:shape>
                <v:shape id="Надпись 9" o:spid="_x0000_s1034" type="#_x0000_t202" style="position:absolute;left:4571280;top:29703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3F448E5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Постоянные затраты</w:t>
                        </w:r>
                      </w:p>
                    </w:txbxContent>
                  </v:textbox>
                </v:shape>
                <v:shape id="Надпись 10" o:spid="_x0000_s1035" type="#_x0000_t202" style="position:absolute;left:4685760;top:217044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6AE907E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Переменные затраты</w:t>
                        </w:r>
                      </w:p>
                    </w:txbxContent>
                  </v:textbox>
                </v:shape>
                <v:shape id="Надпись 11" o:spid="_x0000_s1036" type="#_x0000_t202" style="position:absolute;width:159948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0D8936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Стоимостное выражение руб.</w:t>
                        </w:r>
                      </w:p>
                    </w:txbxContent>
                  </v:textbox>
                </v:shape>
                <v:line id="Прямая соединительная линия 12" o:spid="_x0000_s1037" style="position:absolute;flip:y;visibility:visible;mso-wrap-style:square" from="800280,457200" to="800280,365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" strokeweight=".26mm">
                  <v:stroke endarrow="block" joinstyle="miter"/>
                </v:line>
                <v:line id="Прямая соединительная линия 13" o:spid="_x0000_s1038" style="position:absolute;visibility:visible;mso-wrap-style:square" from="800280,3656880" to="5943960,3656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" strokeweight=".26mm">
                  <v:stroke endarrow="block" joinstyle="miter"/>
                </v:line>
                <v:line id="Прямая соединительная линия 14" o:spid="_x0000_s1039" style="position:absolute;flip:y;visibility:visible;mso-wrap-style:square" from="800280,1370160" to="5257440,365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" strokeweight=".26mm">
                  <v:stroke joinstyle="miter"/>
                </v:line>
                <v:shape id="Надпись 15" o:spid="_x0000_s1040" type="#_x0000_t202" style="position:absolute;left:4799880;top:912960;width:1599480;height:45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127EA6FC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</w:rPr>
                          <w:t>Выручка от реализации</w:t>
                        </w:r>
                      </w:p>
                    </w:txbxContent>
                  </v:textbox>
                </v:shape>
                <v:line id="Прямая соединительная линия 16" o:spid="_x0000_s1041" style="position:absolute;flip:y;visibility:visible;mso-wrap-style:square" from="800280,1828080" to="5371560,319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" strokeweight=".26mm">
                  <v:stroke joinstyle="miter"/>
                </v:line>
                <v:line id="Прямая соединительная линия 17" o:spid="_x0000_s1042" style="position:absolute;flip:y;visibility:visible;mso-wrap-style:square" from="800280,2513160" to="5143680,365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" strokeweight=".26mm">
                  <v:stroke joinstyle="miter"/>
                </v:line>
                <v:line id="Прямая соединительная линия 18" o:spid="_x0000_s1043" style="position:absolute;flip:y;visibility:visible;mso-wrap-style:square" from="800280,2971080" to="5371560,3199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" strokeweight=".26mm">
                  <v:stroke joinstyle="miter"/>
                </v:line>
                <v:line id="Прямая соединительная линия 19" o:spid="_x0000_s1044" style="position:absolute;visibility:visible;mso-wrap-style:square" from="2972520,2513880" to="2973240,365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" strokeweight=".26mm">
                  <v:stroke joinstyle="miter"/>
                </v:line>
                <v:shape id="Надпись 20" o:spid="_x0000_s1045" type="#_x0000_t202" style="position:absolute;left:2743200;top:3656880;width:1599480;height:45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22C1DE4A" w14:textId="77777777" w:rsidR="001C2481" w:rsidRDefault="00BC6D13">
                        <w:pPr>
                          <w:overflowPunct w:val="0"/>
                        </w:pPr>
                        <w:r>
                          <w:rPr>
                            <w:kern w:val="2"/>
                            <w:lang w:val="en-US"/>
                          </w:rPr>
                          <w:t xml:space="preserve">N </w:t>
                        </w:r>
                        <w:r>
                          <w:rPr>
                            <w:kern w:val="2"/>
                          </w:rPr>
                          <w:t>без=13</w:t>
                        </w:r>
                      </w:p>
                    </w:txbxContent>
                  </v:textbox>
                </v:shape>
                <v:line id="Прямая соединительная линия 21" o:spid="_x0000_s1046" style="position:absolute;flip:x;visibility:visible;mso-wrap-style:square" from="800280,2513880" to="5143680,26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" strokeweight=".26mm">
                  <v:stroke joinstyle="miter"/>
                </v:line>
                <v:line id="Прямая соединительная линия 22" o:spid="_x0000_s1047" style="position:absolute;flip:x;visibility:visible;mso-wrap-style:square" from="685800,1828800" to="5372280,182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" strokeweight=".26mm">
                  <v:stroke joinstyle="miter"/>
                </v:line>
                <v:line id="Прямая соединительная линия 23" o:spid="_x0000_s1048" style="position:absolute;flip:x;visibility:visible;mso-wrap-style:square" from="799560,1370880" to="5256720,137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" strokeweight=".26mm">
                  <v:stroke joinstyle="miter"/>
                </v:line>
                <w10:anchorlock/>
              </v:group>
            </w:pict>
          </mc:Fallback>
        </mc:AlternateContent>
      </w:r>
    </w:p>
    <w:p w14:paraId="138F18C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Определение точки безубыточности продукции </w:t>
      </w:r>
    </w:p>
    <w:p w14:paraId="3691E7B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26770C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p w14:paraId="7CBEED8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</w:p>
    <w:p w14:paraId="6E36661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32EF6" wp14:editId="07777777">
            <wp:extent cx="5351145" cy="4087495"/>
            <wp:effectExtent l="0" t="0" r="0" b="0"/>
            <wp:docPr id="40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аграмм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E80A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Определение срока окупаемости затрат или возврата кредитных средств</w:t>
      </w:r>
    </w:p>
    <w:p w14:paraId="38645DC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478268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случае, когда для организации </w:t>
      </w:r>
      <w:r>
        <w:rPr>
          <w:color w:val="000000"/>
          <w:sz w:val="28"/>
          <w:szCs w:val="28"/>
        </w:rPr>
        <w:t>производства продукции требуются инвестиции, необходимо рассчитать срок их возврата.</w:t>
      </w:r>
    </w:p>
    <w:p w14:paraId="4D1D1F9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возврата кредитных средств Т</w:t>
      </w:r>
      <w:r>
        <w:rPr>
          <w:color w:val="000000"/>
          <w:sz w:val="28"/>
          <w:szCs w:val="28"/>
          <w:vertAlign w:val="subscript"/>
        </w:rPr>
        <w:t>возвр</w:t>
      </w:r>
      <w:r>
        <w:rPr>
          <w:color w:val="000000"/>
          <w:sz w:val="28"/>
          <w:szCs w:val="28"/>
        </w:rPr>
        <w:t>, г., при условии их погашения только лишь за счет чистой прибыли П</w:t>
      </w:r>
      <w:r>
        <w:rPr>
          <w:color w:val="000000"/>
          <w:sz w:val="28"/>
          <w:szCs w:val="28"/>
          <w:vertAlign w:val="subscript"/>
        </w:rPr>
        <w:t>чист</w:t>
      </w:r>
      <w:r>
        <w:rPr>
          <w:color w:val="000000"/>
          <w:sz w:val="28"/>
          <w:szCs w:val="28"/>
        </w:rPr>
        <w:t>, руб., опреде</w:t>
      </w:r>
      <w:r>
        <w:rPr>
          <w:color w:val="000000"/>
          <w:sz w:val="28"/>
          <w:szCs w:val="28"/>
        </w:rPr>
        <w:softHyphen/>
        <w:t>ляется по следующей формуле:</w:t>
      </w:r>
    </w:p>
    <w:p w14:paraId="6D3A783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ВОЗВР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К(1+</m:t>
            </m:r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КР</m:t>
                    </m:r>
                  </m:sub>
                </m:sSub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100</m:t>
                </m:r>
              </m:den>
            </m:f>
            <m:r>
              <w:rPr>
                <w:rFonts w:ascii="Cambria Math" w:hAnsi="Cambria Math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ЧИСТ</m:t>
                </m:r>
              </m:sub>
            </m:sSub>
          </m:den>
        </m:f>
      </m:oMath>
      <w:r>
        <w:rPr>
          <w:sz w:val="28"/>
          <w:szCs w:val="28"/>
        </w:rPr>
        <w:t>,(14)</w:t>
      </w:r>
    </w:p>
    <w:p w14:paraId="68980B7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ВОЗВР</m:t>
            </m:r>
          </m:sub>
        </m:sSub>
        <m:r>
          <w:rPr>
            <w:rFonts w:ascii="Cambria Math" w:hAnsi="Cambria Math"/>
          </w:rPr>
          <m:t>=</m:t>
        </m:r>
        <m:eqArr>
          <m:eqArrPr>
            <m:ctrlPr>
              <w:rPr>
                <w:rFonts w:ascii="Cambria Math" w:hAnsi="Cambria Math"/>
              </w:rPr>
            </m:ctrlPr>
          </m:eqArr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2508243</m:t>
                </m:r>
              </m:num>
              <m:den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816000</m:t>
                </m:r>
                <m:r>
                  <w:rPr>
                    <w:rFonts w:ascii="Cambria Math" w:hAnsi="Cambria Math"/>
                  </w:rPr>
                  <m:t>×(1+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den>
            </m:f>
          </m:e>
        </m:eqArr>
        <m:r>
          <m:rPr>
            <m:lit/>
            <m:nor/>
          </m:rPr>
          <w:rPr>
            <w:rFonts w:ascii="Cambria Math" w:hAnsi="Cambria Math"/>
          </w:rPr>
          <m:t>204002</m:t>
        </m:r>
        <m:r>
          <w:rPr>
            <w:rFonts w:ascii="Cambria Math" w:hAnsi="Cambria Math"/>
          </w:rPr>
          <m:t>=4,</m:t>
        </m:r>
        <m:r>
          <m:rPr>
            <m:lit/>
            <m:nor/>
          </m:rPr>
          <w:rPr>
            <w:rFonts w:ascii="Cambria Math" w:hAnsi="Cambria Math"/>
          </w:rPr>
          <m:t>55</m:t>
        </m:r>
        <m:r>
          <w:rPr>
            <w:rFonts w:ascii="Cambria Math" w:hAnsi="Cambria Math"/>
          </w:rPr>
          <m:t>≈5</m:t>
        </m:r>
      </m:oMath>
      <w:r>
        <w:rPr>
          <w:sz w:val="28"/>
          <w:szCs w:val="28"/>
        </w:rPr>
        <w:t>лет</w:t>
      </w:r>
    </w:p>
    <w:p w14:paraId="0B5B883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14:paraId="060CF7D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 - сумма кредита, необходимого для организации соот</w:t>
      </w:r>
      <w:r>
        <w:rPr>
          <w:color w:val="000000"/>
          <w:sz w:val="28"/>
          <w:szCs w:val="28"/>
        </w:rPr>
        <w:softHyphen/>
        <w:t>ветствующего производства, руб.;</w:t>
      </w:r>
      <w:r>
        <w:rPr>
          <w:sz w:val="28"/>
          <w:szCs w:val="28"/>
        </w:rPr>
        <w:t xml:space="preserve"> </w:t>
      </w:r>
    </w:p>
    <w:p w14:paraId="52C692E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>
        <w:rPr>
          <w:color w:val="000000"/>
          <w:sz w:val="28"/>
          <w:szCs w:val="28"/>
          <w:vertAlign w:val="subscript"/>
        </w:rPr>
        <w:t>КР</w:t>
      </w:r>
      <w:r>
        <w:rPr>
          <w:color w:val="000000"/>
          <w:sz w:val="28"/>
          <w:szCs w:val="28"/>
        </w:rPr>
        <w:t xml:space="preserve"> - ставка процента за кредит, </w:t>
      </w:r>
      <w:r>
        <w:rPr>
          <w:i/>
          <w:iCs/>
          <w:color w:val="000000"/>
          <w:sz w:val="28"/>
          <w:szCs w:val="28"/>
        </w:rPr>
        <w:t>%.</w:t>
      </w:r>
    </w:p>
    <w:p w14:paraId="544D85A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Аналогичным же образом определяется и срок окупаемости собст</w:t>
      </w:r>
      <w:r>
        <w:rPr>
          <w:color w:val="000000"/>
          <w:sz w:val="28"/>
          <w:szCs w:val="28"/>
        </w:rPr>
        <w:t>венных затрат предприятия, связанных с разработкой продукции. В этом случае в числителе формулы (14) будет фигурировать не размер кредита, а величина капитальных вложений, выделенных самим предп</w:t>
      </w:r>
      <w:r>
        <w:rPr>
          <w:color w:val="000000"/>
          <w:sz w:val="28"/>
          <w:szCs w:val="28"/>
        </w:rPr>
        <w:softHyphen/>
        <w:t>риятием для создания данной продукции.</w:t>
      </w:r>
    </w:p>
    <w:p w14:paraId="5652CB2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Решение обратных за</w:t>
      </w:r>
      <w:r>
        <w:rPr>
          <w:b/>
          <w:bCs/>
          <w:color w:val="000000"/>
          <w:sz w:val="28"/>
          <w:szCs w:val="28"/>
        </w:rPr>
        <w:t>дач</w:t>
      </w:r>
    </w:p>
    <w:p w14:paraId="135E58C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2E1F6E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14:paraId="051F7E3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определения минимально допустимых объемов производства в на</w:t>
      </w:r>
      <w:r>
        <w:rPr>
          <w:color w:val="000000"/>
          <w:sz w:val="28"/>
          <w:szCs w:val="28"/>
        </w:rPr>
        <w:softHyphen/>
        <w:t>туральном и сто</w:t>
      </w:r>
      <w:r>
        <w:rPr>
          <w:color w:val="000000"/>
          <w:sz w:val="28"/>
          <w:szCs w:val="28"/>
        </w:rPr>
        <w:t>имостном выражениях;</w:t>
      </w:r>
    </w:p>
    <w:p w14:paraId="79A3D18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определения предельно допустимого размера себестоимости и цены единицы производимой продукции.</w:t>
      </w:r>
    </w:p>
    <w:p w14:paraId="152CB40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решении этих задач последовательность проводимых вычис</w:t>
      </w:r>
      <w:r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>
        <w:rPr>
          <w:color w:val="000000"/>
          <w:sz w:val="28"/>
          <w:szCs w:val="28"/>
        </w:rPr>
        <w:softHyphen/>
        <w:t>нансовых резуль</w:t>
      </w:r>
      <w:r>
        <w:rPr>
          <w:color w:val="000000"/>
          <w:sz w:val="28"/>
          <w:szCs w:val="28"/>
        </w:rPr>
        <w:t>татах".</w:t>
      </w:r>
    </w:p>
    <w:p w14:paraId="49ECFFF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достаточно элементарных преобразований алгоритмов, ука</w:t>
      </w:r>
      <w:r>
        <w:rPr>
          <w:color w:val="000000"/>
          <w:sz w:val="28"/>
          <w:szCs w:val="28"/>
        </w:rPr>
        <w:t>зан</w:t>
      </w:r>
      <w:r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14:paraId="0BAE2888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обратных задач предполагает необходимость пересчета величин всех налогов и отчислений, а также различных видов расхо</w:t>
      </w:r>
      <w:r>
        <w:rPr>
          <w:color w:val="000000"/>
          <w:sz w:val="28"/>
          <w:szCs w:val="28"/>
        </w:rPr>
        <w:softHyphen/>
        <w:t>дов, вк</w:t>
      </w:r>
      <w:r>
        <w:rPr>
          <w:color w:val="000000"/>
          <w:sz w:val="28"/>
          <w:szCs w:val="28"/>
        </w:rPr>
        <w:t>лючаемых в состав себестоимости, и т.д. Все это может пов</w:t>
      </w:r>
      <w:r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</w:t>
      </w:r>
      <w:r>
        <w:rPr>
          <w:color w:val="000000"/>
          <w:sz w:val="28"/>
          <w:szCs w:val="28"/>
        </w:rPr>
        <w:t>ждой решаемой задачи.</w:t>
      </w:r>
    </w:p>
    <w:p w14:paraId="62EBF9A1" w14:textId="77777777" w:rsidR="001C2481" w:rsidRDefault="001C2481">
      <w:pPr>
        <w:pStyle w:val="1"/>
        <w:rPr>
          <w:rFonts w:ascii="Times New Roman" w:hAnsi="Times New Roman"/>
          <w:color w:val="000000"/>
        </w:rPr>
      </w:pPr>
    </w:p>
    <w:p w14:paraId="0C6C2CD5" w14:textId="77777777" w:rsidR="001C2481" w:rsidRDefault="001C2481">
      <w:pPr>
        <w:rPr>
          <w:color w:val="000000"/>
          <w:lang w:eastAsia="en-US"/>
        </w:rPr>
      </w:pPr>
    </w:p>
    <w:p w14:paraId="739FDA2E" w14:textId="77777777" w:rsidR="001C2481" w:rsidRDefault="00BC6D13">
      <w:pPr>
        <w:spacing w:line="360" w:lineRule="auto"/>
        <w:ind w:firstLine="450"/>
        <w:jc w:val="both"/>
      </w:pPr>
      <w:r>
        <w:rPr>
          <w:color w:val="000000"/>
          <w:sz w:val="28"/>
          <w:szCs w:val="28"/>
        </w:rPr>
        <w:t xml:space="preserve">Предположим, что предприятие планирует получить чистую прибыль в размере 500 000 руб., следовательно, требуется рассчитать объём произведённой продукции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который будет необходим для достижения данной величины прибыли.</w:t>
      </w:r>
    </w:p>
    <w:p w14:paraId="0DD6B47A" w14:textId="77777777" w:rsidR="001C2481" w:rsidRDefault="00BC6D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</w:t>
      </w:r>
      <w:r>
        <w:rPr>
          <w:color w:val="000000"/>
          <w:sz w:val="28"/>
          <w:szCs w:val="28"/>
        </w:rPr>
        <w:t>данные</w:t>
      </w:r>
    </w:p>
    <w:p w14:paraId="00F740C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u w:val="single"/>
        </w:rPr>
        <w:t>Оборудование.</w:t>
      </w:r>
    </w:p>
    <w:p w14:paraId="5BA5D2D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Стоимость:</w:t>
      </w:r>
    </w:p>
    <w:p w14:paraId="3AE158AF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Многофункциональный деревообрабатывающий станок – 45000 руб.;</w:t>
      </w:r>
    </w:p>
    <w:p w14:paraId="7FB2779E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Сверлильный станок – 28000 руб.;</w:t>
      </w:r>
    </w:p>
    <w:p w14:paraId="4478C63E" w14:textId="77777777" w:rsidR="001C2481" w:rsidRDefault="00BC6D13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Пресс механический – 26000 руб.;</w:t>
      </w:r>
    </w:p>
    <w:p w14:paraId="1A7DE3C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службы:</w:t>
      </w:r>
    </w:p>
    <w:p w14:paraId="1F56212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Многофункциональный деревообрабатывающий станок – 4 года;</w:t>
      </w:r>
    </w:p>
    <w:p w14:paraId="361B9D7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Сверлильный станок </w:t>
      </w:r>
      <w:r>
        <w:rPr>
          <w:color w:val="000000"/>
          <w:sz w:val="28"/>
          <w:szCs w:val="28"/>
        </w:rPr>
        <w:t>– 3 года;</w:t>
      </w:r>
    </w:p>
    <w:p w14:paraId="3597BD1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Пресс механический – 5 лет;</w:t>
      </w:r>
    </w:p>
    <w:p w14:paraId="619003F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Потребляемая мощность:</w:t>
      </w:r>
    </w:p>
    <w:p w14:paraId="4E0B668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Многофункциональный деревообрабатывающий станок –3 кВт * ч;</w:t>
      </w:r>
    </w:p>
    <w:p w14:paraId="104BAD2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Сверлильный станок – 2 кВт * ч;</w:t>
      </w:r>
    </w:p>
    <w:p w14:paraId="77D55D7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Пресс механический – 1 кВт * ч.</w:t>
      </w:r>
    </w:p>
    <w:p w14:paraId="0B5F6A2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Время работы двигателей станков – 6 часов в смену.</w:t>
      </w:r>
    </w:p>
    <w:p w14:paraId="3F99916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  <w:u w:val="single"/>
        </w:rPr>
        <w:t>Матер</w:t>
      </w:r>
      <w:r>
        <w:rPr>
          <w:color w:val="000000"/>
          <w:sz w:val="28"/>
          <w:szCs w:val="28"/>
          <w:u w:val="single"/>
        </w:rPr>
        <w:t>иалы.</w:t>
      </w:r>
    </w:p>
    <w:p w14:paraId="09E5652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Стоимость:</w:t>
      </w:r>
    </w:p>
    <w:p w14:paraId="2127CFE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ДСП – 15кв.м.по 90 руб./кв.м.;</w:t>
      </w:r>
    </w:p>
    <w:p w14:paraId="7FD662B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Фанера – 2 листа по 58 руб./ лист;</w:t>
      </w:r>
    </w:p>
    <w:p w14:paraId="4534987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Пластик – 10 кв.м. по 140 руб./кв.м.;</w:t>
      </w:r>
    </w:p>
    <w:p w14:paraId="422FB01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4) Фурнитура – 800 руб.;</w:t>
      </w:r>
    </w:p>
    <w:p w14:paraId="005F29C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5) Комплектующие – 12000 руб.;</w:t>
      </w:r>
    </w:p>
    <w:p w14:paraId="3F999F6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6) Краска – 3кг. По 24 руб./кг.;</w:t>
      </w:r>
    </w:p>
    <w:p w14:paraId="141F403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</w:t>
      </w:r>
      <w:r>
        <w:rPr>
          <w:color w:val="000000"/>
          <w:sz w:val="28"/>
          <w:szCs w:val="28"/>
        </w:rPr>
        <w:t xml:space="preserve"> Клей – 3 кг. По 25 руб./кг.</w:t>
      </w:r>
    </w:p>
    <w:p w14:paraId="709E88E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A9459B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Предполагаемая численность работающих и условия их труда:</w:t>
      </w:r>
    </w:p>
    <w:p w14:paraId="508C98E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</w:p>
    <w:p w14:paraId="6C72D084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работающих – 6+7=13 чел.;</w:t>
      </w:r>
    </w:p>
    <w:p w14:paraId="50F9D2D0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средний размер месячной оплаты труда - 7500 руб.;</w:t>
      </w:r>
    </w:p>
    <w:p w14:paraId="3327A100" w14:textId="77777777" w:rsidR="001C2481" w:rsidRDefault="00BC6D13">
      <w:pPr>
        <w:numPr>
          <w:ilvl w:val="0"/>
          <w:numId w:val="4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– пятидневная рабочая неделя в одну смену по 8 часов.</w:t>
      </w:r>
    </w:p>
    <w:p w14:paraId="779F8E7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9634EE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Дополнительная информация:</w:t>
      </w:r>
    </w:p>
    <w:p w14:paraId="7818863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u w:val="single"/>
        </w:rPr>
      </w:pPr>
    </w:p>
    <w:p w14:paraId="5AC65C7A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арендная плата за месяц – 6000 руб.;</w:t>
      </w:r>
    </w:p>
    <w:p w14:paraId="4ED1C672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электроэнергии – 0,78 руб./(кВтч)</w:t>
      </w:r>
    </w:p>
    <w:p w14:paraId="690184D0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транспортные расходы за месяц – 10000 руб.;</w:t>
      </w:r>
    </w:p>
    <w:p w14:paraId="33ACBBB1" w14:textId="77777777" w:rsidR="001C2481" w:rsidRDefault="00BC6D13">
      <w:pPr>
        <w:numPr>
          <w:ilvl w:val="0"/>
          <w:numId w:val="5"/>
        </w:numPr>
        <w:shd w:val="clear" w:color="auto" w:fill="FFFFFF"/>
        <w:tabs>
          <w:tab w:val="clear" w:pos="720"/>
          <w:tab w:val="left" w:pos="567"/>
        </w:tabs>
        <w:autoSpaceDE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средний выпуск мебельных наборов за месяц – 10 +7 =17шт</w:t>
      </w:r>
      <w:r>
        <w:rPr>
          <w:color w:val="000000"/>
          <w:sz w:val="28"/>
          <w:szCs w:val="28"/>
        </w:rPr>
        <w:t xml:space="preserve">. </w:t>
      </w:r>
    </w:p>
    <w:p w14:paraId="44F69B9A" w14:textId="77777777" w:rsidR="001C2481" w:rsidRDefault="001C2481">
      <w:pPr>
        <w:shd w:val="clear" w:color="auto" w:fill="FFFFFF"/>
        <w:tabs>
          <w:tab w:val="left" w:pos="567"/>
        </w:tabs>
        <w:autoSpaceDE w:val="0"/>
        <w:jc w:val="both"/>
        <w:rPr>
          <w:color w:val="000000"/>
          <w:sz w:val="28"/>
          <w:szCs w:val="28"/>
        </w:rPr>
      </w:pPr>
    </w:p>
    <w:p w14:paraId="5F07D11E" w14:textId="77777777" w:rsidR="001C2481" w:rsidRDefault="001C2481">
      <w:pPr>
        <w:shd w:val="clear" w:color="auto" w:fill="FFFFFF"/>
        <w:tabs>
          <w:tab w:val="left" w:pos="567"/>
        </w:tabs>
        <w:autoSpaceDE w:val="0"/>
        <w:jc w:val="both"/>
        <w:rPr>
          <w:color w:val="000000"/>
          <w:sz w:val="28"/>
          <w:szCs w:val="28"/>
        </w:rPr>
      </w:pPr>
    </w:p>
    <w:p w14:paraId="4235AB64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чист.</w:t>
      </w:r>
      <w:r>
        <w:rPr>
          <w:color w:val="000000"/>
          <w:sz w:val="28"/>
          <w:szCs w:val="28"/>
        </w:rPr>
        <w:t xml:space="preserve"> = 500 000 руб/мес;</w:t>
      </w:r>
    </w:p>
    <w:p w14:paraId="5AB05A0B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</w:rPr>
        <w:t>ед.</w:t>
      </w:r>
      <w:r>
        <w:rPr>
          <w:color w:val="000000"/>
          <w:sz w:val="28"/>
          <w:szCs w:val="28"/>
        </w:rPr>
        <w:t xml:space="preserve"> = 31 661 руб/шт;</w:t>
      </w:r>
    </w:p>
    <w:p w14:paraId="02015180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= ? шт.</w:t>
      </w:r>
    </w:p>
    <w:p w14:paraId="4296F489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бал.</w:t>
      </w:r>
      <w:r>
        <w:rPr>
          <w:color w:val="000000"/>
          <w:sz w:val="28"/>
          <w:szCs w:val="28"/>
        </w:rPr>
        <w:t xml:space="preserve"> = 100%</w:t>
      </w:r>
    </w:p>
    <w:p w14:paraId="706EBE34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чист.</w:t>
      </w:r>
      <w:r>
        <w:rPr>
          <w:color w:val="000000"/>
          <w:sz w:val="28"/>
          <w:szCs w:val="28"/>
        </w:rPr>
        <w:t xml:space="preserve"> = 100% – Н</w:t>
      </w:r>
      <w:r>
        <w:rPr>
          <w:color w:val="000000"/>
          <w:sz w:val="28"/>
          <w:szCs w:val="28"/>
          <w:vertAlign w:val="subscript"/>
        </w:rPr>
        <w:t>п.</w:t>
      </w:r>
      <w:r>
        <w:rPr>
          <w:color w:val="000000"/>
          <w:sz w:val="28"/>
          <w:szCs w:val="28"/>
        </w:rPr>
        <w:t xml:space="preserve"> ,</w:t>
      </w:r>
    </w:p>
    <w:p w14:paraId="49E182E1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где Н</w:t>
      </w:r>
      <w:r>
        <w:rPr>
          <w:color w:val="000000"/>
          <w:sz w:val="28"/>
          <w:szCs w:val="28"/>
          <w:vertAlign w:val="subscript"/>
        </w:rPr>
        <w:t xml:space="preserve">п. </w:t>
      </w:r>
      <w:r>
        <w:rPr>
          <w:color w:val="000000"/>
          <w:sz w:val="28"/>
          <w:szCs w:val="28"/>
        </w:rPr>
        <w:t>– налог на прибыль, 20%.</w:t>
      </w:r>
    </w:p>
    <w:p w14:paraId="7CD8724F" w14:textId="77777777" w:rsidR="001C2481" w:rsidRDefault="00BC6D13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чист.</w:t>
      </w:r>
      <w:r>
        <w:rPr>
          <w:color w:val="000000"/>
          <w:sz w:val="28"/>
          <w:szCs w:val="28"/>
        </w:rPr>
        <w:t xml:space="preserve"> = 100% – 20% = 80%</w:t>
      </w:r>
    </w:p>
    <w:p w14:paraId="04DF25D1" w14:textId="77777777" w:rsidR="001C2481" w:rsidRDefault="00BC6D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бал.</w:t>
      </w:r>
      <w:r>
        <w:rPr>
          <w:color w:val="000000"/>
          <w:sz w:val="28"/>
          <w:szCs w:val="28"/>
        </w:rPr>
        <w:t xml:space="preserve"> = </w:t>
      </w:r>
      <w:r>
        <w:fldChar w:fldCharType="begin"/>
      </w:r>
      <w:r>
        <w:rPr>
          <w:position w:val="-14"/>
        </w:rPr>
        <w:instrText>QUOTE _x0001_</w:instrText>
      </w:r>
      <w:r>
        <w:rPr>
          <w:position w:val="-14"/>
        </w:rPr>
        <w:fldChar w:fldCharType="separate"/>
      </w:r>
      <w:bookmarkStart w:id="1" w:name="__Fieldmark__1928_3404932909"/>
      <w:r>
        <w:rPr>
          <w:noProof/>
          <w:position w:val="-14"/>
          <w:lang w:eastAsia="ru-RU"/>
        </w:rPr>
        <w:drawing>
          <wp:inline distT="0" distB="0" distL="0" distR="0" wp14:anchorId="5A01C3AA" wp14:editId="07777777">
            <wp:extent cx="685800" cy="304800"/>
            <wp:effectExtent l="0" t="0" r="0" b="0"/>
            <wp:docPr id="4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2" t="-118" r="-52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  <w:fldChar w:fldCharType="end"/>
      </w:r>
      <w:bookmarkEnd w:id="1"/>
    </w:p>
    <w:p w14:paraId="69716AC8" w14:textId="77777777" w:rsidR="001C2481" w:rsidRDefault="00BC6D13">
      <w:pPr>
        <w:spacing w:line="360" w:lineRule="auto"/>
        <w:ind w:firstLine="709"/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бал.</w:t>
      </w:r>
      <w:r>
        <w:rPr>
          <w:color w:val="000000"/>
          <w:sz w:val="28"/>
          <w:szCs w:val="28"/>
        </w:rPr>
        <w:t xml:space="preserve"> = 500000х100/80= 625 000 руб.     </w:t>
      </w:r>
    </w:p>
    <w:p w14:paraId="41508A3C" w14:textId="77777777" w:rsidR="001C2481" w:rsidRDefault="001C2481">
      <w:pPr>
        <w:ind w:firstLine="709"/>
        <w:rPr>
          <w:color w:val="000000"/>
          <w:sz w:val="28"/>
          <w:szCs w:val="28"/>
        </w:rPr>
      </w:pPr>
    </w:p>
    <w:p w14:paraId="7E121554" w14:textId="77777777" w:rsidR="001C2481" w:rsidRDefault="00BC6D13">
      <w:pPr>
        <w:pStyle w:val="2"/>
        <w:jc w:val="center"/>
        <w:rPr>
          <w:rFonts w:ascii="Times New Roman" w:hAnsi="Times New Roman"/>
          <w:bCs w:val="0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>8.1 Определение себестоимости с выпускаемой продукции</w:t>
      </w:r>
      <w:r>
        <w:rPr>
          <w:rFonts w:ascii="Times New Roman" w:hAnsi="Times New Roman"/>
          <w:bCs w:val="0"/>
          <w:i/>
          <w:color w:val="000000"/>
          <w:sz w:val="28"/>
          <w:szCs w:val="28"/>
          <w:lang w:eastAsia="ru-RU"/>
        </w:rPr>
        <w:t>.</w:t>
      </w:r>
    </w:p>
    <w:p w14:paraId="43D6B1D6" w14:textId="77777777" w:rsidR="001C2481" w:rsidRDefault="001C2481">
      <w:pPr>
        <w:rPr>
          <w:bCs/>
          <w:i/>
          <w:color w:val="000000"/>
          <w:sz w:val="28"/>
          <w:szCs w:val="28"/>
          <w:lang w:eastAsia="ru-RU"/>
        </w:rPr>
      </w:pPr>
    </w:p>
    <w:p w14:paraId="17DBC151" w14:textId="77777777" w:rsidR="001C2481" w:rsidRDefault="001C2481"/>
    <w:p w14:paraId="508AD81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</w:t>
      </w:r>
      <w:r>
        <w:rPr>
          <w:color w:val="000000"/>
          <w:sz w:val="28"/>
          <w:szCs w:val="28"/>
        </w:rPr>
        <w:t xml:space="preserve"> приобретение сырья и материалов, комплектующих изделий, полуфабрикатов, включаемых в состав себестоимости едини</w:t>
      </w:r>
      <w:r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14:paraId="6F8BD81B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A41A10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рас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ед</m:t>
              </m:r>
            </m:sub>
          </m:sSub>
        </m:oMath>
      </m:oMathPara>
    </w:p>
    <w:p w14:paraId="2613E9C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D89126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1A6DA89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З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- величина ма</w:t>
      </w:r>
      <w:r>
        <w:rPr>
          <w:color w:val="000000"/>
          <w:sz w:val="28"/>
          <w:szCs w:val="28"/>
        </w:rPr>
        <w:t>териальных затрат, руб.;</w:t>
      </w:r>
    </w:p>
    <w:p w14:paraId="003F415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Н</w:t>
      </w:r>
      <w:r>
        <w:rPr>
          <w:color w:val="000000"/>
          <w:sz w:val="28"/>
          <w:szCs w:val="28"/>
          <w:vertAlign w:val="subscript"/>
        </w:rPr>
        <w:t>рас</w:t>
      </w:r>
      <w:r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>
        <w:rPr>
          <w:color w:val="000000"/>
          <w:sz w:val="28"/>
          <w:szCs w:val="28"/>
        </w:rPr>
        <w:softHyphen/>
        <w:t>рат, единица затрат/единица продукции;</w:t>
      </w:r>
    </w:p>
    <w:p w14:paraId="670F360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Ц</w:t>
      </w:r>
      <w:r>
        <w:rPr>
          <w:color w:val="000000"/>
          <w:sz w:val="28"/>
          <w:szCs w:val="28"/>
          <w:vertAlign w:val="subscript"/>
        </w:rPr>
        <w:t>ед</w:t>
      </w:r>
      <w:r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14:paraId="1037B8A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4E3688A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15 *·90=1350 руб./кв.м.;</w:t>
      </w:r>
    </w:p>
    <w:p w14:paraId="1CB42DD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2 *·58=116 р</w:t>
      </w:r>
      <w:r>
        <w:rPr>
          <w:color w:val="000000"/>
          <w:sz w:val="28"/>
          <w:szCs w:val="28"/>
        </w:rPr>
        <w:t>уб./лист;</w:t>
      </w:r>
    </w:p>
    <w:p w14:paraId="6F3188B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М3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10 *·140=1400 руб./кв.м.;</w:t>
      </w:r>
    </w:p>
    <w:p w14:paraId="3C59567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М4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3 *·24=72 руб./кг.;</w:t>
      </w:r>
    </w:p>
    <w:p w14:paraId="40D7010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М5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3 *·25=75 руб./кг.;</w:t>
      </w:r>
    </w:p>
    <w:p w14:paraId="1732DF3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(1350+116+1400+800+12000+72+75)·* 17=268821 руб./ месяц</w:t>
      </w:r>
    </w:p>
    <w:p w14:paraId="77486CCC" w14:textId="77777777" w:rsidR="001C2481" w:rsidRDefault="00BC6D1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268821 * 3=806 463 руб./квартал</w:t>
      </w:r>
    </w:p>
    <w:p w14:paraId="687C6DE0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657E74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ab/>
        <w:t>Затраты на силовую энергию С</w:t>
      </w:r>
      <w:r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, руб., по каждому виду </w:t>
      </w:r>
      <w:r>
        <w:rPr>
          <w:color w:val="000000"/>
          <w:sz w:val="28"/>
          <w:szCs w:val="28"/>
        </w:rPr>
        <w:t>обору</w:t>
      </w:r>
      <w:r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14:paraId="5B2F9378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1B426F5E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Ц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ЭЛ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ДВ</m:t>
              </m:r>
            </m:sub>
          </m:sSub>
        </m:oMath>
      </m:oMathPara>
    </w:p>
    <w:p w14:paraId="58E6DD4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2F0B3BE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7F9BE13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Ц</w:t>
      </w:r>
      <w:r>
        <w:rPr>
          <w:color w:val="000000"/>
          <w:sz w:val="28"/>
          <w:szCs w:val="28"/>
          <w:vertAlign w:val="subscript"/>
        </w:rPr>
        <w:t>эл</w:t>
      </w:r>
      <w:r>
        <w:rPr>
          <w:color w:val="000000"/>
          <w:sz w:val="28"/>
          <w:szCs w:val="28"/>
        </w:rPr>
        <w:t xml:space="preserve"> - стоимость электроэнергии, руб. /(кВт-ч);</w:t>
      </w:r>
    </w:p>
    <w:p w14:paraId="75733A5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- потребляемая мощность, кВт-ч;</w:t>
      </w:r>
    </w:p>
    <w:p w14:paraId="1D52A33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=0,8 - коэффициент использования мощности;</w:t>
      </w:r>
    </w:p>
    <w:p w14:paraId="151070D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Т</w:t>
      </w:r>
      <w:r>
        <w:rPr>
          <w:color w:val="000000"/>
          <w:sz w:val="28"/>
          <w:szCs w:val="28"/>
          <w:vertAlign w:val="subscript"/>
        </w:rPr>
        <w:t>дв</w:t>
      </w:r>
      <w:r>
        <w:rPr>
          <w:color w:val="000000"/>
          <w:sz w:val="28"/>
          <w:szCs w:val="28"/>
        </w:rPr>
        <w:t xml:space="preserve"> - время работы двигателя, ч</w:t>
      </w:r>
      <w:r>
        <w:rPr>
          <w:color w:val="000000"/>
          <w:sz w:val="28"/>
          <w:szCs w:val="28"/>
        </w:rPr>
        <w:t>.</w:t>
      </w:r>
    </w:p>
    <w:p w14:paraId="4671ABC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280971B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ЭЛ</m:t>
            </m:r>
          </m:sub>
        </m:sSub>
        <m:r>
          <w:rPr>
            <w:rFonts w:ascii="Cambria Math" w:hAnsi="Cambria Math"/>
          </w:rPr>
          <m:t>=0,</m:t>
        </m:r>
        <m:r>
          <m:rPr>
            <m:lit/>
            <m:nor/>
          </m:rPr>
          <w:rPr>
            <w:rFonts w:ascii="Cambria Math" w:hAnsi="Cambria Math"/>
          </w:rPr>
          <m:t>78</m:t>
        </m:r>
      </m:oMath>
      <w:r>
        <w:rPr>
          <w:color w:val="000000"/>
          <w:sz w:val="28"/>
          <w:szCs w:val="28"/>
        </w:rPr>
        <w:t>·* (3+2+1)·* 0,8·* 6 * 23 =516,67 руб./месяц.</w:t>
      </w:r>
    </w:p>
    <w:p w14:paraId="662DEB7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ЭЛ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color w:val="000000"/>
          <w:sz w:val="28"/>
          <w:szCs w:val="28"/>
        </w:rPr>
        <w:t>516,72 *·3=1550 руб./квартал</w:t>
      </w:r>
    </w:p>
    <w:p w14:paraId="44360DF9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Затраты </w:t>
      </w:r>
      <w:r>
        <w:rPr>
          <w:i/>
          <w:iCs/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оплату труда учитывают расходы на заработную пла</w:t>
      </w:r>
      <w:r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характера, оплату всех </w:t>
      </w:r>
      <w:r>
        <w:rPr>
          <w:color w:val="000000"/>
          <w:sz w:val="28"/>
          <w:szCs w:val="28"/>
        </w:rPr>
        <w:t>видов отпусков, а также другие виды доплат и различного рода выплат, включаемых в фонд оплаты труда.</w:t>
      </w:r>
    </w:p>
    <w:p w14:paraId="7FCF17E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При выполнении данной работы затраты на оплату труда реко</w:t>
      </w:r>
      <w:r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>
        <w:rPr>
          <w:color w:val="000000"/>
          <w:sz w:val="28"/>
          <w:szCs w:val="28"/>
        </w:rPr>
        <w:softHyphen/>
        <w:t>ладов по различным видам деятел</w:t>
      </w:r>
      <w:r>
        <w:rPr>
          <w:color w:val="000000"/>
          <w:sz w:val="28"/>
          <w:szCs w:val="28"/>
        </w:rPr>
        <w:t>ьности.</w:t>
      </w:r>
    </w:p>
    <w:p w14:paraId="33C94E5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Отчисления на социальные </w:t>
      </w:r>
      <w:r>
        <w:rPr>
          <w:i/>
          <w:iCs/>
          <w:color w:val="000000"/>
          <w:sz w:val="28"/>
          <w:szCs w:val="28"/>
        </w:rPr>
        <w:t xml:space="preserve">нужды, </w:t>
      </w:r>
      <w:r>
        <w:rPr>
          <w:color w:val="000000"/>
          <w:sz w:val="28"/>
          <w:szCs w:val="28"/>
        </w:rPr>
        <w:t>предназначенные для перечис</w:t>
      </w:r>
      <w:r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>
        <w:rPr>
          <w:color w:val="000000"/>
          <w:sz w:val="28"/>
          <w:szCs w:val="28"/>
        </w:rPr>
        <w:softHyphen/>
        <w:t>речисленные в табл. 2.</w:t>
      </w:r>
    </w:p>
    <w:p w14:paraId="3600C3B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14:paraId="4FBB041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=17 *·7500=127 500 руб. /ме</w:t>
      </w:r>
      <w:r>
        <w:rPr>
          <w:color w:val="000000"/>
          <w:sz w:val="28"/>
          <w:szCs w:val="28"/>
        </w:rPr>
        <w:t>сяц</w:t>
      </w:r>
    </w:p>
    <w:p w14:paraId="6164AF8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=17*7500 *·3=382 500 руб./квартал</w:t>
      </w:r>
    </w:p>
    <w:p w14:paraId="7D3BEE8F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724769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>Таблица 6. Размер отчислений на социальные нужды (в процентах от затрат на оплату труда)</w:t>
      </w:r>
    </w:p>
    <w:p w14:paraId="3B88899E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75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4"/>
        <w:gridCol w:w="1378"/>
      </w:tblGrid>
      <w:tr w:rsidR="001C2481" w14:paraId="0C1F8828" w14:textId="77777777">
        <w:trPr>
          <w:trHeight w:val="797"/>
          <w:jc w:val="center"/>
        </w:trPr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A66FE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CA8D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Значение, </w:t>
            </w: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1C2481" w14:paraId="1AB1247D" w14:textId="77777777">
        <w:trPr>
          <w:trHeight w:val="1565"/>
          <w:jc w:val="center"/>
        </w:trPr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B87A27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14:paraId="26906C3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Отчисления на социальное страхование</w:t>
            </w:r>
          </w:p>
          <w:p w14:paraId="0C58B51C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</w:t>
            </w:r>
            <w:r>
              <w:rPr>
                <w:color w:val="000000"/>
                <w:sz w:val="28"/>
                <w:szCs w:val="28"/>
              </w:rPr>
              <w:t>Отчисления на обязательное медицинское страхование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A1AF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</w:pPr>
            <w:r>
              <w:rPr>
                <w:color w:val="000000"/>
                <w:sz w:val="28"/>
                <w:szCs w:val="28"/>
              </w:rPr>
              <w:t xml:space="preserve">22,0 </w:t>
            </w:r>
          </w:p>
          <w:p w14:paraId="3773711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</w:t>
            </w:r>
          </w:p>
          <w:p w14:paraId="69E2BB2B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14:paraId="10FFCD61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</w:tr>
    </w:tbl>
    <w:p w14:paraId="57C0D796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398931C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ab/>
        <w:t>Величина отчислений на социальные нужды З</w:t>
      </w:r>
      <w:r>
        <w:rPr>
          <w:color w:val="000000"/>
          <w:sz w:val="28"/>
          <w:szCs w:val="28"/>
          <w:vertAlign w:val="subscript"/>
        </w:rPr>
        <w:t>сн</w:t>
      </w:r>
      <w:r>
        <w:rPr>
          <w:color w:val="000000"/>
          <w:sz w:val="28"/>
          <w:szCs w:val="28"/>
        </w:rPr>
        <w:t>, руб., по каждо</w:t>
      </w:r>
      <w:r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14:paraId="0D142F6F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8213AA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ОТЧ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color w:val="000000"/>
          <w:sz w:val="28"/>
          <w:szCs w:val="28"/>
        </w:rPr>
        <w:t>,</w:t>
      </w:r>
    </w:p>
    <w:p w14:paraId="4475AD1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472AFEC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где</w:t>
      </w:r>
    </w:p>
    <w:p w14:paraId="1A7F838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 xml:space="preserve">ПЛ </w:t>
      </w:r>
      <w:r>
        <w:rPr>
          <w:color w:val="000000"/>
          <w:sz w:val="28"/>
          <w:szCs w:val="28"/>
        </w:rPr>
        <w:t>- затраты на оплату труда, руб.;</w:t>
      </w:r>
    </w:p>
    <w:p w14:paraId="2EAE0516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ОТЧ</w:t>
      </w:r>
      <w:r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14:paraId="120C4E94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A35163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ПЛ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ОТЧ</m:t>
            </m:r>
            <m:r>
              <w:rPr>
                <w:rFonts w:ascii="Cambria Math" w:hAnsi="Cambria Math"/>
              </w:rPr>
              <m:t>3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color w:val="000000"/>
          <w:sz w:val="28"/>
          <w:szCs w:val="28"/>
        </w:rPr>
        <w:t>=382500*·(22+5,1+2,9)/100=114750 руб./квартал</w:t>
      </w:r>
    </w:p>
    <w:p w14:paraId="42AFC42D" w14:textId="77777777" w:rsidR="001C2481" w:rsidRDefault="001C2481">
      <w:pPr>
        <w:tabs>
          <w:tab w:val="left" w:pos="567"/>
        </w:tabs>
        <w:ind w:firstLine="567"/>
        <w:jc w:val="both"/>
        <w:rPr>
          <w:i/>
          <w:iCs/>
          <w:color w:val="000000"/>
          <w:sz w:val="28"/>
          <w:szCs w:val="28"/>
        </w:rPr>
      </w:pPr>
    </w:p>
    <w:p w14:paraId="6E64AC74" w14:textId="77777777" w:rsidR="001C2481" w:rsidRDefault="00BC6D13">
      <w:pPr>
        <w:tabs>
          <w:tab w:val="left" w:pos="567"/>
        </w:tabs>
        <w:ind w:firstLine="567"/>
        <w:jc w:val="both"/>
      </w:pPr>
      <w:r>
        <w:rPr>
          <w:i/>
          <w:iCs/>
          <w:color w:val="000000"/>
          <w:sz w:val="28"/>
          <w:szCs w:val="28"/>
        </w:rPr>
        <w:tab/>
        <w:t xml:space="preserve">Амортизация основных фондов </w:t>
      </w:r>
      <w:r>
        <w:rPr>
          <w:color w:val="000000"/>
          <w:sz w:val="28"/>
          <w:szCs w:val="28"/>
        </w:rPr>
        <w:t>включает в себя затраты в преде</w:t>
      </w:r>
      <w:r>
        <w:rPr>
          <w:color w:val="000000"/>
          <w:sz w:val="28"/>
          <w:szCs w:val="28"/>
        </w:rPr>
        <w:softHyphen/>
        <w:t>лах норм амортизационных отчислений на полное</w:t>
      </w:r>
      <w:r>
        <w:rPr>
          <w:color w:val="000000"/>
          <w:sz w:val="28"/>
          <w:szCs w:val="28"/>
        </w:rPr>
        <w:t xml:space="preserve"> их восстановление. Величина годовой суммы амортизационных отчислений С</w:t>
      </w:r>
      <w:r>
        <w:rPr>
          <w:color w:val="000000"/>
          <w:sz w:val="28"/>
          <w:szCs w:val="28"/>
          <w:vertAlign w:val="subscript"/>
        </w:rPr>
        <w:t>ао</w:t>
      </w:r>
      <w:r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14:paraId="73A73A7A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а0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0б</m:t>
              </m:r>
            </m:sub>
          </m:sSub>
          <m:f>
            <m:fPr>
              <m:type m:val="lin"/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аМ</m:t>
                  </m:r>
                </m:sub>
              </m:sSub>
            </m:num>
            <m:den>
              <m:r>
                <m:rPr>
                  <m:lit/>
                  <m:nor/>
                </m:rPr>
                <w:rPr>
                  <w:rFonts w:ascii="Cambria Math" w:hAnsi="Cambria Math"/>
                </w:rPr>
                <m:t>100</m:t>
              </m:r>
            </m:den>
          </m:f>
        </m:oMath>
      </m:oMathPara>
    </w:p>
    <w:p w14:paraId="409BA94D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18D1883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    К</w:t>
      </w:r>
      <w:r>
        <w:rPr>
          <w:color w:val="000000"/>
          <w:sz w:val="28"/>
          <w:szCs w:val="28"/>
          <w:vertAlign w:val="subscript"/>
        </w:rPr>
        <w:t>о6</w:t>
      </w:r>
      <w:r>
        <w:rPr>
          <w:color w:val="000000"/>
          <w:sz w:val="28"/>
          <w:szCs w:val="28"/>
        </w:rPr>
        <w:t xml:space="preserve"> - стоимость оборудования, тыс.руб.; </w:t>
      </w:r>
    </w:p>
    <w:p w14:paraId="403A292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Н</w:t>
      </w:r>
      <w:r>
        <w:rPr>
          <w:color w:val="000000"/>
          <w:sz w:val="28"/>
          <w:szCs w:val="28"/>
          <w:vertAlign w:val="subscript"/>
        </w:rPr>
        <w:t>ам</w:t>
      </w:r>
      <w:r>
        <w:rPr>
          <w:color w:val="000000"/>
          <w:sz w:val="28"/>
          <w:szCs w:val="28"/>
        </w:rPr>
        <w:t xml:space="preserve"> ~ годовая норма амортизации,</w:t>
      </w: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%.</w:t>
      </w:r>
    </w:p>
    <w:p w14:paraId="271CA72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1169C15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01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45000</m:t>
            </m:r>
            <m:r>
              <w:rPr>
                <w:rFonts w:ascii="Cambria Math" w:hAnsi="Cambria Math"/>
              </w:rPr>
              <m:t>×</m:t>
            </m:r>
            <m:r>
              <m:rPr>
                <m:lit/>
                <m:nor/>
              </m:rPr>
              <w:rPr>
                <w:rFonts w:ascii="Cambria Math" w:hAnsi="Cambria Math"/>
              </w:rPr>
              <m:t>25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11250</m:t>
        </m:r>
      </m:oMath>
      <w:r>
        <w:rPr>
          <w:sz w:val="28"/>
          <w:szCs w:val="28"/>
        </w:rPr>
        <w:t xml:space="preserve"> руб/год =11250/4=2812,5 руб/квартал</w:t>
      </w:r>
    </w:p>
    <w:p w14:paraId="34CDE97A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02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28000</m:t>
        </m:r>
        <m:r>
          <w:rPr>
            <w:rFonts w:ascii="Cambria Math" w:hAnsi="Cambria Math"/>
          </w:rPr>
          <m:t>×</m:t>
        </m:r>
        <m:r>
          <m:rPr>
            <m:lit/>
            <m:nor/>
          </m:rPr>
          <w:rPr>
            <w:rFonts w:ascii="Cambria Math" w:hAnsi="Cambria Math"/>
          </w:rPr>
          <m:t>33</m:t>
        </m:r>
        <m:r>
          <w:rPr>
            <w:rFonts w:ascii="Cambria Math" w:hAnsi="Cambria Math"/>
          </w:rPr>
          <m:t>,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33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9332</m:t>
        </m:r>
        <m:r>
          <w:rPr>
            <w:rFonts w:ascii="Cambria Math" w:hAnsi="Cambria Math"/>
          </w:rPr>
          <m:t>,4</m:t>
        </m:r>
      </m:oMath>
      <w:r>
        <w:rPr>
          <w:sz w:val="28"/>
          <w:szCs w:val="28"/>
        </w:rPr>
        <w:t xml:space="preserve"> руб/год =9332,4/4=2333,1 руб/квартал</w:t>
      </w:r>
    </w:p>
    <w:p w14:paraId="197EE6CD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</m:t>
            </m:r>
            <m:r>
              <m:rPr>
                <m:lit/>
                <m:nor/>
              </m:rPr>
              <w:rPr>
                <w:rFonts w:ascii="Cambria Math" w:hAnsi="Cambria Math"/>
              </w:rPr>
              <m:t>03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26000</m:t>
            </m:r>
            <m:r>
              <w:rPr>
                <w:rFonts w:ascii="Cambria Math" w:hAnsi="Cambria Math"/>
              </w:rPr>
              <m:t>×</m:t>
            </m:r>
            <m:r>
              <m:rPr>
                <m:lit/>
                <m:nor/>
              </m:rPr>
              <w:rPr>
                <w:rFonts w:ascii="Cambria Math" w:hAnsi="Cambria Math"/>
              </w:rPr>
              <m:t>20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5200</m:t>
        </m:r>
      </m:oMath>
      <w:r>
        <w:rPr>
          <w:sz w:val="28"/>
          <w:szCs w:val="28"/>
        </w:rPr>
        <w:t xml:space="preserve"> руб/год =5200/4=1300 руб/квартал</w:t>
      </w:r>
    </w:p>
    <w:p w14:paraId="360C0397" w14:textId="77777777" w:rsidR="001C2481" w:rsidRDefault="00BC6D13">
      <w:pPr>
        <w:tabs>
          <w:tab w:val="left" w:pos="567"/>
        </w:tabs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а0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2812</m:t>
        </m:r>
        <m:r>
          <w:rPr>
            <w:rFonts w:ascii="Cambria Math" w:hAnsi="Cambria Math"/>
          </w:rPr>
          <m:t>,5+</m:t>
        </m:r>
        <m:r>
          <m:rPr>
            <m:lit/>
            <m:nor/>
          </m:rPr>
          <w:rPr>
            <w:rFonts w:ascii="Cambria Math" w:hAnsi="Cambria Math"/>
          </w:rPr>
          <m:t>2333</m:t>
        </m:r>
        <m:r>
          <w:rPr>
            <w:rFonts w:ascii="Cambria Math" w:hAnsi="Cambria Math"/>
          </w:rPr>
          <m:t>,1+</m:t>
        </m:r>
        <m:r>
          <m:rPr>
            <m:lit/>
            <m:nor/>
          </m:rPr>
          <w:rPr>
            <w:rFonts w:ascii="Cambria Math" w:hAnsi="Cambria Math"/>
          </w:rPr>
          <m:t>1300</m:t>
        </m:r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6446</m:t>
        </m:r>
      </m:oMath>
      <w:r>
        <w:rPr>
          <w:sz w:val="28"/>
          <w:szCs w:val="28"/>
        </w:rPr>
        <w:t xml:space="preserve"> руб./квартал</w:t>
      </w:r>
    </w:p>
    <w:p w14:paraId="75FBE42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06B182D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составе прочих </w:t>
      </w:r>
      <w:r>
        <w:rPr>
          <w:i/>
          <w:iCs/>
          <w:color w:val="000000"/>
          <w:sz w:val="28"/>
          <w:szCs w:val="28"/>
        </w:rPr>
        <w:t xml:space="preserve">затрат </w:t>
      </w:r>
      <w:r>
        <w:rPr>
          <w:color w:val="000000"/>
          <w:sz w:val="28"/>
          <w:szCs w:val="28"/>
        </w:rPr>
        <w:t>выделяются виды расходов, приве</w:t>
      </w:r>
      <w:r>
        <w:rPr>
          <w:color w:val="000000"/>
          <w:sz w:val="28"/>
          <w:szCs w:val="28"/>
        </w:rPr>
        <w:softHyphen/>
        <w:t>денные в табл. 3.</w:t>
      </w:r>
    </w:p>
    <w:p w14:paraId="6BA1767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ab/>
        <w:t>Величину налогов и отчислений, относимых на себестоимость продукции, определим следующим образом:</w:t>
      </w:r>
    </w:p>
    <w:p w14:paraId="0DAD6471" w14:textId="77777777" w:rsidR="001C2481" w:rsidRDefault="00BC6D13">
      <w:pPr>
        <w:jc w:val="both"/>
      </w:pPr>
      <w:r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З</m:t>
            </m:r>
          </m:e>
          <m:sup>
            <m:r>
              <w:rPr>
                <w:rFonts w:ascii="Cambria Math" w:hAnsi="Cambria Math"/>
              </w:rPr>
              <m:t>I</m:t>
            </m:r>
          </m:sup>
        </m:sSup>
      </m:oMath>
      <w:r>
        <w:rPr>
          <w:color w:val="000000"/>
          <w:sz w:val="28"/>
          <w:szCs w:val="28"/>
        </w:rPr>
        <w:t>=806453+382500+114750+6446+30000+18000+1550=1 359 709 руб./квартал</w:t>
      </w:r>
    </w:p>
    <w:p w14:paraId="5493D7E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СС</m:t>
            </m:r>
          </m:sub>
        </m:sSub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З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99</m:t>
            </m:r>
          </m:den>
        </m:f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1 359709</m:t>
            </m:r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99</m:t>
            </m:r>
          </m:den>
        </m:f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13734</m:t>
        </m:r>
      </m:oMath>
      <w:r>
        <w:rPr>
          <w:sz w:val="28"/>
          <w:szCs w:val="28"/>
        </w:rPr>
        <w:t>руб.</w:t>
      </w:r>
    </w:p>
    <w:p w14:paraId="2D3F0BEC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b/>
          <w:color w:val="000000"/>
          <w:sz w:val="28"/>
          <w:szCs w:val="28"/>
        </w:rPr>
      </w:pPr>
    </w:p>
    <w:p w14:paraId="3215D74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</w:t>
      </w:r>
      <w:r>
        <w:rPr>
          <w:color w:val="000000"/>
          <w:sz w:val="28"/>
          <w:szCs w:val="28"/>
        </w:rPr>
        <w:t>оответствии с Указом Президента Российской Федерации "Об основных направлениях налоговой реформы в Российской Федерации и мерах по укреплению налоговой и платежной дисциплины" с 1 января 1997 г. вводится приведенный ниже порядок начисления амортиза</w:t>
      </w:r>
      <w:r>
        <w:rPr>
          <w:color w:val="000000"/>
          <w:sz w:val="28"/>
          <w:szCs w:val="28"/>
        </w:rPr>
        <w:softHyphen/>
        <w:t>ции [9]</w:t>
      </w:r>
      <w:r>
        <w:rPr>
          <w:color w:val="000000"/>
          <w:sz w:val="28"/>
          <w:szCs w:val="28"/>
        </w:rPr>
        <w:t>.</w:t>
      </w:r>
    </w:p>
    <w:p w14:paraId="525DFC3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состав имущества, подлежащего амортизации для целей нало</w:t>
      </w:r>
      <w:r>
        <w:rPr>
          <w:color w:val="000000"/>
          <w:sz w:val="28"/>
          <w:szCs w:val="28"/>
        </w:rPr>
        <w:softHyphen/>
        <w:t>гообложения, включается только то имущество, стоимость которого превышает 100-кратный размер установленного законодательством Российской Федерации минимального размера месячной оплаты труда и по</w:t>
      </w:r>
      <w:r>
        <w:rPr>
          <w:color w:val="000000"/>
          <w:sz w:val="28"/>
          <w:szCs w:val="28"/>
        </w:rPr>
        <w:t>лезный срок использования которого более одного года. Земельные участки, участки недр и лесов, а также финансовые активы не отно</w:t>
      </w:r>
      <w:r>
        <w:rPr>
          <w:color w:val="000000"/>
          <w:sz w:val="28"/>
          <w:szCs w:val="28"/>
        </w:rPr>
        <w:softHyphen/>
        <w:t>сятся к имуществу, по которому начисляется амортизация.</w:t>
      </w:r>
    </w:p>
    <w:p w14:paraId="6801D63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Все имущество, подлежащее амортизации, объединяется в следу</w:t>
      </w:r>
      <w:r>
        <w:rPr>
          <w:color w:val="000000"/>
          <w:sz w:val="28"/>
          <w:szCs w:val="28"/>
        </w:rPr>
        <w:softHyphen/>
        <w:t>ющие 4 кат</w:t>
      </w:r>
      <w:r>
        <w:rPr>
          <w:color w:val="000000"/>
          <w:sz w:val="28"/>
          <w:szCs w:val="28"/>
        </w:rPr>
        <w:t>егории:</w:t>
      </w:r>
    </w:p>
    <w:p w14:paraId="46A151FB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здания, сооружения и их структурные компоненты.</w:t>
      </w:r>
    </w:p>
    <w:p w14:paraId="15D1427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Годовая норма амортизации для всех налогоплательщиков составляет 5% , а для субъектов малого предпринимательства </w:t>
      </w:r>
      <w:r>
        <w:rPr>
          <w:i/>
          <w:iCs/>
          <w:color w:val="000000"/>
          <w:sz w:val="28"/>
          <w:szCs w:val="28"/>
        </w:rPr>
        <w:t xml:space="preserve">Ш </w:t>
      </w:r>
      <w:r>
        <w:rPr>
          <w:color w:val="000000"/>
          <w:sz w:val="28"/>
          <w:szCs w:val="28"/>
        </w:rPr>
        <w:t>;</w:t>
      </w:r>
    </w:p>
    <w:p w14:paraId="3614490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легковой автотранспорт, легкий грузовой автотранспорт, конторские оборудован</w:t>
      </w:r>
      <w:r>
        <w:rPr>
          <w:color w:val="000000"/>
          <w:sz w:val="28"/>
          <w:szCs w:val="28"/>
        </w:rPr>
        <w:t>ие и мебель, компьютерная техника, информа</w:t>
      </w:r>
      <w:r>
        <w:rPr>
          <w:color w:val="000000"/>
          <w:sz w:val="28"/>
          <w:szCs w:val="28"/>
        </w:rPr>
        <w:softHyphen/>
        <w:t>ционные системы и системы обработки данных.</w:t>
      </w:r>
    </w:p>
    <w:p w14:paraId="470F289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Годовая норма амортизации для всех налогоплательщиков составляет 25% , а для субъектов малого предприниматель</w:t>
      </w:r>
      <w:r>
        <w:rPr>
          <w:color w:val="000000"/>
          <w:sz w:val="28"/>
          <w:szCs w:val="28"/>
        </w:rPr>
        <w:softHyphen/>
        <w:t>ства 30%;</w:t>
      </w:r>
    </w:p>
    <w:p w14:paraId="323AA97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технологическое, энергетическое, транспортное</w:t>
      </w:r>
      <w:r>
        <w:rPr>
          <w:color w:val="000000"/>
          <w:sz w:val="28"/>
          <w:szCs w:val="28"/>
        </w:rPr>
        <w:t xml:space="preserve"> и иное обо</w:t>
      </w:r>
      <w:r>
        <w:rPr>
          <w:color w:val="000000"/>
          <w:sz w:val="28"/>
          <w:szCs w:val="28"/>
        </w:rPr>
        <w:softHyphen/>
        <w:t>рудование и материальные активы, не включенные в первую или во вторую категорию.</w:t>
      </w:r>
    </w:p>
    <w:p w14:paraId="3E07F673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Годовая норма амортизации для всех налогоплательщиков составляет 15% , а для субъектов малого предпринимательства 18% ;</w:t>
      </w:r>
    </w:p>
    <w:p w14:paraId="61BACFE2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нематериальные активы, к которым </w:t>
      </w:r>
      <w:r>
        <w:rPr>
          <w:color w:val="000000"/>
          <w:sz w:val="28"/>
          <w:szCs w:val="28"/>
        </w:rPr>
        <w:t>относятся затраты пред</w:t>
      </w:r>
      <w:r>
        <w:rPr>
          <w:color w:val="000000"/>
          <w:sz w:val="28"/>
          <w:szCs w:val="28"/>
        </w:rPr>
        <w:softHyphen/>
        <w:t>приятий в нематериальные объекты, используемые в хозяйственной деятельности в течение долгосрочного периода и приносящие доход (патенты, лицензии, "ноу-хау", программные продукты, торговые марки и знаки и т.д.).</w:t>
      </w:r>
    </w:p>
    <w:p w14:paraId="3C4BE365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Величина амортизацио</w:t>
      </w:r>
      <w:r>
        <w:rPr>
          <w:color w:val="000000"/>
          <w:sz w:val="28"/>
          <w:szCs w:val="28"/>
        </w:rPr>
        <w:t>нных отчислений начисляется равными до</w:t>
      </w:r>
      <w:r>
        <w:rPr>
          <w:color w:val="000000"/>
          <w:sz w:val="28"/>
          <w:szCs w:val="28"/>
        </w:rPr>
        <w:softHyphen/>
        <w:t>лями в течение срока службы соответствующих нематериальных акти</w:t>
      </w:r>
      <w:r>
        <w:rPr>
          <w:color w:val="000000"/>
          <w:sz w:val="28"/>
          <w:szCs w:val="28"/>
        </w:rPr>
        <w:softHyphen/>
        <w:t>вов. В том случае, когда срок использования нематериального акти</w:t>
      </w:r>
      <w:r>
        <w:rPr>
          <w:color w:val="000000"/>
          <w:sz w:val="28"/>
          <w:szCs w:val="28"/>
        </w:rPr>
        <w:softHyphen/>
        <w:t>ва определить невозможно, срок амортизации устанавливается из расчета десяти лет.</w:t>
      </w:r>
    </w:p>
    <w:p w14:paraId="4D7C5F68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соо</w:t>
      </w:r>
      <w:r>
        <w:rPr>
          <w:color w:val="000000"/>
          <w:sz w:val="28"/>
          <w:szCs w:val="28"/>
        </w:rPr>
        <w:t>тветствии с "Методическими рекомендациями по оценке эф</w:t>
      </w:r>
      <w:r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>
        <w:rPr>
          <w:color w:val="000000"/>
          <w:sz w:val="28"/>
          <w:szCs w:val="28"/>
        </w:rPr>
        <w:softHyphen/>
        <w:t xml:space="preserve">ния" [5] в составе прочих </w:t>
      </w:r>
      <w:r>
        <w:rPr>
          <w:i/>
          <w:iCs/>
          <w:color w:val="000000"/>
          <w:sz w:val="28"/>
          <w:szCs w:val="28"/>
        </w:rPr>
        <w:t xml:space="preserve">затрат </w:t>
      </w:r>
      <w:r>
        <w:rPr>
          <w:color w:val="000000"/>
          <w:sz w:val="28"/>
          <w:szCs w:val="28"/>
        </w:rPr>
        <w:t>выделяются виды расходов, приве</w:t>
      </w:r>
      <w:r>
        <w:rPr>
          <w:color w:val="000000"/>
          <w:sz w:val="28"/>
          <w:szCs w:val="28"/>
        </w:rPr>
        <w:softHyphen/>
        <w:t>денные в табл. 3.</w:t>
      </w:r>
    </w:p>
    <w:p w14:paraId="75CF4315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  <w:lang w:val="en-US"/>
        </w:rPr>
      </w:pPr>
    </w:p>
    <w:p w14:paraId="6A10896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Таблица 7. Перечень прочих затрат в составе </w:t>
      </w:r>
      <w:r>
        <w:rPr>
          <w:color w:val="000000"/>
          <w:sz w:val="28"/>
          <w:szCs w:val="28"/>
        </w:rPr>
        <w:t>себестоимости</w:t>
      </w:r>
    </w:p>
    <w:p w14:paraId="3CB648E9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919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64"/>
        <w:gridCol w:w="2132"/>
      </w:tblGrid>
      <w:tr w:rsidR="001C2481" w14:paraId="7AF9A137" w14:textId="77777777">
        <w:trPr>
          <w:trHeight w:val="302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478263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0AB4E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hanging="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C2481" w14:paraId="4E60C7E1" w14:textId="77777777">
        <w:trPr>
          <w:trHeight w:val="1688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B9839B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 Обслуживание и ремонт технологичес</w:t>
            </w:r>
            <w:r>
              <w:rPr>
                <w:color w:val="000000"/>
                <w:sz w:val="28"/>
                <w:szCs w:val="28"/>
              </w:rPr>
              <w:softHyphen/>
              <w:t xml:space="preserve">кого оборудования и транспортных средств </w:t>
            </w:r>
          </w:p>
          <w:p w14:paraId="2805297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Плата за аренду основных средств </w:t>
            </w:r>
          </w:p>
          <w:p w14:paraId="0870D87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Налоги и отчисления, относимые на себестоимость продукции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CF6C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30000</w:t>
            </w:r>
          </w:p>
          <w:p w14:paraId="0C178E9E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7EEB6C2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18000</w:t>
            </w:r>
          </w:p>
          <w:p w14:paraId="3C0395D3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</w:p>
          <w:p w14:paraId="4645680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13734</w:t>
            </w:r>
          </w:p>
        </w:tc>
      </w:tr>
      <w:tr w:rsidR="001C2481" w14:paraId="5416C637" w14:textId="77777777">
        <w:trPr>
          <w:trHeight w:val="444"/>
          <w:jc w:val="center"/>
        </w:trPr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64AC3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6F326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61734</w:t>
            </w:r>
          </w:p>
        </w:tc>
      </w:tr>
    </w:tbl>
    <w:p w14:paraId="3254BC2F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5CCD9E30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>Действующим законодательством Российской Федерации и Респуб</w:t>
      </w:r>
      <w:r>
        <w:rPr>
          <w:color w:val="000000"/>
          <w:sz w:val="28"/>
          <w:szCs w:val="28"/>
        </w:rPr>
        <w:softHyphen/>
        <w:t>лики Татарстан на себестоимость продукции относятся виды налогов и отчислений, представленные в табл. 4.</w:t>
      </w:r>
    </w:p>
    <w:p w14:paraId="2F43AE3A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</w:rPr>
        <w:t xml:space="preserve">Величина налогов и отчислений, относимая на себестоимость продукции по </w:t>
      </w:r>
      <w:r>
        <w:rPr>
          <w:color w:val="000000"/>
          <w:sz w:val="28"/>
          <w:szCs w:val="28"/>
        </w:rPr>
        <w:t>каждому их виду Н</w:t>
      </w:r>
      <w:r>
        <w:rPr>
          <w:color w:val="000000"/>
          <w:sz w:val="28"/>
          <w:szCs w:val="28"/>
          <w:vertAlign w:val="subscript"/>
        </w:rPr>
        <w:t>СС</w:t>
      </w:r>
      <w:r>
        <w:rPr>
          <w:color w:val="000000"/>
          <w:sz w:val="28"/>
          <w:szCs w:val="28"/>
        </w:rPr>
        <w:t>, руб., рассчитывается по следую</w:t>
      </w:r>
      <w:r>
        <w:rPr>
          <w:color w:val="000000"/>
          <w:sz w:val="28"/>
          <w:szCs w:val="28"/>
        </w:rPr>
        <w:softHyphen/>
        <w:t>щей формуле:</w:t>
      </w:r>
    </w:p>
    <w:p w14:paraId="651E9592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313BB14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СС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Н</m:t>
            </m:r>
          </m:e>
          <m:sub>
            <m:r>
              <w:rPr>
                <w:rFonts w:ascii="Cambria Math" w:hAnsi="Cambria Math"/>
              </w:rPr>
              <m:t>б</m:t>
            </m:r>
          </m:sub>
        </m:sSub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СС</m:t>
                </m:r>
              </m:sub>
            </m:sSub>
          </m:num>
          <m:den>
            <m:r>
              <m:rPr>
                <m:lit/>
                <m:nor/>
              </m:rPr>
              <w:rPr>
                <w:rFonts w:ascii="Cambria Math" w:hAnsi="Cambria Math"/>
              </w:rPr>
              <m:t>100</m:t>
            </m:r>
          </m:den>
        </m:f>
      </m:oMath>
      <w:r>
        <w:rPr>
          <w:sz w:val="28"/>
          <w:szCs w:val="28"/>
        </w:rPr>
        <w:t>, (6)</w:t>
      </w:r>
    </w:p>
    <w:p w14:paraId="269E314A" w14:textId="77777777" w:rsidR="001C2481" w:rsidRDefault="001C2481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14:paraId="720F4366" w14:textId="77777777" w:rsidR="001C2481" w:rsidRDefault="00BC6D1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</w:p>
    <w:p w14:paraId="46442E98" w14:textId="77777777" w:rsidR="001C2481" w:rsidRDefault="00BC6D13">
      <w:pPr>
        <w:tabs>
          <w:tab w:val="left" w:pos="567"/>
        </w:tabs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</w:t>
      </w:r>
      <w:r>
        <w:rPr>
          <w:color w:val="000000"/>
          <w:sz w:val="28"/>
          <w:szCs w:val="28"/>
          <w:vertAlign w:val="subscript"/>
        </w:rPr>
        <w:t>б</w:t>
      </w:r>
      <w:r>
        <w:rPr>
          <w:color w:val="000000"/>
          <w:sz w:val="28"/>
          <w:szCs w:val="28"/>
        </w:rPr>
        <w:t xml:space="preserve"> - величина соответствующей налогооблагаемой базы, руб.; Ксс - размер налогов и отчислений по каждому их виду (табл. 4), </w:t>
      </w:r>
      <w:r>
        <w:rPr>
          <w:i/>
          <w:iCs/>
          <w:color w:val="000000"/>
          <w:sz w:val="28"/>
          <w:szCs w:val="28"/>
        </w:rPr>
        <w:t>%.</w:t>
      </w:r>
    </w:p>
    <w:p w14:paraId="47341341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i/>
          <w:iCs/>
          <w:color w:val="000000"/>
          <w:sz w:val="28"/>
          <w:szCs w:val="28"/>
          <w:lang w:val="en-US"/>
        </w:rPr>
      </w:pPr>
    </w:p>
    <w:p w14:paraId="6C255167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color w:val="000000"/>
          <w:sz w:val="28"/>
          <w:szCs w:val="28"/>
        </w:rPr>
        <w:t xml:space="preserve">Таблица 8. Налоги и отчисления, </w:t>
      </w:r>
      <w:r>
        <w:rPr>
          <w:color w:val="000000"/>
          <w:sz w:val="28"/>
          <w:szCs w:val="28"/>
        </w:rPr>
        <w:t>относимые на себестоимость {в процентах от налогооблагаемой базы)</w:t>
      </w:r>
    </w:p>
    <w:p w14:paraId="42EF2083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8841" w:type="dxa"/>
        <w:jc w:val="center"/>
        <w:tblBorders>
          <w:top w:val="single" w:sz="6" w:space="0" w:color="000000"/>
          <w:left w:val="single" w:sz="6" w:space="0" w:color="00000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22"/>
        <w:gridCol w:w="2319"/>
      </w:tblGrid>
      <w:tr w:rsidR="001C2481" w14:paraId="6D66DA44" w14:textId="77777777">
        <w:trPr>
          <w:trHeight w:val="295"/>
          <w:jc w:val="center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E51A3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налогов и отчислений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E1CDF3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Значение,</w:t>
            </w:r>
            <w:r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1C2481" w14:paraId="53433926" w14:textId="77777777">
        <w:trPr>
          <w:trHeight w:val="526"/>
          <w:jc w:val="center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0B46DF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1.Налог на пользователей автомобильных дорог</w:t>
            </w:r>
          </w:p>
          <w:p w14:paraId="2BE9B75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(от объема реализации)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9887F4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</w:tr>
      <w:tr w:rsidR="001C2481" w14:paraId="70BDAE25" w14:textId="77777777">
        <w:trPr>
          <w:trHeight w:val="58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1C23955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2.Налог на ликвидацию ветхого жилья (от объема реализации)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BF935C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1C2481" w14:paraId="1FE36580" w14:textId="77777777">
        <w:trPr>
          <w:trHeight w:val="209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50AFC62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3.Транспортный налог (от затрат на оплату труда)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A74C727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1C2481" w14:paraId="6A5BD7FD" w14:textId="77777777">
        <w:trPr>
          <w:trHeight w:val="86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3C4125FF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4.Отчисления на НИОКР (от стоимости затрат на производство реализованной продукции с включением налогов и отчислений)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491E9B1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1C2481" w14:paraId="745D10E6" w14:textId="77777777">
        <w:trPr>
          <w:trHeight w:val="1177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0DBAA8BD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5.Дифференцированная плата за содержание противопожарной службы (ставки </w:t>
            </w:r>
            <w:r>
              <w:rPr>
                <w:color w:val="000000"/>
                <w:sz w:val="28"/>
                <w:szCs w:val="28"/>
              </w:rPr>
              <w:t>платежей устанавливаются в зависимости от вида деятельности)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40C951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C2481" w14:paraId="265A81D9" w14:textId="77777777">
        <w:trPr>
          <w:trHeight w:val="573"/>
          <w:jc w:val="center"/>
        </w:trPr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14:paraId="4495CD99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6.Земельный налог (ставки налога устанавливаются районными администрациями)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4D7232" w14:textId="77777777" w:rsidR="001C2481" w:rsidRDefault="001C2481">
            <w:pPr>
              <w:shd w:val="clear" w:color="auto" w:fill="FFFFFF"/>
              <w:tabs>
                <w:tab w:val="left" w:pos="567"/>
              </w:tabs>
              <w:autoSpaceDE w:val="0"/>
              <w:snapToGri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2093CA67" w14:textId="77777777" w:rsidR="001C2481" w:rsidRDefault="001C2481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8"/>
          <w:szCs w:val="28"/>
        </w:rPr>
      </w:pPr>
    </w:p>
    <w:p w14:paraId="64DFB5CF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целях упрощения расчетов в данной работе разрешается огра</w:t>
      </w:r>
      <w:r>
        <w:rPr>
          <w:color w:val="000000"/>
          <w:sz w:val="28"/>
          <w:szCs w:val="28"/>
        </w:rPr>
        <w:softHyphen/>
        <w:t>ничиться учетом лишь первых четырех налогов.</w:t>
      </w:r>
    </w:p>
    <w:p w14:paraId="635A7091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Процесс</w:t>
      </w:r>
      <w:r>
        <w:rPr>
          <w:color w:val="000000"/>
          <w:sz w:val="28"/>
          <w:szCs w:val="28"/>
        </w:rPr>
        <w:t xml:space="preserve">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>
        <w:rPr>
          <w:color w:val="000000"/>
          <w:sz w:val="28"/>
          <w:szCs w:val="28"/>
        </w:rPr>
        <w:softHyphen/>
        <w:t>бестоимость е</w:t>
      </w:r>
      <w:r>
        <w:rPr>
          <w:color w:val="000000"/>
          <w:sz w:val="28"/>
          <w:szCs w:val="28"/>
        </w:rPr>
        <w:t>диницы продукции в зависимости от ее специфики. Од</w:t>
      </w:r>
      <w:r>
        <w:rPr>
          <w:color w:val="000000"/>
          <w:sz w:val="28"/>
          <w:szCs w:val="28"/>
        </w:rPr>
        <w:softHyphen/>
        <w:t>нако при этом рекомендуется все же придерживаться представленной в табл. 1 группировки затрат, адаптированной под определение се</w:t>
      </w:r>
      <w:r>
        <w:rPr>
          <w:color w:val="000000"/>
          <w:sz w:val="28"/>
          <w:szCs w:val="28"/>
        </w:rPr>
        <w:softHyphen/>
        <w:t>бестоимости единицы продукции.</w:t>
      </w:r>
    </w:p>
    <w:p w14:paraId="2503B197" w14:textId="77777777" w:rsidR="001C2481" w:rsidRDefault="001C2481">
      <w:pPr>
        <w:rPr>
          <w:sz w:val="28"/>
          <w:szCs w:val="28"/>
        </w:rPr>
      </w:pPr>
    </w:p>
    <w:p w14:paraId="38288749" w14:textId="77777777" w:rsidR="001C2481" w:rsidRDefault="001C2481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7A0C1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Определение объёма производства:</w:t>
      </w:r>
    </w:p>
    <w:p w14:paraId="0670152B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= 15813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+ 382500+114750+6446+30000+18000+1550</w:t>
      </w:r>
    </w:p>
    <w:p w14:paraId="6BD11AE3" w14:textId="77777777" w:rsidR="001C2481" w:rsidRDefault="00BC6D13">
      <w:pPr>
        <w:shd w:val="clear" w:color="auto" w:fill="FFFFFF"/>
        <w:spacing w:after="75" w:line="360" w:lineRule="auto"/>
        <w:jc w:val="both"/>
      </w:pPr>
      <w:r>
        <w:rPr>
          <w:color w:val="000000"/>
          <w:sz w:val="28"/>
          <w:szCs w:val="28"/>
        </w:rPr>
        <w:t xml:space="preserve">С = 15813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+ 553246 руб. </w:t>
      </w:r>
    </w:p>
    <w:p w14:paraId="0A885AE1" w14:textId="77777777" w:rsidR="001C2481" w:rsidRDefault="00BC6D13">
      <w:pPr>
        <w:shd w:val="clear" w:color="auto" w:fill="FFFFFF"/>
        <w:spacing w:after="75" w:line="360" w:lineRule="auto"/>
        <w:jc w:val="both"/>
      </w:pPr>
      <w:r>
        <w:rPr>
          <w:color w:val="000000"/>
          <w:sz w:val="28"/>
          <w:szCs w:val="28"/>
        </w:rPr>
        <w:t>31661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15813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+ 553246 + П</w:t>
      </w:r>
      <w:r>
        <w:rPr>
          <w:color w:val="000000"/>
          <w:sz w:val="28"/>
          <w:szCs w:val="28"/>
          <w:vertAlign w:val="subscript"/>
        </w:rPr>
        <w:t>бал.</w:t>
      </w:r>
    </w:p>
    <w:p w14:paraId="4D914EB2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31661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15813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+ 553246 + 625000</w:t>
      </w:r>
    </w:p>
    <w:p w14:paraId="1057F03D" w14:textId="77777777" w:rsidR="001C2481" w:rsidRDefault="00BC6D13">
      <w:pPr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 xml:space="preserve">31661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15813 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</w:t>
      </w:r>
      <w:r>
        <w:rPr>
          <w:rFonts w:ascii="Calibri" w:hAnsi="Calibri" w:cs="Calibri"/>
          <w:color w:val="000000"/>
        </w:rPr>
        <w:t>1178246</w:t>
      </w:r>
    </w:p>
    <w:p w14:paraId="20BD9A1A" w14:textId="77777777" w:rsidR="001C2481" w:rsidRDefault="001C2481">
      <w:pPr>
        <w:shd w:val="clear" w:color="auto" w:fill="FFFFFF"/>
        <w:spacing w:after="75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67C27FF4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36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1178246/15848</w:t>
      </w:r>
      <w:r>
        <w:fldChar w:fldCharType="begin"/>
      </w:r>
      <w:r>
        <w:rPr>
          <w:sz w:val="36"/>
          <w:szCs w:val="28"/>
        </w:rPr>
        <w:instrText>QUOTE _x0001_</w:instrText>
      </w:r>
      <w:r>
        <w:rPr>
          <w:sz w:val="36"/>
          <w:szCs w:val="28"/>
        </w:rPr>
        <w:fldChar w:fldCharType="end"/>
      </w:r>
      <w:bookmarkStart w:id="2" w:name="__Fieldmark__1929_3404932909"/>
      <w:bookmarkEnd w:id="2"/>
    </w:p>
    <w:p w14:paraId="67768220" w14:textId="77777777" w:rsidR="001C2481" w:rsidRDefault="00BC6D13">
      <w:pPr>
        <w:shd w:val="clear" w:color="auto" w:fill="FFFFFF"/>
        <w:spacing w:after="75" w:line="360" w:lineRule="auto"/>
        <w:jc w:val="both"/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75 шт.</w:t>
      </w:r>
    </w:p>
    <w:p w14:paraId="70B82434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Материальные затраты:</w:t>
      </w:r>
    </w:p>
    <w:p w14:paraId="2DAF56C8" w14:textId="77777777" w:rsidR="001C2481" w:rsidRDefault="00BC6D13">
      <w:pPr>
        <w:shd w:val="clear" w:color="auto" w:fill="FFFFFF"/>
        <w:spacing w:after="7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>= 15813</w:t>
      </w:r>
      <w:r>
        <w:rPr>
          <w:rFonts w:ascii="Symbol" w:eastAsia="Symbol" w:hAnsi="Symbol" w:cs="Symbol"/>
          <w:color w:val="000000"/>
          <w:sz w:val="28"/>
          <w:szCs w:val="28"/>
        </w:rPr>
        <w:t></w:t>
      </w:r>
      <w:r>
        <w:rPr>
          <w:color w:val="000000"/>
          <w:sz w:val="28"/>
          <w:szCs w:val="28"/>
        </w:rPr>
        <w:t xml:space="preserve"> 75 = 1185975</w:t>
      </w:r>
    </w:p>
    <w:p w14:paraId="35CC02D5" w14:textId="77777777" w:rsidR="001C2481" w:rsidRDefault="00BC6D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Суммарные материальные затраты на месяц</w:t>
      </w:r>
    </w:p>
    <w:p w14:paraId="6B9C5205" w14:textId="77777777" w:rsidR="001C2481" w:rsidRDefault="00BC6D13">
      <w:r>
        <w:rPr>
          <w:color w:val="000000"/>
          <w:sz w:val="28"/>
          <w:szCs w:val="28"/>
        </w:rPr>
        <w:t>∑З= 1185975 + 1550 = 1187525 руб/мес.</w:t>
      </w:r>
    </w:p>
    <w:p w14:paraId="0C136CF1" w14:textId="77777777" w:rsidR="001C2481" w:rsidRDefault="001C2481">
      <w:pPr>
        <w:pStyle w:val="ab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8294B" w14:textId="77777777" w:rsidR="001C2481" w:rsidRDefault="00BC6D13">
      <w:pPr>
        <w:pStyle w:val="ab"/>
        <w:jc w:val="right"/>
      </w:pPr>
      <w:r>
        <w:rPr>
          <w:rFonts w:ascii="Times New Roman" w:hAnsi="Times New Roman" w:cs="Times New Roman"/>
          <w:sz w:val="28"/>
          <w:szCs w:val="28"/>
        </w:rPr>
        <w:t>Таблица 9. Суммарные текущие затраты на весь объем выпуска продукции.</w:t>
      </w:r>
    </w:p>
    <w:p w14:paraId="0A392C6A" w14:textId="77777777" w:rsidR="001C2481" w:rsidRDefault="001C248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92"/>
        <w:gridCol w:w="1962"/>
      </w:tblGrid>
      <w:tr w:rsidR="001C2481" w14:paraId="1E1B1A2D" w14:textId="77777777"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D6E9" w14:textId="77777777" w:rsidR="001C2481" w:rsidRDefault="00BC6D1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5D2D" w14:textId="77777777" w:rsidR="001C2481" w:rsidRDefault="00BC6D1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1C2481" w14:paraId="4E959F7A" w14:textId="77777777">
        <w:trPr>
          <w:trHeight w:val="330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A409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A0C1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1185975</w:t>
            </w:r>
          </w:p>
        </w:tc>
      </w:tr>
      <w:tr w:rsidR="001C2481" w14:paraId="4E50B975" w14:textId="77777777">
        <w:trPr>
          <w:trHeight w:val="350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7D95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Затраты на оплату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FEBD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382500</w:t>
            </w:r>
          </w:p>
        </w:tc>
      </w:tr>
      <w:tr w:rsidR="001C2481" w14:paraId="23AF22C4" w14:textId="77777777">
        <w:trPr>
          <w:trHeight w:val="330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A820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87B2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114750</w:t>
            </w:r>
          </w:p>
        </w:tc>
      </w:tr>
      <w:tr w:rsidR="001C2481" w14:paraId="373DBCF7" w14:textId="77777777">
        <w:trPr>
          <w:trHeight w:val="366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5DAC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639E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6446</w:t>
            </w:r>
          </w:p>
        </w:tc>
      </w:tr>
      <w:tr w:rsidR="001C2481" w14:paraId="730FD78D" w14:textId="77777777">
        <w:trPr>
          <w:trHeight w:val="25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5A27A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4CB9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48000</w:t>
            </w:r>
          </w:p>
        </w:tc>
      </w:tr>
      <w:tr w:rsidR="001C2481" w14:paraId="70A13917" w14:textId="77777777">
        <w:trPr>
          <w:trHeight w:val="254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7189" w14:textId="77777777" w:rsidR="001C2481" w:rsidRDefault="00BC6D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Затраты на силовую энергию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D437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</w:t>
            </w:r>
          </w:p>
        </w:tc>
      </w:tr>
      <w:tr w:rsidR="001C2481" w14:paraId="0DC770A0" w14:textId="77777777">
        <w:trPr>
          <w:trHeight w:val="375"/>
        </w:trPr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885AA" w14:textId="77777777" w:rsidR="001C2481" w:rsidRDefault="00BC6D1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A57F" w14:textId="77777777" w:rsidR="001C2481" w:rsidRDefault="00BC6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1739221</w:t>
            </w:r>
          </w:p>
          <w:p w14:paraId="290583F9" w14:textId="77777777" w:rsidR="001C2481" w:rsidRDefault="001C248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8F21D90" w14:textId="77777777" w:rsidR="001C2481" w:rsidRDefault="001C2481">
      <w:pPr>
        <w:pStyle w:val="ab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76454" w14:textId="77777777" w:rsidR="001C2481" w:rsidRDefault="00BC6D13">
      <w:pPr>
        <w:pStyle w:val="ab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8.2 Отчет о прибылях и убытках</w:t>
      </w:r>
    </w:p>
    <w:p w14:paraId="13C326F3" w14:textId="77777777" w:rsidR="001C2481" w:rsidRDefault="001C2481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D5E30" w14:textId="77777777" w:rsidR="001C2481" w:rsidRDefault="00BC6D13">
      <w:pPr>
        <w:pStyle w:val="ab"/>
        <w:spacing w:line="300" w:lineRule="auto"/>
      </w:pPr>
      <w:r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реал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руб., рассчитывается по </w:t>
      </w:r>
      <w:r>
        <w:rPr>
          <w:rFonts w:ascii="Times New Roman" w:hAnsi="Times New Roman" w:cs="Times New Roman"/>
          <w:sz w:val="28"/>
          <w:szCs w:val="28"/>
        </w:rPr>
        <w:t>формуле:</w:t>
      </w:r>
    </w:p>
    <w:p w14:paraId="18C71874" w14:textId="77777777" w:rsidR="001C2481" w:rsidRDefault="00BC6D13">
      <w:pPr>
        <w:pStyle w:val="ab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В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реал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Ц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</w:rPr>
              <m:t>⋅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>
        <w:rPr>
          <w:rFonts w:ascii="Times New Roman" w:hAnsi="Times New Roman" w:cs="Times New Roman"/>
          <w:sz w:val="28"/>
          <w:szCs w:val="28"/>
        </w:rPr>
        <w:t>,</w:t>
      </w:r>
    </w:p>
    <w:p w14:paraId="546CBB17" w14:textId="77777777" w:rsidR="001C2481" w:rsidRDefault="00BC6D13">
      <w:pPr>
        <w:pStyle w:val="ab"/>
        <w:spacing w:line="300" w:lineRule="auto"/>
        <w:ind w:firstLine="851"/>
      </w:pPr>
      <w:r>
        <w:rPr>
          <w:rFonts w:ascii="Times New Roman" w:hAnsi="Times New Roman" w:cs="Times New Roman"/>
          <w:sz w:val="28"/>
          <w:szCs w:val="28"/>
        </w:rPr>
        <w:t xml:space="preserve">где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Ц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вида, руб./шт.;</w:t>
      </w:r>
    </w:p>
    <w:p w14:paraId="003EDD96" w14:textId="77777777" w:rsidR="001C2481" w:rsidRDefault="00BC6D13">
      <w:pPr>
        <w:pStyle w:val="ab"/>
      </w:pPr>
      <w:r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-го вида, шт.;</w:t>
      </w:r>
    </w:p>
    <w:p w14:paraId="1DC3BF59" w14:textId="77777777" w:rsidR="001C2481" w:rsidRDefault="00BC6D13">
      <w:pPr>
        <w:pStyle w:val="ab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= 1, 2 …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14:paraId="4853B841" w14:textId="77777777" w:rsidR="001C2481" w:rsidRDefault="001C2481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0F70E6D" w14:textId="77777777" w:rsidR="001C2481" w:rsidRDefault="00BC6D13">
      <w:pPr>
        <w:pStyle w:val="ab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>
        <w:rPr>
          <w:rFonts w:ascii="Times New Roman" w:hAnsi="Times New Roman" w:cs="Times New Roman"/>
          <w:sz w:val="28"/>
          <w:szCs w:val="28"/>
        </w:rPr>
        <w:t>= 31661</w:t>
      </w:r>
      <w:r>
        <w:rPr>
          <w:rFonts w:ascii="Symbol" w:eastAsia="Symbol" w:hAnsi="Symbol" w:cs="Symbol"/>
          <w:sz w:val="28"/>
          <w:szCs w:val="28"/>
          <w:lang w:eastAsia="ru-RU"/>
        </w:rPr>
        <w:t></w:t>
      </w:r>
      <w:r>
        <w:rPr>
          <w:rFonts w:ascii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2374575 руб.</w:t>
      </w:r>
    </w:p>
    <w:p w14:paraId="32E00B0B" w14:textId="77777777" w:rsidR="001C2481" w:rsidRDefault="00BC6D13">
      <w:pPr>
        <w:shd w:val="clear" w:color="auto" w:fill="FFFFFF"/>
        <w:spacing w:after="75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10. Отчет о</w:t>
      </w:r>
      <w:r>
        <w:rPr>
          <w:color w:val="000000"/>
          <w:sz w:val="28"/>
          <w:szCs w:val="28"/>
        </w:rPr>
        <w:t xml:space="preserve"> прибылях и убытках</w:t>
      </w:r>
    </w:p>
    <w:tbl>
      <w:tblPr>
        <w:tblW w:w="929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169"/>
      </w:tblGrid>
      <w:tr w:rsidR="001C2481" w14:paraId="14AC9FB8" w14:textId="7777777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E50F" w14:textId="77777777" w:rsidR="001C2481" w:rsidRDefault="00BC6D1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4D2E" w14:textId="77777777" w:rsidR="001C2481" w:rsidRDefault="00BC6D1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1C2481" w14:paraId="2D90ECC0" w14:textId="77777777">
        <w:trPr>
          <w:trHeight w:val="2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481C" w14:textId="77777777" w:rsidR="001C2481" w:rsidRDefault="00BC6D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FF2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2374575</w:t>
            </w:r>
          </w:p>
        </w:tc>
      </w:tr>
      <w:tr w:rsidR="001C2481" w14:paraId="4558DB81" w14:textId="77777777">
        <w:trPr>
          <w:trHeight w:val="33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39D4" w14:textId="77777777" w:rsidR="001C2481" w:rsidRDefault="00BC6D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D2C8" w14:textId="77777777" w:rsidR="001C2481" w:rsidRDefault="00BC6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1739221</w:t>
            </w:r>
          </w:p>
        </w:tc>
      </w:tr>
      <w:tr w:rsidR="001C2481" w14:paraId="5855E2C3" w14:textId="77777777">
        <w:trPr>
          <w:trHeight w:val="64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F053" w14:textId="77777777" w:rsidR="001C2481" w:rsidRDefault="00BC6D13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Налогооблагаемая прибыль</w:t>
            </w:r>
          </w:p>
          <w:p w14:paraId="5A04955E" w14:textId="77777777" w:rsidR="001C2481" w:rsidRDefault="00BC6D13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3102B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635354</w:t>
            </w:r>
          </w:p>
        </w:tc>
      </w:tr>
      <w:tr w:rsidR="001C2481" w14:paraId="35290E9C" w14:textId="77777777">
        <w:trPr>
          <w:trHeight w:val="31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0BEBA" w14:textId="77777777" w:rsidR="001C2481" w:rsidRDefault="00BC6D13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Налог на прибыль (20%)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4847F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127070</w:t>
            </w:r>
          </w:p>
        </w:tc>
      </w:tr>
      <w:tr w:rsidR="001C2481" w14:paraId="1C3D1025" w14:textId="77777777">
        <w:trPr>
          <w:trHeight w:val="653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5A28" w14:textId="77777777" w:rsidR="001C2481" w:rsidRDefault="00BC6D13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Чистая прибыль</w:t>
            </w:r>
          </w:p>
          <w:p w14:paraId="38813ED4" w14:textId="77777777" w:rsidR="001C2481" w:rsidRDefault="00BC6D13">
            <w:pPr>
              <w:pStyle w:val="ab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3 – строка 4)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B7D98" w14:textId="77777777" w:rsidR="001C2481" w:rsidRDefault="00BC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508283</w:t>
            </w:r>
          </w:p>
        </w:tc>
      </w:tr>
    </w:tbl>
    <w:p w14:paraId="50125231" w14:textId="77777777" w:rsidR="001C2481" w:rsidRDefault="001C2481">
      <w:pPr>
        <w:shd w:val="clear" w:color="auto" w:fill="FFFFFF"/>
        <w:spacing w:after="75" w:line="360" w:lineRule="auto"/>
        <w:rPr>
          <w:i/>
          <w:color w:val="000000"/>
          <w:sz w:val="28"/>
          <w:szCs w:val="28"/>
        </w:rPr>
      </w:pPr>
    </w:p>
    <w:p w14:paraId="470D766C" w14:textId="77777777" w:rsidR="001C2481" w:rsidRDefault="00BC6D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Чистая прибыль на единицу изделия:</w:t>
      </w:r>
    </w:p>
    <w:p w14:paraId="0DCFEC80" w14:textId="77777777" w:rsidR="001C2481" w:rsidRDefault="00BC6D13">
      <w:r>
        <w:rPr>
          <w:color w:val="000000"/>
          <w:sz w:val="28"/>
          <w:szCs w:val="28"/>
        </w:rPr>
        <w:t>ПЧ</w:t>
      </w:r>
      <w:r>
        <w:rPr>
          <w:color w:val="000000"/>
          <w:sz w:val="28"/>
          <w:szCs w:val="28"/>
          <w:vertAlign w:val="subscript"/>
        </w:rPr>
        <w:t xml:space="preserve">ед. </w:t>
      </w:r>
      <w:r>
        <w:rPr>
          <w:color w:val="000000"/>
          <w:sz w:val="28"/>
          <w:szCs w:val="28"/>
        </w:rPr>
        <w:t xml:space="preserve">= </w:t>
      </w:r>
      <w:r>
        <w:fldChar w:fldCharType="begin"/>
      </w:r>
      <w:r>
        <w:rPr>
          <w:position w:val="-14"/>
        </w:rPr>
        <w:instrText>QUOTE _x0001_</w:instrText>
      </w:r>
      <w:r>
        <w:rPr>
          <w:position w:val="-14"/>
        </w:rPr>
        <w:fldChar w:fldCharType="separate"/>
      </w:r>
      <w:bookmarkStart w:id="3" w:name="__Fieldmark__1930_3404932909"/>
      <w:r>
        <w:rPr>
          <w:noProof/>
          <w:position w:val="-14"/>
          <w:lang w:eastAsia="ru-RU"/>
        </w:rPr>
        <w:drawing>
          <wp:inline distT="0" distB="0" distL="0" distR="0" wp14:anchorId="78DB0BC4" wp14:editId="07777777">
            <wp:extent cx="323850" cy="304800"/>
            <wp:effectExtent l="0" t="0" r="0" b="0"/>
            <wp:docPr id="4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11" t="-118" r="-111" b="-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4"/>
        </w:rPr>
        <w:fldChar w:fldCharType="end"/>
      </w:r>
      <w:bookmarkEnd w:id="3"/>
      <w:r>
        <w:rPr>
          <w:color w:val="000000"/>
          <w:sz w:val="28"/>
          <w:szCs w:val="28"/>
        </w:rPr>
        <w:t xml:space="preserve"> ,            </w:t>
      </w:r>
    </w:p>
    <w:p w14:paraId="265F69A5" w14:textId="77777777" w:rsidR="001C2481" w:rsidRDefault="00BC6D13">
      <w:pPr>
        <w:spacing w:line="360" w:lineRule="auto"/>
        <w:jc w:val="both"/>
      </w:pPr>
      <w:r>
        <w:rPr>
          <w:color w:val="000000"/>
          <w:sz w:val="28"/>
          <w:szCs w:val="28"/>
        </w:rPr>
        <w:t>где П</w:t>
      </w:r>
      <w:r>
        <w:rPr>
          <w:color w:val="000000"/>
          <w:sz w:val="28"/>
          <w:szCs w:val="28"/>
          <w:vertAlign w:val="subscript"/>
        </w:rPr>
        <w:t>чист.</w:t>
      </w:r>
      <w:r>
        <w:rPr>
          <w:color w:val="000000"/>
          <w:sz w:val="28"/>
          <w:szCs w:val="28"/>
        </w:rPr>
        <w:t xml:space="preserve"> – чистая прибыль, руб.;</w:t>
      </w:r>
    </w:p>
    <w:p w14:paraId="786D700B" w14:textId="77777777" w:rsidR="001C2481" w:rsidRDefault="00BC6D13">
      <w:pPr>
        <w:spacing w:line="360" w:lineRule="auto"/>
        <w:jc w:val="both"/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общее число изготавливаемой продукции, шт.</w:t>
      </w:r>
    </w:p>
    <w:p w14:paraId="305665EF" w14:textId="77777777" w:rsidR="001C2481" w:rsidRDefault="00BC6D13">
      <w:r>
        <w:rPr>
          <w:color w:val="000000"/>
          <w:sz w:val="28"/>
          <w:szCs w:val="28"/>
        </w:rPr>
        <w:t>ПЧ</w:t>
      </w:r>
      <w:r>
        <w:rPr>
          <w:color w:val="000000"/>
          <w:sz w:val="28"/>
          <w:szCs w:val="28"/>
          <w:vertAlign w:val="subscript"/>
        </w:rPr>
        <w:t xml:space="preserve">ед. </w:t>
      </w:r>
      <w:r>
        <w:rPr>
          <w:color w:val="000000"/>
          <w:sz w:val="28"/>
          <w:szCs w:val="28"/>
        </w:rPr>
        <w:t xml:space="preserve">=508283/75 </w:t>
      </w:r>
      <w:r>
        <w:fldChar w:fldCharType="begin"/>
      </w:r>
      <w:r>
        <w:rPr>
          <w:sz w:val="28"/>
          <w:szCs w:val="28"/>
        </w:rPr>
        <w:instrText>QUOTE _x0001_</w:instrText>
      </w:r>
      <w:r>
        <w:rPr>
          <w:sz w:val="28"/>
          <w:szCs w:val="28"/>
        </w:rPr>
        <w:fldChar w:fldCharType="end"/>
      </w:r>
      <w:bookmarkStart w:id="4" w:name="__Fieldmark__1931_3404932909"/>
      <w:bookmarkEnd w:id="4"/>
      <w:r>
        <w:rPr>
          <w:color w:val="000000"/>
          <w:sz w:val="28"/>
          <w:szCs w:val="28"/>
        </w:rPr>
        <w:t xml:space="preserve"> = 6777 руб.       </w:t>
      </w:r>
    </w:p>
    <w:p w14:paraId="5A25747A" w14:textId="77777777" w:rsidR="001C2481" w:rsidRDefault="001C2481">
      <w:pPr>
        <w:rPr>
          <w:color w:val="000000"/>
          <w:sz w:val="28"/>
          <w:szCs w:val="28"/>
        </w:rPr>
      </w:pPr>
    </w:p>
    <w:p w14:paraId="21A92375" w14:textId="77777777" w:rsidR="001C2481" w:rsidRDefault="00BC6D13">
      <w:pPr>
        <w:pStyle w:val="2"/>
        <w:jc w:val="center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8.3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точки безубыточности производства</w:t>
      </w:r>
    </w:p>
    <w:p w14:paraId="09B8D95D" w14:textId="77777777" w:rsidR="001C2481" w:rsidRDefault="001C2481">
      <w:pPr>
        <w:rPr>
          <w:color w:val="000000"/>
          <w:sz w:val="28"/>
          <w:szCs w:val="28"/>
          <w:lang w:eastAsia="ru-RU"/>
        </w:rPr>
      </w:pPr>
    </w:p>
    <w:p w14:paraId="2CF81401" w14:textId="77777777" w:rsidR="001C2481" w:rsidRDefault="00BC6D13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сум) и условно - постоянные затраты (Рсум)).</w:t>
      </w:r>
    </w:p>
    <w:p w14:paraId="517C5803" w14:textId="77777777" w:rsidR="001C2481" w:rsidRDefault="00BC6D13">
      <w:pPr>
        <w:shd w:val="clear" w:color="auto" w:fill="FFFFFF"/>
        <w:spacing w:line="360" w:lineRule="auto"/>
        <w:jc w:val="right"/>
      </w:pPr>
      <w:r>
        <w:rPr>
          <w:color w:val="000000"/>
          <w:sz w:val="28"/>
          <w:szCs w:val="28"/>
        </w:rPr>
        <w:t>Таблица №11</w:t>
      </w:r>
      <w:r>
        <w:t xml:space="preserve">. </w:t>
      </w:r>
      <w:r>
        <w:t>«Постоянные и переменные затраты»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96"/>
      </w:tblGrid>
      <w:tr w:rsidR="001C2481" w14:paraId="663DE25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F299D" w14:textId="77777777" w:rsidR="001C2481" w:rsidRDefault="00BC6D13">
            <w:pPr>
              <w:spacing w:after="7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Условно-переменные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сум)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2359" w14:textId="77777777" w:rsidR="001C2481" w:rsidRDefault="00BC6D13">
            <w:pPr>
              <w:spacing w:after="7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Условно-постоянные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(Рсум)</w:t>
            </w:r>
          </w:p>
        </w:tc>
      </w:tr>
      <w:tr w:rsidR="001C2481" w14:paraId="136C62A6" w14:textId="77777777">
        <w:trPr>
          <w:trHeight w:val="2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28EC2" w14:textId="77777777" w:rsidR="001C2481" w:rsidRDefault="00BC6D13">
            <w:pPr>
              <w:spacing w:after="75"/>
              <w:jc w:val="both"/>
            </w:pPr>
            <w:r>
              <w:rPr>
                <w:color w:val="000000"/>
                <w:sz w:val="28"/>
                <w:szCs w:val="28"/>
              </w:rPr>
              <w:t>Заработная плата производственного персонала + страховые взносы – 4972520 руб.;</w:t>
            </w:r>
          </w:p>
          <w:p w14:paraId="07AE27B1" w14:textId="77777777" w:rsidR="001C2481" w:rsidRDefault="00BC6D13">
            <w:pPr>
              <w:spacing w:after="75"/>
              <w:jc w:val="both"/>
            </w:pPr>
            <w:r>
              <w:rPr>
                <w:color w:val="000000"/>
                <w:sz w:val="28"/>
                <w:szCs w:val="28"/>
              </w:rPr>
              <w:t>Суммарные материальные затраты на месяц – 1187525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руб.; </w:t>
            </w:r>
          </w:p>
          <w:p w14:paraId="78BEFD2A" w14:textId="77777777" w:rsidR="001C2481" w:rsidRDefault="001C2481">
            <w:pPr>
              <w:spacing w:after="7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B84E2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1. Обслуживание и ремонт </w:t>
            </w:r>
            <w:r>
              <w:rPr>
                <w:rFonts w:eastAsia="Calibri"/>
                <w:color w:val="000000"/>
                <w:sz w:val="28"/>
                <w:szCs w:val="28"/>
              </w:rPr>
              <w:t>технологичес</w:t>
            </w:r>
            <w:r>
              <w:rPr>
                <w:rFonts w:eastAsia="Calibri"/>
                <w:color w:val="000000"/>
                <w:sz w:val="28"/>
                <w:szCs w:val="28"/>
              </w:rPr>
              <w:softHyphen/>
              <w:t>кого оборудования и транспортных средств - 30000</w:t>
            </w:r>
          </w:p>
          <w:p w14:paraId="1AFBB5D8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2. Плата за аренду основных средств -18000</w:t>
            </w:r>
          </w:p>
          <w:p w14:paraId="4206A21A" w14:textId="77777777" w:rsidR="001C2481" w:rsidRDefault="00BC6D13">
            <w:pPr>
              <w:shd w:val="clear" w:color="auto" w:fill="FFFFFF"/>
              <w:tabs>
                <w:tab w:val="left" w:pos="567"/>
              </w:tabs>
              <w:autoSpaceDE w:val="0"/>
              <w:ind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 Амортизация основных фондов - 6446</w:t>
            </w:r>
          </w:p>
          <w:p w14:paraId="27A76422" w14:textId="77777777" w:rsidR="001C2481" w:rsidRDefault="001C2481">
            <w:pPr>
              <w:spacing w:after="75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1C2481" w14:paraId="4AEAD9C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33EC" w14:textId="77777777" w:rsidR="001C2481" w:rsidRDefault="00BC6D13">
            <w:pPr>
              <w:spacing w:after="75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ИТОГО: 1 684 775руб.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E284" w14:textId="77777777" w:rsidR="001C2481" w:rsidRDefault="00BC6D13">
            <w:pPr>
              <w:spacing w:after="75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ИТОГО: 54 446 руб.</w:t>
            </w:r>
          </w:p>
        </w:tc>
      </w:tr>
    </w:tbl>
    <w:p w14:paraId="49206A88" w14:textId="77777777" w:rsidR="001C2481" w:rsidRDefault="001C2481">
      <w:pPr>
        <w:shd w:val="clear" w:color="auto" w:fill="FFFFFF"/>
        <w:spacing w:line="360" w:lineRule="auto"/>
        <w:jc w:val="right"/>
        <w:rPr>
          <w:b/>
          <w:color w:val="000000"/>
          <w:sz w:val="28"/>
          <w:szCs w:val="28"/>
        </w:rPr>
      </w:pPr>
    </w:p>
    <w:p w14:paraId="599DC753" w14:textId="77777777" w:rsidR="001C2481" w:rsidRDefault="00BC6D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точки безубыточности, при этом количестве выпускаемой </w:t>
      </w:r>
      <w:r>
        <w:rPr>
          <w:color w:val="000000"/>
          <w:sz w:val="28"/>
          <w:szCs w:val="28"/>
        </w:rPr>
        <w:t>продукции предприятие не будет нести убытков.</w:t>
      </w:r>
    </w:p>
    <w:p w14:paraId="43EB1B73" w14:textId="77777777" w:rsidR="001C2481" w:rsidRDefault="00BC6D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без</w:t>
      </w:r>
      <w:r>
        <w:rPr>
          <w:color w:val="000000"/>
          <w:sz w:val="28"/>
          <w:szCs w:val="28"/>
        </w:rPr>
        <w:t>=</w:t>
      </w:r>
      <w:r>
        <w:fldChar w:fldCharType="begin"/>
      </w:r>
      <w:r>
        <w:rPr>
          <w:position w:val="-23"/>
        </w:rPr>
        <w:instrText>QUOTE _x0001_</w:instrText>
      </w:r>
      <w:r>
        <w:rPr>
          <w:position w:val="-23"/>
        </w:rPr>
        <w:fldChar w:fldCharType="separate"/>
      </w:r>
      <w:bookmarkStart w:id="5" w:name="__Fieldmark__1932_3404932909"/>
      <w:r>
        <w:rPr>
          <w:noProof/>
          <w:position w:val="-23"/>
          <w:lang w:eastAsia="ru-RU"/>
        </w:rPr>
        <w:drawing>
          <wp:inline distT="0" distB="0" distL="0" distR="0" wp14:anchorId="6117F2F3" wp14:editId="07777777">
            <wp:extent cx="523875" cy="466725"/>
            <wp:effectExtent l="0" t="0" r="0" b="0"/>
            <wp:docPr id="4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68" t="-77" r="-68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  <w:fldChar w:fldCharType="end"/>
      </w:r>
      <w:bookmarkEnd w:id="5"/>
    </w:p>
    <w:p w14:paraId="18B543B8" w14:textId="77777777" w:rsidR="001C2481" w:rsidRDefault="00BC6D13">
      <w:pPr>
        <w:spacing w:line="360" w:lineRule="auto"/>
        <w:jc w:val="both"/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</w:rPr>
        <w:t>ед.</w:t>
      </w:r>
      <w:r>
        <w:rPr>
          <w:color w:val="000000"/>
          <w:sz w:val="28"/>
          <w:szCs w:val="28"/>
        </w:rPr>
        <w:t xml:space="preserve"> =1684775</w:t>
      </w:r>
      <w:r>
        <w:rPr>
          <w:rFonts w:ascii="SimSun;宋体" w:eastAsia="SimSun;宋体" w:hAnsi="SimSun;宋体" w:cs="SimSun;宋体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75</w:t>
      </w:r>
      <w:r>
        <w:fldChar w:fldCharType="begin"/>
      </w:r>
      <w:r>
        <w:rPr>
          <w:position w:val="-5"/>
        </w:rPr>
        <w:instrText>QUOTE _x0001_</w:instrText>
      </w:r>
      <w:r>
        <w:rPr>
          <w:position w:val="-5"/>
        </w:rPr>
        <w:fldChar w:fldCharType="separate"/>
      </w:r>
      <w:bookmarkStart w:id="6" w:name="__Fieldmark__1933_3404932909"/>
      <w:r>
        <w:rPr>
          <w:noProof/>
          <w:position w:val="-5"/>
          <w:lang w:eastAsia="ru-RU"/>
        </w:rPr>
        <w:drawing>
          <wp:inline distT="0" distB="0" distL="0" distR="0" wp14:anchorId="30355126" wp14:editId="07777777">
            <wp:extent cx="38100" cy="209550"/>
            <wp:effectExtent l="0" t="0" r="0" b="0"/>
            <wp:docPr id="4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952" t="-171" r="-952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  <w:fldChar w:fldCharType="end"/>
      </w:r>
      <w:bookmarkEnd w:id="6"/>
      <w:r>
        <w:rPr>
          <w:color w:val="000000"/>
          <w:sz w:val="28"/>
          <w:szCs w:val="28"/>
        </w:rPr>
        <w:t xml:space="preserve">  = 22464 руб/шт. </w:t>
      </w:r>
    </w:p>
    <w:p w14:paraId="4EF1D811" w14:textId="77777777" w:rsidR="001C2481" w:rsidRDefault="00BC6D13">
      <w:pPr>
        <w:spacing w:line="360" w:lineRule="auto"/>
        <w:jc w:val="both"/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без </w:t>
      </w:r>
      <w:r>
        <w:rPr>
          <w:color w:val="000000"/>
          <w:sz w:val="28"/>
          <w:szCs w:val="28"/>
        </w:rPr>
        <w:t>=54 446 / (31661-22464)</w:t>
      </w:r>
      <w:r>
        <w:fldChar w:fldCharType="begin"/>
      </w:r>
      <w:r>
        <w:rPr>
          <w:sz w:val="28"/>
          <w:szCs w:val="28"/>
        </w:rPr>
        <w:instrText>QUOTE _x0001_</w:instrText>
      </w:r>
      <w:r>
        <w:rPr>
          <w:sz w:val="28"/>
          <w:szCs w:val="28"/>
        </w:rPr>
        <w:fldChar w:fldCharType="end"/>
      </w:r>
      <w:bookmarkStart w:id="7" w:name="__Fieldmark__1934_3404932909"/>
      <w:bookmarkEnd w:id="7"/>
      <w:r>
        <w:rPr>
          <w:color w:val="000000"/>
          <w:sz w:val="28"/>
          <w:szCs w:val="28"/>
        </w:rPr>
        <w:t>= 6 шт/мес.</w:t>
      </w:r>
    </w:p>
    <w:p w14:paraId="35948188" w14:textId="77777777" w:rsidR="001C2481" w:rsidRDefault="00BC6D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Необходимое количество товара для получения прибыли</w:t>
      </w:r>
    </w:p>
    <w:p w14:paraId="44C18DF8" w14:textId="77777777" w:rsidR="001C2481" w:rsidRDefault="00BC6D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0"/>
          <w:vertAlign w:val="subscript"/>
        </w:rPr>
        <w:t>необх.</w:t>
      </w:r>
      <w:r>
        <w:rPr>
          <w:color w:val="000000"/>
          <w:sz w:val="28"/>
          <w:szCs w:val="20"/>
        </w:rPr>
        <w:t xml:space="preserve"> = </w:t>
      </w:r>
      <w:r>
        <w:fldChar w:fldCharType="begin"/>
      </w:r>
      <w:r>
        <w:rPr>
          <w:position w:val="-23"/>
        </w:rPr>
        <w:instrText>QUOTE _x0001_</w:instrText>
      </w:r>
      <w:r>
        <w:rPr>
          <w:position w:val="-23"/>
        </w:rPr>
        <w:fldChar w:fldCharType="separate"/>
      </w:r>
      <w:bookmarkStart w:id="8" w:name="__Fieldmark__1935_3404932909"/>
      <w:r>
        <w:rPr>
          <w:noProof/>
          <w:position w:val="-23"/>
          <w:lang w:eastAsia="ru-RU"/>
        </w:rPr>
        <w:drawing>
          <wp:inline distT="0" distB="0" distL="0" distR="0" wp14:anchorId="5410B33F" wp14:editId="07777777">
            <wp:extent cx="723900" cy="466725"/>
            <wp:effectExtent l="0" t="0" r="0" b="0"/>
            <wp:docPr id="4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49" t="-77" r="-49" b="-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</w:rPr>
        <w:fldChar w:fldCharType="end"/>
      </w:r>
      <w:bookmarkEnd w:id="8"/>
    </w:p>
    <w:p w14:paraId="5EC4E962" w14:textId="77777777" w:rsidR="001C2481" w:rsidRDefault="00BC6D13">
      <w:r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0"/>
          <w:vertAlign w:val="subscript"/>
        </w:rPr>
        <w:t>необх</w:t>
      </w:r>
      <w:r>
        <w:rPr>
          <w:color w:val="000000"/>
          <w:sz w:val="28"/>
          <w:szCs w:val="28"/>
        </w:rPr>
        <w:t>= (54 446 +500000) / (31661-22464)</w:t>
      </w:r>
      <w:r>
        <w:fldChar w:fldCharType="begin"/>
      </w:r>
      <w:r>
        <w:rPr>
          <w:sz w:val="36"/>
          <w:szCs w:val="28"/>
        </w:rPr>
        <w:instrText>QUOTE _x0001_</w:instrText>
      </w:r>
      <w:r>
        <w:rPr>
          <w:sz w:val="36"/>
          <w:szCs w:val="28"/>
        </w:rPr>
        <w:fldChar w:fldCharType="end"/>
      </w:r>
      <w:bookmarkStart w:id="9" w:name="__Fieldmark__1936_3404932909"/>
      <w:bookmarkEnd w:id="9"/>
      <w:r>
        <w:rPr>
          <w:color w:val="000000"/>
          <w:sz w:val="36"/>
          <w:szCs w:val="28"/>
        </w:rPr>
        <w:t xml:space="preserve">= </w:t>
      </w:r>
      <w:r>
        <w:rPr>
          <w:color w:val="000000"/>
          <w:sz w:val="28"/>
          <w:szCs w:val="28"/>
        </w:rPr>
        <w:t>60 шт//мес</w:t>
      </w:r>
      <w:r>
        <w:br w:type="page"/>
      </w:r>
    </w:p>
    <w:p w14:paraId="67B7A70C" w14:textId="77777777" w:rsidR="001C2481" w:rsidRDefault="001C2481">
      <w:pPr>
        <w:rPr>
          <w:b/>
          <w:color w:val="000000"/>
          <w:sz w:val="18"/>
          <w:szCs w:val="18"/>
        </w:rPr>
      </w:pPr>
    </w:p>
    <w:p w14:paraId="4778CBF3" w14:textId="77777777" w:rsidR="001C2481" w:rsidRDefault="00BC6D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Рис.3 «График точки безубыточности»</w:t>
      </w:r>
    </w:p>
    <w:p w14:paraId="071DA14F" w14:textId="77777777" w:rsidR="001C2481" w:rsidRDefault="00BC6D13">
      <w:pPr>
        <w:shd w:val="clear" w:color="auto" w:fill="FFFFFF"/>
        <w:spacing w:after="75" w:line="360" w:lineRule="auto"/>
        <w:rPr>
          <w:i/>
          <w:color w:val="000000"/>
          <w:sz w:val="28"/>
          <w:szCs w:val="28"/>
          <w:lang w:val="en-US" w:eastAsia="en-US"/>
        </w:rPr>
      </w:pPr>
      <w:r>
        <w:rPr>
          <w:i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107" behindDoc="0" locked="0" layoutInCell="1" allowOverlap="1" wp14:anchorId="5B425CBF" wp14:editId="07777777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8335" cy="4043045"/>
                <wp:effectExtent l="0" t="0" r="0" b="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880" cy="4042440"/>
                          <a:chOff x="0" y="0"/>
                          <a:chExt cx="0" cy="0"/>
                        </a:xfrm>
                      </wpg:grpSpPr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0" y="4042440"/>
                            <a:ext cx="44578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рямая соединительная линия 26"/>
                        <wps:cNvCnPr/>
                        <wps:spPr>
                          <a:xfrm flipV="1">
                            <a:off x="0" y="2670840"/>
                            <a:ext cx="3429000" cy="13716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V="1">
                            <a:off x="0" y="1527840"/>
                            <a:ext cx="3429000" cy="1714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>
                            <a:off x="0" y="3242160"/>
                            <a:ext cx="3543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 flipV="1">
                            <a:off x="0" y="498960"/>
                            <a:ext cx="3543480" cy="35434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1600200" y="2442240"/>
                            <a:ext cx="0" cy="16002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custDash>
                              <a:ds d="400000" sp="300000"/>
                            </a:custDash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0" y="0"/>
                            <a:ext cx="0" cy="400068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65299" id="Группа 24" o:spid="_x0000_s1026" style="position:absolute;margin-left:39.85pt;margin-top:111.05pt;width:351.05pt;height:318.35pt;z-index:107;mso-wrap-distance-left:9.05pt;mso-wrap-distance-right:9.0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">
                <v:line id="Прямая соединительная линия 25" o:spid="_x0000_s1027" style="position:absolute;visibility:visible;mso-wrap-style:square" from="0,4042440" to="4457880,40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" strokeweight=".26mm">
                  <v:stroke endarrow="block" joinstyle="miter"/>
                </v:line>
                <v:line id="Прямая соединительная линия 26" o:spid="_x0000_s1028" style="position:absolute;flip:y;visibility:visible;mso-wrap-style:square" from="0,2670840" to="3429000,40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" strokeweight=".26mm">
                  <v:stroke joinstyle="miter"/>
                </v:line>
                <v:line id="Прямая соединительная линия 27" o:spid="_x0000_s1029" style="position:absolute;flip:y;visibility:visible;mso-wrap-style:square" from="0,1527840" to="3429000,324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" strokeweight=".26mm">
                  <v:stroke joinstyle="miter"/>
                </v:line>
                <v:line id="Прямая соединительная линия 28" o:spid="_x0000_s1030" style="position:absolute;visibility:visible;mso-wrap-style:square" from="0,3242160" to="3543480,324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" strokeweight=".26mm">
                  <v:stroke joinstyle="miter"/>
                </v:line>
                <v:line id="Прямая соединительная линия 29" o:spid="_x0000_s1031" style="position:absolute;flip:y;visibility:visible;mso-wrap-style:square" from="0,498960" to="3543480,40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" strokeweight=".26mm">
                  <v:stroke joinstyle="miter"/>
                </v:line>
                <v:line id="Прямая соединительная линия 30" o:spid="_x0000_s1032" style="position:absolute;visibility:visible;mso-wrap-style:square" from="1600200,2442240" to="1600200,40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" strokeweight=".26mm">
                  <v:stroke joinstyle="miter"/>
                </v:line>
                <v:line id="Прямая соединительная линия 31" o:spid="_x0000_s1033" style="position:absolute;flip:y;visibility:visible;mso-wrap-style:square" from="0,0" to="0,40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" strokeweight=".26mm">
                  <v:stroke endarrow="block" joinstyle="miter"/>
                </v:lin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0" behindDoc="0" locked="0" layoutInCell="1" allowOverlap="1" wp14:anchorId="6213D95D" wp14:editId="07777777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0" r="0" b="0"/>
                <wp:wrapNone/>
                <wp:docPr id="3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D2146F8" w14:textId="77777777" w:rsidR="001C2481" w:rsidRDefault="00BC6D13">
                            <w:pPr>
                              <w:pStyle w:val="ad"/>
                              <w:suppressAutoHyphens/>
                              <w:spacing w:after="0"/>
                              <w:jc w:val="right"/>
                              <w:outlineLvl w:val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14:paraId="5FF8D767" w14:textId="77777777" w:rsidR="001C2481" w:rsidRDefault="00BC6D13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D95D" id="Frame1" o:spid="_x0000_s1049" type="#_x0000_t202" style="position:absolute;margin-left:-46.4pt;margin-top:42.55pt;width:96.4pt;height:68.6pt;z-index:10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" stroked="f">
                <v:textbox inset="7.25pt,3.65pt,7.25pt,3.65pt">
                  <w:txbxContent>
                    <w:p w14:paraId="7D2146F8" w14:textId="77777777" w:rsidR="001C2481" w:rsidRDefault="00BC6D13">
                      <w:pPr>
                        <w:pStyle w:val="ad"/>
                        <w:suppressAutoHyphens/>
                        <w:spacing w:after="0"/>
                        <w:jc w:val="right"/>
                        <w:outlineLvl w:val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14:paraId="5FF8D767" w14:textId="77777777" w:rsidR="001C2481" w:rsidRDefault="00BC6D13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14:paraId="75A61849" w14:textId="77777777" w:rsidR="001C2481" w:rsidRDefault="00BC6D13">
      <w:pPr>
        <w:rPr>
          <w:i/>
          <w:color w:val="000000"/>
          <w:sz w:val="28"/>
          <w:szCs w:val="28"/>
          <w:lang w:val="en-US" w:eastAsia="en-US"/>
        </w:rPr>
      </w:pPr>
      <w:r>
        <w:br w:type="page"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99" behindDoc="0" locked="0" layoutInCell="1" allowOverlap="1" wp14:anchorId="0B6AB450" wp14:editId="07777777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0" t="0" r="0" b="0"/>
                <wp:wrapNone/>
                <wp:docPr id="3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6C6AFC4" w14:textId="77777777" w:rsidR="001C2481" w:rsidRDefault="00BC6D1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14:paraId="174B1212" w14:textId="77777777" w:rsidR="001C2481" w:rsidRDefault="00BC6D13">
                            <w:pPr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AB450" id="Frame3" o:spid="_x0000_s1050" type="#_x0000_t202" style="position:absolute;margin-left:234.65pt;margin-top:413.65pt;width:149.4pt;height:70.35pt;z-index:9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" stroked="f">
                <v:textbox inset="7.25pt,3.65pt,7.25pt,3.65pt">
                  <w:txbxContent>
                    <w:p w14:paraId="56C6AFC4" w14:textId="77777777" w:rsidR="001C2481" w:rsidRDefault="00BC6D1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14:paraId="174B1212" w14:textId="77777777" w:rsidR="001C2481" w:rsidRDefault="00BC6D13">
                      <w:pPr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1" behindDoc="0" locked="0" layoutInCell="1" allowOverlap="1" wp14:anchorId="2790C740" wp14:editId="07777777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0" r="0" b="0"/>
                <wp:wrapNone/>
                <wp:docPr id="34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619D405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0C740" id="Frame8" o:spid="_x0000_s1051" type="#_x0000_t202" style="position:absolute;margin-left:390.85pt;margin-top:385.85pt;width:81pt;height:60.6pt;z-index:10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" stroked="f">
                <v:textbox inset="7.25pt,3.65pt,7.25pt,3.65pt">
                  <w:txbxContent>
                    <w:p w14:paraId="3619D405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2" behindDoc="0" locked="0" layoutInCell="1" allowOverlap="1" wp14:anchorId="2BF64207" wp14:editId="07777777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3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2CD7FCC" w14:textId="77777777" w:rsidR="001C2481" w:rsidRDefault="00BC6D13">
                            <w:pPr>
                              <w:pStyle w:val="ac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14:paraId="2224CA0B" w14:textId="77777777" w:rsidR="001C2481" w:rsidRDefault="00BC6D13">
                            <w:r>
                              <w:rPr>
                                <w:sz w:val="28"/>
                                <w:szCs w:val="28"/>
                              </w:rPr>
                              <w:t xml:space="preserve">2347575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993396936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64207" id="Frame2" o:spid="_x0000_s1052" type="#_x0000_t202" style="position:absolute;margin-left:318.85pt;margin-top:113.45pt;width:100.85pt;height:39.3pt;z-index:10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" stroked="f">
                <v:textbox inset="7.25pt,3.65pt,7.25pt,3.65pt">
                  <w:txbxContent>
                    <w:p w14:paraId="22CD7FCC" w14:textId="77777777" w:rsidR="001C2481" w:rsidRDefault="00BC6D13">
                      <w:pPr>
                        <w:pStyle w:val="ac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14:paraId="2224CA0B" w14:textId="77777777" w:rsidR="001C2481" w:rsidRDefault="00BC6D13">
                      <w:r>
                        <w:rPr>
                          <w:sz w:val="28"/>
                          <w:szCs w:val="28"/>
                        </w:rPr>
                        <w:t xml:space="preserve">2347575 </w:t>
                      </w:r>
                      <w:r>
                        <w:rPr>
                          <w:sz w:val="28"/>
                          <w:szCs w:val="28"/>
                        </w:rPr>
                        <w:t>993396936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3" behindDoc="0" locked="0" layoutInCell="1" allowOverlap="1" wp14:anchorId="312BEC99" wp14:editId="07777777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0" b="0"/>
                <wp:wrapNone/>
                <wp:docPr id="36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542E30DE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14:paraId="20A93BE9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1739221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BEC99" id="Frame4" o:spid="_x0000_s1053" type="#_x0000_t202" style="position:absolute;margin-left:318.85pt;margin-top:184.6pt;width:90pt;height:61.6pt;z-index:10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" stroked="f">
                <v:textbox inset="7.25pt,3.65pt,7.25pt,3.65pt">
                  <w:txbxContent>
                    <w:p w14:paraId="542E30DE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14:paraId="20A93BE9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1739221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4" behindDoc="0" locked="0" layoutInCell="1" allowOverlap="1" wp14:anchorId="34841878" wp14:editId="07777777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0" r="0" b="0"/>
                <wp:wrapNone/>
                <wp:docPr id="37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822D810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14:paraId="11A385EF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1684775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41878" id="Frame6" o:spid="_x0000_s1054" type="#_x0000_t202" style="position:absolute;margin-left:318.85pt;margin-top:270.4pt;width:108pt;height:62.9pt;z-index:10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" stroked="f">
                <v:textbox inset="7.25pt,3.65pt,7.25pt,3.65pt">
                  <w:txbxContent>
                    <w:p w14:paraId="4822D810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14:paraId="11A385EF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1684775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5" behindDoc="0" locked="0" layoutInCell="1" allowOverlap="1" wp14:anchorId="40B21FA8" wp14:editId="07777777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0" b="0"/>
                <wp:wrapNone/>
                <wp:docPr id="38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C13BCFC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14:paraId="49E69CCF" w14:textId="77777777" w:rsidR="001C2481" w:rsidRDefault="00BC6D13">
                            <w:pPr>
                              <w:pStyle w:val="ae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54445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21FA8" id="Frame5" o:spid="_x0000_s1055" type="#_x0000_t202" style="position:absolute;margin-left:318.85pt;margin-top:327.7pt;width:108pt;height:58.15pt;z-index:10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" stroked="f">
                <v:textbox inset="7.25pt,3.65pt,7.25pt,3.65pt">
                  <w:txbxContent>
                    <w:p w14:paraId="0C13BCFC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14:paraId="49E69CCF" w14:textId="77777777" w:rsidR="001C2481" w:rsidRDefault="00BC6D13">
                      <w:pPr>
                        <w:pStyle w:val="ae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54445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106" behindDoc="0" locked="0" layoutInCell="1" allowOverlap="1" wp14:anchorId="5359D1B8" wp14:editId="07777777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0" r="0" b="0"/>
                <wp:wrapNone/>
                <wp:docPr id="39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819BC97" w14:textId="77777777" w:rsidR="001C2481" w:rsidRDefault="00BC6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9D1B8" id="Frame7" o:spid="_x0000_s1056" type="#_x0000_t202" style="position:absolute;margin-left:147.85pt;margin-top:407.6pt;width:1in;height:47.1pt;z-index:10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" stroked="f">
                <v:textbox inset="7.25pt,3.65pt,7.25pt,3.65pt">
                  <w:txbxContent>
                    <w:p w14:paraId="7819BC97" w14:textId="77777777" w:rsidR="001C2481" w:rsidRDefault="00BC6D1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1887C79" w14:textId="77777777" w:rsidR="001C2481" w:rsidRDefault="001C2481">
      <w:pPr>
        <w:rPr>
          <w:i/>
          <w:color w:val="000000"/>
          <w:sz w:val="28"/>
          <w:szCs w:val="28"/>
          <w:lang w:val="en-US" w:eastAsia="en-US"/>
        </w:rPr>
      </w:pPr>
    </w:p>
    <w:p w14:paraId="3B7FD67C" w14:textId="77777777" w:rsidR="001C2481" w:rsidRDefault="00BC6D13">
      <w:pPr>
        <w:shd w:val="clear" w:color="auto" w:fill="FFFFFF"/>
        <w:autoSpaceDE w:val="0"/>
        <w:jc w:val="center"/>
        <w:rPr>
          <w:lang w:val="en-US" w:eastAsia="en-US"/>
        </w:rPr>
      </w:pPr>
      <w:r>
        <w:rPr>
          <w:noProof/>
          <w:lang w:eastAsia="ru-RU"/>
        </w:rPr>
        <w:drawing>
          <wp:inline distT="0" distB="0" distL="0" distR="0" wp14:anchorId="44065AA5" wp14:editId="07777777">
            <wp:extent cx="6401435" cy="4188460"/>
            <wp:effectExtent l="0" t="0" r="0" b="0"/>
            <wp:docPr id="4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6B9B6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22F860BB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698536F5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7BC1BAF2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61C988F9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3B22BB7D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17B246DD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6BF89DA3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5C3E0E74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66A1FAB9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76BB753C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513DA1E0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75CAC6F5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66060428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1D0656FE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7B37605A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394798F2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3889A505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29079D35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17686DC7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53BD644D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1A3FAC43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2BBD94B2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5854DE7F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2CA7ADD4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314EE24A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76614669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57590049" w14:textId="77777777" w:rsidR="001C2481" w:rsidRDefault="001C2481">
      <w:pPr>
        <w:shd w:val="clear" w:color="auto" w:fill="FFFFFF"/>
        <w:autoSpaceDE w:val="0"/>
        <w:jc w:val="center"/>
        <w:rPr>
          <w:lang w:val="en-US" w:eastAsia="en-US"/>
        </w:rPr>
      </w:pPr>
    </w:p>
    <w:p w14:paraId="45136407" w14:textId="77777777" w:rsidR="001C2481" w:rsidRDefault="00BC6D13">
      <w:pPr>
        <w:shd w:val="clear" w:color="auto" w:fill="FFFFFF"/>
        <w:autoSpaceDE w:val="0"/>
        <w:jc w:val="center"/>
      </w:pPr>
      <w:r>
        <w:rPr>
          <w:b/>
          <w:color w:val="000000"/>
          <w:sz w:val="28"/>
          <w:szCs w:val="28"/>
        </w:rPr>
        <w:t xml:space="preserve"> Заключение</w:t>
      </w:r>
    </w:p>
    <w:p w14:paraId="0C5B615A" w14:textId="77777777" w:rsidR="001C2481" w:rsidRDefault="001C2481">
      <w:pPr>
        <w:shd w:val="clear" w:color="auto" w:fill="FFFFFF"/>
        <w:autoSpaceDE w:val="0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25EE5B7F" w14:textId="77777777" w:rsidR="001C2481" w:rsidRDefault="00BC6D13">
      <w:pPr>
        <w:shd w:val="clear" w:color="auto" w:fill="FFFFFF"/>
        <w:autoSpaceDE w:val="0"/>
        <w:spacing w:line="360" w:lineRule="auto"/>
        <w:ind w:firstLine="709"/>
        <w:contextualSpacing/>
        <w:jc w:val="both"/>
      </w:pPr>
      <w:r>
        <w:rPr>
          <w:sz w:val="28"/>
          <w:szCs w:val="28"/>
        </w:rPr>
        <w:t xml:space="preserve">В современном мире многообразных и сложных экономических процессов и взаимоотношений между гражданами, предприятиями, финансовыми институтами, государствами на внутреннем и внешнем рынках острой проблемой является эффективное вложение капитала с целью его </w:t>
      </w:r>
      <w:r>
        <w:rPr>
          <w:sz w:val="28"/>
          <w:szCs w:val="28"/>
        </w:rPr>
        <w:t>приумножения, или инвестирование.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</w:t>
      </w:r>
      <w:r>
        <w:rPr>
          <w:sz w:val="28"/>
          <w:szCs w:val="28"/>
        </w:rPr>
        <w:t>нтов системы производительных сил общества. Источником инвестиций является фонд накопления, или сберегаемая часть национального дохода, направляемая на увеличение и развитие факторов производства, и фонд возмещения, используемый для обновления изношенных с</w:t>
      </w:r>
      <w:r>
        <w:rPr>
          <w:sz w:val="28"/>
          <w:szCs w:val="28"/>
        </w:rPr>
        <w:t xml:space="preserve">редств производства в виде амортизационных отчислений. Все инвестиционные составляющие формируют таким образом структуру средств, которая непосредственно влияет на эффективность инвестиционных процессов и темпы расширенного воспроизводства. 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</w:t>
      </w:r>
    </w:p>
    <w:p w14:paraId="792F1AA2" w14:textId="77777777" w:rsidR="001C2481" w:rsidRDefault="001C2481">
      <w:pPr>
        <w:jc w:val="both"/>
        <w:rPr>
          <w:i/>
          <w:color w:val="000000"/>
          <w:sz w:val="28"/>
          <w:szCs w:val="28"/>
        </w:rPr>
      </w:pPr>
    </w:p>
    <w:p w14:paraId="1A499DFC" w14:textId="77777777" w:rsidR="001C2481" w:rsidRDefault="001C2481">
      <w:pPr>
        <w:jc w:val="both"/>
        <w:rPr>
          <w:sz w:val="28"/>
          <w:szCs w:val="28"/>
        </w:rPr>
      </w:pPr>
    </w:p>
    <w:p w14:paraId="5E7E3C41" w14:textId="77777777" w:rsidR="001C2481" w:rsidRDefault="001C2481">
      <w:pPr>
        <w:jc w:val="both"/>
        <w:rPr>
          <w:sz w:val="28"/>
          <w:szCs w:val="28"/>
        </w:rPr>
      </w:pPr>
    </w:p>
    <w:p w14:paraId="03F828E4" w14:textId="77777777" w:rsidR="001C2481" w:rsidRDefault="001C2481">
      <w:pPr>
        <w:jc w:val="both"/>
        <w:rPr>
          <w:sz w:val="28"/>
          <w:szCs w:val="28"/>
        </w:rPr>
      </w:pPr>
    </w:p>
    <w:p w14:paraId="2AC57CB0" w14:textId="77777777" w:rsidR="001C2481" w:rsidRDefault="001C2481">
      <w:pPr>
        <w:jc w:val="both"/>
        <w:rPr>
          <w:sz w:val="28"/>
          <w:szCs w:val="28"/>
        </w:rPr>
      </w:pPr>
    </w:p>
    <w:p w14:paraId="5186B13D" w14:textId="77777777" w:rsidR="001C2481" w:rsidRDefault="001C2481">
      <w:pPr>
        <w:jc w:val="both"/>
        <w:rPr>
          <w:sz w:val="28"/>
          <w:szCs w:val="28"/>
        </w:rPr>
      </w:pPr>
    </w:p>
    <w:p w14:paraId="6C57C439" w14:textId="77777777" w:rsidR="001C2481" w:rsidRDefault="001C2481">
      <w:pPr>
        <w:jc w:val="both"/>
        <w:rPr>
          <w:sz w:val="28"/>
          <w:szCs w:val="28"/>
        </w:rPr>
      </w:pPr>
    </w:p>
    <w:p w14:paraId="3D404BC9" w14:textId="77777777" w:rsidR="001C2481" w:rsidRDefault="001C2481">
      <w:pPr>
        <w:jc w:val="both"/>
        <w:rPr>
          <w:sz w:val="28"/>
          <w:szCs w:val="28"/>
        </w:rPr>
      </w:pPr>
    </w:p>
    <w:p w14:paraId="61319B8A" w14:textId="77777777" w:rsidR="001C2481" w:rsidRDefault="001C2481">
      <w:pPr>
        <w:jc w:val="both"/>
        <w:rPr>
          <w:sz w:val="28"/>
          <w:szCs w:val="28"/>
        </w:rPr>
      </w:pPr>
    </w:p>
    <w:p w14:paraId="31A560F4" w14:textId="77777777" w:rsidR="001C2481" w:rsidRDefault="001C2481">
      <w:pPr>
        <w:jc w:val="both"/>
        <w:rPr>
          <w:sz w:val="28"/>
          <w:szCs w:val="28"/>
        </w:rPr>
      </w:pPr>
    </w:p>
    <w:p w14:paraId="70DF735C" w14:textId="77777777" w:rsidR="001C2481" w:rsidRDefault="001C2481">
      <w:pPr>
        <w:jc w:val="both"/>
        <w:rPr>
          <w:sz w:val="28"/>
          <w:szCs w:val="28"/>
        </w:rPr>
      </w:pPr>
    </w:p>
    <w:p w14:paraId="3A413BF6" w14:textId="77777777" w:rsidR="001C2481" w:rsidRDefault="001C2481">
      <w:pPr>
        <w:jc w:val="both"/>
        <w:rPr>
          <w:sz w:val="28"/>
          <w:szCs w:val="28"/>
        </w:rPr>
      </w:pPr>
    </w:p>
    <w:p w14:paraId="33D28B4B" w14:textId="77777777" w:rsidR="001C2481" w:rsidRDefault="001C2481">
      <w:pPr>
        <w:jc w:val="both"/>
        <w:rPr>
          <w:sz w:val="28"/>
          <w:szCs w:val="28"/>
        </w:rPr>
      </w:pPr>
    </w:p>
    <w:p w14:paraId="37EFA3E3" w14:textId="77777777" w:rsidR="001C2481" w:rsidRDefault="001C2481">
      <w:pPr>
        <w:jc w:val="both"/>
        <w:rPr>
          <w:sz w:val="28"/>
          <w:szCs w:val="28"/>
        </w:rPr>
      </w:pPr>
    </w:p>
    <w:p w14:paraId="41C6AC2A" w14:textId="77777777" w:rsidR="001C2481" w:rsidRDefault="001C2481">
      <w:pPr>
        <w:jc w:val="both"/>
        <w:rPr>
          <w:sz w:val="28"/>
          <w:szCs w:val="28"/>
        </w:rPr>
      </w:pPr>
    </w:p>
    <w:p w14:paraId="2DC44586" w14:textId="77777777" w:rsidR="001C2481" w:rsidRDefault="001C2481">
      <w:pPr>
        <w:jc w:val="both"/>
        <w:rPr>
          <w:sz w:val="28"/>
          <w:szCs w:val="28"/>
        </w:rPr>
      </w:pPr>
    </w:p>
    <w:p w14:paraId="4FFCBC07" w14:textId="77777777" w:rsidR="001C2481" w:rsidRDefault="001C2481">
      <w:pPr>
        <w:jc w:val="both"/>
        <w:rPr>
          <w:sz w:val="28"/>
          <w:szCs w:val="28"/>
        </w:rPr>
      </w:pPr>
    </w:p>
    <w:p w14:paraId="1728B4D0" w14:textId="77777777" w:rsidR="001C2481" w:rsidRDefault="001C2481">
      <w:pPr>
        <w:jc w:val="both"/>
        <w:rPr>
          <w:sz w:val="28"/>
          <w:szCs w:val="28"/>
        </w:rPr>
      </w:pPr>
    </w:p>
    <w:p w14:paraId="34959D4B" w14:textId="77777777" w:rsidR="001C2481" w:rsidRDefault="001C2481">
      <w:pPr>
        <w:jc w:val="both"/>
        <w:rPr>
          <w:sz w:val="28"/>
          <w:szCs w:val="28"/>
        </w:rPr>
      </w:pPr>
    </w:p>
    <w:p w14:paraId="30C84C72" w14:textId="77777777" w:rsidR="001C2481" w:rsidRDefault="00BC6D13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14:paraId="7BD58BA2" w14:textId="77777777" w:rsidR="001C2481" w:rsidRDefault="001C2481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14:paraId="23E7FD84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</w:t>
      </w:r>
    </w:p>
    <w:p w14:paraId="496DE089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 xml:space="preserve">Балабанов И.Т. Основы финансового менеджмента. Как управлять капиталом?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М.: Финансы и Статистика, 2015.</w:t>
      </w:r>
    </w:p>
    <w:p w14:paraId="6ED59E29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 xml:space="preserve">Ван Хорн, Джеймс, К., Вахович, мл., Джон, М. Основы финансового </w:t>
      </w:r>
      <w:r>
        <w:rPr>
          <w:sz w:val="28"/>
          <w:szCs w:val="28"/>
        </w:rPr>
        <w:t>менеджмента, 12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>е издание: Пер. с англ. – М.: ООО «И.Д.Вильямс», 2014.</w:t>
      </w:r>
    </w:p>
    <w:p w14:paraId="42CF8E36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 xml:space="preserve">Донцова Л.В., Никифорова Н.А. Анализ финансовой отчетности: Учебное пособие.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М.: Дело и Сервис, 2012.</w:t>
      </w:r>
    </w:p>
    <w:p w14:paraId="5DBF5A14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 xml:space="preserve">Игонина Л.Л. Инвестиции – М.: </w:t>
      </w:r>
      <w:hyperlink r:id="rId14" w:tgtFrame="_blank">
        <w:r>
          <w:rPr>
            <w:rStyle w:val="InternetLink"/>
            <w:sz w:val="28"/>
            <w:szCs w:val="28"/>
          </w:rPr>
          <w:t>ИНФРА-М</w:t>
        </w:r>
      </w:hyperlink>
      <w:r>
        <w:rPr>
          <w:sz w:val="28"/>
          <w:szCs w:val="28"/>
        </w:rPr>
        <w:t>, 2013.</w:t>
      </w:r>
    </w:p>
    <w:p w14:paraId="17BA1A4F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>Ковалев В.В., Ковалев Вит. В. Финансовая отчетность и её анализ (основы балансоведения): Учебное пособие.</w:t>
      </w:r>
      <w:r>
        <w:rPr>
          <w:spacing w:val="-6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М.: ТК Велби: Проспект, 2015.</w:t>
      </w:r>
    </w:p>
    <w:p w14:paraId="11609C49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z w:val="28"/>
          <w:szCs w:val="28"/>
        </w:rPr>
        <w:t>Крейнина М.Н. Финансовое состояние предприятия. Методы оценки.</w:t>
      </w:r>
      <w:r>
        <w:rPr>
          <w:spacing w:val="-6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М.: ИКЦ «Дис», 2014.</w:t>
      </w:r>
    </w:p>
    <w:p w14:paraId="59DEA5C3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</w:pPr>
      <w:r>
        <w:rPr>
          <w:spacing w:val="-2"/>
          <w:sz w:val="28"/>
          <w:szCs w:val="28"/>
        </w:rPr>
        <w:t>Мальщукова О.М</w:t>
      </w:r>
      <w:r>
        <w:rPr>
          <w:spacing w:val="-2"/>
          <w:sz w:val="28"/>
          <w:szCs w:val="28"/>
        </w:rPr>
        <w:t>. Проблемы разработки инвестиционной политики предприятия // Вопросы инновационной экономики. – 2016. – № 4 (4). – c. 29-38.</w:t>
      </w:r>
    </w:p>
    <w:p w14:paraId="51FB0CA1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Сатклифф М., Доннеллан М. Эффективная финансовая деятельность – М., Вершина, 2012.</w:t>
      </w:r>
    </w:p>
    <w:p w14:paraId="4B3D865C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142"/>
        <w:jc w:val="both"/>
      </w:pPr>
      <w:r>
        <w:rPr>
          <w:sz w:val="28"/>
          <w:szCs w:val="28"/>
        </w:rPr>
        <w:t xml:space="preserve">Ступакова М. Анализ финансового состояния </w:t>
      </w:r>
      <w:r>
        <w:rPr>
          <w:sz w:val="28"/>
          <w:szCs w:val="28"/>
        </w:rPr>
        <w:t>предприятия // Финансовая газета, № 1 (59) январь 2012 г.</w:t>
      </w:r>
    </w:p>
    <w:p w14:paraId="37B889AB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142"/>
        <w:jc w:val="both"/>
      </w:pPr>
      <w:r>
        <w:rPr>
          <w:sz w:val="28"/>
          <w:szCs w:val="28"/>
        </w:rPr>
        <w:t>Финансы организаций (предприятий): Учебник для вузов / Н.В. Колчина, Г.Б. Поляк, Л.М. Бурмистрова и др.; Под ред. проф. Н.В. Колчиной. – М.: ЮНИТИ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>ДАНА, 2015.</w:t>
      </w:r>
    </w:p>
    <w:p w14:paraId="7FD7F192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142"/>
        <w:jc w:val="both"/>
      </w:pPr>
      <w:r>
        <w:rPr>
          <w:sz w:val="28"/>
          <w:szCs w:val="28"/>
        </w:rPr>
        <w:t>Хазанович Э.С. Инвестиционная стратегия</w:t>
      </w:r>
      <w:r>
        <w:rPr>
          <w:sz w:val="28"/>
          <w:szCs w:val="28"/>
        </w:rPr>
        <w:t>: Учебное пособие / Э.С. Хазанович, А.М. Ажлуни, А.В. Моисеев. – М.: КНОРУС, 2015. – 304 с.</w:t>
      </w:r>
    </w:p>
    <w:p w14:paraId="55A54D2C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142"/>
        <w:jc w:val="both"/>
      </w:pPr>
      <w:r>
        <w:rPr>
          <w:sz w:val="28"/>
          <w:szCs w:val="28"/>
        </w:rPr>
        <w:t>Чурин А. Система управления финансами компании // Финансовый директор, №3, 2012.</w:t>
      </w:r>
    </w:p>
    <w:p w14:paraId="40C1F1B8" w14:textId="77777777" w:rsidR="001C2481" w:rsidRDefault="00BC6D13">
      <w:pPr>
        <w:widowControl w:val="0"/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142"/>
        <w:jc w:val="both"/>
      </w:pPr>
      <w:r>
        <w:rPr>
          <w:sz w:val="28"/>
          <w:szCs w:val="28"/>
        </w:rPr>
        <w:t xml:space="preserve">Шеремет А.Д., Сайфулин Р.С. Методика финансового анализа - М.: ИНФРА </w:t>
      </w:r>
      <w:r>
        <w:rPr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М, 2015.</w:t>
      </w:r>
    </w:p>
    <w:p w14:paraId="2194634C" w14:textId="77777777" w:rsidR="001C2481" w:rsidRDefault="00BC6D13">
      <w:pPr>
        <w:shd w:val="clear" w:color="auto" w:fill="FFFFFF"/>
        <w:tabs>
          <w:tab w:val="left" w:pos="567"/>
        </w:tabs>
        <w:autoSpaceDE w:val="0"/>
        <w:ind w:firstLine="567"/>
        <w:jc w:val="both"/>
      </w:pPr>
      <w:r>
        <w:rPr>
          <w:sz w:val="28"/>
          <w:szCs w:val="28"/>
        </w:rPr>
        <w:t>Юдж</w:t>
      </w:r>
      <w:r>
        <w:rPr>
          <w:sz w:val="28"/>
          <w:szCs w:val="28"/>
        </w:rPr>
        <w:t>ин Б.Ф., Эрхардт М.С. Финансовый менеджмент. СПб.: Питер, 2016</w:t>
      </w:r>
      <w:r>
        <w:rPr>
          <w:color w:val="000000"/>
          <w:sz w:val="28"/>
          <w:szCs w:val="28"/>
        </w:rPr>
        <w:t xml:space="preserve">                        </w:t>
      </w:r>
    </w:p>
    <w:sectPr w:rsidR="001C2481">
      <w:footerReference w:type="default" r:id="rId15"/>
      <w:footerReference w:type="first" r:id="rId16"/>
      <w:pgSz w:w="11906" w:h="16838"/>
      <w:pgMar w:top="1134" w:right="746" w:bottom="1134" w:left="1080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51CD" w14:textId="77777777" w:rsidR="00BC6D13" w:rsidRDefault="00BC6D13">
      <w:r>
        <w:separator/>
      </w:r>
    </w:p>
  </w:endnote>
  <w:endnote w:type="continuationSeparator" w:id="0">
    <w:p w14:paraId="27FFE0AA" w14:textId="77777777" w:rsidR="00BC6D13" w:rsidRDefault="00B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CFAC" w14:textId="77777777" w:rsidR="001C2481" w:rsidRDefault="00BC6D13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8" behindDoc="0" locked="0" layoutInCell="1" allowOverlap="1" wp14:anchorId="5C6E28D6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8" name="Fram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369AD3" w14:textId="41A4596C" w:rsidR="001C2481" w:rsidRDefault="00BC6D13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76CA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E28D6" id="_x0000_t202" coordsize="21600,21600" o:spt="202" path="m,l,21600r21600,l21600,xe">
              <v:stroke joinstyle="miter"/>
              <v:path gradientshapeok="t" o:connecttype="rect"/>
            </v:shapetype>
            <v:shape id="Frame9" o:spid="_x0000_s1057" type="#_x0000_t202" style="position:absolute;margin-left:0;margin-top:.05pt;width:12.05pt;height:13.8pt;z-index:9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rVT/8rQBAABm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14:paraId="15369AD3" w14:textId="41A4596C" w:rsidR="001C2481" w:rsidRDefault="00BC6D13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76CA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A966" w14:textId="77777777" w:rsidR="001C2481" w:rsidRDefault="001C24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D5FBF" w14:textId="77777777" w:rsidR="00BC6D13" w:rsidRDefault="00BC6D13">
      <w:r>
        <w:separator/>
      </w:r>
    </w:p>
  </w:footnote>
  <w:footnote w:type="continuationSeparator" w:id="0">
    <w:p w14:paraId="4D972792" w14:textId="77777777" w:rsidR="00BC6D13" w:rsidRDefault="00BC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3E5"/>
    <w:multiLevelType w:val="multilevel"/>
    <w:tmpl w:val="41AA72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3161A0"/>
    <w:multiLevelType w:val="multilevel"/>
    <w:tmpl w:val="F436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63CB2"/>
    <w:multiLevelType w:val="multilevel"/>
    <w:tmpl w:val="8A94D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24061C"/>
    <w:multiLevelType w:val="multilevel"/>
    <w:tmpl w:val="0FBE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800A69"/>
    <w:multiLevelType w:val="multilevel"/>
    <w:tmpl w:val="3DDEBB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EF2F92"/>
    <w:multiLevelType w:val="multilevel"/>
    <w:tmpl w:val="3B8839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5776A"/>
    <w:rsid w:val="001C2481"/>
    <w:rsid w:val="00776CA4"/>
    <w:rsid w:val="00BC6D13"/>
    <w:rsid w:val="034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A43E"/>
  <w15:docId w15:val="{7AE67E5B-34D9-4B4D-A70C-665BF4D2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pacing w:val="-2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Cs/>
      <w:sz w:val="28"/>
      <w:szCs w:val="2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a3">
    <w:name w:val="page number"/>
    <w:basedOn w:val="a0"/>
  </w:style>
  <w:style w:type="character" w:customStyle="1" w:styleId="10">
    <w:name w:val="Заголовок 1 Знак"/>
    <w:qFormat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a4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3">
    <w:name w:val="Основной текст 3 Знак"/>
    <w:qFormat/>
    <w:rPr>
      <w:rFonts w:ascii="Calibri" w:eastAsia="Calibri" w:hAnsi="Calibri" w:cs="Calibri"/>
      <w:sz w:val="16"/>
      <w:szCs w:val="16"/>
    </w:rPr>
  </w:style>
  <w:style w:type="character" w:customStyle="1" w:styleId="a6">
    <w:name w:val="Текст Знак"/>
    <w:qFormat/>
    <w:rPr>
      <w:rFonts w:ascii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30">
    <w:name w:val="Body Text 3"/>
    <w:basedOn w:val="a"/>
    <w:qFormat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nfra-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Максим</dc:creator>
  <cp:keywords/>
  <dc:description/>
  <cp:lastModifiedBy>Аэлита Гильманова</cp:lastModifiedBy>
  <cp:revision>2</cp:revision>
  <dcterms:created xsi:type="dcterms:W3CDTF">2020-07-09T20:25:00Z</dcterms:created>
  <dcterms:modified xsi:type="dcterms:W3CDTF">2020-07-09T20:25:00Z</dcterms:modified>
  <dc:language>en-US</dc:language>
</cp:coreProperties>
</file>