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BC" w:rsidRDefault="00C95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Светкина Е.А.</w:t>
      </w:r>
    </w:p>
    <w:p w:rsidR="00A47361" w:rsidRPr="009504E2" w:rsidRDefault="009504E2">
      <w:pPr>
        <w:rPr>
          <w:rFonts w:ascii="Times New Roman" w:hAnsi="Times New Roman" w:cs="Times New Roman"/>
          <w:sz w:val="28"/>
          <w:szCs w:val="28"/>
        </w:rPr>
      </w:pPr>
      <w:r w:rsidRPr="009504E2">
        <w:rPr>
          <w:rFonts w:ascii="Times New Roman" w:hAnsi="Times New Roman" w:cs="Times New Roman"/>
          <w:sz w:val="28"/>
          <w:szCs w:val="28"/>
        </w:rPr>
        <w:t xml:space="preserve">ЭУЭм-1-9 </w:t>
      </w:r>
    </w:p>
    <w:p w:rsidR="009504E2" w:rsidRPr="009504E2" w:rsidRDefault="009504E2" w:rsidP="00950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2"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504E2" w:rsidRPr="009504E2" w:rsidRDefault="009504E2" w:rsidP="00950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2"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504E2" w:rsidRDefault="009504E2" w:rsidP="009504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04E2">
        <w:rPr>
          <w:rFonts w:ascii="Times New Roman" w:hAnsi="Times New Roman" w:cs="Times New Roman"/>
          <w:b/>
          <w:i/>
          <w:sz w:val="28"/>
          <w:szCs w:val="28"/>
        </w:rPr>
        <w:t>Определение индекса доходности</w:t>
      </w:r>
    </w:p>
    <w:p w:rsidR="00C953BC" w:rsidRDefault="009504E2" w:rsidP="00C953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2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9504E2" w:rsidRDefault="009504E2" w:rsidP="00950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4E2">
        <w:rPr>
          <w:rFonts w:ascii="Times New Roman" w:hAnsi="Times New Roman" w:cs="Times New Roman"/>
          <w:sz w:val="28"/>
          <w:szCs w:val="28"/>
        </w:rPr>
        <w:t xml:space="preserve"> Оцените</w:t>
      </w:r>
      <w:r>
        <w:rPr>
          <w:rFonts w:ascii="Times New Roman" w:hAnsi="Times New Roman" w:cs="Times New Roman"/>
          <w:sz w:val="28"/>
          <w:szCs w:val="28"/>
        </w:rPr>
        <w:t xml:space="preserve">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9504E2" w:rsidRDefault="009504E2" w:rsidP="009504E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9504E2" w:rsidRDefault="009504E2" w:rsidP="009504E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504E2" w:rsidRDefault="009504E2" w:rsidP="009504E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504E2" w:rsidRDefault="009504E2" w:rsidP="009504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E2" w:rsidRDefault="009504E2" w:rsidP="009504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504E2" w:rsidRPr="00F04BFF" w:rsidRDefault="009504E2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BFF">
        <w:rPr>
          <w:rFonts w:ascii="Times New Roman" w:hAnsi="Times New Roman" w:cs="Times New Roman"/>
          <w:b/>
          <w:sz w:val="28"/>
          <w:szCs w:val="28"/>
          <w:u w:val="single"/>
        </w:rPr>
        <w:t>Проект А</w:t>
      </w:r>
    </w:p>
    <w:tbl>
      <w:tblPr>
        <w:tblW w:w="9320" w:type="dxa"/>
        <w:tblInd w:w="-10" w:type="dxa"/>
        <w:tblLook w:val="04A0" w:firstRow="1" w:lastRow="0" w:firstColumn="1" w:lastColumn="0" w:noHBand="0" w:noVBand="1"/>
      </w:tblPr>
      <w:tblGrid>
        <w:gridCol w:w="4392"/>
        <w:gridCol w:w="980"/>
        <w:gridCol w:w="996"/>
        <w:gridCol w:w="996"/>
        <w:gridCol w:w="996"/>
        <w:gridCol w:w="960"/>
      </w:tblGrid>
      <w:tr w:rsidR="00C953BC" w:rsidRPr="00C953BC" w:rsidTr="00C953BC">
        <w:trPr>
          <w:trHeight w:val="324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C953BC">
        <w:trPr>
          <w:trHeight w:val="32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C953BC">
        <w:trPr>
          <w:trHeight w:val="32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C953BC">
        <w:trPr>
          <w:trHeight w:val="63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 </w:t>
            </w:r>
            <w:proofErr w:type="spellStart"/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(Е=9%)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C953BC">
        <w:trPr>
          <w:trHeight w:val="63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3BC">
              <w:rPr>
                <w:rFonts w:ascii="Calibri" w:eastAsia="Times New Roman" w:hAnsi="Calibri" w:cstheme="minorHAnsi"/>
                <w:color w:val="000000"/>
                <w:lang w:eastAsia="ru-RU"/>
              </w:rPr>
              <w:t>1075</w:t>
            </w:r>
          </w:p>
        </w:tc>
      </w:tr>
      <w:tr w:rsidR="00C953BC" w:rsidRPr="00C953BC" w:rsidTr="00C953BC">
        <w:trPr>
          <w:trHeight w:val="63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04E2" w:rsidRDefault="009504E2" w:rsidP="009504E2">
      <w:pPr>
        <w:rPr>
          <w:rFonts w:ascii="Times New Roman" w:hAnsi="Times New Roman" w:cs="Times New Roman"/>
          <w:b/>
          <w:sz w:val="28"/>
          <w:szCs w:val="28"/>
        </w:rPr>
      </w:pPr>
    </w:p>
    <w:p w:rsidR="009504E2" w:rsidRDefault="009504E2" w:rsidP="00950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ЧДД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9504E2">
        <w:rPr>
          <w:rFonts w:ascii="Times New Roman" w:hAnsi="Times New Roman" w:cs="Times New Roman"/>
          <w:sz w:val="28"/>
          <w:szCs w:val="28"/>
        </w:rPr>
        <w:t xml:space="preserve"> (275+337+463)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</w:rPr>
        <w:t>900=175</w:t>
      </w:r>
      <w:r w:rsidR="00C953BC">
        <w:rPr>
          <w:rFonts w:ascii="Times New Roman" w:hAnsi="Times New Roman" w:cs="Times New Roman"/>
          <w:sz w:val="28"/>
          <w:szCs w:val="28"/>
        </w:rPr>
        <w:t>,21</w:t>
      </w:r>
      <w:r w:rsidRPr="00950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4E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04E2">
        <w:rPr>
          <w:rFonts w:ascii="Times New Roman" w:hAnsi="Times New Roman" w:cs="Times New Roman"/>
          <w:sz w:val="28"/>
          <w:szCs w:val="28"/>
        </w:rPr>
        <w:t>.</w:t>
      </w:r>
    </w:p>
    <w:p w:rsidR="00C953BC" w:rsidRDefault="009504E2" w:rsidP="009504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04E2">
        <w:rPr>
          <w:rFonts w:ascii="Times New Roman" w:hAnsi="Times New Roman" w:cs="Times New Roman"/>
          <w:b/>
          <w:sz w:val="28"/>
          <w:szCs w:val="28"/>
        </w:rPr>
        <w:t>ИД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9504E2">
        <w:rPr>
          <w:rFonts w:ascii="Times New Roman" w:hAnsi="Times New Roman" w:cs="Times New Roman"/>
          <w:sz w:val="28"/>
          <w:szCs w:val="28"/>
        </w:rPr>
        <w:t>(275+337+463)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504E2">
        <w:rPr>
          <w:rFonts w:ascii="Times New Roman" w:hAnsi="Times New Roman" w:cs="Times New Roman"/>
          <w:sz w:val="28"/>
          <w:szCs w:val="28"/>
        </w:rPr>
        <w:t>900</w:t>
      </w:r>
      <w:r w:rsidR="00C953BC">
        <w:rPr>
          <w:rFonts w:ascii="Times New Roman" w:hAnsi="Times New Roman" w:cs="Times New Roman"/>
          <w:sz w:val="28"/>
          <w:szCs w:val="28"/>
          <w:lang w:val="en-US"/>
        </w:rPr>
        <w:t>=1,19</w:t>
      </w:r>
    </w:p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BFF">
        <w:rPr>
          <w:rFonts w:ascii="Times New Roman" w:hAnsi="Times New Roman" w:cs="Times New Roman"/>
          <w:b/>
          <w:sz w:val="28"/>
          <w:szCs w:val="28"/>
          <w:u w:val="single"/>
        </w:rPr>
        <w:t>Проект Б</w:t>
      </w:r>
    </w:p>
    <w:tbl>
      <w:tblPr>
        <w:tblW w:w="9320" w:type="dxa"/>
        <w:tblInd w:w="-10" w:type="dxa"/>
        <w:tblLook w:val="04A0" w:firstRow="1" w:lastRow="0" w:firstColumn="1" w:lastColumn="0" w:noHBand="0" w:noVBand="1"/>
      </w:tblPr>
      <w:tblGrid>
        <w:gridCol w:w="4392"/>
        <w:gridCol w:w="980"/>
        <w:gridCol w:w="996"/>
        <w:gridCol w:w="996"/>
        <w:gridCol w:w="996"/>
        <w:gridCol w:w="960"/>
      </w:tblGrid>
      <w:tr w:rsidR="00C953BC" w:rsidRPr="00C953BC" w:rsidTr="00C953BC">
        <w:trPr>
          <w:trHeight w:val="324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C953BC">
        <w:trPr>
          <w:trHeight w:val="32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C953BC">
        <w:trPr>
          <w:trHeight w:val="32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C953BC">
        <w:trPr>
          <w:trHeight w:val="63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 </w:t>
            </w:r>
            <w:proofErr w:type="spellStart"/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(Е=9%)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C953BC">
        <w:trPr>
          <w:trHeight w:val="63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3BC">
              <w:rPr>
                <w:rFonts w:ascii="Calibri" w:eastAsia="Times New Roman" w:hAnsi="Calibri" w:cstheme="minorHAnsi"/>
                <w:color w:val="000000"/>
                <w:lang w:eastAsia="ru-RU"/>
              </w:rPr>
              <w:t>492</w:t>
            </w:r>
          </w:p>
        </w:tc>
      </w:tr>
      <w:tr w:rsidR="00C953BC" w:rsidRPr="00C953BC" w:rsidTr="00C953BC">
        <w:trPr>
          <w:trHeight w:val="63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Default="00F04BFF" w:rsidP="00F0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ЧДД</w:t>
      </w:r>
      <w:r w:rsidR="00911718">
        <w:rPr>
          <w:rFonts w:ascii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9504E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92+168+232</w:t>
      </w:r>
      <w:r w:rsidRPr="009504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</w:rPr>
        <w:t>-</w:t>
      </w:r>
      <w:r w:rsidR="00C953BC">
        <w:rPr>
          <w:rFonts w:ascii="Times New Roman" w:hAnsi="Times New Roman" w:cs="Times New Roman"/>
          <w:sz w:val="28"/>
          <w:szCs w:val="28"/>
        </w:rPr>
        <w:t xml:space="preserve"> 325=166,73</w:t>
      </w:r>
      <w:r w:rsidRPr="009504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53BC">
        <w:rPr>
          <w:rFonts w:ascii="Times New Roman" w:hAnsi="Times New Roman" w:cs="Times New Roman"/>
          <w:sz w:val="28"/>
          <w:szCs w:val="28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</w:rPr>
        <w:t>руб.</w:t>
      </w:r>
    </w:p>
    <w:p w:rsidR="00F04BFF" w:rsidRPr="00C953BC" w:rsidRDefault="00F04BFF" w:rsidP="00F04BFF">
      <w:pPr>
        <w:rPr>
          <w:rFonts w:ascii="Times New Roman" w:hAnsi="Times New Roman" w:cs="Times New Roman"/>
          <w:sz w:val="28"/>
          <w:szCs w:val="28"/>
        </w:rPr>
      </w:pPr>
      <w:r w:rsidRPr="009504E2">
        <w:rPr>
          <w:rFonts w:ascii="Times New Roman" w:hAnsi="Times New Roman" w:cs="Times New Roman"/>
          <w:b/>
          <w:sz w:val="28"/>
          <w:szCs w:val="28"/>
        </w:rPr>
        <w:t>ИД</w:t>
      </w:r>
      <w:r w:rsidR="00911718">
        <w:rPr>
          <w:rFonts w:ascii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sz w:val="28"/>
          <w:szCs w:val="28"/>
        </w:rPr>
        <w:t>=</w:t>
      </w:r>
      <w:r w:rsidR="004707E6">
        <w:rPr>
          <w:rFonts w:ascii="Times New Roman" w:hAnsi="Times New Roman" w:cs="Times New Roman"/>
          <w:sz w:val="28"/>
          <w:szCs w:val="28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92+168+232</w:t>
      </w:r>
      <w:r w:rsidRPr="009504E2">
        <w:rPr>
          <w:rFonts w:ascii="Times New Roman" w:hAnsi="Times New Roman" w:cs="Times New Roman"/>
          <w:sz w:val="28"/>
          <w:szCs w:val="28"/>
        </w:rPr>
        <w:t>)</w:t>
      </w:r>
      <w:r w:rsidRPr="009117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911718">
        <w:rPr>
          <w:rFonts w:ascii="Times New Roman" w:hAnsi="Times New Roman" w:cs="Times New Roman"/>
          <w:sz w:val="28"/>
          <w:szCs w:val="28"/>
        </w:rPr>
        <w:t>=1,5</w:t>
      </w:r>
      <w:r w:rsidR="00C953BC" w:rsidRPr="00C953BC">
        <w:rPr>
          <w:rFonts w:ascii="Times New Roman" w:hAnsi="Times New Roman" w:cs="Times New Roman"/>
          <w:sz w:val="28"/>
          <w:szCs w:val="28"/>
        </w:rPr>
        <w:t>1</w:t>
      </w:r>
    </w:p>
    <w:p w:rsidR="00C953BC" w:rsidRDefault="00911718" w:rsidP="00C953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4659">
        <w:rPr>
          <w:rFonts w:ascii="Times New Roman" w:hAnsi="Times New Roman" w:cs="Times New Roman"/>
          <w:sz w:val="28"/>
          <w:szCs w:val="28"/>
        </w:rPr>
        <w:t xml:space="preserve">ИД у проекта Б </w:t>
      </w:r>
      <w:r w:rsidR="00C953BC" w:rsidRPr="00AC4659">
        <w:rPr>
          <w:rFonts w:ascii="Times New Roman" w:hAnsi="Times New Roman" w:cs="Times New Roman"/>
          <w:sz w:val="28"/>
          <w:szCs w:val="28"/>
        </w:rPr>
        <w:t>больше, чем</w:t>
      </w:r>
      <w:r w:rsidRPr="00AC4659">
        <w:rPr>
          <w:rFonts w:ascii="Times New Roman" w:hAnsi="Times New Roman" w:cs="Times New Roman"/>
          <w:sz w:val="28"/>
          <w:szCs w:val="28"/>
        </w:rPr>
        <w:t xml:space="preserve"> у проекта А. </w:t>
      </w:r>
    </w:p>
    <w:p w:rsidR="00911718" w:rsidRPr="00AC4659" w:rsidRDefault="00911718" w:rsidP="00C953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4659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AC4659">
        <w:rPr>
          <w:rFonts w:ascii="Times New Roman" w:hAnsi="Times New Roman" w:cs="Times New Roman"/>
          <w:color w:val="212034"/>
          <w:sz w:val="28"/>
          <w:szCs w:val="28"/>
        </w:rPr>
        <w:t>дополнительная ценность на каждый вложенный рубль в проекте Б бол</w:t>
      </w:r>
      <w:r w:rsidR="00C953BC">
        <w:rPr>
          <w:rFonts w:ascii="Times New Roman" w:hAnsi="Times New Roman" w:cs="Times New Roman"/>
          <w:color w:val="212034"/>
          <w:sz w:val="28"/>
          <w:szCs w:val="28"/>
        </w:rPr>
        <w:t>ьше. Однако в обоих проектах ИД</w:t>
      </w:r>
      <w:r w:rsidRPr="00AC4659">
        <w:rPr>
          <w:rFonts w:ascii="Times New Roman" w:hAnsi="Times New Roman" w:cs="Times New Roman"/>
          <w:color w:val="212034"/>
          <w:sz w:val="28"/>
          <w:szCs w:val="28"/>
        </w:rPr>
        <w:t>&gt; 1 и оба</w:t>
      </w:r>
      <w:r w:rsidR="00C953BC">
        <w:rPr>
          <w:rFonts w:ascii="Times New Roman" w:hAnsi="Times New Roman" w:cs="Times New Roman"/>
          <w:color w:val="212034"/>
          <w:sz w:val="28"/>
          <w:szCs w:val="28"/>
        </w:rPr>
        <w:t xml:space="preserve"> проекта являются инвестиционно-</w:t>
      </w:r>
      <w:r w:rsidR="00C953BC" w:rsidRPr="00AC4659">
        <w:rPr>
          <w:rFonts w:ascii="Times New Roman" w:hAnsi="Times New Roman" w:cs="Times New Roman"/>
          <w:color w:val="212034"/>
          <w:sz w:val="28"/>
          <w:szCs w:val="28"/>
        </w:rPr>
        <w:t>привлекательными</w:t>
      </w:r>
      <w:r w:rsidRPr="00AC4659">
        <w:rPr>
          <w:rFonts w:ascii="Times New Roman" w:hAnsi="Times New Roman" w:cs="Times New Roman"/>
          <w:color w:val="212034"/>
          <w:sz w:val="28"/>
          <w:szCs w:val="28"/>
        </w:rPr>
        <w:t xml:space="preserve"> для вложения.</w:t>
      </w:r>
    </w:p>
    <w:p w:rsidR="00911718" w:rsidRPr="00AC4659" w:rsidRDefault="00911718" w:rsidP="00C953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4659">
        <w:rPr>
          <w:rFonts w:ascii="Times New Roman" w:hAnsi="Times New Roman" w:cs="Times New Roman"/>
          <w:color w:val="212034"/>
          <w:sz w:val="28"/>
          <w:szCs w:val="28"/>
        </w:rPr>
        <w:t>Сравнение ЧДД проекта А с проектом Б показывает большую инвести</w:t>
      </w:r>
      <w:r w:rsidR="00AC4659" w:rsidRPr="00AC4659">
        <w:rPr>
          <w:rFonts w:ascii="Times New Roman" w:hAnsi="Times New Roman" w:cs="Times New Roman"/>
          <w:color w:val="212034"/>
          <w:sz w:val="28"/>
          <w:szCs w:val="28"/>
        </w:rPr>
        <w:t xml:space="preserve">ционную привлекательность проекта А, </w:t>
      </w:r>
      <w:r w:rsidR="00AC4659" w:rsidRPr="00AC4659">
        <w:rPr>
          <w:rFonts w:ascii="Times New Roman" w:hAnsi="Times New Roman" w:cs="Times New Roman"/>
          <w:sz w:val="28"/>
          <w:szCs w:val="28"/>
        </w:rPr>
        <w:t>т.к. ЧДД данного проекта больше на 8 тыс.</w:t>
      </w:r>
      <w:r w:rsidR="00C953BC">
        <w:rPr>
          <w:rFonts w:ascii="Times New Roman" w:hAnsi="Times New Roman" w:cs="Times New Roman"/>
          <w:sz w:val="28"/>
          <w:szCs w:val="28"/>
        </w:rPr>
        <w:t xml:space="preserve"> </w:t>
      </w:r>
      <w:r w:rsidR="00AC4659" w:rsidRPr="00AC4659">
        <w:rPr>
          <w:rFonts w:ascii="Times New Roman" w:hAnsi="Times New Roman" w:cs="Times New Roman"/>
          <w:sz w:val="28"/>
          <w:szCs w:val="28"/>
        </w:rPr>
        <w:t>руб.</w:t>
      </w:r>
    </w:p>
    <w:p w:rsidR="00AC4659" w:rsidRDefault="00C953BC" w:rsidP="00C953BC">
      <w:pPr>
        <w:ind w:firstLine="567"/>
        <w:rPr>
          <w:rFonts w:ascii="Times New Roman" w:hAnsi="Times New Roman" w:cs="Times New Roman"/>
          <w:color w:val="2120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4659" w:rsidRPr="00AC4659">
        <w:rPr>
          <w:rFonts w:ascii="Times New Roman" w:hAnsi="Times New Roman" w:cs="Times New Roman"/>
          <w:sz w:val="28"/>
          <w:szCs w:val="28"/>
        </w:rPr>
        <w:t xml:space="preserve">редпочтение нужно отдать проекту Б, </w:t>
      </w:r>
      <w:proofErr w:type="spellStart"/>
      <w:proofErr w:type="gramStart"/>
      <w:r w:rsidR="00AC4659" w:rsidRPr="00AC4659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="00AC4659" w:rsidRPr="00AC4659">
        <w:rPr>
          <w:rFonts w:ascii="Times New Roman" w:hAnsi="Times New Roman" w:cs="Times New Roman"/>
          <w:sz w:val="28"/>
          <w:szCs w:val="28"/>
        </w:rPr>
        <w:t xml:space="preserve"> инвестиционные затраты у проекта меньше. </w:t>
      </w:r>
      <w:r>
        <w:rPr>
          <w:rFonts w:ascii="Times New Roman" w:hAnsi="Times New Roman" w:cs="Times New Roman"/>
          <w:color w:val="212034"/>
          <w:sz w:val="28"/>
          <w:szCs w:val="28"/>
        </w:rPr>
        <w:t>ИД показывает наиболее сильную</w:t>
      </w:r>
      <w:r w:rsidR="00AC4659" w:rsidRPr="00AC4659">
        <w:rPr>
          <w:rFonts w:ascii="Times New Roman" w:hAnsi="Times New Roman" w:cs="Times New Roman"/>
          <w:color w:val="212034"/>
          <w:sz w:val="28"/>
          <w:szCs w:val="28"/>
        </w:rPr>
        <w:t xml:space="preserve"> отдачу на вложенный капитал, которая приносит данная инвестиция. А ЧДД при всех плюсах данного проекта меньше всего на 8 тыс.</w:t>
      </w:r>
      <w:r w:rsidR="004707E6">
        <w:rPr>
          <w:rFonts w:ascii="Times New Roman" w:hAnsi="Times New Roman" w:cs="Times New Roman"/>
          <w:color w:val="212034"/>
          <w:sz w:val="28"/>
          <w:szCs w:val="28"/>
        </w:rPr>
        <w:t xml:space="preserve"> </w:t>
      </w:r>
      <w:bookmarkStart w:id="0" w:name="_GoBack"/>
      <w:bookmarkEnd w:id="0"/>
      <w:r w:rsidR="00AC4659" w:rsidRPr="00AC4659">
        <w:rPr>
          <w:rFonts w:ascii="Times New Roman" w:hAnsi="Times New Roman" w:cs="Times New Roman"/>
          <w:color w:val="212034"/>
          <w:sz w:val="28"/>
          <w:szCs w:val="28"/>
        </w:rPr>
        <w:t>руб.</w:t>
      </w:r>
    </w:p>
    <w:p w:rsidR="00C953BC" w:rsidRDefault="00C95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53BC" w:rsidRDefault="00F445D3" w:rsidP="00C953BC">
      <w:pPr>
        <w:spacing w:after="0" w:line="240" w:lineRule="auto"/>
        <w:ind w:left="57" w:right="57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F445D3" w:rsidRPr="00281170" w:rsidRDefault="00F445D3" w:rsidP="00F445D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F445D3" w:rsidRDefault="00F445D3" w:rsidP="00F445D3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F445D3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F445D3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785461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785461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445D3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445D3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445D3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C953BC" w:rsidRDefault="00C953BC" w:rsidP="00C953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5D3" w:rsidRDefault="00805125" w:rsidP="00C95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05125" w:rsidRDefault="00805125" w:rsidP="00F0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W w:w="9320" w:type="dxa"/>
        <w:tblInd w:w="-10" w:type="dxa"/>
        <w:tblLook w:val="04A0" w:firstRow="1" w:lastRow="0" w:firstColumn="1" w:lastColumn="0" w:noHBand="0" w:noVBand="1"/>
      </w:tblPr>
      <w:tblGrid>
        <w:gridCol w:w="4392"/>
        <w:gridCol w:w="980"/>
        <w:gridCol w:w="996"/>
        <w:gridCol w:w="996"/>
        <w:gridCol w:w="996"/>
        <w:gridCol w:w="960"/>
      </w:tblGrid>
      <w:tr w:rsidR="00C953BC" w:rsidRPr="00C953BC" w:rsidTr="004707E6">
        <w:trPr>
          <w:trHeight w:val="324"/>
        </w:trPr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4707E6">
        <w:trPr>
          <w:trHeight w:val="324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4707E6">
        <w:trPr>
          <w:trHeight w:val="324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4707E6">
        <w:trPr>
          <w:trHeight w:val="636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 </w:t>
            </w:r>
            <w:proofErr w:type="spellStart"/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(Е=15%)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0,86957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0,75614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3BC" w:rsidRPr="00C953BC" w:rsidTr="004707E6">
        <w:trPr>
          <w:trHeight w:val="636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3BC">
              <w:rPr>
                <w:rFonts w:ascii="Calibri" w:eastAsia="Times New Roman" w:hAnsi="Calibri" w:cstheme="minorHAnsi"/>
                <w:color w:val="000000"/>
                <w:lang w:eastAsia="ru-RU"/>
              </w:rPr>
              <w:t>1349</w:t>
            </w:r>
          </w:p>
        </w:tc>
      </w:tr>
      <w:tr w:rsidR="00C953BC" w:rsidRPr="00C953BC" w:rsidTr="004707E6">
        <w:trPr>
          <w:trHeight w:val="636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-611,53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-151,27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C" w:rsidRPr="00C953BC" w:rsidRDefault="00C953BC" w:rsidP="00C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07E6" w:rsidRDefault="004707E6" w:rsidP="00470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окупаемости по проекту А</w:t>
      </w:r>
      <w:r>
        <w:rPr>
          <w:rFonts w:ascii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4707E6" w:rsidRDefault="004707E6" w:rsidP="004707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2+</w:t>
      </w:r>
      <w:r w:rsidRPr="006D08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400/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6D0890">
        <w:rPr>
          <w:rFonts w:ascii="Times New Roman" w:hAnsi="Times New Roman" w:cs="Times New Roman"/>
          <w:sz w:val="28"/>
          <w:szCs w:val="28"/>
        </w:rPr>
        <w:t>00)=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2,7 года</w:t>
      </w:r>
    </w:p>
    <w:p w:rsidR="004707E6" w:rsidRDefault="004707E6" w:rsidP="00470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4707E6" w:rsidRDefault="004707E6" w:rsidP="00470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(т.к. данных нет можно предположить, что в </w:t>
      </w:r>
      <w:r>
        <w:rPr>
          <w:rFonts w:ascii="Times New Roman" w:hAnsi="Times New Roman" w:cs="Times New Roman"/>
          <w:sz w:val="28"/>
          <w:szCs w:val="28"/>
        </w:rPr>
        <w:t>проекте А</w:t>
      </w:r>
      <w:r>
        <w:rPr>
          <w:rFonts w:ascii="Times New Roman" w:hAnsi="Times New Roman" w:cs="Times New Roman"/>
          <w:sz w:val="28"/>
          <w:szCs w:val="28"/>
        </w:rPr>
        <w:t xml:space="preserve"> все так же доход будет увеличиваться)</w:t>
      </w:r>
    </w:p>
    <w:p w:rsidR="004707E6" w:rsidRDefault="004707E6" w:rsidP="004707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≈ 3года </w:t>
      </w:r>
    </w:p>
    <w:p w:rsidR="004707E6" w:rsidRDefault="004707E6" w:rsidP="00470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500+600+7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 – 1500 = 300 тыс. руб.</w:t>
      </w:r>
    </w:p>
    <w:p w:rsidR="004707E6" w:rsidRDefault="004707E6" w:rsidP="00470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435+454+460) – 1500 = -151 тыс. руб.</w:t>
      </w:r>
    </w:p>
    <w:p w:rsidR="004707E6" w:rsidRPr="00433A03" w:rsidRDefault="004707E6" w:rsidP="004707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</w:t>
      </w:r>
      <w:r w:rsidRPr="0043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435+454+460) </w:t>
      </w:r>
      <w:r w:rsidRPr="00433A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433A03">
        <w:rPr>
          <w:rFonts w:ascii="Times New Roman" w:hAnsi="Times New Roman" w:cs="Times New Roman"/>
          <w:sz w:val="28"/>
          <w:szCs w:val="28"/>
        </w:rPr>
        <w:t xml:space="preserve"> =0,90</w:t>
      </w:r>
    </w:p>
    <w:p w:rsidR="00805125" w:rsidRDefault="00805125" w:rsidP="00F04BFF">
      <w:pPr>
        <w:rPr>
          <w:rFonts w:ascii="Times New Roman" w:hAnsi="Times New Roman" w:cs="Times New Roman"/>
          <w:sz w:val="28"/>
          <w:szCs w:val="28"/>
        </w:rPr>
      </w:pPr>
    </w:p>
    <w:p w:rsidR="004707E6" w:rsidRDefault="004707E6" w:rsidP="00F04BFF">
      <w:pPr>
        <w:rPr>
          <w:rFonts w:ascii="Times New Roman" w:hAnsi="Times New Roman" w:cs="Times New Roman"/>
          <w:sz w:val="28"/>
          <w:szCs w:val="28"/>
        </w:rPr>
      </w:pPr>
    </w:p>
    <w:p w:rsidR="004707E6" w:rsidRDefault="004707E6" w:rsidP="00F04BFF">
      <w:pPr>
        <w:rPr>
          <w:rFonts w:ascii="Times New Roman" w:hAnsi="Times New Roman" w:cs="Times New Roman"/>
          <w:sz w:val="28"/>
          <w:szCs w:val="28"/>
        </w:rPr>
      </w:pPr>
    </w:p>
    <w:p w:rsidR="004707E6" w:rsidRDefault="004707E6" w:rsidP="00F04BFF">
      <w:pPr>
        <w:rPr>
          <w:rFonts w:ascii="Times New Roman" w:hAnsi="Times New Roman" w:cs="Times New Roman"/>
          <w:sz w:val="28"/>
          <w:szCs w:val="28"/>
        </w:rPr>
      </w:pPr>
    </w:p>
    <w:p w:rsidR="00805125" w:rsidRDefault="00805125" w:rsidP="00F0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В</w:t>
      </w:r>
    </w:p>
    <w:tbl>
      <w:tblPr>
        <w:tblW w:w="9320" w:type="dxa"/>
        <w:tblInd w:w="-10" w:type="dxa"/>
        <w:tblLook w:val="04A0" w:firstRow="1" w:lastRow="0" w:firstColumn="1" w:lastColumn="0" w:noHBand="0" w:noVBand="1"/>
      </w:tblPr>
      <w:tblGrid>
        <w:gridCol w:w="4392"/>
        <w:gridCol w:w="980"/>
        <w:gridCol w:w="996"/>
        <w:gridCol w:w="996"/>
        <w:gridCol w:w="996"/>
        <w:gridCol w:w="960"/>
      </w:tblGrid>
      <w:tr w:rsidR="004707E6" w:rsidRPr="004707E6" w:rsidTr="004707E6">
        <w:trPr>
          <w:trHeight w:val="324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07E6" w:rsidRPr="004707E6" w:rsidTr="004707E6">
        <w:trPr>
          <w:trHeight w:val="32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07E6" w:rsidRPr="004707E6" w:rsidTr="004707E6">
        <w:trPr>
          <w:trHeight w:val="32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07E6" w:rsidRPr="004707E6" w:rsidTr="004707E6">
        <w:trPr>
          <w:trHeight w:val="63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 </w:t>
            </w:r>
            <w:proofErr w:type="spellStart"/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(Е=15%)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07E6" w:rsidRPr="004707E6" w:rsidTr="004707E6">
        <w:trPr>
          <w:trHeight w:val="63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7E6">
              <w:rPr>
                <w:rFonts w:ascii="Calibri" w:eastAsia="Times New Roman" w:hAnsi="Calibri" w:cstheme="minorHAnsi"/>
                <w:color w:val="000000"/>
                <w:lang w:eastAsia="ru-RU"/>
              </w:rPr>
              <w:t>1391</w:t>
            </w:r>
          </w:p>
        </w:tc>
      </w:tr>
      <w:tr w:rsidR="004707E6" w:rsidRPr="004707E6" w:rsidTr="004707E6">
        <w:trPr>
          <w:trHeight w:val="63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E6" w:rsidRPr="004707E6" w:rsidRDefault="004707E6" w:rsidP="004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5125" w:rsidRDefault="00805125" w:rsidP="00F04BFF">
      <w:pPr>
        <w:rPr>
          <w:rFonts w:ascii="Times New Roman" w:hAnsi="Times New Roman" w:cs="Times New Roman"/>
          <w:sz w:val="28"/>
          <w:szCs w:val="28"/>
        </w:rPr>
      </w:pP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707E6">
        <w:rPr>
          <w:rFonts w:ascii="Times New Roman" w:hAnsi="Times New Roman" w:cs="Times New Roman"/>
          <w:sz w:val="28"/>
          <w:szCs w:val="28"/>
        </w:rPr>
        <w:t xml:space="preserve">окупаемости по </w:t>
      </w:r>
      <w:proofErr w:type="gramStart"/>
      <w:r w:rsidR="004707E6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2+(200/5</w:t>
      </w:r>
      <w:r w:rsidRPr="006D0890">
        <w:rPr>
          <w:rFonts w:ascii="Times New Roman" w:hAnsi="Times New Roman" w:cs="Times New Roman"/>
          <w:sz w:val="28"/>
          <w:szCs w:val="28"/>
        </w:rPr>
        <w:t>00)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0890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(т.к. данных нет можно предположить, что в проекте </w:t>
      </w:r>
      <w:proofErr w:type="gramStart"/>
      <w:r w:rsidR="004707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доход будет уменьшаться)</w:t>
      </w: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906B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≈3 года  </w:t>
      </w:r>
    </w:p>
    <w:p w:rsidR="008906B4" w:rsidRDefault="008906B4" w:rsidP="008906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5125" w:rsidRDefault="00805125" w:rsidP="00805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8906B4">
        <w:rPr>
          <w:rFonts w:ascii="Times New Roman" w:hAnsi="Times New Roman" w:cs="Times New Roman"/>
          <w:sz w:val="28"/>
          <w:szCs w:val="28"/>
        </w:rPr>
        <w:t>700+600+5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8906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8906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4707E6" w:rsidRDefault="00805125" w:rsidP="004707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4707E6">
        <w:rPr>
          <w:rFonts w:ascii="Times New Roman" w:hAnsi="Times New Roman" w:cs="Times New Roman"/>
          <w:sz w:val="28"/>
          <w:szCs w:val="28"/>
        </w:rPr>
        <w:t xml:space="preserve"> = (</w:t>
      </w:r>
      <w:r w:rsidR="008906B4">
        <w:rPr>
          <w:rFonts w:ascii="Times New Roman" w:hAnsi="Times New Roman" w:cs="Times New Roman"/>
          <w:sz w:val="28"/>
          <w:szCs w:val="28"/>
        </w:rPr>
        <w:t>609</w:t>
      </w:r>
      <w:r w:rsidRPr="006D0A55">
        <w:rPr>
          <w:rFonts w:ascii="Times New Roman" w:hAnsi="Times New Roman" w:cs="Times New Roman"/>
          <w:sz w:val="28"/>
          <w:szCs w:val="28"/>
        </w:rPr>
        <w:t>+4</w:t>
      </w:r>
      <w:r w:rsidR="008906B4">
        <w:rPr>
          <w:rFonts w:ascii="Times New Roman" w:hAnsi="Times New Roman" w:cs="Times New Roman"/>
          <w:sz w:val="28"/>
          <w:szCs w:val="28"/>
        </w:rPr>
        <w:t>54+329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8906B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8906B4">
        <w:rPr>
          <w:rFonts w:ascii="Times New Roman" w:hAnsi="Times New Roman" w:cs="Times New Roman"/>
          <w:sz w:val="28"/>
          <w:szCs w:val="28"/>
        </w:rPr>
        <w:t>-109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3A03" w:rsidRPr="00433A03" w:rsidRDefault="00433A03" w:rsidP="004707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</w:t>
      </w:r>
      <w:r w:rsidRPr="0043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47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07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609</w:t>
      </w:r>
      <w:r w:rsidRPr="006D0A55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 xml:space="preserve">54+329) </w:t>
      </w:r>
      <w:r w:rsidRPr="00433A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433A03">
        <w:rPr>
          <w:rFonts w:ascii="Times New Roman" w:hAnsi="Times New Roman" w:cs="Times New Roman"/>
          <w:sz w:val="28"/>
          <w:szCs w:val="28"/>
        </w:rPr>
        <w:t xml:space="preserve"> = 0,93</w:t>
      </w:r>
    </w:p>
    <w:p w:rsidR="004707E6" w:rsidRPr="004707E6" w:rsidRDefault="004707E6" w:rsidP="004707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7E6">
        <w:rPr>
          <w:rFonts w:ascii="Times New Roman" w:hAnsi="Times New Roman" w:cs="Times New Roman"/>
          <w:sz w:val="28"/>
          <w:szCs w:val="28"/>
        </w:rPr>
        <w:t>Вывод:</w:t>
      </w:r>
    </w:p>
    <w:p w:rsidR="004707E6" w:rsidRPr="004707E6" w:rsidRDefault="004707E6" w:rsidP="004707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7E6">
        <w:rPr>
          <w:rFonts w:ascii="Times New Roman" w:hAnsi="Times New Roman" w:cs="Times New Roman"/>
          <w:sz w:val="28"/>
          <w:szCs w:val="28"/>
        </w:rPr>
        <w:t xml:space="preserve">ЧДД обоих проектов отрицательное, следовательно, за три года </w:t>
      </w:r>
      <w:r w:rsidRPr="0047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инвестор не только не заработает, но и потеряет часть своих денежных средств.</w:t>
      </w:r>
    </w:p>
    <w:p w:rsidR="00F04BFF" w:rsidRPr="004707E6" w:rsidRDefault="004707E6" w:rsidP="004707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120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 проектов А и В меньше 1</w:t>
      </w:r>
      <w:r w:rsidR="00433A03" w:rsidRPr="004707E6">
        <w:rPr>
          <w:rFonts w:ascii="Times New Roman" w:hAnsi="Times New Roman" w:cs="Times New Roman"/>
          <w:sz w:val="28"/>
          <w:szCs w:val="28"/>
        </w:rPr>
        <w:t>.</w:t>
      </w:r>
      <w:r w:rsidR="00433A03" w:rsidRPr="004707E6">
        <w:rPr>
          <w:rFonts w:ascii="Times New Roman" w:hAnsi="Times New Roman" w:cs="Times New Roman"/>
          <w:color w:val="212034"/>
          <w:sz w:val="28"/>
          <w:szCs w:val="28"/>
        </w:rPr>
        <w:t xml:space="preserve"> Оба инвестиционных проекта не смогут возместить в полном размере вложенные в него капитальные затраты.</w:t>
      </w:r>
    </w:p>
    <w:p w:rsidR="00433A03" w:rsidRPr="004707E6" w:rsidRDefault="00433A03" w:rsidP="004707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7E6">
        <w:rPr>
          <w:rFonts w:ascii="Times New Roman" w:hAnsi="Times New Roman" w:cs="Times New Roman"/>
          <w:color w:val="212034"/>
          <w:sz w:val="28"/>
          <w:szCs w:val="28"/>
        </w:rPr>
        <w:t>Выво</w:t>
      </w:r>
      <w:r w:rsidR="008918F0" w:rsidRPr="004707E6">
        <w:rPr>
          <w:rFonts w:ascii="Times New Roman" w:hAnsi="Times New Roman" w:cs="Times New Roman"/>
          <w:color w:val="212034"/>
          <w:sz w:val="28"/>
          <w:szCs w:val="28"/>
        </w:rPr>
        <w:t>д: оба проекта не выгодные</w:t>
      </w:r>
      <w:r w:rsidRPr="004707E6">
        <w:rPr>
          <w:rFonts w:ascii="Times New Roman" w:hAnsi="Times New Roman" w:cs="Times New Roman"/>
          <w:color w:val="212034"/>
          <w:sz w:val="28"/>
          <w:szCs w:val="28"/>
        </w:rPr>
        <w:t>.</w:t>
      </w:r>
    </w:p>
    <w:sectPr w:rsidR="00433A03" w:rsidRPr="0047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2F"/>
    <w:rsid w:val="000D5F2F"/>
    <w:rsid w:val="00433A03"/>
    <w:rsid w:val="004707E6"/>
    <w:rsid w:val="00786656"/>
    <w:rsid w:val="00805125"/>
    <w:rsid w:val="008906B4"/>
    <w:rsid w:val="008918F0"/>
    <w:rsid w:val="00911718"/>
    <w:rsid w:val="009504E2"/>
    <w:rsid w:val="00A47361"/>
    <w:rsid w:val="00AC4659"/>
    <w:rsid w:val="00C953BC"/>
    <w:rsid w:val="00F04BFF"/>
    <w:rsid w:val="00F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AF61"/>
  <w15:chartTrackingRefBased/>
  <w15:docId w15:val="{96108D83-CDFB-4D48-9E40-A422EB03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E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Екатерина Светкина</cp:lastModifiedBy>
  <cp:revision>2</cp:revision>
  <dcterms:created xsi:type="dcterms:W3CDTF">2021-01-25T11:45:00Z</dcterms:created>
  <dcterms:modified xsi:type="dcterms:W3CDTF">2021-01-25T11:45:00Z</dcterms:modified>
</cp:coreProperties>
</file>