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3" w:rsidRDefault="007F4063" w:rsidP="007F4063">
      <w:pPr>
        <w:spacing w:before="80" w:after="40"/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2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</w:t>
      </w:r>
      <w:proofErr w:type="gramStart"/>
      <w:r>
        <w:rPr>
          <w:sz w:val="22"/>
        </w:rPr>
        <w:t xml:space="preserve"> :</w:t>
      </w:r>
      <w:proofErr w:type="gramEnd"/>
    </w:p>
    <w:p w:rsidR="007F4063" w:rsidRPr="00A679D8" w:rsidRDefault="007F4063" w:rsidP="007F4063">
      <w:pPr>
        <w:ind w:left="720" w:hanging="72"/>
        <w:rPr>
          <w:b/>
          <w:sz w:val="22"/>
          <w:u w:val="single"/>
        </w:rPr>
      </w:pPr>
      <w:r w:rsidRPr="00A679D8">
        <w:rPr>
          <w:b/>
          <w:sz w:val="22"/>
          <w:u w:val="single"/>
        </w:rPr>
        <w:t>равноценные</w:t>
      </w:r>
      <w:r w:rsidRPr="00A679D8">
        <w:rPr>
          <w:b/>
          <w:sz w:val="22"/>
          <w:u w:val="single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неравноценные</w:t>
      </w:r>
      <w:r>
        <w:rPr>
          <w:sz w:val="22"/>
        </w:rPr>
        <w:sym w:font="Times New Roman" w:char="F0A3"/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7F4063" w:rsidRDefault="007F4063" w:rsidP="007F4063">
      <w:r>
        <w:t>Дополните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При использовании  динамических методов  поступления и выплаты,  возникающие в различные моменты времени, оцениваются</w:t>
      </w:r>
      <w:r w:rsidR="00A679D8">
        <w:rPr>
          <w:sz w:val="22"/>
        </w:rPr>
        <w:t xml:space="preserve"> как </w:t>
      </w:r>
      <w:r w:rsidR="00A679D8" w:rsidRPr="00A679D8">
        <w:rPr>
          <w:b/>
          <w:sz w:val="22"/>
          <w:u w:val="single"/>
        </w:rPr>
        <w:t>неравноценные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7F4063" w:rsidRDefault="007F4063" w:rsidP="007F4063">
      <w:r>
        <w:t>Дополните</w:t>
      </w:r>
    </w:p>
    <w:p w:rsidR="007F4063" w:rsidRDefault="001E616D" w:rsidP="007F4063">
      <w:pPr>
        <w:rPr>
          <w:sz w:val="22"/>
        </w:rPr>
      </w:pPr>
      <w:r w:rsidRPr="001E616D">
        <w:rPr>
          <w:b/>
          <w:sz w:val="22"/>
          <w:u w:val="single"/>
        </w:rPr>
        <w:t>Сложный</w:t>
      </w:r>
      <w:r w:rsidR="007F4063">
        <w:rPr>
          <w:sz w:val="22"/>
        </w:rPr>
        <w:t xml:space="preserve"> процент - это способ, при котором все выплаты по процентам реинвестируются и приносят такой же процент дохода.</w:t>
      </w:r>
    </w:p>
    <w:p w:rsidR="007F4063" w:rsidRDefault="007F4063" w:rsidP="007F4063">
      <w:pPr>
        <w:rPr>
          <w:sz w:val="22"/>
        </w:rPr>
      </w:pP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7F4063" w:rsidRDefault="007F4063" w:rsidP="007F4063">
      <w:pPr>
        <w:jc w:val="both"/>
      </w:pPr>
      <w:r>
        <w:t>Укажите неизвестный компонент:</w:t>
      </w:r>
    </w:p>
    <w:p w:rsidR="007F4063" w:rsidRDefault="007F4063" w:rsidP="007F4063">
      <w:pPr>
        <w:jc w:val="both"/>
      </w:pPr>
      <w:r>
        <w:rPr>
          <w:noProof/>
        </w:rPr>
        <w:drawing>
          <wp:inline distT="0" distB="0" distL="0" distR="0">
            <wp:extent cx="2099310" cy="51689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30505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57277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Pr="00D370B3" w:rsidRDefault="00D370B3" w:rsidP="007F4063">
      <w:pPr>
        <w:ind w:left="720" w:hanging="72"/>
        <w:rPr>
          <w:b/>
          <w:u w:val="single"/>
        </w:rPr>
      </w:pPr>
      <w:r w:rsidRPr="00D370B3">
        <w:rPr>
          <w:b/>
          <w:u w:val="single"/>
        </w:rPr>
        <w:t xml:space="preserve">ОТВЕТ: инвестиционные расходы в году </w:t>
      </w:r>
      <w:r w:rsidRPr="00D370B3">
        <w:rPr>
          <w:b/>
          <w:u w:val="single"/>
          <w:lang w:val="en-US"/>
        </w:rPr>
        <w:t>t</w:t>
      </w:r>
      <w:r w:rsidRPr="00D370B3">
        <w:rPr>
          <w:b/>
          <w:u w:val="single"/>
        </w:rPr>
        <w:t xml:space="preserve"> (</w:t>
      </w:r>
      <w:proofErr w:type="spellStart"/>
      <w:r w:rsidRPr="00D370B3">
        <w:rPr>
          <w:b/>
          <w:u w:val="single"/>
          <w:lang w:val="en-US"/>
        </w:rPr>
        <w:t>K</w:t>
      </w:r>
      <w:r w:rsidRPr="00D370B3">
        <w:rPr>
          <w:b/>
          <w:u w:val="single"/>
          <w:vertAlign w:val="subscript"/>
          <w:lang w:val="en-US"/>
        </w:rPr>
        <w:t>t</w:t>
      </w:r>
      <w:proofErr w:type="spellEnd"/>
      <w:r w:rsidRPr="00D370B3">
        <w:rPr>
          <w:b/>
          <w:u w:val="single"/>
        </w:rPr>
        <w:t>)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7F4063" w:rsidRDefault="007F4063" w:rsidP="007F4063">
      <w:pPr>
        <w:jc w:val="both"/>
      </w:pPr>
      <w:r>
        <w:t>Укажите неизвестный компонент:</w:t>
      </w:r>
    </w:p>
    <w:p w:rsidR="007F4063" w:rsidRDefault="007F4063" w:rsidP="007F4063">
      <w:pPr>
        <w:jc w:val="both"/>
      </w:pPr>
    </w:p>
    <w:p w:rsidR="007F4063" w:rsidRDefault="007F4063" w:rsidP="007F4063">
      <w:pPr>
        <w:jc w:val="both"/>
      </w:pPr>
      <w:r>
        <w:rPr>
          <w:noProof/>
        </w:rPr>
        <w:drawing>
          <wp:inline distT="0" distB="0" distL="0" distR="0">
            <wp:extent cx="2099310" cy="516890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lastRenderedPageBreak/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30505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pPr>
        <w:rPr>
          <w:lang w:val="en-US"/>
        </w:rPr>
      </w:pPr>
      <w:r>
        <w:sym w:font="Times New Roman" w:char="F0A3"/>
      </w:r>
      <w:r>
        <w:rPr>
          <w:noProof/>
        </w:rPr>
        <w:drawing>
          <wp:inline distT="0" distB="0" distL="0" distR="0">
            <wp:extent cx="5931535" cy="572770"/>
            <wp:effectExtent l="1905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B3" w:rsidRPr="00D370B3" w:rsidRDefault="00D370B3" w:rsidP="007F4063">
      <w:pPr>
        <w:rPr>
          <w:b/>
          <w:u w:val="single"/>
        </w:rPr>
      </w:pPr>
      <w:r w:rsidRPr="00D370B3">
        <w:rPr>
          <w:b/>
          <w:u w:val="single"/>
        </w:rPr>
        <w:t xml:space="preserve">ОТВЕТ: операционные расходы в году </w:t>
      </w:r>
      <w:r w:rsidRPr="00D370B3">
        <w:rPr>
          <w:b/>
          <w:u w:val="single"/>
          <w:lang w:val="en-US"/>
        </w:rPr>
        <w:t>t</w:t>
      </w:r>
      <w:r w:rsidRPr="00D370B3">
        <w:rPr>
          <w:b/>
          <w:u w:val="single"/>
        </w:rPr>
        <w:t xml:space="preserve"> (З</w:t>
      </w:r>
      <w:proofErr w:type="gramStart"/>
      <w:r w:rsidRPr="00D370B3">
        <w:rPr>
          <w:b/>
          <w:u w:val="single"/>
          <w:vertAlign w:val="subscript"/>
          <w:lang w:val="en-US"/>
        </w:rPr>
        <w:t>t</w:t>
      </w:r>
      <w:proofErr w:type="gramEnd"/>
      <w:r w:rsidRPr="00D370B3">
        <w:rPr>
          <w:b/>
          <w:u w:val="single"/>
        </w:rPr>
        <w:t>)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7F4063" w:rsidRDefault="007F4063" w:rsidP="007F4063">
      <w:r>
        <w:t>Дополните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Метод анализа точки безубыточности для оценки экономической эффективности инвестиций относится к</w:t>
      </w:r>
      <w:r w:rsidR="008477A5">
        <w:rPr>
          <w:sz w:val="22"/>
        </w:rPr>
        <w:t xml:space="preserve"> </w:t>
      </w:r>
      <w:r w:rsidR="008477A5" w:rsidRPr="008477A5">
        <w:rPr>
          <w:b/>
          <w:sz w:val="22"/>
          <w:u w:val="single"/>
        </w:rPr>
        <w:t>динамическим</w:t>
      </w:r>
      <w:r>
        <w:rPr>
          <w:sz w:val="22"/>
        </w:rPr>
        <w:t xml:space="preserve"> методам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 w:rsidR="007F4063" w:rsidRPr="006200B9" w:rsidRDefault="007F4063" w:rsidP="007F4063">
      <w:pPr>
        <w:ind w:left="720" w:hanging="72"/>
        <w:rPr>
          <w:b/>
          <w:sz w:val="22"/>
          <w:u w:val="single"/>
        </w:rPr>
      </w:pPr>
      <w:r w:rsidRPr="006200B9">
        <w:rPr>
          <w:b/>
          <w:sz w:val="22"/>
          <w:u w:val="single"/>
        </w:rPr>
        <w:t>ЧДД, ВНД, ИД, срок</w:t>
      </w:r>
      <w:r w:rsidRPr="006200B9">
        <w:rPr>
          <w:b/>
          <w:sz w:val="22"/>
          <w:u w:val="single"/>
        </w:rPr>
        <w:sym w:font="Times New Roman" w:char="F0A3"/>
      </w:r>
      <w:r w:rsidRPr="006200B9">
        <w:rPr>
          <w:b/>
          <w:sz w:val="22"/>
          <w:u w:val="single"/>
        </w:rPr>
        <w:t xml:space="preserve"> окупаемости</w:t>
      </w:r>
      <w:bookmarkStart w:id="0" w:name="_GoBack"/>
      <w:bookmarkEnd w:id="0"/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прибыль, себестоимость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показатели рентабельности</w:t>
      </w:r>
      <w:r>
        <w:rPr>
          <w:sz w:val="22"/>
        </w:rPr>
        <w:sym w:font="Times New Roman" w:char="F0A3"/>
      </w:r>
    </w:p>
    <w:p w:rsidR="006200B9" w:rsidRDefault="006200B9" w:rsidP="007F4063">
      <w:pPr>
        <w:ind w:left="720" w:hanging="72"/>
        <w:rPr>
          <w:sz w:val="22"/>
        </w:rPr>
      </w:pP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r>
        <w:t>Соответствие линий и точек для  8.</w:t>
      </w:r>
    </w:p>
    <w:p w:rsidR="007F4063" w:rsidRDefault="007F4063" w:rsidP="007F4063"/>
    <w:p w:rsidR="007F4063" w:rsidRDefault="007F4063" w:rsidP="007F4063">
      <w:r>
        <w:rPr>
          <w:noProof/>
        </w:rPr>
        <w:drawing>
          <wp:inline distT="0" distB="0" distL="0" distR="0">
            <wp:extent cx="3283585" cy="2266315"/>
            <wp:effectExtent l="19050" t="0" r="0" b="0"/>
            <wp:docPr id="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/>
    <w:p w:rsidR="007F4063" w:rsidRDefault="007F4063" w:rsidP="007F406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общим расходам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кривой изменения объема</w:t>
      </w:r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A557BC" w:rsidRPr="00A557BC" w:rsidRDefault="00A557BC" w:rsidP="007F4063">
      <w:pPr>
        <w:ind w:left="720" w:hanging="72"/>
        <w:rPr>
          <w:b/>
          <w:sz w:val="22"/>
          <w:u w:val="single"/>
        </w:rPr>
      </w:pPr>
      <w:r w:rsidRPr="00A557BC">
        <w:rPr>
          <w:b/>
          <w:sz w:val="22"/>
          <w:u w:val="single"/>
        </w:rPr>
        <w:t>ОТВЕТ: зона убытков</w:t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63"/>
    <w:rsid w:val="00062E12"/>
    <w:rsid w:val="0011585D"/>
    <w:rsid w:val="001A7341"/>
    <w:rsid w:val="001E616D"/>
    <w:rsid w:val="004D4A6A"/>
    <w:rsid w:val="006200B9"/>
    <w:rsid w:val="007F4063"/>
    <w:rsid w:val="008477A5"/>
    <w:rsid w:val="00884DA4"/>
    <w:rsid w:val="00A557BC"/>
    <w:rsid w:val="00A679D8"/>
    <w:rsid w:val="00BE2A74"/>
    <w:rsid w:val="00D370B3"/>
    <w:rsid w:val="00D71E0C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</cp:lastModifiedBy>
  <cp:revision>2</cp:revision>
  <dcterms:created xsi:type="dcterms:W3CDTF">2020-09-01T13:20:00Z</dcterms:created>
  <dcterms:modified xsi:type="dcterms:W3CDTF">2020-09-01T13:20:00Z</dcterms:modified>
</cp:coreProperties>
</file>