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0A" w:rsidRDefault="0096600A" w:rsidP="00397B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34E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ВНД. </w:t>
      </w:r>
    </w:p>
    <w:p w:rsidR="0096600A" w:rsidRDefault="0096600A" w:rsidP="00397B9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96600A" w:rsidRPr="00763A6D" w:rsidTr="009B3FB4">
        <w:trPr>
          <w:gridAfter w:val="2"/>
          <w:wAfter w:w="1453" w:type="dxa"/>
          <w:trHeight w:val="402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600A" w:rsidRPr="00763A6D" w:rsidTr="009B3FB4">
        <w:trPr>
          <w:gridAfter w:val="2"/>
          <w:wAfter w:w="1453" w:type="dxa"/>
          <w:trHeight w:val="689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00A" w:rsidRPr="00763A6D" w:rsidTr="009B3FB4">
        <w:trPr>
          <w:gridAfter w:val="2"/>
          <w:wAfter w:w="1453" w:type="dxa"/>
          <w:trHeight w:val="69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96600A" w:rsidRPr="00763A6D" w:rsidTr="009B3FB4">
        <w:trPr>
          <w:gridAfter w:val="2"/>
          <w:wAfter w:w="1453" w:type="dxa"/>
          <w:trHeight w:val="974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Коэффициент дисконтирования, </w:t>
            </w: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(Е=18%)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</w:tr>
      <w:tr w:rsidR="0096600A" w:rsidRPr="00763A6D" w:rsidTr="009B3FB4">
        <w:trPr>
          <w:gridAfter w:val="1"/>
          <w:wAfter w:w="38" w:type="dxa"/>
          <w:trHeight w:val="702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254,1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287,2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A" w:rsidRPr="007D594A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∑ = </w:t>
            </w:r>
            <w:r w:rsidRPr="007D594A">
              <w:rPr>
                <w:rFonts w:ascii="Times New Roman" w:hAnsi="Times New Roman"/>
                <w:sz w:val="24"/>
                <w:szCs w:val="24"/>
              </w:rPr>
              <w:t>906,7</w:t>
            </w:r>
          </w:p>
        </w:tc>
      </w:tr>
      <w:tr w:rsidR="0096600A" w:rsidRPr="00763A6D" w:rsidTr="009B3FB4">
        <w:trPr>
          <w:gridAfter w:val="2"/>
          <w:wAfter w:w="1453" w:type="dxa"/>
          <w:trHeight w:val="971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Коэффициент дисконтирования, </w:t>
            </w: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(Е=19%)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6600A" w:rsidRPr="00763A6D" w:rsidTr="009B3FB4">
        <w:trPr>
          <w:trHeight w:val="71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282,4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355,8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A" w:rsidRPr="007D594A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∑ = </w:t>
            </w:r>
            <w:r w:rsidRPr="007D594A">
              <w:rPr>
                <w:rFonts w:ascii="Times New Roman" w:hAnsi="Times New Roman"/>
                <w:sz w:val="24"/>
                <w:szCs w:val="24"/>
              </w:rPr>
              <w:t>890,2</w:t>
            </w:r>
          </w:p>
        </w:tc>
      </w:tr>
    </w:tbl>
    <w:p w:rsidR="0096600A" w:rsidRDefault="0096600A" w:rsidP="00397B9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6600A" w:rsidRDefault="0096600A" w:rsidP="005D1A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object w:dxaOrig="3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8.25pt" o:ole="">
            <v:imagedata r:id="rId4" o:title=""/>
          </v:shape>
          <o:OLEObject Type="Embed" ProgID="Unknown" ShapeID="_x0000_i1025" DrawAspect="Content" ObjectID="_1662967277" r:id="rId5"/>
        </w:object>
      </w:r>
    </w:p>
    <w:p w:rsidR="0096600A" w:rsidRPr="005D1A89" w:rsidRDefault="0096600A" w:rsidP="00397B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ВНДа=18+0,41=18,41</w:t>
      </w:r>
    </w:p>
    <w:p w:rsidR="0096600A" w:rsidRDefault="0096600A" w:rsidP="00397B9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6600A" w:rsidRDefault="0096600A" w:rsidP="00397B9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6600A" w:rsidRDefault="0096600A" w:rsidP="00397B9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 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96600A" w:rsidRPr="00763A6D" w:rsidTr="009B3FB4">
        <w:trPr>
          <w:gridAfter w:val="2"/>
          <w:wAfter w:w="1453" w:type="dxa"/>
          <w:trHeight w:val="402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600A" w:rsidRPr="00763A6D" w:rsidTr="009B3FB4">
        <w:trPr>
          <w:gridAfter w:val="2"/>
          <w:wAfter w:w="1453" w:type="dxa"/>
          <w:trHeight w:val="689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00A" w:rsidRPr="00763A6D" w:rsidTr="009B3FB4">
        <w:trPr>
          <w:gridAfter w:val="2"/>
          <w:wAfter w:w="1453" w:type="dxa"/>
          <w:trHeight w:val="69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96600A" w:rsidRPr="00763A6D" w:rsidTr="009B3FB4">
        <w:trPr>
          <w:gridAfter w:val="2"/>
          <w:wAfter w:w="1453" w:type="dxa"/>
          <w:trHeight w:val="974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Коэффициент дисконтирования, </w:t>
            </w: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(Е=30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6600A" w:rsidRPr="00763A6D" w:rsidTr="009B3FB4">
        <w:trPr>
          <w:gridAfter w:val="1"/>
          <w:wAfter w:w="38" w:type="dxa"/>
          <w:trHeight w:val="702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A" w:rsidRPr="007D594A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∑ = </w:t>
            </w:r>
            <w:r w:rsidRPr="007D594A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96600A" w:rsidRPr="00763A6D" w:rsidTr="009B3FB4">
        <w:trPr>
          <w:gridAfter w:val="2"/>
          <w:wAfter w:w="1453" w:type="dxa"/>
          <w:trHeight w:val="971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Коэффициент дисконтирования, </w:t>
            </w: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(Е=31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66" w:type="dxa"/>
          </w:tcPr>
          <w:p w:rsidR="0096600A" w:rsidRPr="005D1A89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6600A" w:rsidRPr="00763A6D" w:rsidTr="009B3FB4">
        <w:trPr>
          <w:trHeight w:val="71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A" w:rsidRPr="005D1A89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∑ = </w:t>
            </w:r>
            <w:r w:rsidRPr="005D1A89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</w:tbl>
    <w:p w:rsidR="0096600A" w:rsidRDefault="0096600A" w:rsidP="00397B9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6600A" w:rsidRDefault="0096600A" w:rsidP="005D1A89">
      <w:pPr>
        <w:spacing w:after="0"/>
        <w:jc w:val="center"/>
      </w:pPr>
      <w:r>
        <w:object w:dxaOrig="2900" w:dyaOrig="720">
          <v:shape id="_x0000_i1026" type="#_x0000_t75" style="width:144.75pt;height:36pt" o:ole="">
            <v:imagedata r:id="rId6" o:title=""/>
          </v:shape>
          <o:OLEObject Type="Embed" ProgID="Unknown" ShapeID="_x0000_i1026" DrawAspect="Content" ObjectID="_1662967278" r:id="rId7"/>
        </w:object>
      </w:r>
    </w:p>
    <w:p w:rsidR="0096600A" w:rsidRDefault="0096600A" w:rsidP="00397B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ВНДб=30+0,89=30,89</w:t>
      </w:r>
    </w:p>
    <w:p w:rsidR="0096600A" w:rsidRDefault="0096600A" w:rsidP="005D1A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6774">
        <w:rPr>
          <w:rFonts w:ascii="Times New Roman" w:hAnsi="Times New Roman"/>
          <w:sz w:val="28"/>
          <w:szCs w:val="28"/>
        </w:rPr>
        <w:t>Предпочтение следует отдать проекту  с наибольшей ВНД</w:t>
      </w:r>
      <w:r>
        <w:rPr>
          <w:rFonts w:ascii="Times New Roman" w:hAnsi="Times New Roman"/>
          <w:sz w:val="28"/>
          <w:szCs w:val="28"/>
        </w:rPr>
        <w:t xml:space="preserve"> (Проект Б)</w:t>
      </w:r>
    </w:p>
    <w:p w:rsidR="0096600A" w:rsidRDefault="0096600A" w:rsidP="00397B9F">
      <w:pPr>
        <w:spacing w:after="0" w:line="240" w:lineRule="auto"/>
        <w:ind w:left="57" w:right="57" w:firstLine="51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600A" w:rsidRDefault="0096600A" w:rsidP="00397B9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/>
          <w:sz w:val="26"/>
          <w:szCs w:val="26"/>
        </w:rPr>
        <w:t xml:space="preserve"> </w:t>
      </w:r>
      <w:r w:rsidRPr="00281170">
        <w:rPr>
          <w:rFonts w:ascii="Times New Roman" w:hAnsi="Times New Roman"/>
          <w:sz w:val="28"/>
          <w:szCs w:val="28"/>
        </w:rPr>
        <w:t>Определите срок окупаемости проектов</w:t>
      </w:r>
      <w:r>
        <w:rPr>
          <w:rFonts w:ascii="Times New Roman" w:hAnsi="Times New Roman"/>
          <w:sz w:val="28"/>
          <w:szCs w:val="28"/>
        </w:rPr>
        <w:t xml:space="preserve">  А и В</w:t>
      </w:r>
      <w:r w:rsidRPr="00281170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определите при какой максимальной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ставке дисконта эффективны проекты</w:t>
      </w:r>
      <w:r w:rsidRPr="00281170">
        <w:rPr>
          <w:rFonts w:ascii="Times New Roman" w:hAnsi="Times New Roman"/>
          <w:sz w:val="28"/>
          <w:szCs w:val="28"/>
        </w:rPr>
        <w:t xml:space="preserve">. </w:t>
      </w:r>
      <w:r w:rsidRPr="00281170">
        <w:rPr>
          <w:rFonts w:ascii="Times New Roman" w:hAnsi="Times New Roman"/>
          <w:b/>
          <w:sz w:val="28"/>
          <w:szCs w:val="28"/>
        </w:rPr>
        <w:t>Сделайте выводы.</w:t>
      </w:r>
    </w:p>
    <w:p w:rsidR="0096600A" w:rsidRDefault="0096600A" w:rsidP="00397B9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96600A" w:rsidRPr="00763A6D" w:rsidTr="009B3FB4">
        <w:trPr>
          <w:gridAfter w:val="2"/>
          <w:wAfter w:w="1453" w:type="dxa"/>
          <w:trHeight w:val="402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600A" w:rsidRPr="00763A6D" w:rsidTr="009B3FB4">
        <w:trPr>
          <w:gridAfter w:val="2"/>
          <w:wAfter w:w="1453" w:type="dxa"/>
          <w:trHeight w:val="689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00A" w:rsidRPr="00763A6D" w:rsidTr="009B3FB4">
        <w:trPr>
          <w:gridAfter w:val="2"/>
          <w:wAfter w:w="1453" w:type="dxa"/>
          <w:trHeight w:val="69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600A" w:rsidRPr="00763A6D" w:rsidTr="009B3FB4">
        <w:trPr>
          <w:gridAfter w:val="2"/>
          <w:wAfter w:w="1453" w:type="dxa"/>
          <w:trHeight w:val="974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Коэффициент дисконтирования, </w:t>
            </w: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(Е=9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264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266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96600A" w:rsidRPr="00763A6D" w:rsidTr="009B3FB4">
        <w:trPr>
          <w:gridAfter w:val="1"/>
          <w:wAfter w:w="38" w:type="dxa"/>
          <w:trHeight w:val="702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64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66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A" w:rsidRPr="00C02ED4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C02ED4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600A" w:rsidRPr="00763A6D" w:rsidTr="009B3FB4">
        <w:trPr>
          <w:gridAfter w:val="2"/>
          <w:wAfter w:w="1453" w:type="dxa"/>
          <w:trHeight w:val="84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3" w:type="dxa"/>
          </w:tcPr>
          <w:p w:rsidR="0096600A" w:rsidRPr="00C02ED4" w:rsidRDefault="0096600A" w:rsidP="009B3F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2ED4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264" w:type="dxa"/>
          </w:tcPr>
          <w:p w:rsidR="0096600A" w:rsidRPr="00C02ED4" w:rsidRDefault="0096600A" w:rsidP="009B3F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2ED4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600A" w:rsidRPr="00763A6D" w:rsidTr="009B3FB4">
        <w:trPr>
          <w:gridAfter w:val="2"/>
          <w:wAfter w:w="1453" w:type="dxa"/>
          <w:trHeight w:val="971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Коэффициент дисконтирования, </w:t>
            </w: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(Е=10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6600A" w:rsidRPr="00763A6D" w:rsidTr="009B3FB4">
        <w:trPr>
          <w:trHeight w:val="71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A" w:rsidRPr="00C02ED4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∑ = </w:t>
            </w:r>
            <w:r w:rsidRPr="00C02ED4"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</w:tr>
      <w:tr w:rsidR="0096600A" w:rsidRPr="00763A6D" w:rsidTr="009B3FB4">
        <w:trPr>
          <w:gridAfter w:val="2"/>
          <w:wAfter w:w="1453" w:type="dxa"/>
          <w:trHeight w:val="82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1264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02ED4">
              <w:rPr>
                <w:rFonts w:ascii="Times New Roman" w:hAnsi="Times New Roman"/>
                <w:sz w:val="24"/>
                <w:szCs w:val="24"/>
                <w:lang w:val="en-US"/>
              </w:rPr>
              <w:t>547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</w:tr>
      <w:tr w:rsidR="0096600A" w:rsidRPr="00763A6D" w:rsidTr="009B3FB4">
        <w:trPr>
          <w:gridAfter w:val="2"/>
          <w:wAfter w:w="1453" w:type="dxa"/>
          <w:trHeight w:val="82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Кумулятивный денежный поток, тыс.руб.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-1500</w:t>
            </w:r>
          </w:p>
        </w:tc>
        <w:tc>
          <w:tcPr>
            <w:tcW w:w="1083" w:type="dxa"/>
          </w:tcPr>
          <w:p w:rsidR="0096600A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-1000</w:t>
            </w:r>
          </w:p>
        </w:tc>
        <w:tc>
          <w:tcPr>
            <w:tcW w:w="1264" w:type="dxa"/>
          </w:tcPr>
          <w:p w:rsidR="0096600A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-400</w:t>
            </w:r>
          </w:p>
        </w:tc>
        <w:tc>
          <w:tcPr>
            <w:tcW w:w="1266" w:type="dxa"/>
          </w:tcPr>
          <w:p w:rsidR="0096600A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96600A" w:rsidRDefault="0096600A" w:rsidP="00397B9F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sz w:val="28"/>
          <w:szCs w:val="28"/>
        </w:rPr>
      </w:pPr>
    </w:p>
    <w:p w:rsidR="0096600A" w:rsidRDefault="0096600A" w:rsidP="00C02ED4">
      <w:pPr>
        <w:spacing w:after="0" w:line="240" w:lineRule="auto"/>
        <w:ind w:left="57" w:right="57" w:firstLine="652"/>
        <w:jc w:val="center"/>
      </w:pPr>
      <w:r>
        <w:object w:dxaOrig="2860" w:dyaOrig="720">
          <v:shape id="_x0000_i1027" type="#_x0000_t75" style="width:143.25pt;height:36pt" o:ole="">
            <v:imagedata r:id="rId8" o:title=""/>
          </v:shape>
          <o:OLEObject Type="Embed" ProgID="Unknown" ShapeID="_x0000_i1027" DrawAspect="Content" ObjectID="_1662967279" r:id="rId9"/>
        </w:object>
      </w:r>
    </w:p>
    <w:p w:rsidR="0096600A" w:rsidRDefault="0096600A" w:rsidP="00C02ED4">
      <w:pPr>
        <w:spacing w:after="0" w:line="240" w:lineRule="auto"/>
        <w:ind w:left="57" w:right="57"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ВНДа=9+0,15=9,15</w:t>
      </w:r>
    </w:p>
    <w:p w:rsidR="0096600A" w:rsidRDefault="0096600A" w:rsidP="00C02ED4">
      <w:pPr>
        <w:spacing w:after="0" w:line="240" w:lineRule="auto"/>
        <w:ind w:left="57" w:right="57"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Окупаемость по статическому методу:</w:t>
      </w:r>
    </w:p>
    <w:p w:rsidR="0096600A" w:rsidRPr="00975F05" w:rsidRDefault="0096600A" w:rsidP="00C02ED4">
      <w:pPr>
        <w:spacing w:after="0" w:line="240" w:lineRule="auto"/>
        <w:ind w:left="57" w:right="57"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Тока=2 года + 400</w:t>
      </w:r>
      <w:r w:rsidRPr="00975F05">
        <w:rPr>
          <w:rFonts w:ascii="Times New Roman" w:hAnsi="Times New Roman"/>
          <w:sz w:val="28"/>
          <w:szCs w:val="28"/>
        </w:rPr>
        <w:t>/700=2.57</w:t>
      </w:r>
    </w:p>
    <w:p w:rsidR="0096600A" w:rsidRDefault="0096600A" w:rsidP="00975F05">
      <w:pPr>
        <w:spacing w:after="0" w:line="240" w:lineRule="auto"/>
        <w:ind w:left="57" w:right="57"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Окупаемость с учетом фактора времени:</w:t>
      </w:r>
    </w:p>
    <w:p w:rsidR="0096600A" w:rsidRDefault="0096600A" w:rsidP="00975F05">
      <w:pPr>
        <w:spacing w:after="0" w:line="240" w:lineRule="auto"/>
        <w:ind w:left="57" w:right="57"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Тока-2 года + 535/700=2,76</w:t>
      </w:r>
    </w:p>
    <w:p w:rsidR="0096600A" w:rsidRDefault="0096600A" w:rsidP="00975F05">
      <w:pPr>
        <w:spacing w:after="0" w:line="240" w:lineRule="auto"/>
        <w:ind w:left="57" w:right="57"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ЧДа=500+600+700-1500=300</w:t>
      </w:r>
    </w:p>
    <w:p w:rsidR="0096600A" w:rsidRDefault="0096600A" w:rsidP="00975F05">
      <w:pPr>
        <w:spacing w:after="0" w:line="240" w:lineRule="auto"/>
        <w:ind w:left="57" w:right="57"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ЧДДа=1504-1500=4</w:t>
      </w:r>
    </w:p>
    <w:p w:rsidR="0096600A" w:rsidRPr="00975F05" w:rsidRDefault="0096600A" w:rsidP="00975F05">
      <w:pPr>
        <w:spacing w:after="0" w:line="240" w:lineRule="auto"/>
        <w:ind w:left="57" w:right="57" w:firstLine="6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ИДа=1504/1500=1,003</w:t>
      </w:r>
    </w:p>
    <w:p w:rsidR="0096600A" w:rsidRDefault="0096600A" w:rsidP="00397B9F">
      <w:pPr>
        <w:spacing w:after="0" w:line="240" w:lineRule="auto"/>
        <w:ind w:left="57" w:right="57" w:firstLine="510"/>
        <w:jc w:val="both"/>
        <w:rPr>
          <w:rFonts w:ascii="Times New Roman" w:hAnsi="Times New Roman"/>
          <w:b/>
          <w:sz w:val="28"/>
          <w:szCs w:val="28"/>
        </w:rPr>
      </w:pPr>
      <w:r w:rsidRPr="00975F05">
        <w:rPr>
          <w:rFonts w:ascii="Times New Roman" w:hAnsi="Times New Roman"/>
          <w:b/>
          <w:sz w:val="28"/>
          <w:szCs w:val="28"/>
        </w:rPr>
        <w:t>Проект 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5"/>
        <w:gridCol w:w="1039"/>
        <w:gridCol w:w="1083"/>
        <w:gridCol w:w="1264"/>
        <w:gridCol w:w="1266"/>
        <w:gridCol w:w="1415"/>
        <w:gridCol w:w="38"/>
      </w:tblGrid>
      <w:tr w:rsidR="0096600A" w:rsidRPr="00763A6D" w:rsidTr="009B3FB4">
        <w:trPr>
          <w:gridAfter w:val="2"/>
          <w:wAfter w:w="1453" w:type="dxa"/>
          <w:trHeight w:val="402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600A" w:rsidRPr="00763A6D" w:rsidTr="009B3FB4">
        <w:trPr>
          <w:gridAfter w:val="2"/>
          <w:wAfter w:w="1453" w:type="dxa"/>
          <w:trHeight w:val="689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00A" w:rsidRPr="00763A6D" w:rsidTr="009B3FB4">
        <w:trPr>
          <w:gridAfter w:val="2"/>
          <w:wAfter w:w="1453" w:type="dxa"/>
          <w:trHeight w:val="69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600A" w:rsidRPr="00763A6D" w:rsidTr="009B3FB4">
        <w:trPr>
          <w:gridAfter w:val="2"/>
          <w:wAfter w:w="1453" w:type="dxa"/>
          <w:trHeight w:val="974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Коэффициент дисконтирования, </w:t>
            </w: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(Е=10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1264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266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96600A" w:rsidRPr="00763A6D" w:rsidTr="009B3FB4">
        <w:trPr>
          <w:gridAfter w:val="1"/>
          <w:wAfter w:w="38" w:type="dxa"/>
          <w:trHeight w:val="702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264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266" w:type="dxa"/>
          </w:tcPr>
          <w:p w:rsidR="0096600A" w:rsidRPr="00C02ED4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A" w:rsidRPr="00975F05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75F05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96600A" w:rsidRPr="00763A6D" w:rsidTr="009B3FB4">
        <w:trPr>
          <w:gridAfter w:val="2"/>
          <w:wAfter w:w="1453" w:type="dxa"/>
          <w:trHeight w:val="84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3" w:type="dxa"/>
          </w:tcPr>
          <w:p w:rsidR="0096600A" w:rsidRPr="00975F05" w:rsidRDefault="0096600A" w:rsidP="009B3F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5F05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264" w:type="dxa"/>
          </w:tcPr>
          <w:p w:rsidR="0096600A" w:rsidRPr="00975F05" w:rsidRDefault="0096600A" w:rsidP="009B3F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5F05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600A" w:rsidRPr="00763A6D" w:rsidTr="009B3FB4">
        <w:trPr>
          <w:gridAfter w:val="2"/>
          <w:wAfter w:w="1453" w:type="dxa"/>
          <w:trHeight w:val="971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Коэффициент дисконтирования, </w:t>
            </w: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(Е=11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6600A" w:rsidRPr="00763A6D" w:rsidTr="009B3FB4">
        <w:trPr>
          <w:trHeight w:val="71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64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A" w:rsidRPr="00975F05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∑ = </w:t>
            </w:r>
            <w:r w:rsidRPr="00975F05">
              <w:rPr>
                <w:rFonts w:ascii="Times New Roman" w:hAnsi="Times New Roman"/>
                <w:sz w:val="24"/>
                <w:szCs w:val="24"/>
              </w:rPr>
              <w:t>1481</w:t>
            </w:r>
          </w:p>
        </w:tc>
      </w:tr>
      <w:tr w:rsidR="0096600A" w:rsidRPr="00763A6D" w:rsidTr="009B3FB4">
        <w:trPr>
          <w:gridAfter w:val="2"/>
          <w:wAfter w:w="1453" w:type="dxa"/>
          <w:trHeight w:val="82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63A6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3" w:type="dxa"/>
          </w:tcPr>
          <w:p w:rsidR="0096600A" w:rsidRPr="00975F05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75F05"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64" w:type="dxa"/>
          </w:tcPr>
          <w:p w:rsidR="0096600A" w:rsidRPr="00975F05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A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75F05">
              <w:rPr>
                <w:rFonts w:ascii="Times New Roman" w:hAnsi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1266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96600A" w:rsidRPr="00763A6D" w:rsidTr="009B3FB4">
        <w:trPr>
          <w:gridAfter w:val="2"/>
          <w:wAfter w:w="1453" w:type="dxa"/>
          <w:trHeight w:val="827"/>
        </w:trPr>
        <w:tc>
          <w:tcPr>
            <w:tcW w:w="3255" w:type="dxa"/>
          </w:tcPr>
          <w:p w:rsidR="0096600A" w:rsidRPr="00763A6D" w:rsidRDefault="0096600A" w:rsidP="009B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Кумулятивный денежный поток, тыс.руб.</w:t>
            </w:r>
          </w:p>
        </w:tc>
        <w:tc>
          <w:tcPr>
            <w:tcW w:w="1039" w:type="dxa"/>
          </w:tcPr>
          <w:p w:rsidR="0096600A" w:rsidRPr="00763A6D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-1500</w:t>
            </w:r>
          </w:p>
        </w:tc>
        <w:tc>
          <w:tcPr>
            <w:tcW w:w="1083" w:type="dxa"/>
          </w:tcPr>
          <w:p w:rsidR="0096600A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-800</w:t>
            </w:r>
          </w:p>
        </w:tc>
        <w:tc>
          <w:tcPr>
            <w:tcW w:w="1264" w:type="dxa"/>
          </w:tcPr>
          <w:p w:rsidR="0096600A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-200</w:t>
            </w:r>
          </w:p>
        </w:tc>
        <w:tc>
          <w:tcPr>
            <w:tcW w:w="1266" w:type="dxa"/>
          </w:tcPr>
          <w:p w:rsidR="0096600A" w:rsidRDefault="0096600A" w:rsidP="009B3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96600A" w:rsidRDefault="0096600A" w:rsidP="00397B9F">
      <w:pPr>
        <w:spacing w:after="0" w:line="240" w:lineRule="auto"/>
        <w:ind w:left="57" w:right="57"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96600A" w:rsidRPr="00975F05" w:rsidRDefault="0096600A" w:rsidP="00397B9F">
      <w:pPr>
        <w:spacing w:after="0" w:line="240" w:lineRule="auto"/>
        <w:ind w:left="57" w:right="57"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96600A" w:rsidRDefault="0096600A" w:rsidP="00397B9F">
      <w:pPr>
        <w:spacing w:after="0" w:line="240" w:lineRule="auto"/>
        <w:ind w:left="57" w:right="57" w:firstLine="510"/>
        <w:jc w:val="center"/>
      </w:pPr>
      <w:r>
        <w:object w:dxaOrig="3100" w:dyaOrig="720">
          <v:shape id="_x0000_i1028" type="#_x0000_t75" style="width:155.25pt;height:36pt" o:ole="">
            <v:imagedata r:id="rId10" o:title=""/>
          </v:shape>
          <o:OLEObject Type="Embed" ProgID="Unknown" ShapeID="_x0000_i1028" DrawAspect="Content" ObjectID="_1662967280" r:id="rId11"/>
        </w:object>
      </w:r>
    </w:p>
    <w:p w:rsidR="0096600A" w:rsidRPr="00AC7470" w:rsidRDefault="0096600A" w:rsidP="00AC7470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AC7470">
        <w:rPr>
          <w:rFonts w:ascii="Times New Roman" w:hAnsi="Times New Roman"/>
          <w:sz w:val="28"/>
          <w:szCs w:val="28"/>
        </w:rPr>
        <w:t>ВНДб=10+0,34=10,34</w:t>
      </w:r>
    </w:p>
    <w:p w:rsidR="0096600A" w:rsidRPr="00AC7470" w:rsidRDefault="0096600A" w:rsidP="00AC7470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AC7470">
        <w:rPr>
          <w:rFonts w:ascii="Times New Roman" w:hAnsi="Times New Roman"/>
          <w:sz w:val="28"/>
          <w:szCs w:val="28"/>
        </w:rPr>
        <w:t>Окупаемость по статическому методу:</w:t>
      </w:r>
    </w:p>
    <w:p w:rsidR="0096600A" w:rsidRPr="00AC7470" w:rsidRDefault="0096600A" w:rsidP="00AC7470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AC7470">
        <w:rPr>
          <w:rFonts w:ascii="Times New Roman" w:hAnsi="Times New Roman"/>
          <w:sz w:val="28"/>
          <w:szCs w:val="28"/>
        </w:rPr>
        <w:t>Токб=2 года + 200/500= 2,4 года</w:t>
      </w:r>
    </w:p>
    <w:p w:rsidR="0096600A" w:rsidRPr="00AC7470" w:rsidRDefault="0096600A" w:rsidP="00AC7470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AC7470">
        <w:rPr>
          <w:rFonts w:ascii="Times New Roman" w:hAnsi="Times New Roman"/>
          <w:sz w:val="28"/>
          <w:szCs w:val="28"/>
        </w:rPr>
        <w:t>Окупаемость с учетом фактора времени:</w:t>
      </w:r>
    </w:p>
    <w:p w:rsidR="0096600A" w:rsidRPr="00AC7470" w:rsidRDefault="0096600A" w:rsidP="00AC7470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AC7470">
        <w:rPr>
          <w:rFonts w:ascii="Times New Roman" w:hAnsi="Times New Roman"/>
          <w:sz w:val="28"/>
          <w:szCs w:val="28"/>
        </w:rPr>
        <w:t>Токб=2 года + 365/500= 2,73 года</w:t>
      </w:r>
    </w:p>
    <w:p w:rsidR="0096600A" w:rsidRPr="00AC7470" w:rsidRDefault="0096600A" w:rsidP="00AC7470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AC7470">
        <w:rPr>
          <w:rFonts w:ascii="Times New Roman" w:hAnsi="Times New Roman"/>
          <w:sz w:val="28"/>
          <w:szCs w:val="28"/>
        </w:rPr>
        <w:t>ЧДб=700+600+500-1500=300 тыс.руб</w:t>
      </w:r>
    </w:p>
    <w:p w:rsidR="0096600A" w:rsidRDefault="0096600A" w:rsidP="00AC7470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AC7470">
        <w:rPr>
          <w:rFonts w:ascii="Times New Roman" w:hAnsi="Times New Roman"/>
          <w:sz w:val="28"/>
          <w:szCs w:val="28"/>
        </w:rPr>
        <w:t>ЧДДб=1510-1500=10 тыс.руб.</w:t>
      </w:r>
    </w:p>
    <w:p w:rsidR="0096600A" w:rsidRDefault="0096600A" w:rsidP="00AC7470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ИДб=1510/1500=1,007 </w:t>
      </w:r>
    </w:p>
    <w:p w:rsidR="0096600A" w:rsidRDefault="0096600A" w:rsidP="00AC7470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96600A" w:rsidRDefault="0096600A" w:rsidP="00AC7470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 при максимальной ставке дисконтирования 10% (проект А) и 11%(проект Б), проекты не окупаются за заданный период.  Но при этом без учета данный факторов, окупаемость проекта Б меньше, но незначительно по сравнению с проектом Б. И ЧДД проекта Б выше на 6 тыс.руб. Индекс доходности показывается, сколько денег компания будет получать за 1 рубль инвестиций, у проекта Б данный показатель так же выше , и за каждый вложенный 1 рубль, проект будет приносить 1,007 рублей.</w:t>
      </w:r>
    </w:p>
    <w:p w:rsidR="0096600A" w:rsidRDefault="0096600A" w:rsidP="00AC7470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всех вычислений и выводов, можно сказать, что проект Б наиболее успешен, но не очень значительно, чем проект А.</w:t>
      </w:r>
    </w:p>
    <w:p w:rsidR="0096600A" w:rsidRPr="00AC7470" w:rsidRDefault="0096600A" w:rsidP="00AC7470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96600A" w:rsidRDefault="0096600A" w:rsidP="00397B9F"/>
    <w:p w:rsidR="0096600A" w:rsidRDefault="0096600A"/>
    <w:sectPr w:rsidR="0096600A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B9F"/>
    <w:rsid w:val="000B020C"/>
    <w:rsid w:val="001534E0"/>
    <w:rsid w:val="001A6774"/>
    <w:rsid w:val="00281170"/>
    <w:rsid w:val="002C1AD3"/>
    <w:rsid w:val="00310DB5"/>
    <w:rsid w:val="00397B9F"/>
    <w:rsid w:val="005D1A89"/>
    <w:rsid w:val="00763A6D"/>
    <w:rsid w:val="00785461"/>
    <w:rsid w:val="007D594A"/>
    <w:rsid w:val="007D771C"/>
    <w:rsid w:val="007F3DAD"/>
    <w:rsid w:val="00962816"/>
    <w:rsid w:val="00962FD4"/>
    <w:rsid w:val="0096600A"/>
    <w:rsid w:val="00975F05"/>
    <w:rsid w:val="009B3FB4"/>
    <w:rsid w:val="00AC7470"/>
    <w:rsid w:val="00C02ED4"/>
    <w:rsid w:val="00D43DD3"/>
    <w:rsid w:val="00DC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9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7B9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519</Words>
  <Characters>2964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Коцюбинский Андрей Владиславович</dc:creator>
  <cp:keywords/>
  <dc:description/>
  <cp:lastModifiedBy>Comp</cp:lastModifiedBy>
  <cp:revision>2</cp:revision>
  <dcterms:created xsi:type="dcterms:W3CDTF">2020-09-30T07:35:00Z</dcterms:created>
  <dcterms:modified xsi:type="dcterms:W3CDTF">2020-09-30T07:35:00Z</dcterms:modified>
</cp:coreProperties>
</file>