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417" w:rsidRPr="00EA3417" w:rsidRDefault="00EA3417" w:rsidP="00EA34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Практическое занятие 4</w:t>
      </w:r>
    </w:p>
    <w:p w:rsidR="00EA3417" w:rsidRPr="00EA3417" w:rsidRDefault="00EA3417" w:rsidP="00EA34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 оценки инвестиций</w:t>
      </w:r>
    </w:p>
    <w:p w:rsidR="00EA3417" w:rsidRPr="00EA3417" w:rsidRDefault="00EA3417" w:rsidP="00EA34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Определение внутренней нормы доходности</w:t>
      </w:r>
    </w:p>
    <w:p w:rsidR="00EA3417" w:rsidRPr="00EA3417" w:rsidRDefault="00EA3417" w:rsidP="00EA3417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 Рассмотрите влияние распределения доходов во времени на показатель ВНД. Сделайте выводы.</w:t>
      </w:r>
    </w:p>
    <w:p w:rsidR="00EA3417" w:rsidRPr="00EA3417" w:rsidRDefault="00EA3417" w:rsidP="00EA3417">
      <w:pPr>
        <w:spacing w:line="324" w:lineRule="atLeast"/>
        <w:ind w:firstLine="420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883"/>
        <w:gridCol w:w="852"/>
      </w:tblGrid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1306935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75729444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Проект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6816645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Проект Б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46296926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30516007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130516007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033720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2033720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171510937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 xml:space="preserve">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. по интервалам: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89000101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89000101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69816505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69816505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right"/>
              <w:divId w:val="104552482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70733424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91555248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right"/>
              <w:divId w:val="191681545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3131014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01345757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</w:tbl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  <w:u w:val="single"/>
        </w:rPr>
        <w:t>РЕШЕНИЕ: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585"/>
        <w:gridCol w:w="525"/>
        <w:gridCol w:w="525"/>
        <w:gridCol w:w="800"/>
      </w:tblGrid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187114157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9856721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3434773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00088275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75069098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55050610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44127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6395740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2344439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3438845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203398874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80461752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9190551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1433116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96635052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84621074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 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00763913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1004007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98474464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07364914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21936384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364134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5317601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380,95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9444616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08175693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1410488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11410488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∑ =920,85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jc w:val="both"/>
              <w:divId w:val="163702498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jc w:val="center"/>
              <w:divId w:val="35966489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jc w:val="center"/>
              <w:divId w:val="187291887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-369,05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jc w:val="center"/>
              <w:divId w:val="210988939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84,47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jc w:val="center"/>
              <w:divId w:val="18089347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170,85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211786349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 (Е=21%)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77165959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30632587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73928199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30038372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1039548940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460806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27339257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341,88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938168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4265313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275598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1275598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∑ =769,57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274557419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 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0516812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27980112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-408,12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13510014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94261375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19,57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6951F5D" wp14:editId="1602A5AF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EE87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:rsidR="00EA3417" w:rsidRPr="00EA3417" w:rsidRDefault="00EA3417" w:rsidP="00EA3417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(170,85х (-12)) =151,28Х</w:t>
      </w:r>
    </w:p>
    <w:p w:rsidR="00EA3417" w:rsidRPr="00EA3417" w:rsidRDefault="00EA3417" w:rsidP="00EA3417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Х=13,55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 = 5 + Х = 5+13,55 = 18,55%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585"/>
        <w:gridCol w:w="585"/>
        <w:gridCol w:w="585"/>
        <w:gridCol w:w="845"/>
      </w:tblGrid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8372169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3214128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1050490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87099119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446339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58064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47587495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1749595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49364339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17611444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71285351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01680453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54744458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4367103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99098514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A3417" w:rsidRPr="00EA341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62046008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 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4715621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9342413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67654048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36945184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10388390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4280667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61736891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084183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362,81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36590414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431,92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89335142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89335142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∑ =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89335142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889,97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51796242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7882299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05670597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-654,76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27575268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-291,95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38274803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-139,97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20021576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 (Е=15%)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77756034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69425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53439151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201479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147942659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73474461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96897195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47326098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292,21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15888862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312,19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221886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∑ = 689,86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641736871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64770884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45995748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672109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-372,32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117284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18"/>
                <w:szCs w:val="18"/>
              </w:rPr>
              <w:t>-60,14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 = 5 + Х = 5+8,39 = 13,39%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Вывод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: Предпочтение отдается проекту А, так как у него ВНД выше.</w:t>
      </w:r>
    </w:p>
    <w:p w:rsidR="00EA3417" w:rsidRPr="00EA3417" w:rsidRDefault="00EA3417" w:rsidP="00EA3417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 Рассмотрите влияние распределения доходов во времени на изученные показатели эффективности проектов. Сделайте выводы.</w:t>
      </w:r>
    </w:p>
    <w:p w:rsidR="00EA3417" w:rsidRPr="00EA3417" w:rsidRDefault="00EA3417" w:rsidP="00EA3417">
      <w:pPr>
        <w:spacing w:line="324" w:lineRule="atLeast"/>
        <w:ind w:firstLine="420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883"/>
        <w:gridCol w:w="852"/>
      </w:tblGrid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50162509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79830792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Проект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72410826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Проект Б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44165507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67877354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67877354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divId w:val="136428186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136428186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both"/>
              <w:divId w:val="143393713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 xml:space="preserve">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. по интервалам: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801455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1801455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35982016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A3417" w:rsidRPr="00EA3417" w:rsidRDefault="00EA3417" w:rsidP="00EA3417">
            <w:pPr>
              <w:spacing w:line="216" w:lineRule="atLeast"/>
              <w:jc w:val="center"/>
              <w:divId w:val="35982016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right"/>
              <w:divId w:val="78264783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13988350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158062772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EA3417" w:rsidRPr="00EA3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right"/>
              <w:divId w:val="156614007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80493376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417" w:rsidRPr="00EA3417" w:rsidRDefault="00EA3417" w:rsidP="00EA3417">
            <w:pPr>
              <w:spacing w:line="216" w:lineRule="atLeast"/>
              <w:jc w:val="center"/>
              <w:divId w:val="211034442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</w:tr>
    </w:tbl>
    <w:p w:rsidR="00EA3417" w:rsidRPr="00EA3417" w:rsidRDefault="00EA3417" w:rsidP="00EA3417">
      <w:pPr>
        <w:spacing w:line="324" w:lineRule="atLeast"/>
        <w:ind w:firstLine="42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РЕШЕНИЕ: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 А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585"/>
        <w:gridCol w:w="585"/>
        <w:gridCol w:w="525"/>
        <w:gridCol w:w="803"/>
      </w:tblGrid>
      <w:tr w:rsidR="00EA3417" w:rsidRPr="00EA3417">
        <w:trPr>
          <w:gridAfter w:val="1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90788316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4006776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88849784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77236015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94380739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3417" w:rsidRPr="00EA3417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96760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86128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62223073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91601233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25609329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3417" w:rsidRPr="00EA3417">
        <w:trPr>
          <w:gridAfter w:val="1"/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150354313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35809326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55762385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12624159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06787158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EA3417" w:rsidRPr="00EA3417">
        <w:trPr>
          <w:gridAfter w:val="1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80812917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65033308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3667685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8075813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4400260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</w:tr>
      <w:tr w:rsidR="00EA3417" w:rsidRPr="00EA341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30659223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6666928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55315671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17050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4288132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8902628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1474,57</w:t>
            </w:r>
          </w:p>
        </w:tc>
      </w:tr>
      <w:tr w:rsidR="00EA3417" w:rsidRPr="00EA3417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88768644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93351016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7996896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04289491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30902147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174,57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45915649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(Е=17%)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0002768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696661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2087622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3671311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895706045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624727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0677783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49264958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7020027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62967559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1236,33</w:t>
            </w:r>
          </w:p>
        </w:tc>
      </w:tr>
      <w:tr w:rsidR="00EA3417" w:rsidRPr="00EA3417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846676659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07685184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461846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9108477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181968948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-63,67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417" w:rsidRPr="00EA3417" w:rsidRDefault="00EA3417" w:rsidP="00EA3417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ЧД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=(800+500+300)-1300=300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Амакс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=(761,90+453,51+259,15)-1300=174,57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Амин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=(683,76+365,26+187,31)-1300=(-63,67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.) - не окупается за три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ИД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=(800+500+300)/1300=1,23;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Амакс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=(761,90+453,51+259,15)/1300=1,134;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Амин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=(683,76+365,26+187,31)/1300=0,951;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=2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lastRenderedPageBreak/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окДдмакс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 2+ 89,58/259,15 =2,326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окДдмин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 1236,33-1300 = (-63,67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.) - не окупается за три года;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 проекта: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=5+Х = 5+8,79=13,79;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 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675"/>
        <w:gridCol w:w="585"/>
        <w:gridCol w:w="585"/>
        <w:gridCol w:w="803"/>
      </w:tblGrid>
      <w:tr w:rsidR="00EA3417" w:rsidRPr="00EA3417">
        <w:trPr>
          <w:gridAfter w:val="1"/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212179701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238915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18963941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35962072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73415773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3417" w:rsidRPr="00EA3417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149730280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420755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451897956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64300332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00185495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3417" w:rsidRPr="00EA3417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divId w:val="72425572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01171530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42889522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71454672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70641300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</w:tr>
      <w:tr w:rsidR="00EA3417" w:rsidRPr="00EA3417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168074032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55858779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08534287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0689201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17630893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</w:tr>
      <w:tr w:rsidR="00EA3417" w:rsidRPr="00EA3417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51727755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982880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10654205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82863783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46973833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151314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1430,30</w:t>
            </w:r>
          </w:p>
        </w:tc>
      </w:tr>
      <w:tr w:rsidR="00EA3417" w:rsidRPr="00EA3417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16281869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95271112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57104516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35823856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9526014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130,30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1634479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(Е=17%)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93613186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43197078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14801733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491993800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417" w:rsidRPr="00EA3417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657926660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097289314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101217418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50883777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83121696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139713147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1121,16</w:t>
            </w:r>
          </w:p>
        </w:tc>
      </w:tr>
      <w:tr w:rsidR="00EA3417" w:rsidRPr="00EA3417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both"/>
              <w:divId w:val="98910249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55276751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667441849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1387528335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417" w:rsidRPr="00EA3417" w:rsidRDefault="00EA3417" w:rsidP="00EA3417">
            <w:pPr>
              <w:jc w:val="center"/>
              <w:divId w:val="2134329142"/>
              <w:rPr>
                <w:rFonts w:ascii="-webkit-standard" w:hAnsi="-webkit-standard" w:cs="Times New Roman"/>
                <w:sz w:val="18"/>
                <w:szCs w:val="18"/>
              </w:rPr>
            </w:pPr>
            <w:r w:rsidRPr="00EA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-178,84</w:t>
            </w:r>
          </w:p>
        </w:tc>
        <w:tc>
          <w:tcPr>
            <w:tcW w:w="0" w:type="auto"/>
            <w:vAlign w:val="center"/>
            <w:hideMark/>
          </w:tcPr>
          <w:p w:rsidR="00EA3417" w:rsidRPr="00EA3417" w:rsidRDefault="00EA3417" w:rsidP="00EA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ЧД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=(800+500+300)-1300=300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Бмакс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=(285,71+453,51+691,07)-1300=130,3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Бмин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 xml:space="preserve">=(256,41+365,26+499,50)-1300=(-178,84 тыс. </w:t>
      </w: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EA3417">
        <w:rPr>
          <w:rFonts w:ascii="Times New Roman" w:hAnsi="Times New Roman" w:cs="Times New Roman"/>
          <w:color w:val="000000"/>
          <w:sz w:val="32"/>
          <w:szCs w:val="32"/>
        </w:rPr>
        <w:t>.) - не окупается за три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ИД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=(800+500+300)/1300=1,23;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=(285,71+453,51+691,07)/1300=1,1;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=(256,41+365,26+499,50)/1300=0,862;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ок(Б)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=2+ 200/800= 2,25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окДдмакс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(А)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 2+ 560,77/691,07 =2,811 года;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EA3417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окДдмин</w:t>
      </w:r>
      <w:proofErr w:type="spellEnd"/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 1121,16-1300 = (-178,84) года - не окупается за три года;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 проекта: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EA3417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=5+Х = 5+5,05=10,05;</w:t>
      </w:r>
    </w:p>
    <w:p w:rsidR="00EA3417" w:rsidRPr="00EA3417" w:rsidRDefault="00EA3417" w:rsidP="00EA3417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Вывод: 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Выбираем проект</w:t>
      </w:r>
      <w:r w:rsidRPr="00EA341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EA3417">
        <w:rPr>
          <w:rFonts w:ascii="Times New Roman" w:hAnsi="Times New Roman" w:cs="Times New Roman"/>
          <w:color w:val="000000"/>
          <w:sz w:val="32"/>
          <w:szCs w:val="32"/>
        </w:rPr>
        <w:t>А , ВНД проекта  выше проекта Б и</w:t>
      </w:r>
      <w:bookmarkStart w:id="0" w:name="_GoBack"/>
      <w:bookmarkEnd w:id="0"/>
      <w:r w:rsidRPr="00EA3417">
        <w:rPr>
          <w:rFonts w:ascii="Times New Roman" w:hAnsi="Times New Roman" w:cs="Times New Roman"/>
          <w:color w:val="000000"/>
          <w:sz w:val="32"/>
          <w:szCs w:val="32"/>
        </w:rPr>
        <w:t> быстрее срок окупаемости проекта А.</w:t>
      </w:r>
    </w:p>
    <w:p w:rsidR="00EA3417" w:rsidRPr="00EA3417" w:rsidRDefault="00EA3417" w:rsidP="00EA3417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EA3417" w:rsidRPr="00EA3417" w:rsidRDefault="00EA3417" w:rsidP="00EA3417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Pr="00EA3417" w:rsidRDefault="00EA3417" w:rsidP="00EA3417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A341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A3417" w:rsidRDefault="00EA3417"/>
    <w:sectPr w:rsidR="00E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17"/>
    <w:rsid w:val="00E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3B51B7-471C-7048-8332-4172375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EA3417"/>
  </w:style>
  <w:style w:type="character" w:customStyle="1" w:styleId="apple-converted-space">
    <w:name w:val="apple-converted-space"/>
    <w:basedOn w:val="a0"/>
    <w:rsid w:val="00EA3417"/>
  </w:style>
  <w:style w:type="paragraph" w:customStyle="1" w:styleId="s5">
    <w:name w:val="s5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A3417"/>
  </w:style>
  <w:style w:type="paragraph" w:customStyle="1" w:styleId="s9">
    <w:name w:val="s9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EA3417"/>
  </w:style>
  <w:style w:type="paragraph" w:customStyle="1" w:styleId="s18">
    <w:name w:val="s18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EA3417"/>
  </w:style>
  <w:style w:type="paragraph" w:customStyle="1" w:styleId="s29">
    <w:name w:val="s29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5">
    <w:name w:val="s35"/>
    <w:basedOn w:val="a0"/>
    <w:rsid w:val="00EA3417"/>
  </w:style>
  <w:style w:type="paragraph" w:customStyle="1" w:styleId="s40">
    <w:name w:val="s40"/>
    <w:basedOn w:val="a"/>
    <w:rsid w:val="00EA34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Берданова</dc:creator>
  <cp:keywords/>
  <dc:description/>
  <cp:lastModifiedBy>София Берданова</cp:lastModifiedBy>
  <cp:revision>2</cp:revision>
  <dcterms:created xsi:type="dcterms:W3CDTF">2020-09-29T08:17:00Z</dcterms:created>
  <dcterms:modified xsi:type="dcterms:W3CDTF">2020-09-29T08:17:00Z</dcterms:modified>
</cp:coreProperties>
</file>