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8CE" w:rsidRPr="005E6E68" w:rsidRDefault="002A38CE" w:rsidP="00D7720B">
      <w:pPr>
        <w:spacing w:after="0" w:line="312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269FA" w:rsidRPr="005E6E68" w:rsidRDefault="00D7720B">
      <w:pPr>
        <w:ind w:firstLine="709"/>
        <w:rPr>
          <w:rFonts w:ascii="Times New Roman" w:hAnsi="Times New Roman" w:cs="Times New Roman"/>
          <w:b/>
          <w:sz w:val="20"/>
          <w:szCs w:val="20"/>
        </w:rPr>
      </w:pPr>
      <w:r w:rsidRPr="005E6E68">
        <w:rPr>
          <w:rFonts w:ascii="Times New Roman" w:hAnsi="Times New Roman" w:cs="Times New Roman"/>
          <w:b/>
          <w:sz w:val="20"/>
          <w:szCs w:val="20"/>
        </w:rPr>
        <w:t>Решение:</w:t>
      </w:r>
    </w:p>
    <w:tbl>
      <w:tblPr>
        <w:tblStyle w:val="a3"/>
        <w:tblpPr w:leftFromText="180" w:rightFromText="180" w:vertAnchor="text" w:tblpY="1"/>
        <w:tblOverlap w:val="never"/>
        <w:tblW w:w="13716" w:type="dxa"/>
        <w:tblLook w:val="04A0" w:firstRow="1" w:lastRow="0" w:firstColumn="1" w:lastColumn="0" w:noHBand="0" w:noVBand="1"/>
      </w:tblPr>
      <w:tblGrid>
        <w:gridCol w:w="3866"/>
        <w:gridCol w:w="1771"/>
        <w:gridCol w:w="1701"/>
        <w:gridCol w:w="1275"/>
        <w:gridCol w:w="1843"/>
        <w:gridCol w:w="1873"/>
        <w:gridCol w:w="1387"/>
      </w:tblGrid>
      <w:tr w:rsidR="00D7720B" w:rsidRPr="005E6E68" w:rsidTr="00D7720B">
        <w:trPr>
          <w:gridAfter w:val="1"/>
          <w:wAfter w:w="1387" w:type="dxa"/>
        </w:trPr>
        <w:tc>
          <w:tcPr>
            <w:tcW w:w="3866" w:type="dxa"/>
          </w:tcPr>
          <w:p w:rsidR="00D7720B" w:rsidRPr="005E6E68" w:rsidRDefault="00D7720B" w:rsidP="00314222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6E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Временной интервал</w:t>
            </w:r>
          </w:p>
        </w:tc>
        <w:tc>
          <w:tcPr>
            <w:tcW w:w="1771" w:type="dxa"/>
          </w:tcPr>
          <w:p w:rsidR="00D7720B" w:rsidRPr="005E6E68" w:rsidRDefault="00D7720B" w:rsidP="00314222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6E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:rsidR="00D7720B" w:rsidRPr="005E6E68" w:rsidRDefault="00D7720B" w:rsidP="00314222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6E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</w:tcPr>
          <w:p w:rsidR="00D7720B" w:rsidRPr="005E6E68" w:rsidRDefault="00D7720B" w:rsidP="00314222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6E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D7720B" w:rsidRPr="005E6E68" w:rsidRDefault="00D7720B" w:rsidP="00314222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6E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73" w:type="dxa"/>
            <w:tcBorders>
              <w:left w:val="single" w:sz="4" w:space="0" w:color="auto"/>
            </w:tcBorders>
          </w:tcPr>
          <w:p w:rsidR="00D7720B" w:rsidRPr="005E6E68" w:rsidRDefault="00D7720B" w:rsidP="00314222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6E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D7720B" w:rsidRPr="005E6E68" w:rsidTr="00D7720B">
        <w:trPr>
          <w:gridAfter w:val="1"/>
          <w:wAfter w:w="1387" w:type="dxa"/>
        </w:trPr>
        <w:tc>
          <w:tcPr>
            <w:tcW w:w="3866" w:type="dxa"/>
          </w:tcPr>
          <w:p w:rsidR="00D7720B" w:rsidRPr="005E6E68" w:rsidRDefault="00D7720B" w:rsidP="00314222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6E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Инвестиционные затраты</w:t>
            </w:r>
          </w:p>
        </w:tc>
        <w:tc>
          <w:tcPr>
            <w:tcW w:w="1771" w:type="dxa"/>
          </w:tcPr>
          <w:p w:rsidR="00D7720B" w:rsidRPr="005E6E68" w:rsidRDefault="00D7720B" w:rsidP="00D7720B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6E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</w:t>
            </w:r>
          </w:p>
        </w:tc>
        <w:tc>
          <w:tcPr>
            <w:tcW w:w="1701" w:type="dxa"/>
          </w:tcPr>
          <w:p w:rsidR="00D7720B" w:rsidRPr="005E6E68" w:rsidRDefault="00D7720B" w:rsidP="00D7720B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D7720B" w:rsidRPr="005E6E68" w:rsidRDefault="00D7720B" w:rsidP="00D7720B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D7720B" w:rsidRPr="005E6E68" w:rsidRDefault="00D7720B" w:rsidP="00D7720B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3" w:type="dxa"/>
            <w:tcBorders>
              <w:left w:val="single" w:sz="4" w:space="0" w:color="auto"/>
            </w:tcBorders>
          </w:tcPr>
          <w:p w:rsidR="00D7720B" w:rsidRPr="005E6E68" w:rsidRDefault="00D7720B" w:rsidP="00D7720B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720B" w:rsidRPr="005E6E68" w:rsidTr="00D7720B">
        <w:trPr>
          <w:gridAfter w:val="1"/>
          <w:wAfter w:w="1387" w:type="dxa"/>
        </w:trPr>
        <w:tc>
          <w:tcPr>
            <w:tcW w:w="3866" w:type="dxa"/>
          </w:tcPr>
          <w:p w:rsidR="00D7720B" w:rsidRPr="005E6E68" w:rsidRDefault="00D7720B" w:rsidP="00314222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6E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 доход от проекта</w:t>
            </w:r>
          </w:p>
        </w:tc>
        <w:tc>
          <w:tcPr>
            <w:tcW w:w="1771" w:type="dxa"/>
          </w:tcPr>
          <w:p w:rsidR="00D7720B" w:rsidRPr="005E6E68" w:rsidRDefault="00D7720B" w:rsidP="00D7720B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D7720B" w:rsidRPr="005E6E68" w:rsidRDefault="00D7720B" w:rsidP="00D7720B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6E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</w:t>
            </w:r>
          </w:p>
        </w:tc>
        <w:tc>
          <w:tcPr>
            <w:tcW w:w="1275" w:type="dxa"/>
          </w:tcPr>
          <w:p w:rsidR="00D7720B" w:rsidRPr="005E6E68" w:rsidRDefault="00D7720B" w:rsidP="00D7720B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6E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D7720B" w:rsidRPr="005E6E68" w:rsidRDefault="00D7720B" w:rsidP="00D7720B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6E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90 000</w:t>
            </w:r>
          </w:p>
        </w:tc>
        <w:tc>
          <w:tcPr>
            <w:tcW w:w="1873" w:type="dxa"/>
            <w:tcBorders>
              <w:left w:val="single" w:sz="4" w:space="0" w:color="auto"/>
            </w:tcBorders>
          </w:tcPr>
          <w:p w:rsidR="00D7720B" w:rsidRPr="005E6E68" w:rsidRDefault="00D7720B" w:rsidP="00D7720B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6E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110 000</w:t>
            </w:r>
          </w:p>
        </w:tc>
      </w:tr>
      <w:tr w:rsidR="00D7720B" w:rsidRPr="005E6E68" w:rsidTr="00D7720B">
        <w:trPr>
          <w:gridAfter w:val="1"/>
          <w:wAfter w:w="1387" w:type="dxa"/>
        </w:trPr>
        <w:tc>
          <w:tcPr>
            <w:tcW w:w="3866" w:type="dxa"/>
          </w:tcPr>
          <w:p w:rsidR="00D7720B" w:rsidRPr="005E6E68" w:rsidRDefault="00D7720B" w:rsidP="00314222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6E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Коэффициент </w:t>
            </w:r>
            <w:proofErr w:type="gramStart"/>
            <w:r w:rsidRPr="005E6E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дисконтирования</w:t>
            </w:r>
            <w:r w:rsidRPr="005E6E6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,min</w:t>
            </w:r>
            <w:proofErr w:type="gramEnd"/>
            <w:r w:rsidRPr="005E6E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D7720B" w:rsidRPr="005E6E68" w:rsidRDefault="00D7720B" w:rsidP="00314222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6E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(Е=15%)</w:t>
            </w:r>
          </w:p>
        </w:tc>
        <w:tc>
          <w:tcPr>
            <w:tcW w:w="1771" w:type="dxa"/>
          </w:tcPr>
          <w:p w:rsidR="00D7720B" w:rsidRPr="005E6E68" w:rsidRDefault="00D7720B" w:rsidP="00D7720B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D7720B" w:rsidRPr="005E6E68" w:rsidRDefault="00D7720B" w:rsidP="00D7720B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6E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0,87</w:t>
            </w:r>
          </w:p>
        </w:tc>
        <w:tc>
          <w:tcPr>
            <w:tcW w:w="1275" w:type="dxa"/>
          </w:tcPr>
          <w:p w:rsidR="00D7720B" w:rsidRPr="005E6E68" w:rsidRDefault="00D7720B" w:rsidP="00D7720B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6E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0,76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D7720B" w:rsidRPr="005E6E68" w:rsidRDefault="00D7720B" w:rsidP="00D7720B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6E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0,66</w:t>
            </w:r>
          </w:p>
        </w:tc>
        <w:tc>
          <w:tcPr>
            <w:tcW w:w="1873" w:type="dxa"/>
            <w:tcBorders>
              <w:left w:val="single" w:sz="4" w:space="0" w:color="auto"/>
            </w:tcBorders>
          </w:tcPr>
          <w:p w:rsidR="00D7720B" w:rsidRPr="005E6E68" w:rsidRDefault="00D7720B" w:rsidP="00D7720B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6E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0,57</w:t>
            </w:r>
          </w:p>
        </w:tc>
      </w:tr>
      <w:tr w:rsidR="00D7720B" w:rsidRPr="005E6E68" w:rsidTr="00D7720B">
        <w:tc>
          <w:tcPr>
            <w:tcW w:w="3866" w:type="dxa"/>
          </w:tcPr>
          <w:p w:rsidR="00D7720B" w:rsidRPr="005E6E68" w:rsidRDefault="00D7720B" w:rsidP="00314222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6E6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MAX </w:t>
            </w:r>
            <w:r w:rsidRPr="005E6E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дисконтированный денежный поток</w:t>
            </w:r>
          </w:p>
        </w:tc>
        <w:tc>
          <w:tcPr>
            <w:tcW w:w="1771" w:type="dxa"/>
          </w:tcPr>
          <w:p w:rsidR="00D7720B" w:rsidRPr="005E6E68" w:rsidRDefault="00D7720B" w:rsidP="00D7720B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D7720B" w:rsidRPr="005E6E68" w:rsidRDefault="00D7720B" w:rsidP="00D7720B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6E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43 500</w:t>
            </w:r>
          </w:p>
        </w:tc>
        <w:tc>
          <w:tcPr>
            <w:tcW w:w="1275" w:type="dxa"/>
          </w:tcPr>
          <w:p w:rsidR="00D7720B" w:rsidRPr="005E6E68" w:rsidRDefault="00D7720B" w:rsidP="00D7720B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6E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38 000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D7720B" w:rsidRPr="005E6E68" w:rsidRDefault="00D7720B" w:rsidP="00D7720B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6E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59 400</w:t>
            </w:r>
          </w:p>
        </w:tc>
        <w:tc>
          <w:tcPr>
            <w:tcW w:w="1873" w:type="dxa"/>
            <w:tcBorders>
              <w:left w:val="single" w:sz="4" w:space="0" w:color="auto"/>
            </w:tcBorders>
          </w:tcPr>
          <w:p w:rsidR="00D7720B" w:rsidRPr="005E6E68" w:rsidRDefault="00D7720B" w:rsidP="00D7720B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6E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62 700</w:t>
            </w:r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20B" w:rsidRPr="005E6E68" w:rsidRDefault="00D7720B" w:rsidP="00D772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6E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203 600</w:t>
            </w:r>
          </w:p>
        </w:tc>
      </w:tr>
      <w:tr w:rsidR="00D7720B" w:rsidRPr="005E6E68" w:rsidTr="00D7720B">
        <w:tc>
          <w:tcPr>
            <w:tcW w:w="3866" w:type="dxa"/>
          </w:tcPr>
          <w:p w:rsidR="00D7720B" w:rsidRPr="005E6E68" w:rsidRDefault="00D7720B" w:rsidP="00314222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6E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Кумулятивный  денежный поток</w:t>
            </w:r>
          </w:p>
        </w:tc>
        <w:tc>
          <w:tcPr>
            <w:tcW w:w="1771" w:type="dxa"/>
          </w:tcPr>
          <w:p w:rsidR="00D7720B" w:rsidRPr="005E6E68" w:rsidRDefault="00D7720B" w:rsidP="00D7720B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6E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-200 000</w:t>
            </w:r>
          </w:p>
        </w:tc>
        <w:tc>
          <w:tcPr>
            <w:tcW w:w="1701" w:type="dxa"/>
          </w:tcPr>
          <w:p w:rsidR="00D7720B" w:rsidRPr="005E6E68" w:rsidRDefault="00D7720B" w:rsidP="00D7720B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6E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-150 000</w:t>
            </w:r>
          </w:p>
        </w:tc>
        <w:tc>
          <w:tcPr>
            <w:tcW w:w="1275" w:type="dxa"/>
          </w:tcPr>
          <w:p w:rsidR="00D7720B" w:rsidRPr="005E6E68" w:rsidRDefault="00D7720B" w:rsidP="00D7720B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6E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-100 000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D7720B" w:rsidRPr="005E6E68" w:rsidRDefault="00D7720B" w:rsidP="00D7720B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6E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-10 000</w:t>
            </w:r>
          </w:p>
        </w:tc>
        <w:tc>
          <w:tcPr>
            <w:tcW w:w="1873" w:type="dxa"/>
            <w:tcBorders>
              <w:left w:val="single" w:sz="4" w:space="0" w:color="auto"/>
            </w:tcBorders>
          </w:tcPr>
          <w:p w:rsidR="00D7720B" w:rsidRPr="005E6E68" w:rsidRDefault="00D7720B" w:rsidP="00D7720B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6E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-100 000</w:t>
            </w:r>
          </w:p>
        </w:tc>
        <w:tc>
          <w:tcPr>
            <w:tcW w:w="1387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7720B" w:rsidRPr="005E6E68" w:rsidRDefault="00D7720B" w:rsidP="00D772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720B" w:rsidRPr="005E6E68" w:rsidTr="00D7720B">
        <w:trPr>
          <w:gridAfter w:val="1"/>
          <w:wAfter w:w="1387" w:type="dxa"/>
        </w:trPr>
        <w:tc>
          <w:tcPr>
            <w:tcW w:w="3866" w:type="dxa"/>
          </w:tcPr>
          <w:p w:rsidR="00D7720B" w:rsidRPr="005E6E68" w:rsidRDefault="00D7720B" w:rsidP="00314222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6E6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MAX</w:t>
            </w:r>
            <w:r w:rsidRPr="005E6E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кумулятивный  дисконтированный денежный поток </w:t>
            </w:r>
          </w:p>
        </w:tc>
        <w:tc>
          <w:tcPr>
            <w:tcW w:w="1771" w:type="dxa"/>
          </w:tcPr>
          <w:p w:rsidR="00D7720B" w:rsidRPr="005E6E68" w:rsidRDefault="00D7720B" w:rsidP="00D7720B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6E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-200 000</w:t>
            </w:r>
          </w:p>
        </w:tc>
        <w:tc>
          <w:tcPr>
            <w:tcW w:w="1701" w:type="dxa"/>
          </w:tcPr>
          <w:p w:rsidR="00D7720B" w:rsidRPr="005E6E68" w:rsidRDefault="00D7720B" w:rsidP="00D7720B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6E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-156 500</w:t>
            </w:r>
          </w:p>
        </w:tc>
        <w:tc>
          <w:tcPr>
            <w:tcW w:w="1275" w:type="dxa"/>
          </w:tcPr>
          <w:p w:rsidR="00D7720B" w:rsidRPr="005E6E68" w:rsidRDefault="00D7720B" w:rsidP="00D7720B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6E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-118 500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D7720B" w:rsidRPr="005E6E68" w:rsidRDefault="00D7720B" w:rsidP="00D7720B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6E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-59 100</w:t>
            </w:r>
          </w:p>
        </w:tc>
        <w:tc>
          <w:tcPr>
            <w:tcW w:w="1873" w:type="dxa"/>
            <w:tcBorders>
              <w:left w:val="single" w:sz="4" w:space="0" w:color="auto"/>
            </w:tcBorders>
          </w:tcPr>
          <w:p w:rsidR="00D7720B" w:rsidRPr="005E6E68" w:rsidRDefault="00D7720B" w:rsidP="00D7720B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6E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3600</w:t>
            </w:r>
          </w:p>
        </w:tc>
      </w:tr>
      <w:tr w:rsidR="00D7720B" w:rsidRPr="005E6E68" w:rsidTr="00D7720B">
        <w:trPr>
          <w:gridAfter w:val="1"/>
          <w:wAfter w:w="1387" w:type="dxa"/>
        </w:trPr>
        <w:tc>
          <w:tcPr>
            <w:tcW w:w="3866" w:type="dxa"/>
          </w:tcPr>
          <w:p w:rsidR="00D7720B" w:rsidRPr="005E6E68" w:rsidRDefault="00D7720B" w:rsidP="00314222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E6E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Коэффициент дисконтирования, </w:t>
            </w:r>
            <w:r w:rsidRPr="005E6E6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max</w:t>
            </w:r>
          </w:p>
          <w:p w:rsidR="00D7720B" w:rsidRPr="005E6E68" w:rsidRDefault="00D7720B" w:rsidP="00314222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6E6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(</w:t>
            </w:r>
            <w:r w:rsidRPr="005E6E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Е=17%)</w:t>
            </w:r>
          </w:p>
        </w:tc>
        <w:tc>
          <w:tcPr>
            <w:tcW w:w="1771" w:type="dxa"/>
          </w:tcPr>
          <w:p w:rsidR="00D7720B" w:rsidRPr="005E6E68" w:rsidRDefault="00D7720B" w:rsidP="00D7720B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D7720B" w:rsidRPr="005E6E68" w:rsidRDefault="00D7720B" w:rsidP="00D7720B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6E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0,86</w:t>
            </w:r>
          </w:p>
        </w:tc>
        <w:tc>
          <w:tcPr>
            <w:tcW w:w="1275" w:type="dxa"/>
          </w:tcPr>
          <w:p w:rsidR="00D7720B" w:rsidRPr="005E6E68" w:rsidRDefault="00D7720B" w:rsidP="00D7720B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6E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0,73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D7720B" w:rsidRPr="005E6E68" w:rsidRDefault="00D7720B" w:rsidP="00D7720B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6E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0,62</w:t>
            </w:r>
          </w:p>
        </w:tc>
        <w:tc>
          <w:tcPr>
            <w:tcW w:w="1873" w:type="dxa"/>
            <w:tcBorders>
              <w:left w:val="single" w:sz="4" w:space="0" w:color="auto"/>
            </w:tcBorders>
          </w:tcPr>
          <w:p w:rsidR="00D7720B" w:rsidRPr="005E6E68" w:rsidRDefault="00D7720B" w:rsidP="00D7720B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6E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0,53</w:t>
            </w:r>
          </w:p>
        </w:tc>
      </w:tr>
      <w:tr w:rsidR="00D7720B" w:rsidRPr="005E6E68" w:rsidTr="00D7720B">
        <w:tc>
          <w:tcPr>
            <w:tcW w:w="3866" w:type="dxa"/>
          </w:tcPr>
          <w:p w:rsidR="00D7720B" w:rsidRPr="005E6E68" w:rsidRDefault="00D7720B" w:rsidP="00314222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6E6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MIN </w:t>
            </w:r>
            <w:r w:rsidRPr="005E6E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дисконтированный денежный поток</w:t>
            </w:r>
          </w:p>
        </w:tc>
        <w:tc>
          <w:tcPr>
            <w:tcW w:w="1771" w:type="dxa"/>
          </w:tcPr>
          <w:p w:rsidR="00D7720B" w:rsidRPr="005E6E68" w:rsidRDefault="00D7720B" w:rsidP="00D7720B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D7720B" w:rsidRPr="005E6E68" w:rsidRDefault="00D7720B" w:rsidP="00D7720B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6E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43 000</w:t>
            </w:r>
          </w:p>
        </w:tc>
        <w:tc>
          <w:tcPr>
            <w:tcW w:w="1275" w:type="dxa"/>
          </w:tcPr>
          <w:p w:rsidR="00D7720B" w:rsidRPr="005E6E68" w:rsidRDefault="00D7720B" w:rsidP="00D7720B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6E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36 500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D7720B" w:rsidRPr="005E6E68" w:rsidRDefault="00D7720B" w:rsidP="00D7720B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6E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55 800</w:t>
            </w:r>
          </w:p>
        </w:tc>
        <w:tc>
          <w:tcPr>
            <w:tcW w:w="1873" w:type="dxa"/>
            <w:tcBorders>
              <w:left w:val="single" w:sz="4" w:space="0" w:color="auto"/>
            </w:tcBorders>
          </w:tcPr>
          <w:p w:rsidR="00D7720B" w:rsidRPr="005E6E68" w:rsidRDefault="00D7720B" w:rsidP="00D7720B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6E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58 300</w:t>
            </w:r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20B" w:rsidRPr="005E6E68" w:rsidRDefault="00D7720B" w:rsidP="00D772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6E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193 600</w:t>
            </w:r>
          </w:p>
        </w:tc>
      </w:tr>
      <w:tr w:rsidR="00D7720B" w:rsidRPr="005E6E68" w:rsidTr="00D7720B">
        <w:trPr>
          <w:gridAfter w:val="1"/>
          <w:wAfter w:w="1387" w:type="dxa"/>
        </w:trPr>
        <w:tc>
          <w:tcPr>
            <w:tcW w:w="3866" w:type="dxa"/>
          </w:tcPr>
          <w:p w:rsidR="00D7720B" w:rsidRPr="005E6E68" w:rsidRDefault="00D7720B" w:rsidP="00314222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6E6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MIN</w:t>
            </w:r>
            <w:r w:rsidRPr="005E6E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кумулятивный дисконтированный денежный поток</w:t>
            </w:r>
          </w:p>
        </w:tc>
        <w:tc>
          <w:tcPr>
            <w:tcW w:w="1771" w:type="dxa"/>
          </w:tcPr>
          <w:p w:rsidR="00D7720B" w:rsidRPr="005E6E68" w:rsidRDefault="00D7720B" w:rsidP="00D7720B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6E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-200 000</w:t>
            </w:r>
          </w:p>
        </w:tc>
        <w:tc>
          <w:tcPr>
            <w:tcW w:w="1701" w:type="dxa"/>
          </w:tcPr>
          <w:p w:rsidR="00D7720B" w:rsidRPr="005E6E68" w:rsidRDefault="00D7720B" w:rsidP="00D7720B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6E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-157 000</w:t>
            </w:r>
          </w:p>
        </w:tc>
        <w:tc>
          <w:tcPr>
            <w:tcW w:w="1275" w:type="dxa"/>
          </w:tcPr>
          <w:p w:rsidR="00D7720B" w:rsidRPr="005E6E68" w:rsidRDefault="00D7720B" w:rsidP="00D7720B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6E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-120 500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D7720B" w:rsidRPr="005E6E68" w:rsidRDefault="00D7720B" w:rsidP="00D7720B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6E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-64 700</w:t>
            </w:r>
          </w:p>
        </w:tc>
        <w:tc>
          <w:tcPr>
            <w:tcW w:w="1873" w:type="dxa"/>
            <w:tcBorders>
              <w:left w:val="single" w:sz="4" w:space="0" w:color="auto"/>
            </w:tcBorders>
          </w:tcPr>
          <w:p w:rsidR="00D7720B" w:rsidRPr="005E6E68" w:rsidRDefault="00D7720B" w:rsidP="00D7720B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6E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-6 400</w:t>
            </w:r>
          </w:p>
        </w:tc>
      </w:tr>
    </w:tbl>
    <w:p w:rsidR="00797A6C" w:rsidRDefault="00797A6C" w:rsidP="00797A6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</w:p>
    <w:p w:rsidR="00797A6C" w:rsidRPr="00797A6C" w:rsidRDefault="00D96C18" w:rsidP="00797A6C">
      <w:pPr>
        <w:ind w:left="360"/>
        <w:rPr>
          <w:rFonts w:ascii="Times New Roman" w:eastAsiaTheme="minorEastAsia" w:hAnsi="Times New Roman" w:cs="Times New Roman"/>
          <w:sz w:val="20"/>
          <w:szCs w:val="20"/>
        </w:rPr>
      </w:pPr>
      <w:bookmarkStart w:id="0" w:name="_GoBack"/>
      <w:proofErr w:type="spellStart"/>
      <w:r w:rsidRPr="00797A6C">
        <w:rPr>
          <w:rFonts w:ascii="Times New Roman" w:eastAsiaTheme="minorEastAsia" w:hAnsi="Times New Roman" w:cs="Times New Roman"/>
          <w:sz w:val="20"/>
          <w:szCs w:val="20"/>
        </w:rPr>
        <w:t>Внд</w:t>
      </w:r>
      <w:proofErr w:type="spellEnd"/>
      <w:r w:rsidRPr="00797A6C">
        <w:rPr>
          <w:rFonts w:ascii="Times New Roman" w:eastAsiaTheme="minorEastAsia" w:hAnsi="Times New Roman" w:cs="Times New Roman"/>
          <w:sz w:val="20"/>
          <w:szCs w:val="20"/>
        </w:rPr>
        <w:t>=15-х=22,2</w:t>
      </w:r>
    </w:p>
    <w:p w:rsidR="00D96C18" w:rsidRPr="00797A6C" w:rsidRDefault="00D96C18" w:rsidP="00797A6C">
      <w:pPr>
        <w:ind w:left="360"/>
        <w:rPr>
          <w:rFonts w:ascii="Times New Roman" w:eastAsiaTheme="minorEastAsia" w:hAnsi="Times New Roman" w:cs="Times New Roman"/>
          <w:sz w:val="20"/>
          <w:szCs w:val="20"/>
        </w:rPr>
      </w:pPr>
      <w:r w:rsidRPr="00797A6C">
        <w:rPr>
          <w:rFonts w:ascii="Times New Roman" w:eastAsiaTheme="minorEastAsia" w:hAnsi="Times New Roman" w:cs="Times New Roman"/>
          <w:sz w:val="20"/>
          <w:szCs w:val="20"/>
        </w:rPr>
        <w:t xml:space="preserve">Период окупаемости </w:t>
      </w:r>
      <w:proofErr w:type="gramStart"/>
      <w:r w:rsidRPr="00797A6C">
        <w:rPr>
          <w:rFonts w:ascii="Times New Roman" w:eastAsiaTheme="minorEastAsia" w:hAnsi="Times New Roman" w:cs="Times New Roman"/>
          <w:sz w:val="20"/>
          <w:szCs w:val="20"/>
        </w:rPr>
        <w:t>по статист</w:t>
      </w:r>
      <w:proofErr w:type="gramEnd"/>
      <w:r w:rsidRPr="00797A6C">
        <w:rPr>
          <w:rFonts w:ascii="Times New Roman" w:eastAsiaTheme="minorEastAsia" w:hAnsi="Times New Roman" w:cs="Times New Roman"/>
          <w:sz w:val="20"/>
          <w:szCs w:val="20"/>
        </w:rPr>
        <w:t>. методу.</w:t>
      </w:r>
    </w:p>
    <w:p w:rsidR="005E6E68" w:rsidRPr="00797A6C" w:rsidRDefault="00D96C18" w:rsidP="00797A6C">
      <w:pPr>
        <w:ind w:left="360"/>
        <w:rPr>
          <w:rFonts w:ascii="Times New Roman" w:eastAsiaTheme="minorEastAsia" w:hAnsi="Times New Roman" w:cs="Times New Roman"/>
          <w:sz w:val="20"/>
          <w:szCs w:val="20"/>
        </w:rPr>
      </w:pPr>
      <w:r w:rsidRPr="00797A6C">
        <w:rPr>
          <w:rFonts w:ascii="Times New Roman" w:eastAsiaTheme="minorEastAsia" w:hAnsi="Times New Roman" w:cs="Times New Roman"/>
          <w:sz w:val="20"/>
          <w:szCs w:val="20"/>
        </w:rPr>
        <w:t>Ток больше 4 лет.</w:t>
      </w:r>
    </w:p>
    <w:p w:rsidR="00D96C18" w:rsidRPr="00797A6C" w:rsidRDefault="00D96C18" w:rsidP="00797A6C">
      <w:pPr>
        <w:ind w:left="360"/>
        <w:rPr>
          <w:rFonts w:ascii="Times New Roman" w:eastAsiaTheme="minorEastAsia" w:hAnsi="Times New Roman" w:cs="Times New Roman"/>
          <w:sz w:val="20"/>
          <w:szCs w:val="20"/>
        </w:rPr>
      </w:pPr>
      <w:r w:rsidRPr="00797A6C">
        <w:rPr>
          <w:rFonts w:ascii="Times New Roman" w:eastAsiaTheme="minorEastAsia" w:hAnsi="Times New Roman" w:cs="Times New Roman"/>
          <w:sz w:val="20"/>
          <w:szCs w:val="20"/>
        </w:rPr>
        <w:t>Период окупаемости с учетом времени</w:t>
      </w:r>
    </w:p>
    <w:p w:rsidR="00D96C18" w:rsidRPr="00797A6C" w:rsidRDefault="00D96C18" w:rsidP="00797A6C">
      <w:pPr>
        <w:spacing w:after="0"/>
        <w:ind w:left="360"/>
        <w:rPr>
          <w:rFonts w:ascii="Times New Roman" w:eastAsiaTheme="minorEastAsia" w:hAnsi="Times New Roman" w:cs="Times New Roman"/>
          <w:sz w:val="20"/>
          <w:szCs w:val="20"/>
        </w:rPr>
      </w:pPr>
      <w:r w:rsidRPr="00797A6C">
        <w:rPr>
          <w:rFonts w:ascii="Times New Roman" w:eastAsiaTheme="minorEastAsia" w:hAnsi="Times New Roman" w:cs="Times New Roman"/>
          <w:sz w:val="20"/>
          <w:szCs w:val="20"/>
        </w:rPr>
        <w:t>Ток =3+59100/110 000=3,54 года</w:t>
      </w:r>
    </w:p>
    <w:p w:rsidR="00D96C18" w:rsidRPr="00797A6C" w:rsidRDefault="00D96C18" w:rsidP="00797A6C">
      <w:pPr>
        <w:spacing w:after="0"/>
        <w:ind w:left="360"/>
        <w:rPr>
          <w:rFonts w:ascii="Times New Roman" w:eastAsiaTheme="minorEastAsia" w:hAnsi="Times New Roman" w:cs="Times New Roman"/>
          <w:sz w:val="20"/>
          <w:szCs w:val="20"/>
        </w:rPr>
      </w:pPr>
      <w:r w:rsidRPr="00797A6C">
        <w:rPr>
          <w:rFonts w:ascii="Times New Roman" w:eastAsiaTheme="minorEastAsia" w:hAnsi="Times New Roman" w:cs="Times New Roman"/>
          <w:sz w:val="20"/>
          <w:szCs w:val="20"/>
        </w:rPr>
        <w:t>ЧД</w:t>
      </w:r>
      <w:proofErr w:type="gramStart"/>
      <w:r w:rsidRPr="00797A6C">
        <w:rPr>
          <w:rFonts w:ascii="Times New Roman" w:eastAsiaTheme="minorEastAsia" w:hAnsi="Times New Roman" w:cs="Times New Roman"/>
          <w:sz w:val="20"/>
          <w:szCs w:val="20"/>
        </w:rPr>
        <w:t>=(</w:t>
      </w:r>
      <w:proofErr w:type="gramEnd"/>
      <w:r w:rsidRPr="00797A6C">
        <w:rPr>
          <w:rFonts w:ascii="Times New Roman" w:eastAsiaTheme="minorEastAsia" w:hAnsi="Times New Roman" w:cs="Times New Roman"/>
          <w:sz w:val="20"/>
          <w:szCs w:val="20"/>
        </w:rPr>
        <w:t>50 000+ 50 000+90 000+110 000)-200 000=100 000 тыс. руб.</w:t>
      </w:r>
    </w:p>
    <w:p w:rsidR="00D96C18" w:rsidRPr="00797A6C" w:rsidRDefault="00D96C18" w:rsidP="00797A6C">
      <w:pPr>
        <w:spacing w:after="0"/>
        <w:ind w:left="360"/>
        <w:rPr>
          <w:rFonts w:ascii="Times New Roman" w:eastAsiaTheme="minorEastAsia" w:hAnsi="Times New Roman" w:cs="Times New Roman"/>
          <w:sz w:val="20"/>
          <w:szCs w:val="20"/>
        </w:rPr>
      </w:pPr>
      <w:r w:rsidRPr="00797A6C">
        <w:rPr>
          <w:rFonts w:ascii="Times New Roman" w:eastAsiaTheme="minorEastAsia" w:hAnsi="Times New Roman" w:cs="Times New Roman"/>
          <w:sz w:val="20"/>
          <w:szCs w:val="20"/>
        </w:rPr>
        <w:t>ЧДД</w:t>
      </w:r>
      <w:proofErr w:type="gramStart"/>
      <w:r w:rsidRPr="00797A6C">
        <w:rPr>
          <w:rFonts w:ascii="Times New Roman" w:eastAsiaTheme="minorEastAsia" w:hAnsi="Times New Roman" w:cs="Times New Roman"/>
          <w:sz w:val="20"/>
          <w:szCs w:val="20"/>
        </w:rPr>
        <w:t>=(</w:t>
      </w:r>
      <w:proofErr w:type="gramEnd"/>
      <w:r w:rsidRPr="00797A6C">
        <w:rPr>
          <w:rFonts w:ascii="Times New Roman" w:eastAsiaTheme="minorEastAsia" w:hAnsi="Times New Roman" w:cs="Times New Roman"/>
          <w:sz w:val="20"/>
          <w:szCs w:val="20"/>
        </w:rPr>
        <w:t xml:space="preserve">43500+38000+ 59400+ 62700)-200000=3 600 </w:t>
      </w:r>
      <w:proofErr w:type="spellStart"/>
      <w:r w:rsidRPr="00797A6C">
        <w:rPr>
          <w:rFonts w:ascii="Times New Roman" w:eastAsiaTheme="minorEastAsia" w:hAnsi="Times New Roman" w:cs="Times New Roman"/>
          <w:sz w:val="20"/>
          <w:szCs w:val="20"/>
        </w:rPr>
        <w:t>тыс.руб</w:t>
      </w:r>
      <w:proofErr w:type="spellEnd"/>
      <w:r w:rsidRPr="00797A6C">
        <w:rPr>
          <w:rFonts w:ascii="Times New Roman" w:eastAsiaTheme="minorEastAsia" w:hAnsi="Times New Roman" w:cs="Times New Roman"/>
          <w:sz w:val="20"/>
          <w:szCs w:val="20"/>
        </w:rPr>
        <w:t>.</w:t>
      </w:r>
    </w:p>
    <w:p w:rsidR="00D96C18" w:rsidRPr="00797A6C" w:rsidRDefault="00D96C18" w:rsidP="00797A6C">
      <w:pPr>
        <w:spacing w:after="0"/>
        <w:ind w:left="360"/>
        <w:rPr>
          <w:rFonts w:ascii="Times New Roman" w:eastAsiaTheme="minorEastAsia" w:hAnsi="Times New Roman" w:cs="Times New Roman"/>
          <w:sz w:val="20"/>
          <w:szCs w:val="20"/>
        </w:rPr>
      </w:pPr>
      <w:r w:rsidRPr="00797A6C">
        <w:rPr>
          <w:rFonts w:ascii="Times New Roman" w:eastAsiaTheme="minorEastAsia" w:hAnsi="Times New Roman" w:cs="Times New Roman"/>
          <w:sz w:val="20"/>
          <w:szCs w:val="20"/>
        </w:rPr>
        <w:t>ИД=203600/200000=1,018</w:t>
      </w:r>
    </w:p>
    <w:bookmarkEnd w:id="0"/>
    <w:p w:rsidR="00D96C18" w:rsidRPr="005E6E68" w:rsidRDefault="005E6E68" w:rsidP="005E6E68">
      <w:pPr>
        <w:rPr>
          <w:rFonts w:ascii="Times New Roman" w:hAnsi="Times New Roman" w:cs="Times New Roman"/>
          <w:sz w:val="20"/>
          <w:szCs w:val="20"/>
        </w:rPr>
      </w:pPr>
      <w:r w:rsidRPr="005E6E68">
        <w:rPr>
          <w:rFonts w:ascii="Times New Roman" w:hAnsi="Times New Roman" w:cs="Times New Roman"/>
          <w:sz w:val="20"/>
          <w:szCs w:val="20"/>
        </w:rPr>
        <w:t>М</w:t>
      </w:r>
      <w:r w:rsidR="00D96C18" w:rsidRPr="005E6E68">
        <w:rPr>
          <w:rFonts w:ascii="Times New Roman" w:hAnsi="Times New Roman" w:cs="Times New Roman"/>
          <w:sz w:val="20"/>
          <w:szCs w:val="20"/>
        </w:rPr>
        <w:t xml:space="preserve">ожно сделать вывод о том, что проект окупиться за три с лишним года. Проект достаточно успешный, так как индекс доходности больше единицы, и </w:t>
      </w:r>
      <w:proofErr w:type="spellStart"/>
      <w:proofErr w:type="gramStart"/>
      <w:r w:rsidR="00D96C18" w:rsidRPr="005E6E68">
        <w:rPr>
          <w:rFonts w:ascii="Times New Roman" w:hAnsi="Times New Roman" w:cs="Times New Roman"/>
          <w:sz w:val="20"/>
          <w:szCs w:val="20"/>
        </w:rPr>
        <w:t>чдд</w:t>
      </w:r>
      <w:proofErr w:type="spellEnd"/>
      <w:r w:rsidR="00D96C18" w:rsidRPr="005E6E68">
        <w:rPr>
          <w:rFonts w:ascii="Times New Roman" w:hAnsi="Times New Roman" w:cs="Times New Roman"/>
          <w:sz w:val="20"/>
          <w:szCs w:val="20"/>
        </w:rPr>
        <w:t xml:space="preserve">  3</w:t>
      </w:r>
      <w:proofErr w:type="gramEnd"/>
      <w:r w:rsidR="00D96C18" w:rsidRPr="005E6E68">
        <w:rPr>
          <w:rFonts w:ascii="Times New Roman" w:hAnsi="Times New Roman" w:cs="Times New Roman"/>
          <w:sz w:val="20"/>
          <w:szCs w:val="20"/>
        </w:rPr>
        <w:t> 600 , при ставке дисконтирования 15%</w:t>
      </w:r>
    </w:p>
    <w:p w:rsidR="00D96C18" w:rsidRPr="00D96C18" w:rsidRDefault="00D96C18">
      <w:pPr>
        <w:ind w:firstLine="709"/>
        <w:rPr>
          <w:rFonts w:ascii="Times New Roman" w:hAnsi="Times New Roman" w:cs="Times New Roman"/>
          <w:sz w:val="28"/>
          <w:szCs w:val="28"/>
        </w:rPr>
      </w:pPr>
    </w:p>
    <w:sectPr w:rsidR="00D96C18" w:rsidRPr="00D96C18" w:rsidSect="00D7720B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1773BC"/>
    <w:multiLevelType w:val="hybridMultilevel"/>
    <w:tmpl w:val="8ECCC1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8CE"/>
    <w:rsid w:val="000850A0"/>
    <w:rsid w:val="00130AD0"/>
    <w:rsid w:val="002A38CE"/>
    <w:rsid w:val="005E6E68"/>
    <w:rsid w:val="00797A6C"/>
    <w:rsid w:val="00A269FA"/>
    <w:rsid w:val="00D7720B"/>
    <w:rsid w:val="00D96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22293"/>
  <w15:docId w15:val="{E5BB0282-5059-480D-A8D1-0A77B75F3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38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720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797A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Коцюбинский Андрей Владиславович</dc:creator>
  <cp:lastModifiedBy>Пользователь</cp:lastModifiedBy>
  <cp:revision>3</cp:revision>
  <dcterms:created xsi:type="dcterms:W3CDTF">2020-11-10T09:34:00Z</dcterms:created>
  <dcterms:modified xsi:type="dcterms:W3CDTF">2020-11-10T09:35:00Z</dcterms:modified>
</cp:coreProperties>
</file>