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3" w:rsidRDefault="002D15C3" w:rsidP="002D15C3">
      <w:pPr>
        <w:keepNext/>
        <w:jc w:val="center"/>
        <w:rPr>
          <w:b/>
        </w:rPr>
      </w:pPr>
      <w:bookmarkStart w:id="0" w:name="_GoBack"/>
      <w:bookmarkEnd w:id="0"/>
      <w:r>
        <w:rPr>
          <w:b/>
        </w:rPr>
        <w:t>Вариант 1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По  способу учета фактора времени  методы экономической оценки инвестиций делятся 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>: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статические (простые) и</w:t>
      </w:r>
      <w:r>
        <w:rPr>
          <w:sz w:val="22"/>
        </w:rPr>
        <w:sym w:font="Times New Roman" w:char="F0A3"/>
      </w:r>
      <w:r>
        <w:rPr>
          <w:sz w:val="22"/>
        </w:rPr>
        <w:t xml:space="preserve"> динамические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количественные и</w:t>
      </w:r>
      <w:r>
        <w:rPr>
          <w:sz w:val="22"/>
        </w:rPr>
        <w:sym w:font="Times New Roman" w:char="F0A3"/>
      </w:r>
      <w:r>
        <w:rPr>
          <w:sz w:val="22"/>
        </w:rPr>
        <w:t xml:space="preserve"> качественные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простые и сложные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абсолютные и относительные</w:t>
      </w:r>
      <w:r>
        <w:rPr>
          <w:sz w:val="22"/>
        </w:rPr>
        <w:sym w:font="Times New Roman" w:char="F0A3"/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2D15C3" w:rsidRDefault="002D15C3" w:rsidP="002D15C3">
      <w:r>
        <w:t>Дополните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</w:t>
      </w:r>
      <w:proofErr w:type="spellStart"/>
      <w:proofErr w:type="gramStart"/>
      <w:r>
        <w:rPr>
          <w:sz w:val="22"/>
        </w:rPr>
        <w:t>на</w:t>
      </w:r>
      <w:proofErr w:type="gramEnd"/>
      <w:r>
        <w:rPr>
          <w:sz w:val="22"/>
        </w:rPr>
        <w:t>_________расчетного</w:t>
      </w:r>
      <w:proofErr w:type="spellEnd"/>
      <w:r>
        <w:rPr>
          <w:sz w:val="22"/>
        </w:rPr>
        <w:t xml:space="preserve"> периода.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2D15C3" w:rsidRDefault="002D15C3" w:rsidP="002D15C3">
      <w:r>
        <w:t>Дополните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>
        <w:rPr>
          <w:sz w:val="22"/>
        </w:rPr>
        <w:t>безрисковой</w:t>
      </w:r>
      <w:proofErr w:type="spellEnd"/>
      <w:r>
        <w:rPr>
          <w:sz w:val="22"/>
        </w:rPr>
        <w:t>_________ нормой.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2D15C3" w:rsidRDefault="002D15C3" w:rsidP="002D15C3">
      <w:pPr>
        <w:ind w:firstLine="709"/>
        <w:jc w:val="both"/>
      </w:pPr>
      <w:r>
        <w:t>Название формулы:</w:t>
      </w:r>
    </w:p>
    <w:p w:rsidR="002D15C3" w:rsidRDefault="002D15C3" w:rsidP="002D15C3">
      <w:pPr>
        <w:ind w:firstLine="709"/>
        <w:jc w:val="both"/>
      </w:pPr>
      <w:r>
        <w:rPr>
          <w:noProof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2D15C3" w:rsidRDefault="002D15C3" w:rsidP="002D15C3">
      <w:pPr>
        <w:jc w:val="both"/>
      </w:pPr>
      <w:r>
        <w:t>Укажите неизвестный компонент:</w:t>
      </w:r>
    </w:p>
    <w:p w:rsidR="002D15C3" w:rsidRDefault="002D15C3" w:rsidP="002D15C3">
      <w:pPr>
        <w:jc w:val="both"/>
      </w:pPr>
      <w:r>
        <w:rPr>
          <w:noProof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</w:pPr>
    </w:p>
    <w:p w:rsidR="002D15C3" w:rsidRDefault="002D15C3" w:rsidP="002D15C3">
      <w:pPr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2D15C3" w:rsidRDefault="002D15C3" w:rsidP="002D15C3">
      <w:r>
        <w:lastRenderedPageBreak/>
        <w:t>Отметьте правильный ответ</w:t>
      </w:r>
    </w:p>
    <w:p w:rsidR="002D15C3" w:rsidRDefault="002D15C3" w:rsidP="002D15C3">
      <w:r>
        <w:t>Соответствие линий и точек для  6.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прибыли до уплаты налогов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 xml:space="preserve">кривой изменения </w:t>
      </w:r>
      <w:proofErr w:type="spellStart"/>
      <w:r>
        <w:rPr>
          <w:sz w:val="22"/>
        </w:rPr>
        <w:t>объма</w:t>
      </w:r>
      <w:proofErr w:type="spellEnd"/>
      <w:r>
        <w:rPr>
          <w:sz w:val="22"/>
        </w:rPr>
        <w:sym w:font="Times New Roman" w:char="F0A3"/>
      </w:r>
      <w:r>
        <w:rPr>
          <w:sz w:val="22"/>
        </w:rPr>
        <w:t xml:space="preserve"> продаж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r>
        <w:t>Соответствие линий и точек для  7.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кривой изменения объема продаж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прибыли до уплаты налогов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>
        <w:rPr>
          <w:sz w:val="22"/>
        </w:rPr>
        <w:t xml:space="preserve"> :</w:t>
      </w:r>
      <w:proofErr w:type="gramEnd"/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интегральный экономический</w:t>
      </w:r>
      <w:r>
        <w:rPr>
          <w:sz w:val="22"/>
        </w:rPr>
        <w:sym w:font="Times New Roman" w:char="F0A3"/>
      </w:r>
      <w:r>
        <w:rPr>
          <w:sz w:val="22"/>
        </w:rPr>
        <w:t xml:space="preserve"> эффект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индекс доходности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среднегодовой доход</w:t>
      </w:r>
      <w:r>
        <w:rPr>
          <w:sz w:val="22"/>
        </w:rPr>
        <w:sym w:font="Times New Roman" w:char="F0A3"/>
      </w:r>
    </w:p>
    <w:p w:rsidR="0011585D" w:rsidRDefault="0011585D"/>
    <w:sectPr w:rsidR="0011585D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3"/>
    <w:rsid w:val="000464C0"/>
    <w:rsid w:val="00062E12"/>
    <w:rsid w:val="0011585D"/>
    <w:rsid w:val="001A7341"/>
    <w:rsid w:val="002D15C3"/>
    <w:rsid w:val="004D4A6A"/>
    <w:rsid w:val="007C044E"/>
    <w:rsid w:val="00884DA4"/>
    <w:rsid w:val="00BE2A74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Коцюбинский Андрей Владиславович</cp:lastModifiedBy>
  <cp:revision>2</cp:revision>
  <dcterms:created xsi:type="dcterms:W3CDTF">2020-11-22T20:42:00Z</dcterms:created>
  <dcterms:modified xsi:type="dcterms:W3CDTF">2020-11-22T20:42:00Z</dcterms:modified>
</cp:coreProperties>
</file>