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312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Задача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Требуется рассчитать значение показателя чистого дисконтированного дохода для проекта со сроком реализации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первоначальными инвестициями в размере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планируемыми входящими денежными потоками равными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первый год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во второй год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третий год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Стоимость капитала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процентная ставка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предполагается равной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12%.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Также определить индекс доходности и срок окупаемости инвестиций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простой и дисконтированный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Сделать вывод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12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Решение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312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Решение</w:t>
      </w:r>
    </w:p>
    <w:tbl>
      <w:tblPr>
        <w:tblW w:w="903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16"/>
        <w:gridCol w:w="1853"/>
        <w:gridCol w:w="1842"/>
        <w:gridCol w:w="1843"/>
        <w:gridCol w:w="1985"/>
      </w:tblGrid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Временной интервал</w:t>
            </w:r>
          </w:p>
        </w:tc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Инвест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затраты</w:t>
            </w:r>
          </w:p>
        </w:tc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000 000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Текущие доходы</w:t>
            </w:r>
          </w:p>
        </w:tc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000 000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000 000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000 000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Коэф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 диск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12%</w:t>
            </w:r>
          </w:p>
        </w:tc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0,8929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0,7972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0,7118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Дискт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текущий доход</w:t>
            </w:r>
          </w:p>
        </w:tc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678 700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118 800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982 600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Кумул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диск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денежный поток</w:t>
            </w:r>
          </w:p>
        </w:tc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-10 000 000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-7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000 000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- 3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000 000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000 000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Кумул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диск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денежный поток</w:t>
            </w:r>
          </w:p>
        </w:tc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-10 000 000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- 7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321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300 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-4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132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500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850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</w:p>
        </w:tc>
      </w:tr>
    </w:tbl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312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12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Период окупаемости проекта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312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= 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+ 3000000/7000000 = 2,43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12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Ток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дискт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 = 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rtl w:val="0"/>
          <w:lang w:val="ru-RU"/>
        </w:rPr>
        <w:t>+ 4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rtl w:val="0"/>
          <w:lang w:val="ru-RU"/>
        </w:rPr>
        <w:t>132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rtl w:val="0"/>
          <w:lang w:val="ru-RU"/>
        </w:rPr>
        <w:t>500/4 982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600 = 2,83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12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ЧДД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= (2678700 + 3118800 + 4982600)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>10000000 = 780100</w:t>
      </w:r>
    </w:p>
    <w:p>
      <w:pPr>
        <w:pStyle w:val="Normal.0"/>
        <w:spacing w:after="0" w:line="312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ИД </w:t>
      </w:r>
      <w:r>
        <w:rPr>
          <w:rFonts w:ascii="Times New Roman" w:hAnsi="Times New Roman"/>
          <w:sz w:val="28"/>
          <w:szCs w:val="28"/>
          <w:rtl w:val="0"/>
          <w:lang w:val="ru-RU"/>
        </w:rPr>
        <w:t>= (2678700 + 3118800 + 4982600) / 10000000 = 1,08</w:t>
      </w:r>
    </w:p>
    <w:p>
      <w:pPr>
        <w:pStyle w:val="Normal.0"/>
        <w:spacing w:after="0" w:line="312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Вывод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Срок окупаемости составляет менее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индекс доходности более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 этого следует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данный проект является привлекательным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