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73" w:rsidRDefault="00EF3973" w:rsidP="00EF39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теме</w:t>
      </w:r>
    </w:p>
    <w:p w:rsidR="00EF3973" w:rsidRDefault="00EF3973" w:rsidP="00EF3973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Определите срок окупаемости проектов А и В (с учетом и без учета фактора времени) и чистый дисконтированный доход. Ставку дисконта принять равной 9%.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EF3973" w:rsidRDefault="00EF3973" w:rsidP="00EF397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0"/>
      </w:tblGrid>
      <w:tr w:rsidR="00EF3973" w:rsidTr="00EF397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EF3973" w:rsidTr="00EF397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F3973" w:rsidTr="00EF397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F3973" w:rsidTr="00EF397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F3973" w:rsidTr="00EF397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EF3973" w:rsidRDefault="00EF3973" w:rsidP="00EF397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EF3973" w:rsidRDefault="00EF3973" w:rsidP="00EF397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Решение:</w:t>
      </w:r>
    </w:p>
    <w:p w:rsidR="00EF3973" w:rsidRDefault="00EF3973" w:rsidP="00EF397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EF3973" w:rsidRDefault="00EF3973" w:rsidP="00EF3973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Проект А</w:t>
      </w:r>
    </w:p>
    <w:p w:rsidR="00EF3973" w:rsidRDefault="00EF3973" w:rsidP="00EF3973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554"/>
        <w:gridCol w:w="956"/>
        <w:gridCol w:w="986"/>
        <w:gridCol w:w="1142"/>
        <w:gridCol w:w="1276"/>
      </w:tblGrid>
      <w:tr w:rsidR="00EF3973" w:rsidTr="00EF397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3973" w:rsidTr="00EF397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73" w:rsidTr="00EF397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F3973" w:rsidTr="00EF397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</w:tr>
      <w:tr w:rsidR="00EF3973" w:rsidTr="00EF397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642,2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154,4</w:t>
            </w:r>
          </w:p>
        </w:tc>
      </w:tr>
      <w:tr w:rsidR="00EF3973" w:rsidTr="00EF397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F3973" w:rsidTr="00EF397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-357,8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217,5</w:t>
            </w:r>
          </w:p>
        </w:tc>
      </w:tr>
    </w:tbl>
    <w:p w:rsidR="00EF3973" w:rsidRDefault="00EF3973" w:rsidP="00EF397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EF3973" w:rsidRDefault="00EF3973" w:rsidP="00EF397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EF3973" w:rsidRDefault="00EF3973" w:rsidP="00EF39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Б</w:t>
      </w:r>
    </w:p>
    <w:tbl>
      <w:tblPr>
        <w:tblStyle w:val="a3"/>
        <w:tblW w:w="0" w:type="auto"/>
        <w:tblInd w:w="0" w:type="dxa"/>
        <w:tblLook w:val="04A0"/>
      </w:tblPr>
      <w:tblGrid>
        <w:gridCol w:w="2741"/>
        <w:gridCol w:w="1026"/>
        <w:gridCol w:w="1297"/>
        <w:gridCol w:w="986"/>
        <w:gridCol w:w="1369"/>
      </w:tblGrid>
      <w:tr w:rsidR="00EF3973" w:rsidTr="00EF3973">
        <w:trPr>
          <w:trHeight w:val="645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3973" w:rsidTr="00EF3973">
        <w:trPr>
          <w:trHeight w:val="645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73" w:rsidTr="00EF3973">
        <w:trPr>
          <w:trHeight w:val="657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EF3973" w:rsidTr="00EF3973">
        <w:trPr>
          <w:trHeight w:val="645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 дисконтирования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9174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8417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</w:tr>
      <w:tr w:rsidR="00EF3973" w:rsidTr="00EF3973">
        <w:trPr>
          <w:trHeight w:val="986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540,5</w:t>
            </w:r>
          </w:p>
        </w:tc>
      </w:tr>
      <w:tr w:rsidR="00EF3973" w:rsidTr="00EF3973">
        <w:trPr>
          <w:trHeight w:val="986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F3973" w:rsidTr="00EF3973">
        <w:trPr>
          <w:trHeight w:val="1315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-8160,5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-395,9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</w:tr>
    </w:tbl>
    <w:p w:rsidR="00EF3973" w:rsidRDefault="00EF3973" w:rsidP="00EF3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973" w:rsidRDefault="00EF3973" w:rsidP="00EF3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проектам А и Б, определенный по статическому методу:</w:t>
      </w:r>
    </w:p>
    <w:p w:rsidR="00EF3973" w:rsidRDefault="00EF3973" w:rsidP="00EF3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r>
        <w:rPr>
          <w:rFonts w:ascii="Times New Roman" w:hAnsi="Times New Roman" w:cs="Times New Roman"/>
          <w:sz w:val="28"/>
          <w:szCs w:val="28"/>
        </w:rPr>
        <w:t xml:space="preserve"> = 1 год + 300/500 = 1,6 года</w:t>
      </w:r>
    </w:p>
    <w:p w:rsidR="00EF3973" w:rsidRDefault="00EF3973" w:rsidP="00EF3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окБ </w:t>
      </w:r>
      <w:r>
        <w:rPr>
          <w:rFonts w:ascii="Times New Roman" w:hAnsi="Times New Roman" w:cs="Times New Roman"/>
          <w:sz w:val="28"/>
          <w:szCs w:val="28"/>
        </w:rPr>
        <w:t>= 2 года + 300/700 = 2,4 года</w:t>
      </w:r>
    </w:p>
    <w:p w:rsidR="00EF3973" w:rsidRDefault="00EF3973" w:rsidP="00EF3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EF3973" w:rsidRDefault="00EF3973" w:rsidP="00EF3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r>
        <w:rPr>
          <w:rFonts w:ascii="Times New Roman" w:hAnsi="Times New Roman" w:cs="Times New Roman"/>
          <w:sz w:val="28"/>
          <w:szCs w:val="28"/>
        </w:rPr>
        <w:t xml:space="preserve"> = 1 год + 357,8/420,9 = 1,8 года</w:t>
      </w:r>
    </w:p>
    <w:p w:rsidR="00EF3973" w:rsidRDefault="00EF3973" w:rsidP="00EF3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окБ </w:t>
      </w:r>
      <w:r>
        <w:rPr>
          <w:rFonts w:ascii="Times New Roman" w:hAnsi="Times New Roman" w:cs="Times New Roman"/>
          <w:sz w:val="28"/>
          <w:szCs w:val="28"/>
        </w:rPr>
        <w:t>= 2 года + 395,9/540,9 = 2,7 года</w:t>
      </w:r>
    </w:p>
    <w:p w:rsidR="00EF3973" w:rsidRDefault="00EF3973" w:rsidP="00EF39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Предпочтение следует отдать проекту с более коротким сроком окупаемости.</w:t>
      </w:r>
    </w:p>
    <w:p w:rsidR="00EF3973" w:rsidRDefault="00EF3973" w:rsidP="00EF39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F3973" w:rsidRDefault="00EF3973" w:rsidP="00EF3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( 700+500+200) – 1000 = 400 тыс. руб.</w:t>
      </w:r>
    </w:p>
    <w:p w:rsidR="00EF3973" w:rsidRDefault="00EF3973" w:rsidP="00EF3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( 200+500+700) – 1000 = 400 тыс. руб.</w:t>
      </w:r>
    </w:p>
    <w:p w:rsidR="00EF3973" w:rsidRDefault="00EF3973" w:rsidP="00EF3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= ( 642,2+420,9+154,4) – 1000 = 217,5 тыс. руб.</w:t>
      </w:r>
    </w:p>
    <w:p w:rsidR="00EF3973" w:rsidRDefault="00EF3973" w:rsidP="00EF3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(183,5+420,9+540,5) – 1000 = 144,9 тыс. руб.</w:t>
      </w:r>
    </w:p>
    <w:p w:rsidR="00EF3973" w:rsidRDefault="00EF3973" w:rsidP="00EF39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Предпочтение следует отдать проекту  А, т.к. ЧДД данного проекта больше.</w:t>
      </w:r>
    </w:p>
    <w:p w:rsidR="00EF3973" w:rsidRDefault="00EF3973" w:rsidP="00EF39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 Проект А является более эффективным и принесет больше прибыли. Т.к срок окупаемости проекта меньше, а ЧДД больше.</w:t>
      </w:r>
    </w:p>
    <w:p w:rsidR="00EF3973" w:rsidRDefault="00EF3973" w:rsidP="00EF397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EF3973" w:rsidRDefault="00EF3973" w:rsidP="00EF397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EF3973" w:rsidRDefault="00EF3973" w:rsidP="00EF397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EF3973" w:rsidRDefault="00EF3973" w:rsidP="00EF397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3973" w:rsidRDefault="00EF3973" w:rsidP="00EF3973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 Определите срок окупаемости проектов А и В (с учетом и без учета фактора времени) и чистый дисконтированный доход. Ставку дисконта принять равной 13%.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EF3973" w:rsidRDefault="00EF3973" w:rsidP="00EF397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0"/>
      </w:tblGrid>
      <w:tr w:rsidR="00EF3973" w:rsidTr="00EF397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EF3973" w:rsidTr="00EF397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F3973" w:rsidTr="00EF397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F3973" w:rsidTr="00EF397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F3973" w:rsidTr="00EF397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EF3973" w:rsidRDefault="00EF3973" w:rsidP="00EF397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EF3973" w:rsidRDefault="00EF3973" w:rsidP="00EF3973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EF3973" w:rsidRDefault="00EF3973" w:rsidP="00EF3973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Проект А</w:t>
      </w:r>
    </w:p>
    <w:p w:rsidR="00EF3973" w:rsidRDefault="00EF3973" w:rsidP="00EF3973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554"/>
        <w:gridCol w:w="956"/>
        <w:gridCol w:w="981"/>
        <w:gridCol w:w="1142"/>
        <w:gridCol w:w="1276"/>
      </w:tblGrid>
      <w:tr w:rsidR="00EF3973" w:rsidTr="00EF397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3973" w:rsidTr="00EF397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73" w:rsidTr="00EF397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F3973" w:rsidTr="00EF397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6931</w:t>
            </w:r>
          </w:p>
        </w:tc>
      </w:tr>
      <w:tr w:rsidR="00EF3973" w:rsidTr="00EF397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EF3973" w:rsidTr="00EF397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F3973" w:rsidTr="00EF397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-634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EF3973" w:rsidRDefault="00EF3973" w:rsidP="00EF397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EF3973" w:rsidRDefault="00EF3973" w:rsidP="00EF397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EF3973" w:rsidRDefault="00EF3973" w:rsidP="00EF39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Б</w:t>
      </w:r>
    </w:p>
    <w:tbl>
      <w:tblPr>
        <w:tblStyle w:val="a3"/>
        <w:tblW w:w="0" w:type="auto"/>
        <w:tblInd w:w="0" w:type="dxa"/>
        <w:tblLook w:val="04A0"/>
      </w:tblPr>
      <w:tblGrid>
        <w:gridCol w:w="2741"/>
        <w:gridCol w:w="1026"/>
        <w:gridCol w:w="1297"/>
        <w:gridCol w:w="986"/>
        <w:gridCol w:w="1369"/>
      </w:tblGrid>
      <w:tr w:rsidR="00EF3973" w:rsidTr="00EF3973">
        <w:trPr>
          <w:trHeight w:val="645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3973" w:rsidTr="00EF3973">
        <w:trPr>
          <w:trHeight w:val="645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73" w:rsidTr="00EF3973">
        <w:trPr>
          <w:trHeight w:val="657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F3973" w:rsidTr="00EF3973">
        <w:trPr>
          <w:trHeight w:val="645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7831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6931</w:t>
            </w:r>
          </w:p>
        </w:tc>
      </w:tr>
      <w:tr w:rsidR="00EF3973" w:rsidTr="00EF3973">
        <w:trPr>
          <w:trHeight w:val="986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Дисконтированный текущий доход, тыс. руб.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EF3973" w:rsidTr="00EF3973">
        <w:trPr>
          <w:trHeight w:val="986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F3973" w:rsidTr="00EF3973">
        <w:trPr>
          <w:trHeight w:val="1315"/>
        </w:trPr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-969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-499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973" w:rsidRDefault="00EF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-83</w:t>
            </w:r>
          </w:p>
        </w:tc>
      </w:tr>
    </w:tbl>
    <w:p w:rsidR="00EF3973" w:rsidRDefault="00EF3973" w:rsidP="00EF3973">
      <w:pPr>
        <w:rPr>
          <w:sz w:val="28"/>
          <w:szCs w:val="28"/>
        </w:rPr>
      </w:pPr>
    </w:p>
    <w:p w:rsidR="00EF3973" w:rsidRDefault="00EF3973" w:rsidP="00EF3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проектам А и Б, определенный по статическому методу:</w:t>
      </w:r>
    </w:p>
    <w:p w:rsidR="00EF3973" w:rsidRDefault="00EF3973" w:rsidP="00EF3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r>
        <w:rPr>
          <w:rFonts w:ascii="Times New Roman" w:hAnsi="Times New Roman" w:cs="Times New Roman"/>
          <w:sz w:val="28"/>
          <w:szCs w:val="28"/>
        </w:rPr>
        <w:t xml:space="preserve"> = 2 года + 300/600 = 2,5 года</w:t>
      </w:r>
    </w:p>
    <w:p w:rsidR="00EF3973" w:rsidRDefault="00EF3973" w:rsidP="00EF3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окБ </w:t>
      </w:r>
      <w:r>
        <w:rPr>
          <w:rFonts w:ascii="Times New Roman" w:hAnsi="Times New Roman" w:cs="Times New Roman"/>
          <w:sz w:val="28"/>
          <w:szCs w:val="28"/>
        </w:rPr>
        <w:t>= 2 года + 300/600 = 2,5 года</w:t>
      </w:r>
    </w:p>
    <w:p w:rsidR="00EF3973" w:rsidRDefault="00EF3973" w:rsidP="00EF3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EF3973" w:rsidRDefault="00EF3973" w:rsidP="00EF3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r>
        <w:rPr>
          <w:rFonts w:ascii="Times New Roman" w:hAnsi="Times New Roman" w:cs="Times New Roman"/>
          <w:sz w:val="28"/>
          <w:szCs w:val="28"/>
        </w:rPr>
        <w:t xml:space="preserve"> = 2 года + 399/416 = 2,9 года</w:t>
      </w:r>
    </w:p>
    <w:p w:rsidR="00EF3973" w:rsidRDefault="00EF3973" w:rsidP="00EF3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окБ </w:t>
      </w:r>
      <w:r>
        <w:rPr>
          <w:rFonts w:ascii="Times New Roman" w:hAnsi="Times New Roman" w:cs="Times New Roman"/>
          <w:sz w:val="28"/>
          <w:szCs w:val="28"/>
        </w:rPr>
        <w:t>= не окупается</w:t>
      </w:r>
    </w:p>
    <w:p w:rsidR="00EF3973" w:rsidRDefault="00EF3973" w:rsidP="00EF39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Предпочтение следует отдать проекту А, т.к Б не окупается.</w:t>
      </w:r>
    </w:p>
    <w:p w:rsidR="00EF3973" w:rsidRDefault="00EF3973" w:rsidP="00EF39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F3973" w:rsidRDefault="00EF3973" w:rsidP="00EF3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( 300+300+600) – 900 = 300 тыс. руб.</w:t>
      </w:r>
    </w:p>
    <w:p w:rsidR="00EF3973" w:rsidRDefault="00EF3973" w:rsidP="00EF3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( 600+600+600) – 1500 = 300 тыс. руб.</w:t>
      </w:r>
    </w:p>
    <w:p w:rsidR="00EF3973" w:rsidRDefault="00EF3973" w:rsidP="00EF3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= ( 266+235+416) – 900 = 17 тыс. руб.</w:t>
      </w:r>
    </w:p>
    <w:p w:rsidR="00EF3973" w:rsidRDefault="00EF3973" w:rsidP="00EF3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(531+470+416) – 1500 = -83 тыс. руб.</w:t>
      </w:r>
    </w:p>
    <w:p w:rsidR="00EF3973" w:rsidRDefault="00EF3973" w:rsidP="00EF39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Предпочтение следует отдать А, т.к ЧДД  больше.</w:t>
      </w:r>
    </w:p>
    <w:p w:rsidR="00EF3973" w:rsidRDefault="00EF3973" w:rsidP="00EF397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 Проект А более эффективный. У проекта Б ЧДД меньше 0, то он не может приносить прибыли.</w:t>
      </w:r>
    </w:p>
    <w:p w:rsidR="00EF3973" w:rsidRDefault="00EF3973" w:rsidP="00EF3973"/>
    <w:p w:rsidR="00260D97" w:rsidRDefault="00260D97"/>
    <w:sectPr w:rsidR="00260D97" w:rsidSect="0026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3973"/>
    <w:rsid w:val="00260D97"/>
    <w:rsid w:val="00EF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97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2020-09-15T08:03:00Z</dcterms:created>
  <dcterms:modified xsi:type="dcterms:W3CDTF">2020-09-15T08:03:00Z</dcterms:modified>
</cp:coreProperties>
</file>