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09" w:rsidRPr="002B7A80" w:rsidRDefault="002B7A80" w:rsidP="003818FC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7A8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B7A80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"https://lms.kgeu.ru/mod/forum/discuss.php?d=24893" \o "Меню пользователя" </w:instrText>
      </w:r>
      <w:r w:rsidRPr="002B7A8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B7A80">
        <w:rPr>
          <w:rStyle w:val="usertext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Людмила </w:t>
      </w:r>
      <w:proofErr w:type="spellStart"/>
      <w:r w:rsidRPr="002B7A80">
        <w:rPr>
          <w:rStyle w:val="usertext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Ярмуллин</w:t>
      </w:r>
      <w:r w:rsidRPr="002B7A8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B7A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B11309" w:rsidRPr="002B7A80">
        <w:rPr>
          <w:rFonts w:ascii="Times New Roman" w:eastAsia="TimesNew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ЭКП-2-17 17 нояб</w:t>
      </w:r>
      <w:r w:rsidR="006415A7" w:rsidRPr="002B7A80">
        <w:rPr>
          <w:rFonts w:ascii="Times New Roman" w:eastAsia="TimesNew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B11309" w:rsidRPr="002B7A80">
        <w:rPr>
          <w:rFonts w:ascii="Times New Roman" w:eastAsia="TimesNewRoman" w:hAnsi="Times New Roman" w:cs="Times New Roman"/>
          <w:bCs/>
          <w:color w:val="000000" w:themeColor="text1"/>
          <w:sz w:val="28"/>
          <w:szCs w:val="28"/>
          <w:lang w:eastAsia="ru-RU"/>
        </w:rPr>
        <w:t>я 2020</w:t>
      </w:r>
    </w:p>
    <w:p w:rsidR="0091360A" w:rsidRPr="00B11309" w:rsidRDefault="0091360A" w:rsidP="003818FC">
      <w:pPr>
        <w:spacing w:after="0" w:line="360" w:lineRule="auto"/>
        <w:ind w:firstLine="709"/>
        <w:jc w:val="both"/>
        <w:rPr>
          <w:rFonts w:ascii="Times" w:eastAsia="Times New Roman" w:hAnsi="Times" w:cs="Times New Roman"/>
          <w:sz w:val="24"/>
          <w:szCs w:val="28"/>
          <w:lang w:eastAsia="ru-RU"/>
        </w:rPr>
      </w:pPr>
      <w:r w:rsidRPr="00B11309">
        <w:rPr>
          <w:rFonts w:ascii="Times New Roman" w:eastAsia="TimesNewRoman" w:hAnsi="Times New Roman" w:cs="Times New Roman"/>
          <w:b/>
          <w:bCs/>
          <w:color w:val="000000"/>
          <w:sz w:val="24"/>
          <w:szCs w:val="28"/>
          <w:lang w:eastAsia="ru-RU"/>
        </w:rPr>
        <w:t>Задача.</w:t>
      </w:r>
      <w:r w:rsidRPr="00B11309">
        <w:rPr>
          <w:rFonts w:ascii="Times New Roman" w:eastAsia="TimesNew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B113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</w:t>
      </w:r>
      <w:bookmarkStart w:id="0" w:name="_GoBack"/>
      <w:bookmarkEnd w:id="0"/>
      <w:r w:rsidRPr="00B11309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за единицу продукции. Рассчитать точку безубыточности, выручку, операционный рычаг, валовую прибыль при объеме продаж в 80 шт.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b/>
          <w:bCs/>
          <w:color w:val="191919"/>
          <w:sz w:val="24"/>
          <w:szCs w:val="28"/>
          <w:lang w:eastAsia="ru-RU"/>
        </w:rPr>
        <w:t>Решение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Найдем точку безубыточности.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Точка безубыточности рассчитывается по формуле: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b/>
          <w:bCs/>
          <w:color w:val="191919"/>
          <w:sz w:val="24"/>
          <w:szCs w:val="28"/>
          <w:lang w:eastAsia="ru-RU"/>
        </w:rPr>
        <w:t>Точка безубыточности</w:t>
      </w: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 =Общие постоянные затраты / (цена товара – переменные затраты на единицу).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Подставим данные задачи и найдем точку безубыточности.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Точка безубыточности = (6000000 + 1500000 + 2000000) / [300000 - (60000 + 25000 + 20000 + 15000)] = 53 (шт.).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b/>
          <w:bCs/>
          <w:color w:val="191919"/>
          <w:sz w:val="24"/>
          <w:szCs w:val="28"/>
          <w:lang w:eastAsia="ru-RU"/>
        </w:rPr>
        <w:t>Выручка</w:t>
      </w: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 = Цена*Количество = 300000*80=24 000 000 (руб.).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Валовая маржа (маржинальная прибыль) рассчитывается по формуле.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b/>
          <w:bCs/>
          <w:color w:val="191919"/>
          <w:sz w:val="24"/>
          <w:szCs w:val="28"/>
          <w:lang w:eastAsia="ru-RU"/>
        </w:rPr>
        <w:t>Маржинальная прибыль</w:t>
      </w: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 = Выручка – Общие переменные затраты = 24 000 000 – 80 * (60000 + 25000 + 20000 + 15000) = 14 400 000 (руб.)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Валовая прибыль = Выручка – Переменные затраты – Постоянные затраты = 24 000 000 – 80 * (60000+25000+ 20000 + 15000) - ( 6000000 + 1500000 + 2000000)= 4 900 000 (руб.)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b/>
          <w:bCs/>
          <w:color w:val="191919"/>
          <w:sz w:val="24"/>
          <w:szCs w:val="28"/>
          <w:lang w:eastAsia="ru-RU"/>
        </w:rPr>
        <w:t>Чистая прибыль</w:t>
      </w: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 = Валовая прибыль – Налог на прибыль = 4 900 000 - 0,2*4 900 000 = 3 9 20 000 (руб.).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Ответ. Точка безубыточности (критический выпуск) = 53 шт.</w:t>
      </w:r>
    </w:p>
    <w:p w:rsidR="003818FC" w:rsidRPr="00B11309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4"/>
          <w:szCs w:val="28"/>
          <w:lang w:eastAsia="ru-RU"/>
        </w:rPr>
      </w:pPr>
      <w:r w:rsidRPr="00B11309">
        <w:rPr>
          <w:rFonts w:ascii="Times" w:eastAsia="Times New Roman" w:hAnsi="Times" w:cs="Arial"/>
          <w:color w:val="191919"/>
          <w:sz w:val="24"/>
          <w:szCs w:val="28"/>
          <w:lang w:eastAsia="ru-RU"/>
        </w:rPr>
        <w:t>Выручка = 24 млн руб., валовая маржа = 14,4 млн руб., валовая прибыль = 4,9 млн руб. Чистая прибыль = 3,92 млн руб.</w:t>
      </w:r>
    </w:p>
    <w:p w:rsidR="00A269FA" w:rsidRPr="00B11309" w:rsidRDefault="00A269FA" w:rsidP="0091360A">
      <w:pPr>
        <w:ind w:firstLine="709"/>
        <w:rPr>
          <w:rFonts w:ascii="Times New Roman" w:hAnsi="Times New Roman" w:cs="Times New Roman"/>
          <w:sz w:val="24"/>
          <w:szCs w:val="28"/>
        </w:rPr>
      </w:pPr>
    </w:p>
    <w:sectPr w:rsidR="00A269FA" w:rsidRPr="00B1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">
    <w:altName w:val="﷽﷽﷽﷽﷽﷽﷽﷽瑡䅥ẠŦ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A"/>
    <w:rsid w:val="002B7A80"/>
    <w:rsid w:val="003818FC"/>
    <w:rsid w:val="006415A7"/>
    <w:rsid w:val="0091360A"/>
    <w:rsid w:val="00A269FA"/>
    <w:rsid w:val="00B1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CB374-0ACF-5B43-99A2-2E54D67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8FC"/>
    <w:rPr>
      <w:b/>
      <w:bCs/>
    </w:rPr>
  </w:style>
  <w:style w:type="character" w:customStyle="1" w:styleId="apple-converted-space">
    <w:name w:val="apple-converted-space"/>
    <w:basedOn w:val="a0"/>
    <w:rsid w:val="003818FC"/>
  </w:style>
  <w:style w:type="character" w:styleId="a5">
    <w:name w:val="Subtle Emphasis"/>
    <w:basedOn w:val="a0"/>
    <w:uiPriority w:val="19"/>
    <w:qFormat/>
    <w:rsid w:val="00B11309"/>
    <w:rPr>
      <w:i/>
      <w:iCs/>
      <w:color w:val="404040" w:themeColor="text1" w:themeTint="BF"/>
    </w:rPr>
  </w:style>
  <w:style w:type="character" w:customStyle="1" w:styleId="usertext">
    <w:name w:val="usertext"/>
    <w:basedOn w:val="a0"/>
    <w:rsid w:val="002B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Lyudmila Yarmullina</cp:lastModifiedBy>
  <cp:revision>2</cp:revision>
  <dcterms:created xsi:type="dcterms:W3CDTF">2020-11-23T09:46:00Z</dcterms:created>
  <dcterms:modified xsi:type="dcterms:W3CDTF">2020-11-23T09:46:00Z</dcterms:modified>
</cp:coreProperties>
</file>