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AB" w:rsidRPr="004E60AB" w:rsidRDefault="004E60AB" w:rsidP="00577719">
      <w:pPr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4E60AB">
        <w:rPr>
          <w:rFonts w:ascii="Times New Roman" w:eastAsia="TimesNew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Рахматулина</w:t>
      </w:r>
      <w:proofErr w:type="spellEnd"/>
      <w:r w:rsidRPr="004E60AB">
        <w:rPr>
          <w:rFonts w:ascii="Times New Roman" w:eastAsia="TimesNew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E60AB">
        <w:rPr>
          <w:rFonts w:ascii="Times New Roman" w:eastAsia="TimesNew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Аделина</w:t>
      </w:r>
      <w:proofErr w:type="spellEnd"/>
      <w:r w:rsidRPr="004E60AB">
        <w:rPr>
          <w:rFonts w:ascii="Times New Roman" w:eastAsia="TimesNew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ЭКБ-2-17</w:t>
      </w:r>
    </w:p>
    <w:p w:rsidR="00577719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</w:t>
      </w:r>
      <w:bookmarkStart w:id="0" w:name="_GoBack"/>
      <w:bookmarkEnd w:id="0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 (простой и дисконтированный). Сделать вывод. </w:t>
      </w:r>
    </w:p>
    <w:p w:rsidR="00F64A83" w:rsidRPr="000E571C" w:rsidRDefault="00F64A83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1665"/>
        <w:gridCol w:w="1843"/>
        <w:gridCol w:w="1701"/>
        <w:gridCol w:w="1701"/>
      </w:tblGrid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12%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4 900 000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F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7 000 000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64A83" w:rsidTr="00F64A8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-7 300 0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301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-4 100 0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A83" w:rsidRDefault="00F64A83" w:rsidP="00F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64A83" w:rsidRPr="000E571C" w:rsidRDefault="00F64A83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</w:rPr>
        <w:t>Д= (</w:t>
      </w:r>
      <w:r>
        <w:rPr>
          <w:rFonts w:ascii="Times New Roman" w:hAnsi="Times New Roman" w:cs="Times New Roman"/>
          <w:sz w:val="28"/>
          <w:szCs w:val="28"/>
        </w:rPr>
        <w:t>2 700 000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3 200 </w:t>
      </w:r>
      <w:r>
        <w:rPr>
          <w:rFonts w:ascii="Times New Roman" w:hAnsi="Times New Roman" w:cs="Times New Roman"/>
          <w:sz w:val="28"/>
          <w:szCs w:val="28"/>
        </w:rPr>
        <w:t>000+</w:t>
      </w:r>
      <w:r>
        <w:rPr>
          <w:rFonts w:ascii="Times New Roman" w:hAnsi="Times New Roman" w:cs="Times New Roman"/>
          <w:sz w:val="28"/>
          <w:szCs w:val="28"/>
        </w:rPr>
        <w:t>4 900 0</w:t>
      </w:r>
      <w:r>
        <w:rPr>
          <w:rFonts w:ascii="Times New Roman" w:hAnsi="Times New Roman" w:cs="Times New Roman"/>
          <w:sz w:val="28"/>
          <w:szCs w:val="28"/>
        </w:rPr>
        <w:t>00)-</w:t>
      </w:r>
      <w:r>
        <w:rPr>
          <w:rFonts w:ascii="Times New Roman" w:hAnsi="Times New Roman" w:cs="Times New Roman"/>
          <w:sz w:val="28"/>
          <w:szCs w:val="28"/>
        </w:rPr>
        <w:t>10 0</w:t>
      </w:r>
      <w:r>
        <w:rPr>
          <w:rFonts w:ascii="Times New Roman" w:hAnsi="Times New Roman" w:cs="Times New Roman"/>
          <w:sz w:val="28"/>
          <w:szCs w:val="28"/>
        </w:rPr>
        <w:t>00 000=</w:t>
      </w:r>
      <w:r>
        <w:rPr>
          <w:rFonts w:ascii="Times New Roman" w:hAnsi="Times New Roman" w:cs="Times New Roman"/>
          <w:sz w:val="28"/>
          <w:szCs w:val="28"/>
        </w:rPr>
        <w:t>800 000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ИД= (2 700 000+3 200 000+4 900 000</w:t>
      </w:r>
      <w:r>
        <w:rPr>
          <w:rFonts w:ascii="Times New Roman" w:hAnsi="Times New Roman" w:cs="Times New Roman"/>
          <w:sz w:val="28"/>
          <w:szCs w:val="28"/>
        </w:rPr>
        <w:t>)/10 0</w:t>
      </w:r>
      <w:r>
        <w:rPr>
          <w:rFonts w:ascii="Times New Roman" w:hAnsi="Times New Roman" w:cs="Times New Roman"/>
          <w:sz w:val="28"/>
          <w:szCs w:val="28"/>
        </w:rPr>
        <w:t>00 000=</w:t>
      </w:r>
      <w:r>
        <w:rPr>
          <w:rFonts w:ascii="Times New Roman" w:hAnsi="Times New Roman" w:cs="Times New Roman"/>
          <w:sz w:val="28"/>
          <w:szCs w:val="28"/>
        </w:rPr>
        <w:t>1,08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окупаемости: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ОК1</w:t>
      </w:r>
      <w:r>
        <w:rPr>
          <w:rFonts w:ascii="Times New Roman" w:hAnsi="Times New Roman" w:cs="Times New Roman"/>
          <w:sz w:val="28"/>
          <w:szCs w:val="28"/>
        </w:rPr>
        <w:t>=2г +3 000 000/7 000 000=2,4 г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фактора времени:</w:t>
      </w:r>
    </w:p>
    <w:p w:rsidR="004E60AB" w:rsidRDefault="004E60AB" w:rsidP="004E6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8"/>
          <w:szCs w:val="28"/>
        </w:rPr>
        <w:t>ОК2</w:t>
      </w:r>
      <w:r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</w:rPr>
        <w:t>г +</w:t>
      </w:r>
      <w:r>
        <w:rPr>
          <w:rFonts w:ascii="Times New Roman" w:hAnsi="Times New Roman" w:cs="Times New Roman"/>
          <w:sz w:val="28"/>
          <w:szCs w:val="28"/>
        </w:rPr>
        <w:t xml:space="preserve">4 100 000/4 900 000=2,8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E60AB" w:rsidRPr="002A38CE" w:rsidRDefault="004E60AB" w:rsidP="004E60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Проект является эффективным, так как период окупаемости меньше 3 лет, ИД больше 1 (1,08), а ЧДД 800 000.</w:t>
      </w:r>
    </w:p>
    <w:p w:rsidR="00A269FA" w:rsidRPr="00577719" w:rsidRDefault="00A269FA" w:rsidP="004E60AB">
      <w:pPr>
        <w:rPr>
          <w:rFonts w:ascii="Times New Roman" w:hAnsi="Times New Roman" w:cs="Times New Roman"/>
          <w:sz w:val="28"/>
          <w:szCs w:val="28"/>
        </w:rPr>
      </w:pPr>
    </w:p>
    <w:sectPr w:rsidR="00A269FA" w:rsidRPr="0057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9"/>
    <w:rsid w:val="004E60AB"/>
    <w:rsid w:val="00577719"/>
    <w:rsid w:val="00A269FA"/>
    <w:rsid w:val="00A6799B"/>
    <w:rsid w:val="00B83B9D"/>
    <w:rsid w:val="00F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6FBA"/>
  <w15:docId w15:val="{FF46E82E-7BDA-4D85-9B1F-2F2D509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2</cp:revision>
  <dcterms:created xsi:type="dcterms:W3CDTF">2020-11-08T18:54:00Z</dcterms:created>
  <dcterms:modified xsi:type="dcterms:W3CDTF">2020-11-16T13:02:00Z</dcterms:modified>
</cp:coreProperties>
</file>