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Солнечные элементы преобразуют солнечные лучи непосредственно в электричество. Не загрязняющие окружающую среду фотоэлектрические элементы не используют топливо, механическую турбину или генератор для выработки электрического тока, а солнечная энергия является возобновляемой, чистой и богатой. В последние годы солнечная энергетика растет двузначными числами, но солнечная энергия исторически страдала от недорогой нефти, которая была дешевой и простой в производстве. По мере того, как загрязнение воздуха ухудшается, а мировые запасы нефти в будущем станут сильнее сокращаться, мировые поставщики энергии будут обращать внимание на Солнце в поисках чистого, возобновляемого и децентрализованного источника энергии.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Каждый день на поверхность планеты Земля поступает столько солнечной энергии, что, если ее использовать, 60 секунд могли бы удовлетворить общие потребности мира в энергии в течение одного года. Солнце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- это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колоссальный термоядерный реактор, который горит более 4 миллиардов лет. По некоторым оценкам, количество солнечной радиации, падающей на Землю каждые 72 часа, эквивалентно всей энергии, хранящейся в запасах угля, нефти и природного газа планеты.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Солнечная радиация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- это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бесплатный и неограниченный природный ресурс, но преобразование ее в источник энергии - относительно новая идея. Использование солнечной энергии для обогрева сегодня кажется достаточно простым, но только в 1767 году швейцарский ученый Гораций де 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Соссюр</w:t>
      </w:r>
      <w:proofErr w:type="spellEnd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 построил первый тепловой солнечный коллектор. Он использовал свой солнечный коллектор, чтобы лечить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валера</w:t>
      </w:r>
      <w:proofErr w:type="spellEnd"/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и готовить еду. Только в 1891 году американский изобретатель Кларенс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Кемпполучил</w:t>
      </w:r>
      <w:proofErr w:type="spellEnd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 первый коммерческий патент на солнечный водонагреватель. Патентные права на эту систему позже были приобретены двумя руководителями из Калифорнии, которые к 1897 году установили водонагреватели на солнечных батареях в одной трети домов в Пасадене, штат Калифорния.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 xml:space="preserve">Солнечная энергия имеет большой потенциал для обеспечения чистой и неограниченной электроэнергии во многих регионах мира. Этот возобновляемый ресурс в значительной степени игнорировался многими поставщиками энергии в США, потому что из-за обилия дешевого угля и нефти не было достаточной экономической мотивации. Корпоративные акционеры хотят получать прибыль сегодня, а не когда-нибудь в далеком будущем. Однако в последние несколько десятилетий мировой спрос на энергию резко вырос, как и экологические проблемы, связанные с сжиганием угля и нефти и хранением радиоактивных отходов, образующихся в результате ядерной деятельности. В конце 1990-х годов все больше правительств, коммунальных предприятий и корпораций переходили на возобновляемые источники энергии, поскольку экологи, потребители и избиратели оказывали на них давление. Что еще более важно, многие потребители готовы платить за «зеленую энергию», 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lastRenderedPageBreak/>
        <w:t>поэтому поставщики видят будущую прибыль в экологически чистом производстве возобновляемой энергии. Некоторые правительства и поставщики энергии не спешат осознавать потенциал солнечной энергии. Исторически исследования и разработки в области фотоэлектрической энергии продвигались неравномерно, с кратковременными всплесками интереса. Например, Министерство энергетики США (DOE) профинансировало установку и тестирование более 3000 систем фотоэлементов во время нефтяного эмбарго 1973-1974 годов. К концу 1970-х годов энергетические компании и правительственные агентства инвестировали в фотоэлектрическую промышленность, и разработка модулей ускорилась. Но солнечная энергия оставалась далеко позади нефти, угля, ядерной и других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невозобновляемых</w:t>
      </w:r>
      <w:proofErr w:type="spellEnd"/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источников энергии. Серьезный интерес к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proofErr w:type="spellStart"/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фотогальванике</w:t>
      </w:r>
      <w:proofErr w:type="spellEnd"/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снова возрос в 1990-х годах после нескольких военных конфликтов в богатом нефтью Персидском заливе.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У фотоэлектрической солнечной энергии есть преимущества, которые делают ее одним из самых многообещающих возобновляемых источников энергии. Система не загрязняет окружающую среду, в ней нет движущихся частей, которые можно сломать, и она не требует значительного обслуживания и контроля. Средняя установка вырабатывает энергию в течение 20-30 лет с низкими эксплуатационными расходами. Системы солнечной энергии особенно уникальны, потому что они не требуют дополнительного строительства или развитой территории и работают безопасно и бесшумно. Удаленные или слаборазвитые общины могут самостоятельно производить электроэнергию, строя настолько малую или большую систему, насколько это необходимо. Когда сообщества будут расти, при необходимости можно будет добавить больше солнечной энергии.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«Есть только два основных недостатка использования солнечной энергии: ограниченное количество солнечного света и стоимость оборудования. Ценность солнечного света, получаемого местом, сильно варьируется в зависимости от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географического положения, времени суток, сезона и средней облачности. Юго-западные штаты США - одно из лучших мест в мире для постоянного солнечного света. В глобальном масштабе другие регионы с очень высокой солнечной интенсивностью включают развивающиеся страны Азии, Африки и Латинской Америки. Несмотря на то, что технологии солнечной энергии позволили добиться впечатляющего снижения затрат за эти годы, солнечная энергия в настоящее время по-прежнему дороже традиционных источников ископаемого топлива. Однако солнечная энергия является возобновляемой и экологически чистой, и в конечном итоге оборудование окупится за 2–5 лет, в зависимости от того, сколько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Sun</w:t>
      </w:r>
      <w:r>
        <w:rPr>
          <w:rStyle w:val="apple-converted-space"/>
          <w:rFonts w:ascii="Bahnschrift Light Condensed" w:hAnsi="Bahnschrift Light Condensed"/>
          <w:color w:val="000000"/>
          <w:sz w:val="27"/>
          <w:szCs w:val="27"/>
        </w:rPr>
        <w:t> </w:t>
      </w: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t>получает конкретное место. Тогда у пользователя будет практически бесплатный источник энергии до конца срока службы оборудования. Предполагается, что дальнейшие улучшения сократят срок окупаемости до 1–3 лет.</w:t>
      </w:r>
    </w:p>
    <w:p w:rsidR="004F58F7" w:rsidRDefault="004F58F7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Bahnschrift Light Condensed" w:hAnsi="Bahnschrift Light Condensed"/>
          <w:color w:val="000000"/>
          <w:sz w:val="27"/>
          <w:szCs w:val="27"/>
        </w:rPr>
        <w:lastRenderedPageBreak/>
        <w:t>По мере того, как цена на электроэнергию, вырабатываемую солнечными батареями, снижается и по мере роста экологических и долларовых затрат на нефть, фотоэлектрическая энергия будет расширять свой международный рынок. Солнечная энергия станет отличным вариантом энергии еще долго после того, как Углеводородный Человек исчезнет в закате. Чистая возобновляемая фотоэлектрическая энергия имеет очевидные преимущества по сравнению с углем, нефтью, природным газом или атомной энергетикой.</w:t>
      </w:r>
    </w:p>
    <w:p w:rsidR="005C06E8" w:rsidRDefault="005C06E8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050641" w:rsidRDefault="00050641">
      <w:pPr>
        <w:rPr>
          <w:noProof/>
        </w:rPr>
      </w:pPr>
    </w:p>
    <w:p w:rsidR="009E6E24" w:rsidRPr="003C3972" w:rsidRDefault="009E6E24">
      <w:pPr>
        <w:rPr>
          <w:rFonts w:ascii="Times New Roman" w:hAnsi="Times New Roman" w:cs="Times New Roman"/>
          <w:sz w:val="28"/>
          <w:szCs w:val="28"/>
        </w:rPr>
      </w:pPr>
    </w:p>
    <w:sectPr w:rsidR="009E6E24" w:rsidRPr="003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Bahnschrift Light Condense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E8"/>
    <w:rsid w:val="0002561B"/>
    <w:rsid w:val="00050641"/>
    <w:rsid w:val="00114A3B"/>
    <w:rsid w:val="003C3972"/>
    <w:rsid w:val="00465BBB"/>
    <w:rsid w:val="004F58F7"/>
    <w:rsid w:val="005C06E8"/>
    <w:rsid w:val="005E0C88"/>
    <w:rsid w:val="00681E89"/>
    <w:rsid w:val="00904F3B"/>
    <w:rsid w:val="009E6E24"/>
    <w:rsid w:val="00A045DA"/>
    <w:rsid w:val="00A61184"/>
    <w:rsid w:val="00CB67B8"/>
    <w:rsid w:val="00F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C5256A-285C-9C47-971B-D9B440A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4F58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4F58F7"/>
  </w:style>
  <w:style w:type="character" w:customStyle="1" w:styleId="apple-converted-space">
    <w:name w:val="apple-converted-space"/>
    <w:basedOn w:val="a0"/>
    <w:rsid w:val="004F58F7"/>
  </w:style>
  <w:style w:type="paragraph" w:styleId="a3">
    <w:name w:val="Normal (Web)"/>
    <w:basedOn w:val="a"/>
    <w:uiPriority w:val="99"/>
    <w:semiHidden/>
    <w:unhideWhenUsed/>
    <w:rsid w:val="004F58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F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Алсу Ринатовна</dc:creator>
  <cp:keywords/>
  <dc:description/>
  <cp:lastModifiedBy>Гимаева Алсу Ринатовна</cp:lastModifiedBy>
  <cp:revision>2</cp:revision>
  <dcterms:created xsi:type="dcterms:W3CDTF">2020-11-23T15:15:00Z</dcterms:created>
  <dcterms:modified xsi:type="dcterms:W3CDTF">2020-11-23T15:15:00Z</dcterms:modified>
</cp:coreProperties>
</file>