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B" w:rsidRDefault="002313C0">
      <w:pPr>
        <w:widowControl/>
        <w:ind w:firstLine="567"/>
        <w:jc w:val="both"/>
        <w:rPr>
          <w:b/>
          <w:sz w:val="28"/>
        </w:rPr>
      </w:pPr>
      <w:r>
        <w:rPr>
          <w:b/>
          <w:sz w:val="28"/>
        </w:rPr>
        <w:t>Методы определения ущерба при использовании энергии пониже</w:t>
      </w:r>
      <w:r>
        <w:rPr>
          <w:b/>
          <w:sz w:val="28"/>
        </w:rPr>
        <w:t>н</w:t>
      </w:r>
      <w:r>
        <w:rPr>
          <w:b/>
          <w:sz w:val="28"/>
        </w:rPr>
        <w:t>ного качества</w:t>
      </w:r>
    </w:p>
    <w:p w:rsidR="00FF096B" w:rsidRDefault="002313C0" w:rsidP="008A1E2A">
      <w:pPr>
        <w:widowControl/>
        <w:ind w:firstLine="567"/>
        <w:jc w:val="both"/>
        <w:rPr>
          <w:sz w:val="28"/>
        </w:rPr>
      </w:pPr>
      <w:r>
        <w:rPr>
          <w:sz w:val="28"/>
        </w:rPr>
        <w:t>Для осуществления мероприятий по повышению качества энергии пр</w:t>
      </w:r>
      <w:r>
        <w:rPr>
          <w:sz w:val="28"/>
        </w:rPr>
        <w:t>о</w:t>
      </w:r>
      <w:r>
        <w:rPr>
          <w:sz w:val="28"/>
        </w:rPr>
        <w:t>мышлен</w:t>
      </w:r>
      <w:r>
        <w:rPr>
          <w:sz w:val="28"/>
        </w:rPr>
        <w:softHyphen/>
        <w:t>ные предприятия вынуждены затрачивать значительные материал</w:t>
      </w:r>
      <w:r>
        <w:rPr>
          <w:sz w:val="28"/>
        </w:rPr>
        <w:t>ь</w:t>
      </w:r>
      <w:r>
        <w:rPr>
          <w:sz w:val="28"/>
        </w:rPr>
        <w:t>ные и денежные средства. В связи с этим существенным является технико-экономическое обоснова</w:t>
      </w:r>
      <w:r>
        <w:rPr>
          <w:sz w:val="28"/>
        </w:rPr>
        <w:softHyphen/>
        <w:t>ние выделения таких средств и, в первую очередь, определение величины народно</w:t>
      </w:r>
      <w:r>
        <w:rPr>
          <w:sz w:val="28"/>
        </w:rPr>
        <w:softHyphen/>
        <w:t>хозяйственного ущерба в отдельных отраслях промышленности при понижении каче</w:t>
      </w:r>
      <w:r>
        <w:rPr>
          <w:sz w:val="28"/>
        </w:rPr>
        <w:softHyphen/>
        <w:t>ства энергии.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В общем случае возможны три способа определения ущерба: при пом</w:t>
      </w:r>
      <w:r>
        <w:rPr>
          <w:sz w:val="28"/>
        </w:rPr>
        <w:t>о</w:t>
      </w:r>
      <w:r>
        <w:rPr>
          <w:sz w:val="28"/>
        </w:rPr>
        <w:t>щи эко</w:t>
      </w:r>
      <w:r>
        <w:rPr>
          <w:sz w:val="28"/>
        </w:rPr>
        <w:softHyphen/>
        <w:t xml:space="preserve">номических характеристик </w:t>
      </w:r>
      <w:proofErr w:type="spellStart"/>
      <w:r>
        <w:rPr>
          <w:sz w:val="28"/>
        </w:rPr>
        <w:t>энергоприемников</w:t>
      </w:r>
      <w:proofErr w:type="spellEnd"/>
      <w:r>
        <w:rPr>
          <w:sz w:val="28"/>
        </w:rPr>
        <w:t xml:space="preserve"> или узлов нагрузки; непосредственным учетом ущерба на производстве; проведением натурал</w:t>
      </w:r>
      <w:r>
        <w:rPr>
          <w:sz w:val="28"/>
        </w:rPr>
        <w:t>ь</w:t>
      </w:r>
      <w:r>
        <w:rPr>
          <w:sz w:val="28"/>
        </w:rPr>
        <w:t>ных экспериментов.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Каждый из описанных способов имеет свои преимущества и недостатки, кото</w:t>
      </w:r>
      <w:r>
        <w:rPr>
          <w:sz w:val="28"/>
        </w:rPr>
        <w:softHyphen/>
        <w:t>рые обусловлены спецификой исследуемого предприятия, схемой эне</w:t>
      </w:r>
      <w:r>
        <w:rPr>
          <w:sz w:val="28"/>
        </w:rPr>
        <w:t>р</w:t>
      </w:r>
      <w:r>
        <w:rPr>
          <w:sz w:val="28"/>
        </w:rPr>
        <w:t>госнабжения предприятия, наличием времени и средств при проведении и</w:t>
      </w:r>
      <w:r>
        <w:rPr>
          <w:sz w:val="28"/>
        </w:rPr>
        <w:t>с</w:t>
      </w:r>
      <w:r>
        <w:rPr>
          <w:sz w:val="28"/>
        </w:rPr>
        <w:t>следовательских работ, а также видом составляющей ущерба.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Основой для составления методики по определению ущерба служит установле</w:t>
      </w:r>
      <w:r>
        <w:rPr>
          <w:sz w:val="28"/>
        </w:rPr>
        <w:softHyphen/>
        <w:t xml:space="preserve">ние результатов влияния понижения качества энергии на работу </w:t>
      </w:r>
      <w:proofErr w:type="spellStart"/>
      <w:r>
        <w:rPr>
          <w:sz w:val="28"/>
        </w:rPr>
        <w:t>энергоприемников</w:t>
      </w:r>
      <w:proofErr w:type="spellEnd"/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Как было указано выше, понижение качества энергии может приводить к ущербу у потребителей. Так, понижение качества электрической энергии в общем случае вызывает: изменение потребления активной мощности и эне</w:t>
      </w:r>
      <w:r>
        <w:rPr>
          <w:sz w:val="28"/>
        </w:rPr>
        <w:t>р</w:t>
      </w:r>
      <w:r>
        <w:rPr>
          <w:sz w:val="28"/>
        </w:rPr>
        <w:t>гии; изменение реактивной мощности электроустановок; изменение колич</w:t>
      </w:r>
      <w:r>
        <w:rPr>
          <w:sz w:val="28"/>
        </w:rPr>
        <w:t>е</w:t>
      </w:r>
      <w:r>
        <w:rPr>
          <w:sz w:val="28"/>
        </w:rPr>
        <w:t>ства и качества выпускае</w:t>
      </w:r>
      <w:r>
        <w:rPr>
          <w:sz w:val="28"/>
        </w:rPr>
        <w:softHyphen/>
        <w:t>мой продукции; порчу сырья и материалов; ра</w:t>
      </w:r>
      <w:r>
        <w:rPr>
          <w:sz w:val="28"/>
        </w:rPr>
        <w:t>с</w:t>
      </w:r>
      <w:r>
        <w:rPr>
          <w:sz w:val="28"/>
        </w:rPr>
        <w:t>стройство технологического процесса;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простой рабочей силы; повышение аварийности и повреждаемости об</w:t>
      </w:r>
      <w:r>
        <w:rPr>
          <w:sz w:val="28"/>
        </w:rPr>
        <w:t>о</w:t>
      </w:r>
      <w:r>
        <w:rPr>
          <w:sz w:val="28"/>
        </w:rPr>
        <w:t>рудования; со</w:t>
      </w:r>
      <w:r>
        <w:rPr>
          <w:sz w:val="28"/>
        </w:rPr>
        <w:softHyphen/>
        <w:t>кращение срока службы оборудования и т д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Таким образом, ущерб при работе предприятия с пониженным кач</w:t>
      </w:r>
      <w:r>
        <w:rPr>
          <w:sz w:val="28"/>
        </w:rPr>
        <w:t>е</w:t>
      </w:r>
      <w:r>
        <w:rPr>
          <w:sz w:val="28"/>
        </w:rPr>
        <w:t>ством элек</w:t>
      </w:r>
      <w:r>
        <w:rPr>
          <w:sz w:val="28"/>
        </w:rPr>
        <w:softHyphen/>
        <w:t xml:space="preserve">троэнергии </w:t>
      </w:r>
      <w:r w:rsidR="008A1E2A">
        <w:rPr>
          <w:sz w:val="28"/>
        </w:rPr>
        <w:t>будет определяться по выражению:</w:t>
      </w:r>
    </w:p>
    <w:p w:rsidR="00FF096B" w:rsidRDefault="00FF096B">
      <w:pPr>
        <w:widowControl/>
        <w:ind w:firstLine="567"/>
        <w:jc w:val="both"/>
        <w:rPr>
          <w:sz w:val="28"/>
        </w:rPr>
      </w:pPr>
    </w:p>
    <w:p w:rsidR="008A1E2A" w:rsidRDefault="00172F6E">
      <w:pPr>
        <w:widowControl/>
        <w:ind w:firstLine="567"/>
        <w:jc w:val="both"/>
        <w:rPr>
          <w:sz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t=1</m:t>
              </m:r>
            </m:sub>
            <m:sup>
              <m:r>
                <w:rPr>
                  <w:rFonts w:ascii="Cambria Math" w:hAnsi="Cambria Math"/>
                  <w:sz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ft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U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Ut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Uγ</m:t>
                  </m:r>
                </m:sub>
              </m:sSub>
            </m:e>
          </m:nary>
        </m:oMath>
      </m:oMathPara>
    </w:p>
    <w:p w:rsidR="00FF096B" w:rsidRDefault="002313C0" w:rsidP="00B82C55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Для промышленных предприятий, где частота ограничивается ГОСТ </w:t>
      </w:r>
      <w:r w:rsidR="00B82C55">
        <w:rPr>
          <w:sz w:val="28"/>
        </w:rPr>
        <w:t>Р 54149-2010</w:t>
      </w:r>
      <w:r>
        <w:rPr>
          <w:sz w:val="28"/>
        </w:rPr>
        <w:t>, можно полагать , что</w:t>
      </w:r>
      <w:proofErr w:type="gramStart"/>
      <w:r w:rsidR="008A1E2A">
        <w:rPr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</m:t>
            </m:r>
            <w:proofErr w:type="gramEnd"/>
          </m:e>
          <m:sub>
            <m:r>
              <w:rPr>
                <w:rFonts w:ascii="Cambria Math" w:hAnsi="Cambria Math"/>
                <w:sz w:val="28"/>
              </w:rPr>
              <m:t>f</m:t>
            </m:r>
          </m:sub>
        </m:sSub>
        <m:r>
          <w:rPr>
            <w:rFonts w:ascii="Cambria Math" w:hAnsi="Cambria Math"/>
            <w:sz w:val="28"/>
          </w:rPr>
          <m:t>=0</m:t>
        </m:r>
      </m:oMath>
      <w:r>
        <w:rPr>
          <w:sz w:val="28"/>
        </w:rPr>
        <w:t xml:space="preserve"> и</w:t>
      </w:r>
      <w:r w:rsidR="008A1E2A">
        <w:rPr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</w:rPr>
              <m:t>ft</m:t>
            </m:r>
          </m:sub>
        </m:sSub>
        <m:r>
          <w:rPr>
            <w:rFonts w:ascii="Cambria Math" w:hAnsi="Cambria Math"/>
            <w:sz w:val="28"/>
          </w:rPr>
          <m:t>=0</m:t>
        </m:r>
      </m:oMath>
      <w:r>
        <w:rPr>
          <w:sz w:val="28"/>
        </w:rPr>
        <w:t>, тогда</w:t>
      </w:r>
    </w:p>
    <w:p w:rsidR="00FF096B" w:rsidRDefault="00FF096B">
      <w:pPr>
        <w:widowControl/>
        <w:ind w:firstLine="567"/>
        <w:jc w:val="both"/>
        <w:rPr>
          <w:sz w:val="28"/>
        </w:rPr>
      </w:pPr>
    </w:p>
    <w:p w:rsidR="008A1E2A" w:rsidRDefault="00172F6E" w:rsidP="008A1E2A">
      <w:pPr>
        <w:widowControl/>
        <w:ind w:firstLine="567"/>
        <w:jc w:val="both"/>
        <w:rPr>
          <w:sz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t=1</m:t>
              </m:r>
            </m:sub>
            <m:sup>
              <m:r>
                <w:rPr>
                  <w:rFonts w:ascii="Cambria Math" w:hAnsi="Cambria Math"/>
                  <w:sz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U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Ut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Uγ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γ</m:t>
                  </m:r>
                </m:sub>
              </m:sSub>
            </m:e>
          </m:nary>
        </m:oMath>
      </m:oMathPara>
    </w:p>
    <w:p w:rsidR="008A1E2A" w:rsidRDefault="008A1E2A">
      <w:pPr>
        <w:widowControl/>
        <w:ind w:firstLine="567"/>
        <w:jc w:val="both"/>
        <w:rPr>
          <w:sz w:val="28"/>
        </w:rPr>
      </w:pP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</w:rPr>
              <m:t>U</m:t>
            </m:r>
          </m:sub>
        </m:sSub>
      </m:oMath>
      <w:proofErr w:type="gramStart"/>
      <w:r>
        <w:rPr>
          <w:i/>
          <w:sz w:val="28"/>
        </w:rPr>
        <w:t>—</w:t>
      </w:r>
      <w:r>
        <w:rPr>
          <w:sz w:val="28"/>
        </w:rPr>
        <w:t>о</w:t>
      </w:r>
      <w:proofErr w:type="gramEnd"/>
      <w:r>
        <w:rPr>
          <w:sz w:val="28"/>
        </w:rPr>
        <w:t>жидаемый ущерб от отклонений напряжения;</w:t>
      </w:r>
      <w:r w:rsidR="008A1E2A">
        <w:rPr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</w:rPr>
              <m:t>Ut</m:t>
            </m:r>
          </m:sub>
        </m:sSub>
      </m:oMath>
      <w:r>
        <w:rPr>
          <w:sz w:val="28"/>
        </w:rPr>
        <w:t>—то же от колебаний</w:t>
      </w:r>
      <w:r w:rsidRPr="00916ADB">
        <w:rPr>
          <w:sz w:val="28"/>
        </w:rPr>
        <w:t xml:space="preserve"> </w:t>
      </w:r>
      <w:r>
        <w:rPr>
          <w:sz w:val="28"/>
        </w:rPr>
        <w:t xml:space="preserve">напряжения;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</w:rPr>
              <m:t>γ</m:t>
            </m:r>
          </m:sub>
        </m:sSub>
      </m:oMath>
      <w:r>
        <w:rPr>
          <w:sz w:val="28"/>
        </w:rPr>
        <w:t>-</w:t>
      </w:r>
      <w:r w:rsidRPr="00916ADB">
        <w:rPr>
          <w:sz w:val="28"/>
        </w:rPr>
        <w:t xml:space="preserve"> </w:t>
      </w:r>
      <w:r>
        <w:rPr>
          <w:sz w:val="28"/>
        </w:rPr>
        <w:t xml:space="preserve">то же от </w:t>
      </w:r>
      <w:proofErr w:type="spellStart"/>
      <w:r>
        <w:rPr>
          <w:sz w:val="28"/>
        </w:rPr>
        <w:t>несимметрии</w:t>
      </w:r>
      <w:proofErr w:type="spellEnd"/>
      <w:r>
        <w:rPr>
          <w:sz w:val="28"/>
        </w:rPr>
        <w:t xml:space="preserve"> напряжения;</w:t>
      </w:r>
      <w:r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</w:rPr>
              <m:t>Uγ</m:t>
            </m:r>
          </m:sub>
        </m:sSub>
      </m:oMath>
      <w:r>
        <w:rPr>
          <w:i/>
          <w:sz w:val="28"/>
        </w:rPr>
        <w:t>—</w:t>
      </w:r>
      <w:r>
        <w:rPr>
          <w:sz w:val="28"/>
        </w:rPr>
        <w:t xml:space="preserve">то же от </w:t>
      </w:r>
      <w:proofErr w:type="spellStart"/>
      <w:r>
        <w:rPr>
          <w:sz w:val="28"/>
        </w:rPr>
        <w:t>несинусоидальности</w:t>
      </w:r>
      <w:proofErr w:type="spellEnd"/>
      <w:r>
        <w:rPr>
          <w:sz w:val="28"/>
        </w:rPr>
        <w:t xml:space="preserve"> формы кривой напряжения.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lastRenderedPageBreak/>
        <w:t>В настоящее время для определения ущерба имеется методика, разраб</w:t>
      </w:r>
      <w:r>
        <w:rPr>
          <w:sz w:val="28"/>
        </w:rPr>
        <w:t>о</w:t>
      </w:r>
      <w:r>
        <w:rPr>
          <w:sz w:val="28"/>
        </w:rPr>
        <w:t>танная Б. А. Константиновым и Г. 3. Зайцевым. Эта методика применяется для определе</w:t>
      </w:r>
      <w:r>
        <w:rPr>
          <w:sz w:val="28"/>
        </w:rPr>
        <w:softHyphen/>
        <w:t>ния ущерба от отклонений напряжения.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Ущерб от понижения качества энергии в промышленных энергоустано</w:t>
      </w:r>
      <w:r>
        <w:rPr>
          <w:sz w:val="28"/>
        </w:rPr>
        <w:t>в</w:t>
      </w:r>
      <w:r>
        <w:rPr>
          <w:sz w:val="28"/>
        </w:rPr>
        <w:t>ках можно выражать суммой двух составляющих: прямого ущерба и допо</w:t>
      </w:r>
      <w:r>
        <w:rPr>
          <w:sz w:val="28"/>
        </w:rPr>
        <w:t>л</w:t>
      </w:r>
      <w:r>
        <w:rPr>
          <w:sz w:val="28"/>
        </w:rPr>
        <w:t>нительного ущерба.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К прямому ущербу относятся: брак продукции, порча сырья и матери</w:t>
      </w:r>
      <w:r>
        <w:rPr>
          <w:sz w:val="28"/>
        </w:rPr>
        <w:t>а</w:t>
      </w:r>
      <w:r>
        <w:rPr>
          <w:sz w:val="28"/>
        </w:rPr>
        <w:t>лов, рас</w:t>
      </w:r>
      <w:r>
        <w:rPr>
          <w:sz w:val="28"/>
        </w:rPr>
        <w:softHyphen/>
        <w:t xml:space="preserve">стройство технологического процесса, последствия аварий, выхода из строя или сокращения срока службы основного оборудования (в том числе и </w:t>
      </w:r>
      <w:proofErr w:type="spellStart"/>
      <w:r>
        <w:rPr>
          <w:sz w:val="28"/>
        </w:rPr>
        <w:t>энергооборудова</w:t>
      </w:r>
      <w:r>
        <w:rPr>
          <w:sz w:val="28"/>
        </w:rPr>
        <w:softHyphen/>
        <w:t>ния</w:t>
      </w:r>
      <w:proofErr w:type="spellEnd"/>
      <w:r>
        <w:rPr>
          <w:sz w:val="28"/>
        </w:rPr>
        <w:t>), инструментов и приспособлений, простой рабочей с</w:t>
      </w:r>
      <w:r>
        <w:rPr>
          <w:sz w:val="28"/>
        </w:rPr>
        <w:t>и</w:t>
      </w:r>
      <w:r>
        <w:rPr>
          <w:sz w:val="28"/>
        </w:rPr>
        <w:t>лы, увеличение потребле</w:t>
      </w:r>
      <w:r>
        <w:rPr>
          <w:sz w:val="28"/>
        </w:rPr>
        <w:softHyphen/>
        <w:t>ния активной мощности и энергии и повышение р</w:t>
      </w:r>
      <w:r>
        <w:rPr>
          <w:sz w:val="28"/>
        </w:rPr>
        <w:t>е</w:t>
      </w:r>
      <w:r>
        <w:rPr>
          <w:sz w:val="28"/>
        </w:rPr>
        <w:t>активной мощности электроуста</w:t>
      </w:r>
      <w:r>
        <w:rPr>
          <w:sz w:val="28"/>
        </w:rPr>
        <w:softHyphen/>
        <w:t>новок и т. п. Дополнительный ущерб связан с изменением выпускаемой продукции рассматриваемым объектом при раб</w:t>
      </w:r>
      <w:r>
        <w:rPr>
          <w:sz w:val="28"/>
        </w:rPr>
        <w:t>о</w:t>
      </w:r>
      <w:r>
        <w:rPr>
          <w:sz w:val="28"/>
        </w:rPr>
        <w:t>те его энергоустановок с показателями качест</w:t>
      </w:r>
      <w:r>
        <w:rPr>
          <w:sz w:val="28"/>
        </w:rPr>
        <w:softHyphen/>
        <w:t>ва электроэнергии, отлича</w:t>
      </w:r>
      <w:r>
        <w:rPr>
          <w:sz w:val="28"/>
        </w:rPr>
        <w:t>ю</w:t>
      </w:r>
      <w:r>
        <w:rPr>
          <w:sz w:val="28"/>
        </w:rPr>
        <w:t>щимися от нормативных значений. Этот вид ущерба мо</w:t>
      </w:r>
      <w:r>
        <w:rPr>
          <w:sz w:val="28"/>
        </w:rPr>
        <w:softHyphen/>
        <w:t>жет проявляться либо как ущерб от проведения специальных мероприятий, необхо</w:t>
      </w:r>
      <w:r>
        <w:rPr>
          <w:sz w:val="28"/>
        </w:rPr>
        <w:softHyphen/>
        <w:t>димых для в</w:t>
      </w:r>
      <w:r>
        <w:rPr>
          <w:sz w:val="28"/>
        </w:rPr>
        <w:t>ы</w:t>
      </w:r>
      <w:r>
        <w:rPr>
          <w:sz w:val="28"/>
        </w:rPr>
        <w:t>полнения плановых заданий (сверхурочные работы, интенсификация прои</w:t>
      </w:r>
      <w:r>
        <w:rPr>
          <w:sz w:val="28"/>
        </w:rPr>
        <w:t>з</w:t>
      </w:r>
      <w:r>
        <w:rPr>
          <w:sz w:val="28"/>
        </w:rPr>
        <w:t>водственных процессов), либо как ущерб из-за исключения определенной доли затрат из процесса расширенного воспроизводства.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Рассмотрим методику определения ущерба от работы </w:t>
      </w:r>
      <w:proofErr w:type="spellStart"/>
      <w:r>
        <w:rPr>
          <w:sz w:val="28"/>
        </w:rPr>
        <w:t>электроприемн</w:t>
      </w:r>
      <w:r>
        <w:rPr>
          <w:sz w:val="28"/>
        </w:rPr>
        <w:t>и</w:t>
      </w:r>
      <w:r>
        <w:rPr>
          <w:sz w:val="28"/>
        </w:rPr>
        <w:t>ков</w:t>
      </w:r>
      <w:proofErr w:type="spellEnd"/>
      <w:r>
        <w:rPr>
          <w:sz w:val="28"/>
        </w:rPr>
        <w:t xml:space="preserve"> при пониженном качестве электроэнергии.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При отклонениях любых показателей качества электроэнергии от норм</w:t>
      </w:r>
      <w:r>
        <w:rPr>
          <w:sz w:val="28"/>
        </w:rPr>
        <w:t>а</w:t>
      </w:r>
      <w:r>
        <w:rPr>
          <w:sz w:val="28"/>
        </w:rPr>
        <w:t>тивных значений могут быть рассмотрены три случая.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1. Отклонения показателей качества электроэнергии вызывают измен</w:t>
      </w:r>
      <w:r>
        <w:rPr>
          <w:sz w:val="28"/>
        </w:rPr>
        <w:t>е</w:t>
      </w:r>
      <w:r>
        <w:rPr>
          <w:sz w:val="28"/>
        </w:rPr>
        <w:t>ния ско</w:t>
      </w:r>
      <w:r>
        <w:rPr>
          <w:sz w:val="28"/>
        </w:rPr>
        <w:softHyphen/>
        <w:t>рости протекания технологических процессов. Ущерб в этом случае составит</w:t>
      </w:r>
      <w:r w:rsidR="00B82C55">
        <w:rPr>
          <w:sz w:val="28"/>
        </w:rPr>
        <w:t>:</w:t>
      </w:r>
    </w:p>
    <w:p w:rsidR="00FF096B" w:rsidRDefault="00FF096B">
      <w:pPr>
        <w:widowControl/>
        <w:ind w:firstLine="567"/>
        <w:jc w:val="both"/>
        <w:rPr>
          <w:sz w:val="28"/>
        </w:rPr>
      </w:pPr>
    </w:p>
    <w:p w:rsidR="00B82C55" w:rsidRDefault="00B82C55">
      <w:pPr>
        <w:widowControl/>
        <w:ind w:firstLine="567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У=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У</m:t>
              </m:r>
            </m:e>
            <m:sub>
              <m:r>
                <w:rPr>
                  <w:rFonts w:ascii="Cambria Math" w:hAnsi="Cambria Math"/>
                  <w:sz w:val="28"/>
                </w:rPr>
                <m:t>Д.С</m:t>
              </m:r>
            </m:sub>
          </m:sSub>
          <m:r>
            <w:rPr>
              <w:rFonts w:ascii="Cambria Math" w:hAnsi="Cambria Math"/>
              <w:sz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У</m:t>
              </m:r>
            </m:e>
            <m:sub>
              <m:r>
                <w:rPr>
                  <w:rFonts w:ascii="Cambria Math" w:hAnsi="Cambria Math"/>
                  <w:sz w:val="28"/>
                </w:rPr>
                <m:t>п</m:t>
              </m:r>
            </m:sub>
          </m:sSub>
        </m:oMath>
      </m:oMathPara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</w:rPr>
        <w:t>У</w:t>
      </w:r>
      <w:r w:rsidRPr="00B82C55">
        <w:rPr>
          <w:sz w:val="28"/>
          <w:vertAlign w:val="subscript"/>
        </w:rPr>
        <w:t>д.с</w:t>
      </w:r>
      <w:proofErr w:type="spellEnd"/>
      <w:r w:rsidRPr="00B82C55">
        <w:rPr>
          <w:sz w:val="28"/>
          <w:vertAlign w:val="subscript"/>
        </w:rPr>
        <w:t xml:space="preserve"> </w:t>
      </w:r>
      <w:r>
        <w:rPr>
          <w:sz w:val="28"/>
        </w:rPr>
        <w:t>—</w:t>
      </w:r>
      <w:r w:rsidRPr="00916ADB">
        <w:rPr>
          <w:sz w:val="28"/>
        </w:rPr>
        <w:t xml:space="preserve"> </w:t>
      </w:r>
      <w:r>
        <w:rPr>
          <w:sz w:val="28"/>
        </w:rPr>
        <w:t>дополнительные затраты, связанные с производством свер</w:t>
      </w:r>
      <w:r>
        <w:rPr>
          <w:sz w:val="28"/>
        </w:rPr>
        <w:t>х</w:t>
      </w:r>
      <w:r w:rsidR="00916ADB">
        <w:rPr>
          <w:sz w:val="28"/>
        </w:rPr>
        <w:t>урочных раб</w:t>
      </w:r>
      <w:r>
        <w:rPr>
          <w:sz w:val="28"/>
        </w:rPr>
        <w:t>от для покрытия недовыпуска продукции, вызванного отклон</w:t>
      </w:r>
      <w:r>
        <w:rPr>
          <w:sz w:val="28"/>
        </w:rPr>
        <w:t>е</w:t>
      </w:r>
      <w:r>
        <w:rPr>
          <w:sz w:val="28"/>
        </w:rPr>
        <w:t>ниями показателей каче</w:t>
      </w:r>
      <w:r>
        <w:rPr>
          <w:sz w:val="28"/>
        </w:rPr>
        <w:softHyphen/>
        <w:t xml:space="preserve">ства электроэнергии от нормативных значений, руб.; </w:t>
      </w:r>
      <w:proofErr w:type="spellStart"/>
      <w:r>
        <w:rPr>
          <w:sz w:val="28"/>
        </w:rPr>
        <w:t>У</w:t>
      </w:r>
      <w:r w:rsidRPr="00B82C55">
        <w:rPr>
          <w:sz w:val="28"/>
          <w:vertAlign w:val="subscript"/>
        </w:rPr>
        <w:t>п</w:t>
      </w:r>
      <w:proofErr w:type="spellEnd"/>
      <w:r>
        <w:rPr>
          <w:sz w:val="28"/>
        </w:rPr>
        <w:t xml:space="preserve"> — дополнительные затраты, учитывающие ущерб от брака продукции, порчи сырья и материалов, расстройства технологического процесса, аварий и выхода из строя основного оборудования, про</w:t>
      </w:r>
      <w:r>
        <w:rPr>
          <w:sz w:val="28"/>
        </w:rPr>
        <w:softHyphen/>
        <w:t>стоя рабочей силы, увелич</w:t>
      </w:r>
      <w:r>
        <w:rPr>
          <w:sz w:val="28"/>
        </w:rPr>
        <w:t>е</w:t>
      </w:r>
      <w:r>
        <w:rPr>
          <w:sz w:val="28"/>
        </w:rPr>
        <w:t>ния потребления активной мощности и энергии, повы</w:t>
      </w:r>
      <w:r>
        <w:rPr>
          <w:sz w:val="28"/>
        </w:rPr>
        <w:softHyphen/>
        <w:t>шения потребляемой реактивной мощности.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2. Отклонения показателей качества электроэнергии вызывают измен</w:t>
      </w:r>
      <w:r>
        <w:rPr>
          <w:sz w:val="28"/>
        </w:rPr>
        <w:t>е</w:t>
      </w:r>
      <w:r>
        <w:rPr>
          <w:sz w:val="28"/>
        </w:rPr>
        <w:t>ние ско</w:t>
      </w:r>
      <w:r>
        <w:rPr>
          <w:sz w:val="28"/>
        </w:rPr>
        <w:softHyphen/>
        <w:t>рости протекания технологических процессов, но сверхурочные раб</w:t>
      </w:r>
      <w:r>
        <w:rPr>
          <w:sz w:val="28"/>
        </w:rPr>
        <w:t>о</w:t>
      </w:r>
      <w:r>
        <w:rPr>
          <w:sz w:val="28"/>
        </w:rPr>
        <w:t>ты для воспол</w:t>
      </w:r>
      <w:r>
        <w:rPr>
          <w:sz w:val="28"/>
        </w:rPr>
        <w:softHyphen/>
        <w:t>нения недовыпуска продукции не проводятся. При этом пре</w:t>
      </w:r>
      <w:r>
        <w:rPr>
          <w:sz w:val="28"/>
        </w:rPr>
        <w:t>д</w:t>
      </w:r>
      <w:r>
        <w:rPr>
          <w:sz w:val="28"/>
        </w:rPr>
        <w:t>полагается, что недо</w:t>
      </w:r>
      <w:r>
        <w:rPr>
          <w:sz w:val="28"/>
        </w:rPr>
        <w:softHyphen/>
        <w:t>выработка продукции одним предприятием не отражае</w:t>
      </w:r>
      <w:r>
        <w:rPr>
          <w:sz w:val="28"/>
        </w:rPr>
        <w:t>т</w:t>
      </w:r>
      <w:r>
        <w:rPr>
          <w:sz w:val="28"/>
        </w:rPr>
        <w:t>ся на сопряженных пред</w:t>
      </w:r>
      <w:r>
        <w:rPr>
          <w:sz w:val="28"/>
        </w:rPr>
        <w:softHyphen/>
        <w:t>приятиях в связи с наличием определенного запаса (задела) продукции.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В этом случае ущерб</w:t>
      </w:r>
    </w:p>
    <w:p w:rsidR="00FF096B" w:rsidRDefault="00FF096B">
      <w:pPr>
        <w:widowControl/>
        <w:ind w:firstLine="567"/>
        <w:jc w:val="both"/>
        <w:rPr>
          <w:sz w:val="28"/>
        </w:rPr>
      </w:pPr>
    </w:p>
    <w:p w:rsidR="00B82C55" w:rsidRDefault="00B82C55" w:rsidP="00B82C55">
      <w:pPr>
        <w:widowControl/>
        <w:ind w:firstLine="567"/>
        <w:jc w:val="center"/>
        <w:rPr>
          <w:sz w:val="28"/>
        </w:rPr>
      </w:pPr>
      <m:oMath>
        <m:r>
          <w:rPr>
            <w:rFonts w:ascii="Cambria Math" w:hAnsi="Cambria Math"/>
            <w:sz w:val="28"/>
          </w:rPr>
          <m:t>У=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</w:rPr>
              <m:t>п</m:t>
            </m:r>
          </m:sub>
        </m:sSub>
        <m:r>
          <w:rPr>
            <w:rFonts w:ascii="Cambria Math" w:hAnsi="Cambria Math"/>
            <w:sz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</w:rPr>
              <m:t>Д.З</m:t>
            </m:r>
          </m:sub>
        </m:sSub>
      </m:oMath>
      <w:r>
        <w:rPr>
          <w:sz w:val="28"/>
        </w:rPr>
        <w:t>,</w:t>
      </w:r>
    </w:p>
    <w:p w:rsidR="00B82C55" w:rsidRDefault="00B82C55">
      <w:pPr>
        <w:widowControl/>
        <w:ind w:firstLine="567"/>
        <w:jc w:val="both"/>
        <w:rPr>
          <w:sz w:val="28"/>
        </w:rPr>
      </w:pP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</w:rPr>
        <w:t>У</w:t>
      </w:r>
      <w:r w:rsidRPr="00B82C55">
        <w:rPr>
          <w:sz w:val="28"/>
          <w:vertAlign w:val="subscript"/>
        </w:rPr>
        <w:t>д</w:t>
      </w:r>
      <w:proofErr w:type="gramStart"/>
      <w:r w:rsidRPr="00B82C55">
        <w:rPr>
          <w:sz w:val="28"/>
          <w:vertAlign w:val="subscript"/>
        </w:rPr>
        <w:t>.з</w:t>
      </w:r>
      <w:proofErr w:type="spellEnd"/>
      <w:proofErr w:type="gramEnd"/>
      <w:r w:rsidRPr="00B82C55">
        <w:rPr>
          <w:sz w:val="28"/>
          <w:vertAlign w:val="subscript"/>
        </w:rPr>
        <w:t xml:space="preserve"> </w:t>
      </w:r>
      <w:r>
        <w:rPr>
          <w:sz w:val="28"/>
        </w:rPr>
        <w:t>— дополнительный ущерб от увеличения приведенных затрат на единицу продукции (недоиспользование приведенных затрат в процессе ра</w:t>
      </w:r>
      <w:r>
        <w:rPr>
          <w:sz w:val="28"/>
        </w:rPr>
        <w:t>с</w:t>
      </w:r>
      <w:r>
        <w:rPr>
          <w:sz w:val="28"/>
        </w:rPr>
        <w:t>ширенного вос</w:t>
      </w:r>
      <w:r>
        <w:rPr>
          <w:sz w:val="28"/>
        </w:rPr>
        <w:softHyphen/>
        <w:t>производства) 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3. Отклонения показателей качества электроэнергии не оказывают вли</w:t>
      </w:r>
      <w:r>
        <w:rPr>
          <w:sz w:val="28"/>
        </w:rPr>
        <w:t>я</w:t>
      </w:r>
      <w:r>
        <w:rPr>
          <w:sz w:val="28"/>
        </w:rPr>
        <w:t>ния на выпуск продукции. В этом случае ущерб выразится:</w:t>
      </w:r>
    </w:p>
    <w:p w:rsidR="00FF096B" w:rsidRDefault="00FF096B">
      <w:pPr>
        <w:widowControl/>
        <w:ind w:firstLine="567"/>
        <w:jc w:val="both"/>
        <w:rPr>
          <w:sz w:val="28"/>
        </w:rPr>
      </w:pPr>
    </w:p>
    <w:p w:rsidR="00B82C55" w:rsidRDefault="00B82C55">
      <w:pPr>
        <w:widowControl/>
        <w:ind w:firstLine="567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У=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У</m:t>
              </m:r>
            </m:e>
            <m:sub>
              <m:r>
                <w:rPr>
                  <w:rFonts w:ascii="Cambria Math" w:hAnsi="Cambria Math"/>
                  <w:sz w:val="28"/>
                </w:rPr>
                <m:t>п</m:t>
              </m:r>
            </m:sub>
          </m:sSub>
        </m:oMath>
      </m:oMathPara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Определение прямого ущерба </w:t>
      </w:r>
      <w:proofErr w:type="spellStart"/>
      <w:r>
        <w:rPr>
          <w:sz w:val="28"/>
        </w:rPr>
        <w:t>Уп</w:t>
      </w:r>
      <w:proofErr w:type="spellEnd"/>
      <w:r>
        <w:rPr>
          <w:sz w:val="28"/>
        </w:rPr>
        <w:t xml:space="preserve"> должно производиться для каждой электро</w:t>
      </w:r>
      <w:r>
        <w:rPr>
          <w:sz w:val="28"/>
        </w:rPr>
        <w:softHyphen/>
        <w:t>установки (каждого технологического процесса) на основании изуч</w:t>
      </w:r>
      <w:r>
        <w:rPr>
          <w:sz w:val="28"/>
        </w:rPr>
        <w:t>е</w:t>
      </w:r>
      <w:r>
        <w:rPr>
          <w:sz w:val="28"/>
        </w:rPr>
        <w:t>ния качества</w:t>
      </w:r>
      <w:r w:rsidRPr="00916ADB">
        <w:rPr>
          <w:sz w:val="28"/>
        </w:rPr>
        <w:t xml:space="preserve"> </w:t>
      </w:r>
      <w:r>
        <w:rPr>
          <w:sz w:val="28"/>
        </w:rPr>
        <w:t>потребляемой электроэнергии. Многообразие электроустановок и технологических процессов, в которых они используются, не позволяет дать конкретных рекоменда</w:t>
      </w:r>
      <w:r>
        <w:rPr>
          <w:sz w:val="28"/>
        </w:rPr>
        <w:softHyphen/>
        <w:t xml:space="preserve">ций по определению каждой составляющей </w:t>
      </w:r>
      <w:proofErr w:type="spellStart"/>
      <w:r>
        <w:rPr>
          <w:sz w:val="28"/>
        </w:rPr>
        <w:t>Уп</w:t>
      </w:r>
      <w:proofErr w:type="spellEnd"/>
      <w:r>
        <w:rPr>
          <w:sz w:val="28"/>
        </w:rPr>
        <w:t>. Некоторые общие положения по этому вопросу изложены в [10, 23] для сл</w:t>
      </w:r>
      <w:r>
        <w:rPr>
          <w:sz w:val="28"/>
        </w:rPr>
        <w:t>у</w:t>
      </w:r>
      <w:r>
        <w:rPr>
          <w:sz w:val="28"/>
        </w:rPr>
        <w:t>чая работы электроустановок при напря</w:t>
      </w:r>
      <w:r>
        <w:rPr>
          <w:sz w:val="28"/>
        </w:rPr>
        <w:softHyphen/>
        <w:t>жении, отличном от номинального.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Рекомендации по оценке влияния качества напряжения на срок изоляции син</w:t>
      </w:r>
      <w:r>
        <w:rPr>
          <w:sz w:val="28"/>
        </w:rPr>
        <w:softHyphen/>
        <w:t>хронных двигателей приведены в [12].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Изменение показателей качества электроэнергии может приводить к и</w:t>
      </w:r>
      <w:r>
        <w:rPr>
          <w:sz w:val="28"/>
        </w:rPr>
        <w:t>з</w:t>
      </w:r>
      <w:r>
        <w:rPr>
          <w:sz w:val="28"/>
        </w:rPr>
        <w:t>менению потребления активной энергии, расходуемой на производство той же продукции. При этом может иметь место увеличение удельных расходов электроэнергии по сравнению с удельными расходами электроэнергии, пок</w:t>
      </w:r>
      <w:r>
        <w:rPr>
          <w:sz w:val="28"/>
        </w:rPr>
        <w:t>а</w:t>
      </w:r>
      <w:r>
        <w:rPr>
          <w:sz w:val="28"/>
        </w:rPr>
        <w:t>затели качества которой со</w:t>
      </w:r>
      <w:r>
        <w:rPr>
          <w:sz w:val="28"/>
        </w:rPr>
        <w:softHyphen/>
        <w:t>ответствуют требованиям действующих нормат</w:t>
      </w:r>
      <w:r>
        <w:rPr>
          <w:sz w:val="28"/>
        </w:rPr>
        <w:t>и</w:t>
      </w:r>
      <w:r>
        <w:rPr>
          <w:sz w:val="28"/>
        </w:rPr>
        <w:t>вов. Так как при этом не происходит ни увеличения количества, ни улучш</w:t>
      </w:r>
      <w:r>
        <w:rPr>
          <w:sz w:val="28"/>
        </w:rPr>
        <w:t>е</w:t>
      </w:r>
      <w:r>
        <w:rPr>
          <w:sz w:val="28"/>
        </w:rPr>
        <w:t>ния качества выпускаемой продукции, то дополнительно потребляемые мощность и энергия в этом случае могут рассматри</w:t>
      </w:r>
      <w:r>
        <w:rPr>
          <w:sz w:val="28"/>
        </w:rPr>
        <w:softHyphen/>
        <w:t>ваться как потерянные.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При показателях качества электроэнергии, выходящих за допустимые пределы, может меняться и реактивная мощность электроустановок. Однако с точки зрения ущерба эти изменения необходимо учитывать только в тех режимах, в которых сум</w:t>
      </w:r>
      <w:r>
        <w:rPr>
          <w:sz w:val="28"/>
        </w:rPr>
        <w:softHyphen/>
        <w:t>марная величина потребляемой реактивной мощн</w:t>
      </w:r>
      <w:r>
        <w:rPr>
          <w:sz w:val="28"/>
        </w:rPr>
        <w:t>о</w:t>
      </w:r>
      <w:r>
        <w:rPr>
          <w:sz w:val="28"/>
        </w:rPr>
        <w:t>сти превосходит величину распо</w:t>
      </w:r>
      <w:r>
        <w:rPr>
          <w:sz w:val="28"/>
        </w:rPr>
        <w:softHyphen/>
        <w:t>лагаемой реактивной мощности. При этом ущерб должен определяться не по средне</w:t>
      </w:r>
      <w:r>
        <w:rPr>
          <w:sz w:val="28"/>
        </w:rPr>
        <w:softHyphen/>
        <w:t>взвешенному превышению, а по максимальному. Ущерб в данном случае связан с необходимостью установки дополнительных компенсирующих мощностей в энерго</w:t>
      </w:r>
      <w:r>
        <w:rPr>
          <w:sz w:val="28"/>
        </w:rPr>
        <w:softHyphen/>
        <w:t>системе или неп</w:t>
      </w:r>
      <w:r>
        <w:rPr>
          <w:sz w:val="28"/>
        </w:rPr>
        <w:t>о</w:t>
      </w:r>
      <w:r>
        <w:rPr>
          <w:sz w:val="28"/>
        </w:rPr>
        <w:t>средственно у потребителя (или и в энергосистеме, и у потребите</w:t>
      </w:r>
      <w:r>
        <w:rPr>
          <w:sz w:val="28"/>
        </w:rPr>
        <w:softHyphen/>
        <w:t>ля) и опр</w:t>
      </w:r>
      <w:r>
        <w:rPr>
          <w:sz w:val="28"/>
        </w:rPr>
        <w:t>е</w:t>
      </w:r>
      <w:r>
        <w:rPr>
          <w:sz w:val="28"/>
        </w:rPr>
        <w:t>деляется дополнительными затратами, необходимыми для приобретения, монтажа и эксплуатации этих устройств.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В случае если нарушения нормативных значений показателей качества электро</w:t>
      </w:r>
      <w:r>
        <w:rPr>
          <w:sz w:val="28"/>
        </w:rPr>
        <w:softHyphen/>
        <w:t>энергии приводят и к простою рабочей силы, ущерб может быть определен по формуле</w:t>
      </w:r>
    </w:p>
    <w:p w:rsidR="00FF096B" w:rsidRDefault="00FF096B">
      <w:pPr>
        <w:widowControl/>
        <w:ind w:firstLine="567"/>
        <w:jc w:val="both"/>
        <w:rPr>
          <w:sz w:val="28"/>
        </w:rPr>
      </w:pPr>
    </w:p>
    <w:p w:rsidR="00B82C55" w:rsidRPr="00B82C55" w:rsidRDefault="00172F6E" w:rsidP="00B82C55">
      <w:pPr>
        <w:widowControl/>
        <w:ind w:firstLine="567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</m:t>
            </m:r>
          </m:e>
          <m:sub>
            <m:r>
              <w:rPr>
                <w:rFonts w:ascii="Cambria Math" w:hAnsi="Cambria Math"/>
                <w:sz w:val="28"/>
              </w:rPr>
              <m:t>п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</w:rPr>
              <m:t>з.п</m:t>
            </m:r>
          </m:sub>
        </m:sSub>
        <m:r>
          <w:rPr>
            <w:rFonts w:ascii="Cambria Math" w:hAnsi="Cambria Math"/>
            <w:sz w:val="28"/>
          </w:rPr>
          <m:t>∙δ∙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T</m:t>
            </m:r>
          </m:den>
        </m:f>
      </m:oMath>
      <w:r w:rsidR="00B82C55">
        <w:rPr>
          <w:sz w:val="28"/>
        </w:rPr>
        <w:t>,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</w:rPr>
        <w:t>С</w:t>
      </w:r>
      <w:r w:rsidRPr="00B82C55">
        <w:rPr>
          <w:sz w:val="28"/>
          <w:vertAlign w:val="subscript"/>
        </w:rPr>
        <w:t>з</w:t>
      </w:r>
      <w:proofErr w:type="gramStart"/>
      <w:r w:rsidRPr="00B82C55">
        <w:rPr>
          <w:sz w:val="28"/>
          <w:vertAlign w:val="subscript"/>
        </w:rPr>
        <w:t>.п</w:t>
      </w:r>
      <w:proofErr w:type="spellEnd"/>
      <w:proofErr w:type="gramEnd"/>
      <w:r>
        <w:rPr>
          <w:sz w:val="28"/>
        </w:rPr>
        <w:t xml:space="preserve"> — годовой тарифный фонд зарплаты простаивающих произво</w:t>
      </w:r>
      <w:r>
        <w:rPr>
          <w:sz w:val="28"/>
        </w:rPr>
        <w:t>д</w:t>
      </w:r>
      <w:r>
        <w:rPr>
          <w:sz w:val="28"/>
        </w:rPr>
        <w:t>ственных ра</w:t>
      </w:r>
      <w:r>
        <w:rPr>
          <w:sz w:val="28"/>
        </w:rPr>
        <w:softHyphen/>
        <w:t xml:space="preserve">бочих, руб.; </w:t>
      </w:r>
      <w:r>
        <w:rPr>
          <w:sz w:val="28"/>
        </w:rPr>
        <w:sym w:font="Symbol" w:char="F064"/>
      </w:r>
      <w:r>
        <w:rPr>
          <w:sz w:val="28"/>
        </w:rPr>
        <w:t xml:space="preserve"> —коэффициент, учитывающий использование производственных рабо</w:t>
      </w:r>
      <w:r>
        <w:rPr>
          <w:sz w:val="28"/>
        </w:rPr>
        <w:softHyphen/>
        <w:t>чих во время простоя на других работах, не связа</w:t>
      </w:r>
      <w:r>
        <w:rPr>
          <w:sz w:val="28"/>
        </w:rPr>
        <w:t>н</w:t>
      </w:r>
      <w:r>
        <w:rPr>
          <w:sz w:val="28"/>
        </w:rPr>
        <w:lastRenderedPageBreak/>
        <w:t>ных с производством и выпуском продукции (</w:t>
      </w:r>
      <w:r>
        <w:rPr>
          <w:sz w:val="28"/>
        </w:rPr>
        <w:sym w:font="Symbol" w:char="F064"/>
      </w:r>
      <w:r>
        <w:rPr>
          <w:sz w:val="28"/>
        </w:rPr>
        <w:t xml:space="preserve">=0,5—1); Т и </w:t>
      </w:r>
      <w:r>
        <w:rPr>
          <w:sz w:val="28"/>
          <w:lang w:val="en-US"/>
        </w:rPr>
        <w:t>h</w:t>
      </w:r>
      <w:r w:rsidR="00B82C55" w:rsidRPr="00B82C55">
        <w:rPr>
          <w:sz w:val="28"/>
          <w:vertAlign w:val="subscript"/>
        </w:rPr>
        <w:t>П</w:t>
      </w:r>
      <w:r>
        <w:rPr>
          <w:sz w:val="28"/>
        </w:rPr>
        <w:t>—годовые числа часов работы и простоя.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Необходимо отметить, что простой рабочей силы может быть связан в данном случае только с расстройством и прекращением технологического процесса, что прак</w:t>
      </w:r>
      <w:r>
        <w:rPr>
          <w:sz w:val="28"/>
        </w:rPr>
        <w:softHyphen/>
        <w:t>тически возможно только при резком отличии показателей качества электроэнергии от нормативных значений.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Дополнительные ущербы, связанные с покрытием недовыпуска проду</w:t>
      </w:r>
      <w:r>
        <w:rPr>
          <w:sz w:val="28"/>
        </w:rPr>
        <w:t>к</w:t>
      </w:r>
      <w:r>
        <w:rPr>
          <w:sz w:val="28"/>
        </w:rPr>
        <w:t>ции пу</w:t>
      </w:r>
      <w:r>
        <w:rPr>
          <w:sz w:val="28"/>
        </w:rPr>
        <w:softHyphen/>
        <w:t>тем проведения сверхурочных работ (</w:t>
      </w:r>
      <w:proofErr w:type="spellStart"/>
      <w:r>
        <w:rPr>
          <w:sz w:val="28"/>
        </w:rPr>
        <w:t>У</w:t>
      </w:r>
      <w:r w:rsidRPr="00916ADB">
        <w:rPr>
          <w:sz w:val="28"/>
        </w:rPr>
        <w:t>'</w:t>
      </w:r>
      <w:r>
        <w:rPr>
          <w:sz w:val="28"/>
        </w:rPr>
        <w:t>д</w:t>
      </w:r>
      <w:proofErr w:type="spellEnd"/>
      <w:r>
        <w:rPr>
          <w:sz w:val="28"/>
        </w:rPr>
        <w:t>) или интенсификации (фо</w:t>
      </w:r>
      <w:r>
        <w:rPr>
          <w:sz w:val="28"/>
        </w:rPr>
        <w:t>р</w:t>
      </w:r>
      <w:r>
        <w:rPr>
          <w:sz w:val="28"/>
        </w:rPr>
        <w:t>сирования) про</w:t>
      </w:r>
      <w:r>
        <w:rPr>
          <w:sz w:val="28"/>
        </w:rPr>
        <w:softHyphen/>
        <w:t>изводственных процессов (</w:t>
      </w:r>
      <w:proofErr w:type="spellStart"/>
      <w:r>
        <w:rPr>
          <w:sz w:val="28"/>
        </w:rPr>
        <w:t>У</w:t>
      </w:r>
      <w:r w:rsidRPr="00916ADB">
        <w:rPr>
          <w:sz w:val="28"/>
        </w:rPr>
        <w:t>''</w:t>
      </w:r>
      <w:r>
        <w:rPr>
          <w:sz w:val="28"/>
        </w:rPr>
        <w:t>д</w:t>
      </w:r>
      <w:proofErr w:type="spellEnd"/>
      <w:r>
        <w:rPr>
          <w:sz w:val="28"/>
        </w:rPr>
        <w:t>), выразятся соответственно:</w:t>
      </w:r>
    </w:p>
    <w:p w:rsidR="00FF096B" w:rsidRDefault="00FF096B">
      <w:pPr>
        <w:widowControl/>
        <w:ind w:firstLine="567"/>
        <w:jc w:val="both"/>
        <w:rPr>
          <w:sz w:val="28"/>
        </w:rPr>
      </w:pPr>
    </w:p>
    <w:p w:rsidR="002B0B46" w:rsidRDefault="00172F6E">
      <w:pPr>
        <w:widowControl/>
        <w:ind w:firstLine="567"/>
        <w:jc w:val="both"/>
        <w:rPr>
          <w:bCs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У'</m:t>
            </m:r>
          </m:e>
          <m:sub>
            <m:r>
              <w:rPr>
                <w:rFonts w:ascii="Cambria Math" w:hAnsi="Cambria Math"/>
                <w:sz w:val="28"/>
              </w:rPr>
              <m:t>д</m:t>
            </m:r>
          </m:sub>
        </m:sSub>
        <m:r>
          <w:rPr>
            <w:rFonts w:ascii="Cambria Math" w:hAnsi="Cambria Math"/>
            <w:sz w:val="28"/>
          </w:rPr>
          <m:t>=[(</m:t>
        </m:r>
        <m:r>
          <m:rPr>
            <m:sty m:val="bi"/>
          </m:rPr>
          <w:rPr>
            <w:rFonts w:ascii="Cambria Math" w:hAnsi="Cambria Math"/>
            <w:sz w:val="28"/>
          </w:rPr>
          <m:t>β-</m:t>
        </m:r>
        <m:r>
          <w:rPr>
            <w:rFonts w:ascii="Cambria Math" w:hAnsi="Cambria Math"/>
            <w:sz w:val="28"/>
          </w:rPr>
          <m:t>1</m:t>
        </m:r>
        <m:r>
          <m:rPr>
            <m:sty m:val="bi"/>
          </m:rPr>
          <w:rPr>
            <w:rFonts w:ascii="Cambria Math" w:hAnsi="Cambria Math"/>
            <w:sz w:val="28"/>
          </w:rPr>
          <m:t>)∙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с"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З.П.</m:t>
            </m:r>
          </m:sub>
        </m:sSub>
        <m:r>
          <m:rPr>
            <m:sty m:val="bi"/>
          </m:rPr>
          <w:rPr>
            <w:rFonts w:ascii="Cambria Math" w:hAnsi="Cambria Math"/>
            <w:sz w:val="28"/>
          </w:rPr>
          <m:t>+β∙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з.о.</m:t>
            </m:r>
          </m:sub>
        </m:sSub>
        <m:r>
          <m:rPr>
            <m:sty m:val="bi"/>
          </m:rPr>
          <w:rPr>
            <w:rFonts w:ascii="Cambria Math" w:hAnsi="Cambria Math"/>
            <w:sz w:val="28"/>
          </w:rPr>
          <m:t>]∙</m:t>
        </m:r>
        <m:f>
          <m:fPr>
            <m:ctrlPr>
              <w:rPr>
                <w:rFonts w:ascii="Cambria Math" w:hAnsi="Cambria Math"/>
                <w:bCs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T</m:t>
            </m:r>
          </m:den>
        </m:f>
      </m:oMath>
      <w:r w:rsidR="002B0B46">
        <w:rPr>
          <w:bCs/>
          <w:sz w:val="28"/>
        </w:rPr>
        <w:t>,</w:t>
      </w:r>
    </w:p>
    <w:p w:rsidR="002B0B46" w:rsidRPr="002B0B46" w:rsidRDefault="00172F6E">
      <w:pPr>
        <w:widowControl/>
        <w:ind w:firstLine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У"</m:t>
            </m:r>
          </m:e>
          <m:sub>
            <m:r>
              <w:rPr>
                <w:rFonts w:ascii="Cambria Math" w:hAnsi="Cambria Math"/>
                <w:sz w:val="28"/>
              </w:rPr>
              <m:t>д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И'</m:t>
            </m:r>
          </m:e>
          <m:sub>
            <m:r>
              <w:rPr>
                <w:rFonts w:ascii="Cambria Math" w:hAnsi="Cambria Math"/>
                <w:sz w:val="28"/>
              </w:rPr>
              <m:t>o</m:t>
            </m:r>
          </m:sub>
        </m:sSub>
        <m:r>
          <w:rPr>
            <w:rFonts w:ascii="Cambria Math" w:hAnsi="Cambria Math"/>
            <w:sz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o</m:t>
            </m:r>
          </m:sub>
        </m:sSub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ε-1</m:t>
            </m:r>
          </m:num>
          <m:den>
            <m:r>
              <w:rPr>
                <w:rFonts w:ascii="Cambria Math" w:hAnsi="Cambria Math"/>
                <w:sz w:val="28"/>
              </w:rPr>
              <m:t>γ-1</m:t>
            </m:r>
          </m:den>
        </m:f>
        <m:r>
          <w:rPr>
            <w:rFonts w:ascii="Cambria Math" w:hAnsi="Cambria Math"/>
            <w:sz w:val="28"/>
          </w:rPr>
          <m:t>∙γ∙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ф</m:t>
            </m:r>
          </m:sub>
        </m:sSub>
      </m:oMath>
      <w:r w:rsidR="005B61FD">
        <w:rPr>
          <w:sz w:val="28"/>
        </w:rPr>
        <w:t>,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2"/>
      </w:r>
      <w:r>
        <w:rPr>
          <w:sz w:val="28"/>
        </w:rPr>
        <w:t xml:space="preserve">—коэффициент, учитывающий увеличение оплаты за работу в сверхурочное время; </w:t>
      </w:r>
      <w:r>
        <w:rPr>
          <w:sz w:val="28"/>
          <w:lang w:val="en-US"/>
        </w:rPr>
        <w:t>c</w:t>
      </w:r>
      <w:r w:rsidRPr="00916ADB">
        <w:rPr>
          <w:sz w:val="28"/>
        </w:rPr>
        <w:t>''</w:t>
      </w:r>
      <w:proofErr w:type="spellStart"/>
      <w:r w:rsidRPr="005B61FD">
        <w:rPr>
          <w:sz w:val="28"/>
          <w:vertAlign w:val="subscript"/>
        </w:rPr>
        <w:t>з.п</w:t>
      </w:r>
      <w:proofErr w:type="spellEnd"/>
      <w:r w:rsidRPr="005B61FD">
        <w:rPr>
          <w:sz w:val="28"/>
          <w:vertAlign w:val="subscript"/>
        </w:rPr>
        <w:t xml:space="preserve">. </w:t>
      </w:r>
      <w:r>
        <w:rPr>
          <w:sz w:val="28"/>
        </w:rPr>
        <w:t>— годовой тарифный фонд зарплаты произво</w:t>
      </w:r>
      <w:r>
        <w:rPr>
          <w:sz w:val="28"/>
        </w:rPr>
        <w:t>д</w:t>
      </w:r>
      <w:r>
        <w:rPr>
          <w:sz w:val="28"/>
        </w:rPr>
        <w:t>ственных рабочих, работа</w:t>
      </w:r>
      <w:r>
        <w:rPr>
          <w:sz w:val="28"/>
        </w:rPr>
        <w:softHyphen/>
        <w:t>ющих сверхурочно, руб.; с</w:t>
      </w:r>
      <w:r w:rsidR="005B61FD">
        <w:rPr>
          <w:sz w:val="28"/>
        </w:rPr>
        <w:t xml:space="preserve"> </w:t>
      </w:r>
      <w:proofErr w:type="spellStart"/>
      <w:r w:rsidRPr="005B61FD">
        <w:rPr>
          <w:sz w:val="28"/>
          <w:vertAlign w:val="subscript"/>
        </w:rPr>
        <w:t>з.о</w:t>
      </w:r>
      <w:proofErr w:type="spellEnd"/>
      <w:r>
        <w:rPr>
          <w:sz w:val="28"/>
        </w:rPr>
        <w:t>—годовой фонд за</w:t>
      </w:r>
      <w:r>
        <w:rPr>
          <w:sz w:val="28"/>
        </w:rPr>
        <w:t>р</w:t>
      </w:r>
      <w:r>
        <w:rPr>
          <w:sz w:val="28"/>
        </w:rPr>
        <w:t>платы персонала, связанного с об</w:t>
      </w:r>
      <w:r>
        <w:rPr>
          <w:sz w:val="28"/>
        </w:rPr>
        <w:softHyphen/>
        <w:t xml:space="preserve">служиванием оборудования, используемого при сверхурочных работах, руб.; </w:t>
      </w:r>
      <w:r>
        <w:rPr>
          <w:sz w:val="28"/>
          <w:lang w:val="en-US"/>
        </w:rPr>
        <w:t>h</w:t>
      </w:r>
      <w:r w:rsidRPr="005B61FD">
        <w:rPr>
          <w:sz w:val="28"/>
          <w:vertAlign w:val="subscript"/>
        </w:rPr>
        <w:t>с</w:t>
      </w:r>
      <w:r>
        <w:rPr>
          <w:sz w:val="28"/>
        </w:rPr>
        <w:t>— годовая продолжительность свер</w:t>
      </w:r>
      <w:r>
        <w:rPr>
          <w:sz w:val="28"/>
        </w:rPr>
        <w:t>х</w:t>
      </w:r>
      <w:r>
        <w:rPr>
          <w:sz w:val="28"/>
        </w:rPr>
        <w:t xml:space="preserve">урочных работ, ч; </w:t>
      </w:r>
      <w:proofErr w:type="spellStart"/>
      <w:r>
        <w:rPr>
          <w:sz w:val="28"/>
        </w:rPr>
        <w:t>И'</w:t>
      </w:r>
      <w:r w:rsidRPr="005B61FD">
        <w:rPr>
          <w:sz w:val="28"/>
          <w:vertAlign w:val="subscript"/>
        </w:rPr>
        <w:t>о</w:t>
      </w:r>
      <w:proofErr w:type="spellEnd"/>
      <w:r>
        <w:rPr>
          <w:i/>
          <w:sz w:val="28"/>
        </w:rPr>
        <w:t xml:space="preserve"> —</w:t>
      </w:r>
      <w:r w:rsidR="005B61FD">
        <w:rPr>
          <w:sz w:val="28"/>
        </w:rPr>
        <w:t xml:space="preserve"> доля переменной части </w:t>
      </w:r>
      <w:r>
        <w:rPr>
          <w:sz w:val="28"/>
        </w:rPr>
        <w:t>издержек производства, о</w:t>
      </w:r>
      <w:r>
        <w:rPr>
          <w:sz w:val="28"/>
        </w:rPr>
        <w:t>т</w:t>
      </w:r>
      <w:r>
        <w:rPr>
          <w:sz w:val="28"/>
        </w:rPr>
        <w:t xml:space="preserve">несенная к единице продукции, меняющаяся при форсировке режима, руб.; </w:t>
      </w:r>
      <w:r>
        <w:rPr>
          <w:sz w:val="28"/>
        </w:rPr>
        <w:sym w:font="Symbol" w:char="F065"/>
      </w:r>
      <w:r>
        <w:rPr>
          <w:sz w:val="28"/>
        </w:rPr>
        <w:t xml:space="preserve">—коэффициент, учитывающий увеличение затрат на единицу продукции при </w:t>
      </w:r>
      <w:proofErr w:type="spellStart"/>
      <w:r>
        <w:rPr>
          <w:sz w:val="28"/>
        </w:rPr>
        <w:t>форсировке</w:t>
      </w:r>
      <w:proofErr w:type="spellEnd"/>
      <w:r>
        <w:rPr>
          <w:sz w:val="28"/>
        </w:rPr>
        <w:t xml:space="preserve"> производственного (технологического) режима; </w:t>
      </w:r>
      <w:proofErr w:type="spellStart"/>
      <w:r>
        <w:rPr>
          <w:sz w:val="28"/>
        </w:rPr>
        <w:t>n</w:t>
      </w:r>
      <w:r w:rsidRPr="005B61FD">
        <w:rPr>
          <w:sz w:val="28"/>
          <w:vertAlign w:val="subscript"/>
        </w:rPr>
        <w:t>о</w:t>
      </w:r>
      <w:proofErr w:type="spellEnd"/>
      <w:r>
        <w:rPr>
          <w:sz w:val="28"/>
        </w:rPr>
        <w:t xml:space="preserve"> — ча</w:t>
      </w:r>
      <w:r>
        <w:rPr>
          <w:sz w:val="28"/>
        </w:rPr>
        <w:softHyphen/>
        <w:t>совой выпуск продукции при нормальном режиме, шт.;</w:t>
      </w:r>
      <w:r w:rsidRPr="00916ADB">
        <w:rPr>
          <w:sz w:val="28"/>
        </w:rPr>
        <w:t xml:space="preserve"> </w:t>
      </w:r>
      <w:r>
        <w:rPr>
          <w:sz w:val="28"/>
          <w:lang w:val="en-US"/>
        </w:rPr>
        <w:sym w:font="Symbol" w:char="F067"/>
      </w:r>
      <w:r>
        <w:rPr>
          <w:i/>
          <w:sz w:val="28"/>
        </w:rPr>
        <w:t>—</w:t>
      </w:r>
      <w:r>
        <w:rPr>
          <w:sz w:val="28"/>
        </w:rPr>
        <w:t>кратность форс</w:t>
      </w:r>
      <w:r>
        <w:rPr>
          <w:sz w:val="28"/>
        </w:rPr>
        <w:t>и</w:t>
      </w:r>
      <w:r>
        <w:rPr>
          <w:sz w:val="28"/>
        </w:rPr>
        <w:t>рован</w:t>
      </w:r>
      <w:r>
        <w:rPr>
          <w:sz w:val="28"/>
        </w:rPr>
        <w:softHyphen/>
        <w:t xml:space="preserve">ного режима, равная отношению часовых выпусков продукции при форсированном и номинальном режимах; </w:t>
      </w:r>
      <w:r>
        <w:rPr>
          <w:sz w:val="28"/>
          <w:lang w:val="en-US"/>
        </w:rPr>
        <w:t>h</w:t>
      </w:r>
      <w:r w:rsidRPr="005B61FD">
        <w:rPr>
          <w:sz w:val="28"/>
          <w:vertAlign w:val="subscript"/>
        </w:rPr>
        <w:t>ф</w:t>
      </w:r>
      <w:r>
        <w:rPr>
          <w:sz w:val="28"/>
        </w:rPr>
        <w:t xml:space="preserve"> — продолжительность форсир</w:t>
      </w:r>
      <w:r>
        <w:rPr>
          <w:sz w:val="28"/>
        </w:rPr>
        <w:t>о</w:t>
      </w:r>
      <w:r>
        <w:rPr>
          <w:sz w:val="28"/>
        </w:rPr>
        <w:t>ванного режима.</w:t>
      </w:r>
    </w:p>
    <w:p w:rsidR="00FF096B" w:rsidRDefault="00FF096B">
      <w:pPr>
        <w:widowControl/>
        <w:ind w:firstLine="567"/>
        <w:jc w:val="both"/>
        <w:rPr>
          <w:sz w:val="28"/>
        </w:rPr>
      </w:pPr>
    </w:p>
    <w:p w:rsidR="00FF096B" w:rsidRDefault="002313C0">
      <w:pPr>
        <w:ind w:firstLine="5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 случае если недовыпуск продукции, вызванный работой электроуст</w:t>
      </w:r>
      <w:r>
        <w:rPr>
          <w:sz w:val="28"/>
        </w:rPr>
        <w:t>а</w:t>
      </w:r>
      <w:r>
        <w:rPr>
          <w:sz w:val="28"/>
        </w:rPr>
        <w:t>новок с пониженными показателями качества электроэнергии, не покрывае</w:t>
      </w:r>
      <w:r>
        <w:rPr>
          <w:sz w:val="28"/>
        </w:rPr>
        <w:t>т</w:t>
      </w:r>
      <w:r>
        <w:rPr>
          <w:sz w:val="28"/>
        </w:rPr>
        <w:t>ся, то:</w:t>
      </w:r>
    </w:p>
    <w:p w:rsidR="00FF096B" w:rsidRDefault="00FF096B">
      <w:pPr>
        <w:ind w:firstLine="567"/>
        <w:jc w:val="both"/>
        <w:rPr>
          <w:sz w:val="28"/>
        </w:rPr>
      </w:pPr>
    </w:p>
    <w:p w:rsidR="005B61FD" w:rsidRDefault="00172F6E">
      <w:pPr>
        <w:ind w:firstLine="567"/>
        <w:jc w:val="both"/>
        <w:rPr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У</m:t>
              </m:r>
              <m:r>
                <w:rPr>
                  <w:rFonts w:ascii="Cambria Math" w:hAnsi="Cambria Math"/>
                  <w:sz w:val="28"/>
                  <w:lang w:val="en-US"/>
                </w:rPr>
                <m:t>"'</m:t>
              </m:r>
            </m:e>
            <m:sub>
              <m:r>
                <w:rPr>
                  <w:rFonts w:ascii="Cambria Math" w:hAnsi="Cambria Math"/>
                  <w:sz w:val="28"/>
                </w:rPr>
                <m:t>Д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∙К+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о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</w:rPr>
                <m:t>Т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</w:rPr>
                <m:t>Т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o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8"/>
                </w:rPr>
                <m:t>dt</m:t>
              </m:r>
            </m:e>
          </m:nary>
        </m:oMath>
      </m:oMathPara>
    </w:p>
    <w:p w:rsidR="005B61FD" w:rsidRDefault="005B61FD">
      <w:pPr>
        <w:ind w:firstLine="567"/>
        <w:jc w:val="both"/>
        <w:rPr>
          <w:sz w:val="28"/>
          <w:lang w:val="en-US"/>
        </w:rPr>
      </w:pPr>
    </w:p>
    <w:p w:rsidR="00FF096B" w:rsidRDefault="002313C0">
      <w:pPr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sz w:val="28"/>
          <w:lang w:val="en-US"/>
        </w:rPr>
        <w:t>n</w:t>
      </w:r>
      <w:proofErr w:type="gramEnd"/>
      <w:r w:rsidRPr="005B61FD">
        <w:rPr>
          <w:sz w:val="28"/>
          <w:vertAlign w:val="subscript"/>
        </w:rPr>
        <w:t>к</w:t>
      </w:r>
      <w:r>
        <w:rPr>
          <w:sz w:val="28"/>
        </w:rPr>
        <w:t xml:space="preserve"> — часовой выпуск продукции при показателях качества электр</w:t>
      </w:r>
      <w:r>
        <w:rPr>
          <w:sz w:val="28"/>
        </w:rPr>
        <w:t>о</w:t>
      </w:r>
      <w:r>
        <w:rPr>
          <w:sz w:val="28"/>
        </w:rPr>
        <w:t>энергии, не соответствующих действующим нормативам, шт.</w:t>
      </w:r>
    </w:p>
    <w:p w:rsidR="00FF096B" w:rsidRPr="005B61FD" w:rsidRDefault="002313C0">
      <w:pPr>
        <w:ind w:firstLine="567"/>
        <w:jc w:val="both"/>
        <w:rPr>
          <w:sz w:val="28"/>
        </w:rPr>
      </w:pPr>
      <w:r>
        <w:rPr>
          <w:sz w:val="28"/>
        </w:rPr>
        <w:t>Выявить практически дополнительный ущерб от понижения качества электро</w:t>
      </w:r>
      <w:r>
        <w:rPr>
          <w:sz w:val="28"/>
        </w:rPr>
        <w:softHyphen/>
        <w:t>энергии очень сложно. Наиболее явно он проявляется в тех случаях, когда пониже</w:t>
      </w:r>
      <w:r>
        <w:rPr>
          <w:sz w:val="28"/>
        </w:rPr>
        <w:softHyphen/>
        <w:t>ние качества приводит к прекращению технологических пр</w:t>
      </w:r>
      <w:r>
        <w:rPr>
          <w:sz w:val="28"/>
        </w:rPr>
        <w:t>о</w:t>
      </w:r>
      <w:r>
        <w:rPr>
          <w:sz w:val="28"/>
        </w:rPr>
        <w:t>цессов в связи с принци</w:t>
      </w:r>
      <w:r>
        <w:rPr>
          <w:sz w:val="28"/>
        </w:rPr>
        <w:softHyphen/>
        <w:t>пиальной невозможностью их протекания или с ре</w:t>
      </w:r>
      <w:r>
        <w:rPr>
          <w:sz w:val="28"/>
        </w:rPr>
        <w:t>з</w:t>
      </w:r>
      <w:r>
        <w:rPr>
          <w:sz w:val="28"/>
        </w:rPr>
        <w:t>ким возрастанием брака про</w:t>
      </w:r>
      <w:r>
        <w:rPr>
          <w:sz w:val="28"/>
        </w:rPr>
        <w:softHyphen/>
        <w:t>дукции</w:t>
      </w:r>
      <w:r w:rsidR="005B61FD">
        <w:rPr>
          <w:sz w:val="28"/>
        </w:rPr>
        <w:t>.</w:t>
      </w:r>
    </w:p>
    <w:p w:rsidR="00FF096B" w:rsidRDefault="002313C0">
      <w:pPr>
        <w:ind w:firstLine="567"/>
        <w:jc w:val="both"/>
        <w:rPr>
          <w:sz w:val="28"/>
        </w:rPr>
      </w:pPr>
      <w:r>
        <w:rPr>
          <w:sz w:val="28"/>
        </w:rPr>
        <w:t>Ниже рассматриваются примеры определения ущерба от работы элек</w:t>
      </w:r>
      <w:r>
        <w:rPr>
          <w:sz w:val="28"/>
        </w:rPr>
        <w:t>т</w:t>
      </w:r>
      <w:r>
        <w:rPr>
          <w:sz w:val="28"/>
        </w:rPr>
        <w:t>роуста</w:t>
      </w:r>
      <w:r>
        <w:rPr>
          <w:sz w:val="28"/>
        </w:rPr>
        <w:softHyphen/>
        <w:t xml:space="preserve">новок ряда предприятий при повышенном и пониженном напряжении </w:t>
      </w:r>
      <w:r>
        <w:rPr>
          <w:sz w:val="28"/>
        </w:rPr>
        <w:lastRenderedPageBreak/>
        <w:t>[17]</w:t>
      </w:r>
    </w:p>
    <w:p w:rsidR="00FF096B" w:rsidRDefault="002313C0">
      <w:pPr>
        <w:ind w:firstLine="567"/>
        <w:jc w:val="both"/>
        <w:rPr>
          <w:sz w:val="28"/>
        </w:rPr>
      </w:pPr>
      <w:r>
        <w:rPr>
          <w:sz w:val="28"/>
        </w:rPr>
        <w:t>При исследовании работы энергетического и технологического обор</w:t>
      </w:r>
      <w:r>
        <w:rPr>
          <w:sz w:val="28"/>
        </w:rPr>
        <w:t>у</w:t>
      </w:r>
      <w:r>
        <w:rPr>
          <w:sz w:val="28"/>
        </w:rPr>
        <w:t>дования на ряде</w:t>
      </w:r>
      <w:r w:rsidRPr="00916ADB">
        <w:rPr>
          <w:sz w:val="28"/>
        </w:rPr>
        <w:t xml:space="preserve"> </w:t>
      </w:r>
      <w:r>
        <w:rPr>
          <w:sz w:val="28"/>
        </w:rPr>
        <w:t>предприятий текстильной промышленности были определ</w:t>
      </w:r>
      <w:r>
        <w:rPr>
          <w:sz w:val="28"/>
        </w:rPr>
        <w:t>е</w:t>
      </w:r>
      <w:r>
        <w:rPr>
          <w:sz w:val="28"/>
        </w:rPr>
        <w:t>ны среднее отклоне</w:t>
      </w:r>
      <w:r>
        <w:rPr>
          <w:sz w:val="28"/>
        </w:rPr>
        <w:softHyphen/>
        <w:t>ние V, неодинаковость напряжения</w:t>
      </w:r>
      <w:r w:rsidRPr="00916ADB">
        <w:rPr>
          <w:sz w:val="28"/>
        </w:rPr>
        <w:t xml:space="preserve"> </w:t>
      </w:r>
      <w:r>
        <w:rPr>
          <w:sz w:val="28"/>
          <w:lang w:val="en-US"/>
        </w:rPr>
        <w:t>N</w:t>
      </w:r>
      <w:r w:rsidRPr="00916ADB">
        <w:rPr>
          <w:sz w:val="28"/>
        </w:rPr>
        <w:t>,</w:t>
      </w:r>
      <w:r>
        <w:rPr>
          <w:sz w:val="28"/>
        </w:rPr>
        <w:t xml:space="preserve"> дисперсия кривой распределения отклонений напряжений а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стандартное отклонение</w:t>
      </w:r>
      <w:r w:rsidRPr="00916ADB">
        <w:rPr>
          <w:sz w:val="28"/>
        </w:rPr>
        <w:t xml:space="preserve"> </w:t>
      </w:r>
      <w:r>
        <w:rPr>
          <w:sz w:val="28"/>
          <w:lang w:val="en-US"/>
        </w:rPr>
        <w:sym w:font="Symbol" w:char="F073"/>
      </w:r>
      <w:r>
        <w:rPr>
          <w:i/>
          <w:sz w:val="28"/>
        </w:rPr>
        <w:t>,</w:t>
      </w:r>
      <w:r>
        <w:rPr>
          <w:sz w:val="28"/>
        </w:rPr>
        <w:t xml:space="preserve"> затем была дана вероятностная оценка того, что отклонения от номинального напряжения будут находиться в пределах ±5% Результаты расчетов привед</w:t>
      </w:r>
      <w:r>
        <w:rPr>
          <w:sz w:val="28"/>
        </w:rPr>
        <w:t>е</w:t>
      </w:r>
      <w:r>
        <w:rPr>
          <w:sz w:val="28"/>
        </w:rPr>
        <w:t xml:space="preserve">ны в </w:t>
      </w:r>
      <w:proofErr w:type="spellStart"/>
      <w:proofErr w:type="gramStart"/>
      <w:r>
        <w:rPr>
          <w:sz w:val="28"/>
        </w:rPr>
        <w:t>табл</w:t>
      </w:r>
      <w:proofErr w:type="spellEnd"/>
      <w:proofErr w:type="gramEnd"/>
      <w:r>
        <w:rPr>
          <w:sz w:val="28"/>
        </w:rPr>
        <w:t xml:space="preserve"> 1.</w:t>
      </w:r>
    </w:p>
    <w:p w:rsidR="00FF096B" w:rsidRPr="00916ADB" w:rsidRDefault="002313C0">
      <w:pPr>
        <w:jc w:val="right"/>
        <w:rPr>
          <w:sz w:val="28"/>
        </w:rPr>
      </w:pPr>
      <w:r>
        <w:rPr>
          <w:sz w:val="28"/>
        </w:rPr>
        <w:t>Таблица</w:t>
      </w:r>
      <w:r w:rsidRPr="00916ADB">
        <w:rPr>
          <w:sz w:val="28"/>
        </w:rPr>
        <w:t>1</w:t>
      </w:r>
    </w:p>
    <w:p w:rsidR="00FF096B" w:rsidRDefault="002313C0">
      <w:pPr>
        <w:jc w:val="center"/>
        <w:rPr>
          <w:sz w:val="28"/>
        </w:rPr>
      </w:pPr>
      <w:r>
        <w:rPr>
          <w:b/>
          <w:sz w:val="28"/>
        </w:rPr>
        <w:t xml:space="preserve">Результаты расчетов </w:t>
      </w:r>
      <w:r>
        <w:rPr>
          <w:b/>
          <w:i/>
          <w:sz w:val="28"/>
        </w:rPr>
        <w:t>V</w:t>
      </w:r>
      <w:r>
        <w:rPr>
          <w:b/>
          <w:sz w:val="28"/>
        </w:rPr>
        <w:t xml:space="preserve"> ,а</w:t>
      </w:r>
      <w:proofErr w:type="gramStart"/>
      <w:r>
        <w:rPr>
          <w:b/>
          <w:sz w:val="28"/>
          <w:vertAlign w:val="superscript"/>
        </w:rPr>
        <w:t>2</w:t>
      </w:r>
      <w:proofErr w:type="gramEnd"/>
      <w:r>
        <w:rPr>
          <w:b/>
          <w:sz w:val="28"/>
        </w:rPr>
        <w:t xml:space="preserve">, </w:t>
      </w:r>
      <w:r>
        <w:rPr>
          <w:b/>
          <w:sz w:val="28"/>
        </w:rPr>
        <w:sym w:font="Symbol" w:char="F073"/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N</w:t>
      </w:r>
      <w:r>
        <w:rPr>
          <w:b/>
          <w:sz w:val="28"/>
        </w:rPr>
        <w:t xml:space="preserve"> и вероятностная оценка отклонения напряжения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276"/>
        <w:gridCol w:w="1276"/>
        <w:gridCol w:w="1255"/>
        <w:gridCol w:w="1296"/>
      </w:tblGrid>
      <w:tr w:rsidR="00FF096B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Предпр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Среднее отклон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V,%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Диспе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сия</w:t>
            </w:r>
          </w:p>
          <w:p w:rsidR="00FF096B" w:rsidRDefault="002313C0">
            <w:pPr>
              <w:spacing w:before="20"/>
              <w:jc w:val="center"/>
              <w:rPr>
                <w:sz w:val="28"/>
                <w:vertAlign w:val="superscript"/>
              </w:rPr>
            </w:pPr>
            <w:r>
              <w:rPr>
                <w:i/>
                <w:sz w:val="28"/>
              </w:rPr>
              <w:sym w:font="Symbol" w:char="F073"/>
            </w:r>
            <w:r>
              <w:rPr>
                <w:i/>
                <w:sz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дартное отключ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ние </w:t>
            </w:r>
            <w:r>
              <w:rPr>
                <w:sz w:val="28"/>
              </w:rPr>
              <w:sym w:font="Symbol" w:char="F073"/>
            </w:r>
            <w:r>
              <w:rPr>
                <w:sz w:val="28"/>
              </w:rPr>
              <w:t>,</w:t>
            </w:r>
          </w:p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Неодин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ковость</w:t>
            </w:r>
          </w:p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Вероятность того, что отклонения напряжения ±5%</w:t>
            </w:r>
          </w:p>
        </w:tc>
      </w:tr>
      <w:tr w:rsidR="00FF096B">
        <w:trPr>
          <w:cantSplit/>
          <w:trHeight w:val="1013"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F096B" w:rsidRDefault="00FF096B">
            <w:pPr>
              <w:spacing w:before="20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FF096B" w:rsidRDefault="00FF096B">
            <w:pPr>
              <w:spacing w:before="20"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FF096B" w:rsidRDefault="00FF096B">
            <w:pPr>
              <w:spacing w:before="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F096B" w:rsidRDefault="00FF096B">
            <w:pPr>
              <w:spacing w:before="20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F096B" w:rsidRPr="00916ADB" w:rsidRDefault="00FF096B">
            <w:pPr>
              <w:spacing w:before="20"/>
              <w:jc w:val="center"/>
              <w:rPr>
                <w:sz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пред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лах</w:t>
            </w:r>
          </w:p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±5%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пред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лами</w:t>
            </w:r>
          </w:p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±5%</w:t>
            </w:r>
          </w:p>
        </w:tc>
      </w:tr>
      <w:tr w:rsidR="00FF096B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Фабрика №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6,35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2,47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46,6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0,2946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0,7054</w:t>
            </w:r>
          </w:p>
        </w:tc>
      </w:tr>
      <w:tr w:rsidR="00FF096B">
        <w:trPr>
          <w:trHeight w:val="1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Фабрика №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0,0853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0,9147</w:t>
            </w:r>
          </w:p>
        </w:tc>
      </w:tr>
      <w:tr w:rsidR="00FF096B">
        <w:trPr>
          <w:trHeight w:val="1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Фабрика №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24,68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0,5596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0,4404</w:t>
            </w:r>
          </w:p>
        </w:tc>
      </w:tr>
      <w:tr w:rsidR="00FF096B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Фабрика №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2,79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13,68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0,846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spacing w:before="20"/>
              <w:jc w:val="center"/>
              <w:rPr>
                <w:sz w:val="28"/>
              </w:rPr>
            </w:pPr>
            <w:r>
              <w:rPr>
                <w:sz w:val="28"/>
              </w:rPr>
              <w:t>0,154</w:t>
            </w:r>
          </w:p>
        </w:tc>
      </w:tr>
    </w:tbl>
    <w:p w:rsidR="00FF096B" w:rsidRDefault="00FF096B">
      <w:pPr>
        <w:jc w:val="both"/>
        <w:rPr>
          <w:sz w:val="28"/>
        </w:rPr>
      </w:pPr>
    </w:p>
    <w:p w:rsidR="00FF096B" w:rsidRDefault="002313C0">
      <w:pPr>
        <w:ind w:firstLine="567"/>
        <w:jc w:val="both"/>
        <w:rPr>
          <w:sz w:val="28"/>
        </w:rPr>
      </w:pPr>
      <w:r>
        <w:rPr>
          <w:sz w:val="28"/>
        </w:rPr>
        <w:t>Для обследованных предприятий были определены следующие соста</w:t>
      </w:r>
      <w:r>
        <w:rPr>
          <w:sz w:val="28"/>
        </w:rPr>
        <w:t>в</w:t>
      </w:r>
      <w:r>
        <w:rPr>
          <w:sz w:val="28"/>
        </w:rPr>
        <w:t>ляющие ущерба, брак продукции, ухудшение качества продукции, сокращ</w:t>
      </w:r>
      <w:r>
        <w:rPr>
          <w:sz w:val="28"/>
        </w:rPr>
        <w:t>е</w:t>
      </w:r>
      <w:r>
        <w:rPr>
          <w:sz w:val="28"/>
        </w:rPr>
        <w:t>ние срока службы электродвигателей и осветительных приемников, прим</w:t>
      </w:r>
      <w:r>
        <w:rPr>
          <w:sz w:val="28"/>
        </w:rPr>
        <w:t>е</w:t>
      </w:r>
      <w:r>
        <w:rPr>
          <w:sz w:val="28"/>
        </w:rPr>
        <w:t>нение сверхурочных работ, увеличение расходов сырья, материалов и эле</w:t>
      </w:r>
      <w:r>
        <w:rPr>
          <w:sz w:val="28"/>
        </w:rPr>
        <w:t>к</w:t>
      </w:r>
      <w:r>
        <w:rPr>
          <w:sz w:val="28"/>
        </w:rPr>
        <w:t>троэнергии, необходимых для воспол</w:t>
      </w:r>
      <w:r>
        <w:rPr>
          <w:sz w:val="28"/>
        </w:rPr>
        <w:softHyphen/>
        <w:t>нения недовыпуска продукции в связи с отклонениями напряжения.</w:t>
      </w:r>
    </w:p>
    <w:p w:rsidR="00FF096B" w:rsidRDefault="002313C0">
      <w:pPr>
        <w:ind w:firstLine="567"/>
        <w:jc w:val="both"/>
        <w:rPr>
          <w:sz w:val="28"/>
        </w:rPr>
      </w:pPr>
      <w:r>
        <w:rPr>
          <w:sz w:val="28"/>
        </w:rPr>
        <w:t>Так, на фабрике № 4 из-за повышения напряжения увеличилась обры</w:t>
      </w:r>
      <w:r>
        <w:rPr>
          <w:sz w:val="28"/>
        </w:rPr>
        <w:t>в</w:t>
      </w:r>
      <w:r>
        <w:rPr>
          <w:sz w:val="28"/>
        </w:rPr>
        <w:t>ность нитей на сновальных и тростильных машинах. В этом случае ущерб, нанесенный предприятию из за брака продукции, определялся из выражения:</w:t>
      </w:r>
    </w:p>
    <w:p w:rsidR="00FF096B" w:rsidRDefault="00A24837">
      <w:pPr>
        <w:ind w:firstLine="567"/>
        <w:jc w:val="both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2823845" cy="2209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6B" w:rsidRDefault="002313C0">
      <w:pPr>
        <w:ind w:firstLine="567"/>
        <w:jc w:val="both"/>
        <w:rPr>
          <w:sz w:val="28"/>
        </w:rPr>
      </w:pPr>
      <w:proofErr w:type="gramStart"/>
      <w:r>
        <w:rPr>
          <w:sz w:val="28"/>
          <w:lang w:val="en-US"/>
        </w:rPr>
        <w:t>W</w:t>
      </w:r>
      <w:r>
        <w:rPr>
          <w:sz w:val="28"/>
        </w:rPr>
        <w:t xml:space="preserve"> с — себестоимость 1 кг пряжи,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/кг; </w:t>
      </w:r>
      <w:r>
        <w:rPr>
          <w:sz w:val="28"/>
          <w:lang w:val="en-US"/>
        </w:rPr>
        <w:t>m</w:t>
      </w:r>
      <w:r>
        <w:rPr>
          <w:i/>
          <w:sz w:val="28"/>
        </w:rPr>
        <w:t>—</w:t>
      </w:r>
      <w:r>
        <w:rPr>
          <w:sz w:val="28"/>
        </w:rPr>
        <w:t xml:space="preserve"> количество обрывной пряжи в еди</w:t>
      </w:r>
      <w:r>
        <w:rPr>
          <w:sz w:val="28"/>
        </w:rPr>
        <w:softHyphen/>
        <w:t xml:space="preserve">ницу времени, кг/ч; </w:t>
      </w:r>
      <w:r>
        <w:rPr>
          <w:sz w:val="28"/>
          <w:lang w:val="en-US"/>
        </w:rPr>
        <w:t>n</w:t>
      </w:r>
      <w:r>
        <w:rPr>
          <w:i/>
          <w:sz w:val="28"/>
        </w:rPr>
        <w:t xml:space="preserve"> —</w:t>
      </w:r>
      <w:r>
        <w:rPr>
          <w:sz w:val="28"/>
        </w:rPr>
        <w:t xml:space="preserve"> время работы оборудования в году, ч.</w:t>
      </w:r>
      <w:proofErr w:type="gramEnd"/>
    </w:p>
    <w:p w:rsidR="00FF096B" w:rsidRDefault="002313C0">
      <w:pPr>
        <w:ind w:firstLine="567"/>
        <w:jc w:val="both"/>
        <w:rPr>
          <w:sz w:val="28"/>
        </w:rPr>
      </w:pPr>
      <w:r>
        <w:rPr>
          <w:sz w:val="28"/>
        </w:rPr>
        <w:t>Ущерб от ухудшения качества продукции определялся из выражения</w:t>
      </w:r>
    </w:p>
    <w:p w:rsidR="00FF096B" w:rsidRDefault="00A24837">
      <w:pPr>
        <w:ind w:firstLine="567"/>
        <w:jc w:val="both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2753360" cy="231140"/>
            <wp:effectExtent l="1905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6B" w:rsidRDefault="002313C0">
      <w:pPr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</w:rPr>
        <w:t>Пд</w:t>
      </w:r>
      <w:proofErr w:type="spellEnd"/>
      <w:r>
        <w:rPr>
          <w:sz w:val="28"/>
        </w:rPr>
        <w:t xml:space="preserve">—производительность предприятия, </w:t>
      </w:r>
      <w:proofErr w:type="gramStart"/>
      <w:r>
        <w:rPr>
          <w:sz w:val="28"/>
        </w:rPr>
        <w:t>соответствующая</w:t>
      </w:r>
      <w:proofErr w:type="gramEnd"/>
      <w:r>
        <w:rPr>
          <w:sz w:val="28"/>
        </w:rPr>
        <w:t xml:space="preserve"> действ</w:t>
      </w:r>
      <w:r>
        <w:rPr>
          <w:sz w:val="28"/>
        </w:rPr>
        <w:t>и</w:t>
      </w:r>
      <w:r>
        <w:rPr>
          <w:sz w:val="28"/>
        </w:rPr>
        <w:t>тельному на</w:t>
      </w:r>
      <w:r>
        <w:rPr>
          <w:sz w:val="28"/>
        </w:rPr>
        <w:softHyphen/>
        <w:t xml:space="preserve">пряжению </w:t>
      </w:r>
      <w:r>
        <w:rPr>
          <w:sz w:val="28"/>
          <w:lang w:val="en-US"/>
        </w:rPr>
        <w:t>U</w:t>
      </w:r>
      <w:r>
        <w:rPr>
          <w:sz w:val="28"/>
        </w:rPr>
        <w:t xml:space="preserve">ц; </w:t>
      </w:r>
      <w:proofErr w:type="spellStart"/>
      <w:r>
        <w:rPr>
          <w:sz w:val="28"/>
        </w:rPr>
        <w:t>Цн</w:t>
      </w:r>
      <w:proofErr w:type="spellEnd"/>
      <w:r>
        <w:rPr>
          <w:sz w:val="28"/>
        </w:rPr>
        <w:t xml:space="preserve">—цена единицы продукции высшего сорта </w:t>
      </w:r>
      <w:r>
        <w:rPr>
          <w:sz w:val="28"/>
        </w:rPr>
        <w:lastRenderedPageBreak/>
        <w:t xml:space="preserve">(при </w:t>
      </w:r>
      <w:r>
        <w:rPr>
          <w:sz w:val="28"/>
          <w:lang w:val="en-US"/>
        </w:rPr>
        <w:t>U</w:t>
      </w:r>
      <w:r>
        <w:rPr>
          <w:sz w:val="28"/>
        </w:rPr>
        <w:t>д==</w:t>
      </w:r>
      <w:r>
        <w:rPr>
          <w:sz w:val="28"/>
          <w:lang w:val="en-US"/>
        </w:rPr>
        <w:t>U</w:t>
      </w:r>
      <w:r>
        <w:rPr>
          <w:sz w:val="28"/>
        </w:rPr>
        <w:t>н), руб.;</w:t>
      </w:r>
      <w:r w:rsidRPr="00916ADB">
        <w:rPr>
          <w:sz w:val="28"/>
        </w:rPr>
        <w:t xml:space="preserve"> </w:t>
      </w:r>
      <w:proofErr w:type="spellStart"/>
      <w:r>
        <w:rPr>
          <w:sz w:val="28"/>
        </w:rPr>
        <w:t>Цд</w:t>
      </w:r>
      <w:proofErr w:type="spellEnd"/>
      <w:r>
        <w:rPr>
          <w:sz w:val="28"/>
        </w:rPr>
        <w:t xml:space="preserve">—цена единицы продукции сниженного качества (при </w:t>
      </w:r>
      <w:r>
        <w:rPr>
          <w:sz w:val="28"/>
          <w:lang w:val="en-US"/>
        </w:rPr>
        <w:t>U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</w:rPr>
        <w:t>д), руб.</w:t>
      </w:r>
    </w:p>
    <w:p w:rsidR="00FF096B" w:rsidRDefault="002313C0">
      <w:pPr>
        <w:ind w:firstLine="567"/>
        <w:jc w:val="both"/>
        <w:rPr>
          <w:sz w:val="28"/>
        </w:rPr>
      </w:pPr>
      <w:r>
        <w:rPr>
          <w:sz w:val="28"/>
        </w:rPr>
        <w:t>Ущерб из-за изменения срока службы оборудования определялся по в</w:t>
      </w:r>
      <w:r>
        <w:rPr>
          <w:sz w:val="28"/>
        </w:rPr>
        <w:t>ы</w:t>
      </w:r>
      <w:r>
        <w:rPr>
          <w:sz w:val="28"/>
        </w:rPr>
        <w:t>ра</w:t>
      </w:r>
      <w:r>
        <w:rPr>
          <w:sz w:val="28"/>
        </w:rPr>
        <w:softHyphen/>
        <w:t>жению:</w:t>
      </w:r>
    </w:p>
    <w:p w:rsidR="00FF096B" w:rsidRDefault="00A24837">
      <w:pPr>
        <w:ind w:firstLine="567"/>
        <w:jc w:val="both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3175000" cy="341630"/>
            <wp:effectExtent l="1905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6B" w:rsidRDefault="002313C0">
      <w:pPr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</w:t>
      </w:r>
      <w:r>
        <w:rPr>
          <w:sz w:val="28"/>
        </w:rPr>
        <w:t xml:space="preserve">д и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—срок службы оборудования при действительном</w:t>
      </w:r>
      <w:r>
        <w:rPr>
          <w:sz w:val="28"/>
        </w:rPr>
        <w:tab/>
        <w:t>и при номинальном</w:t>
      </w:r>
      <w:r w:rsidRPr="00916ADB">
        <w:rPr>
          <w:sz w:val="28"/>
        </w:rPr>
        <w:t xml:space="preserve"> </w:t>
      </w:r>
      <w:r>
        <w:rPr>
          <w:sz w:val="28"/>
        </w:rPr>
        <w:t>напряжении</w:t>
      </w:r>
      <w:r>
        <w:rPr>
          <w:b/>
          <w:sz w:val="28"/>
        </w:rPr>
        <w:t xml:space="preserve"> (в</w:t>
      </w:r>
      <w:r>
        <w:rPr>
          <w:sz w:val="28"/>
        </w:rPr>
        <w:t xml:space="preserve"> годах); п</w:t>
      </w:r>
      <w:r>
        <w:rPr>
          <w:i/>
          <w:sz w:val="28"/>
        </w:rPr>
        <w:t>—</w:t>
      </w:r>
      <w:r>
        <w:rPr>
          <w:sz w:val="28"/>
        </w:rPr>
        <w:t>количество вышедшего из строя об</w:t>
      </w:r>
      <w:r>
        <w:rPr>
          <w:sz w:val="28"/>
        </w:rPr>
        <w:t>о</w:t>
      </w:r>
      <w:r>
        <w:rPr>
          <w:sz w:val="28"/>
        </w:rPr>
        <w:t xml:space="preserve">рудования, шт.; </w:t>
      </w:r>
      <w:proofErr w:type="spellStart"/>
      <w:r>
        <w:rPr>
          <w:sz w:val="28"/>
        </w:rPr>
        <w:t>Цоб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—ц</w:t>
      </w:r>
      <w:proofErr w:type="gramEnd"/>
      <w:r>
        <w:rPr>
          <w:sz w:val="28"/>
        </w:rPr>
        <w:t>ена единицы оборудования, руб.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Повышение напряжения приводит к преждевременному выходу из строя ламп накаливания, люминесцентных ламп, а также стартеров. Данные о к</w:t>
      </w:r>
      <w:r>
        <w:rPr>
          <w:sz w:val="28"/>
        </w:rPr>
        <w:t>о</w:t>
      </w:r>
      <w:r>
        <w:rPr>
          <w:sz w:val="28"/>
        </w:rPr>
        <w:t>личестве пере</w:t>
      </w:r>
      <w:r>
        <w:rPr>
          <w:sz w:val="28"/>
        </w:rPr>
        <w:softHyphen/>
        <w:t>горевших от повышенного напряжения ламп и стартеров и в</w:t>
      </w:r>
      <w:r>
        <w:rPr>
          <w:sz w:val="28"/>
        </w:rPr>
        <w:t>е</w:t>
      </w:r>
      <w:r>
        <w:rPr>
          <w:sz w:val="28"/>
        </w:rPr>
        <w:t>личина ущерба при</w:t>
      </w:r>
      <w:r>
        <w:rPr>
          <w:sz w:val="28"/>
        </w:rPr>
        <w:softHyphen/>
        <w:t>ведены в табл. 2.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Таблица 2 </w:t>
      </w:r>
      <w:r>
        <w:rPr>
          <w:b/>
          <w:sz w:val="28"/>
        </w:rPr>
        <w:t>Количество перегоревших ламп и стартеров и величина ущерба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1134"/>
        <w:gridCol w:w="1134"/>
        <w:gridCol w:w="1134"/>
        <w:gridCol w:w="1134"/>
      </w:tblGrid>
      <w:tr w:rsidR="00FF096B">
        <w:trPr>
          <w:cantSplit/>
          <w:trHeight w:val="130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Тип лампы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ламп, перег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ревших</w:t>
            </w:r>
            <w:r w:rsidRPr="00916ADB">
              <w:rPr>
                <w:sz w:val="28"/>
              </w:rPr>
              <w:t xml:space="preserve"> </w:t>
            </w:r>
            <w:r>
              <w:rPr>
                <w:sz w:val="28"/>
              </w:rPr>
              <w:t>от повышенного напряжения, по</w:t>
            </w:r>
            <w:r w:rsidRPr="00916ADB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ламп, шт.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Сто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мость един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цы,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Ущерб, руб. /год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</w:tr>
      <w:tr w:rsidR="00FF096B">
        <w:trPr>
          <w:cantSplit/>
          <w:trHeight w:val="715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Фабрика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Фабрика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Фабрика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№ 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</w:tr>
      <w:tr w:rsidR="00FF096B">
        <w:trPr>
          <w:cantSplit/>
          <w:trHeight w:val="25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rPr>
                <w:sz w:val="28"/>
              </w:rPr>
            </w:pPr>
            <w:r>
              <w:rPr>
                <w:sz w:val="28"/>
              </w:rPr>
              <w:t>Лампы накалив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FF096B" w:rsidRDefault="002313C0">
            <w:pPr>
              <w:widowControl/>
              <w:rPr>
                <w:sz w:val="28"/>
              </w:rPr>
            </w:pPr>
            <w:r>
              <w:rPr>
                <w:sz w:val="28"/>
              </w:rPr>
              <w:t>Люминесцентные лампы ти</w:t>
            </w:r>
            <w:r>
              <w:rPr>
                <w:sz w:val="28"/>
              </w:rPr>
              <w:softHyphen/>
              <w:t>па:</w:t>
            </w:r>
          </w:p>
          <w:p w:rsidR="00FF096B" w:rsidRDefault="002313C0">
            <w:pPr>
              <w:widowControl/>
              <w:rPr>
                <w:sz w:val="28"/>
              </w:rPr>
            </w:pPr>
            <w:r>
              <w:rPr>
                <w:sz w:val="28"/>
              </w:rPr>
              <w:t>БС и ДС-15</w:t>
            </w:r>
          </w:p>
          <w:p w:rsidR="00FF096B" w:rsidRDefault="002313C0">
            <w:pPr>
              <w:widowControl/>
              <w:rPr>
                <w:sz w:val="28"/>
              </w:rPr>
            </w:pPr>
            <w:r>
              <w:rPr>
                <w:sz w:val="28"/>
              </w:rPr>
              <w:t>БС и ДС-30</w:t>
            </w:r>
          </w:p>
          <w:p w:rsidR="00FF096B" w:rsidRDefault="002313C0">
            <w:pPr>
              <w:widowControl/>
              <w:rPr>
                <w:sz w:val="28"/>
              </w:rPr>
            </w:pPr>
            <w:r>
              <w:rPr>
                <w:sz w:val="28"/>
              </w:rPr>
              <w:t>БС и ДС-40</w:t>
            </w:r>
          </w:p>
          <w:p w:rsidR="00FF096B" w:rsidRDefault="002313C0">
            <w:pPr>
              <w:widowControl/>
              <w:rPr>
                <w:sz w:val="28"/>
              </w:rPr>
            </w:pPr>
            <w:r>
              <w:rPr>
                <w:sz w:val="28"/>
              </w:rPr>
              <w:t>Стартер СК-200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7500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3800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3800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2000 1500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17500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5800 5300 2470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1,67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0,31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5250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5220 8851 765,7</w:t>
            </w:r>
          </w:p>
        </w:tc>
      </w:tr>
      <w:tr w:rsidR="00FF096B">
        <w:trPr>
          <w:trHeight w:val="4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rPr>
                <w:sz w:val="28"/>
              </w:rPr>
            </w:pPr>
            <w:r>
              <w:rPr>
                <w:sz w:val="28"/>
              </w:rPr>
              <w:t>Всего ущерб, руб./год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20 166,7</w:t>
            </w:r>
          </w:p>
        </w:tc>
      </w:tr>
    </w:tbl>
    <w:p w:rsidR="00FF096B" w:rsidRDefault="00FF096B">
      <w:pPr>
        <w:widowControl/>
        <w:ind w:firstLine="567"/>
        <w:jc w:val="both"/>
        <w:rPr>
          <w:sz w:val="28"/>
        </w:rPr>
      </w:pP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Кроме того, установлено, что при чрезмерном повышении напряжения несколь</w:t>
      </w:r>
      <w:r>
        <w:rPr>
          <w:sz w:val="28"/>
        </w:rPr>
        <w:softHyphen/>
        <w:t>ко повышается производительность машин, но в то же время увел</w:t>
      </w:r>
      <w:r>
        <w:rPr>
          <w:sz w:val="28"/>
        </w:rPr>
        <w:t>и</w:t>
      </w:r>
      <w:r>
        <w:rPr>
          <w:sz w:val="28"/>
        </w:rPr>
        <w:t>чивается обрыв</w:t>
      </w:r>
      <w:r>
        <w:rPr>
          <w:sz w:val="28"/>
        </w:rPr>
        <w:softHyphen/>
        <w:t>ность нитей на сновальных и тростильных машинах и уху</w:t>
      </w:r>
      <w:r>
        <w:rPr>
          <w:sz w:val="28"/>
        </w:rPr>
        <w:t>д</w:t>
      </w:r>
      <w:r>
        <w:rPr>
          <w:sz w:val="28"/>
        </w:rPr>
        <w:t>шается качество тканей.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Для текстильных предприятий большое значение имеет освещенность рабочих мест, так как ее изменение даже на небольшую величину может привести к измене</w:t>
      </w:r>
      <w:r>
        <w:rPr>
          <w:sz w:val="28"/>
        </w:rPr>
        <w:softHyphen/>
        <w:t>нию производительности труда; ожидаемый прирост пр</w:t>
      </w:r>
      <w:r>
        <w:rPr>
          <w:sz w:val="28"/>
        </w:rPr>
        <w:t>о</w:t>
      </w:r>
      <w:r>
        <w:rPr>
          <w:sz w:val="28"/>
        </w:rPr>
        <w:t>должительности труда</w:t>
      </w:r>
    </w:p>
    <w:p w:rsidR="00FF096B" w:rsidRDefault="002313C0">
      <w:pPr>
        <w:widowControl/>
        <w:ind w:firstLine="567"/>
        <w:jc w:val="both"/>
        <w:rPr>
          <w:sz w:val="28"/>
        </w:rPr>
      </w:pPr>
      <w:r w:rsidRPr="00FF096B">
        <w:rPr>
          <w:position w:val="-30"/>
          <w:sz w:val="20"/>
        </w:rPr>
        <w:object w:dxaOrig="2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4.5pt" o:ole="">
            <v:imagedata r:id="rId8" o:title=""/>
          </v:shape>
          <o:OLEObject Type="Embed" ProgID="Equation.3" ShapeID="_x0000_i1025" DrawAspect="Content" ObjectID="_1462360129" r:id="rId9"/>
        </w:object>
      </w:r>
      <w:r>
        <w:rPr>
          <w:sz w:val="28"/>
        </w:rPr>
        <w:t xml:space="preserve"> (18-26)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где R</w:t>
      </w:r>
      <w:r>
        <w:rPr>
          <w:sz w:val="28"/>
          <w:lang w:val="en-US"/>
        </w:rPr>
        <w:t>min</w:t>
      </w:r>
      <w:r>
        <w:rPr>
          <w:sz w:val="28"/>
        </w:rPr>
        <w:t xml:space="preserve"> и </w:t>
      </w:r>
      <w:proofErr w:type="gramStart"/>
      <w:r>
        <w:rPr>
          <w:sz w:val="28"/>
          <w:lang w:val="en-US"/>
        </w:rPr>
        <w:t>R</w:t>
      </w:r>
      <w:proofErr w:type="gramEnd"/>
      <w:r>
        <w:rPr>
          <w:sz w:val="28"/>
        </w:rPr>
        <w:t>х соответственно значения светимости рабочей поверхн</w:t>
      </w:r>
      <w:r>
        <w:rPr>
          <w:sz w:val="28"/>
        </w:rPr>
        <w:t>о</w:t>
      </w:r>
      <w:r>
        <w:rPr>
          <w:sz w:val="28"/>
        </w:rPr>
        <w:t>сти при нор</w:t>
      </w:r>
      <w:r>
        <w:rPr>
          <w:sz w:val="28"/>
        </w:rPr>
        <w:softHyphen/>
        <w:t>мальной освещенности и при измененной.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lastRenderedPageBreak/>
        <w:t>Зная процент уменьшения производительности труда, можно определить недо</w:t>
      </w:r>
      <w:r>
        <w:rPr>
          <w:sz w:val="28"/>
        </w:rPr>
        <w:softHyphen/>
        <w:t>выработку продукции из-за уменьшения освещенности, т. е. величину ущерба.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Ущерб от недовыпуска продукции в связи с отклонениями напряжения</w:t>
      </w:r>
    </w:p>
    <w:p w:rsidR="00FF096B" w:rsidRDefault="002313C0">
      <w:pPr>
        <w:widowControl/>
        <w:ind w:firstLine="567"/>
        <w:jc w:val="both"/>
        <w:rPr>
          <w:sz w:val="28"/>
        </w:rPr>
      </w:pPr>
      <w:r w:rsidRPr="00FF096B">
        <w:rPr>
          <w:position w:val="-10"/>
          <w:sz w:val="20"/>
        </w:rPr>
        <w:object w:dxaOrig="1939" w:dyaOrig="340">
          <v:shape id="_x0000_i1026" type="#_x0000_t75" style="width:97.5pt;height:16.5pt" o:ole="">
            <v:imagedata r:id="rId10" o:title=""/>
          </v:shape>
          <o:OLEObject Type="Embed" ProgID="Equation.3" ShapeID="_x0000_i1026" DrawAspect="Content" ObjectID="_1462360130" r:id="rId11"/>
        </w:object>
      </w:r>
      <w:r>
        <w:rPr>
          <w:sz w:val="28"/>
        </w:rPr>
        <w:t xml:space="preserve"> (18-27)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proofErr w:type="gramStart"/>
      <w:r>
        <w:rPr>
          <w:sz w:val="28"/>
        </w:rPr>
        <w:t>Пн</w:t>
      </w:r>
      <w:proofErr w:type="spellEnd"/>
      <w:proofErr w:type="gramEnd"/>
      <w:r>
        <w:rPr>
          <w:sz w:val="28"/>
        </w:rPr>
        <w:t xml:space="preserve"> и П</w:t>
      </w:r>
      <w:r>
        <w:rPr>
          <w:i/>
          <w:sz w:val="28"/>
        </w:rPr>
        <w:t>—</w:t>
      </w:r>
      <w:r>
        <w:rPr>
          <w:sz w:val="28"/>
        </w:rPr>
        <w:t>производительность механизма при работе двигателя при номиналь</w:t>
      </w:r>
      <w:r>
        <w:rPr>
          <w:sz w:val="28"/>
        </w:rPr>
        <w:softHyphen/>
        <w:t xml:space="preserve">ном напряжении и при отклонении от него, м/ч; </w:t>
      </w:r>
      <w:proofErr w:type="spellStart"/>
      <w:r>
        <w:rPr>
          <w:sz w:val="28"/>
        </w:rPr>
        <w:t>Сn</w:t>
      </w:r>
      <w:proofErr w:type="spellEnd"/>
      <w:r>
        <w:rPr>
          <w:sz w:val="28"/>
        </w:rPr>
        <w:t xml:space="preserve"> — себесто</w:t>
      </w:r>
      <w:r>
        <w:rPr>
          <w:sz w:val="28"/>
        </w:rPr>
        <w:t>и</w:t>
      </w:r>
      <w:r>
        <w:rPr>
          <w:sz w:val="28"/>
        </w:rPr>
        <w:t>мость единицы продук</w:t>
      </w:r>
      <w:r>
        <w:rPr>
          <w:sz w:val="28"/>
        </w:rPr>
        <w:softHyphen/>
        <w:t xml:space="preserve">ции, выпускаемой данным механизмом, руб./м; </w:t>
      </w:r>
      <w:r>
        <w:rPr>
          <w:sz w:val="28"/>
          <w:lang w:val="en-US"/>
        </w:rPr>
        <w:t>n</w:t>
      </w:r>
      <w:r>
        <w:rPr>
          <w:i/>
          <w:sz w:val="28"/>
        </w:rPr>
        <w:t xml:space="preserve"> —</w:t>
      </w:r>
      <w:r>
        <w:rPr>
          <w:sz w:val="28"/>
        </w:rPr>
        <w:t xml:space="preserve"> время работы механизма в году, ч.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Ущерб, нанесенный предприятиям из-за повышения напряжения, прив</w:t>
      </w:r>
      <w:r>
        <w:rPr>
          <w:sz w:val="28"/>
        </w:rPr>
        <w:t>е</w:t>
      </w:r>
      <w:r>
        <w:rPr>
          <w:sz w:val="28"/>
        </w:rPr>
        <w:t>ден в табл. 3.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Анализ технологического процесса и работы </w:t>
      </w:r>
      <w:proofErr w:type="spellStart"/>
      <w:r>
        <w:rPr>
          <w:sz w:val="28"/>
        </w:rPr>
        <w:t>электроприемников</w:t>
      </w:r>
      <w:proofErr w:type="spellEnd"/>
      <w:r>
        <w:rPr>
          <w:sz w:val="28"/>
        </w:rPr>
        <w:t xml:space="preserve"> эле</w:t>
      </w:r>
      <w:r>
        <w:rPr>
          <w:sz w:val="28"/>
        </w:rPr>
        <w:t>к</w:t>
      </w:r>
      <w:r>
        <w:rPr>
          <w:sz w:val="28"/>
        </w:rPr>
        <w:t>тролизного цеха содового завода показал, что при отклонениях подводимого к электролизерам напряжения работа электролизеров изменяется. Ухудш</w:t>
      </w:r>
      <w:r>
        <w:rPr>
          <w:sz w:val="28"/>
        </w:rPr>
        <w:t>а</w:t>
      </w:r>
      <w:r>
        <w:rPr>
          <w:sz w:val="28"/>
        </w:rPr>
        <w:t>ются технические и экономи</w:t>
      </w:r>
      <w:r>
        <w:rPr>
          <w:sz w:val="28"/>
        </w:rPr>
        <w:softHyphen/>
        <w:t>ческие показатели, а при достаточно больших отклонениях напряжения возможна порча и простой оборудования.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На заводе была обнаружена </w:t>
      </w:r>
      <w:proofErr w:type="spellStart"/>
      <w:r>
        <w:rPr>
          <w:sz w:val="28"/>
        </w:rPr>
        <w:t>несинусоидальность</w:t>
      </w:r>
      <w:proofErr w:type="spellEnd"/>
      <w:r>
        <w:rPr>
          <w:sz w:val="28"/>
        </w:rPr>
        <w:t xml:space="preserve"> формы кривой напр</w:t>
      </w:r>
      <w:r>
        <w:rPr>
          <w:sz w:val="28"/>
        </w:rPr>
        <w:t>я</w:t>
      </w:r>
      <w:r>
        <w:rPr>
          <w:sz w:val="28"/>
        </w:rPr>
        <w:t xml:space="preserve">жения. Наличие </w:t>
      </w:r>
      <w:proofErr w:type="spellStart"/>
      <w:r>
        <w:rPr>
          <w:sz w:val="28"/>
        </w:rPr>
        <w:t>несинусоидальности</w:t>
      </w:r>
      <w:proofErr w:type="spellEnd"/>
      <w:r>
        <w:rPr>
          <w:sz w:val="28"/>
        </w:rPr>
        <w:t xml:space="preserve"> привело к резонансу токов на частоте 7-й гармоники, что вызвало перегрузку батарей статических конденсаторов и создало опасность выхода их из строя.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В этом случае ущерб от пониженного качества электроэнергии опред</w:t>
      </w:r>
      <w:r>
        <w:rPr>
          <w:sz w:val="28"/>
        </w:rPr>
        <w:t>е</w:t>
      </w:r>
      <w:r>
        <w:rPr>
          <w:sz w:val="28"/>
        </w:rPr>
        <w:t>лялся как сумма составляющих: сокращения срока службы анодов; снижения производитель</w:t>
      </w:r>
      <w:r>
        <w:rPr>
          <w:sz w:val="28"/>
        </w:rPr>
        <w:softHyphen/>
        <w:t>ности электролизных ванн; выхода из строя конденсаторных батарей.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Ущерб от снижения срока службы анодов определяется по формуле: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b/>
          <w:sz w:val="28"/>
        </w:rPr>
        <w:t>У=ц(Мф-</w:t>
      </w:r>
      <w:proofErr w:type="spellStart"/>
      <w:r>
        <w:rPr>
          <w:b/>
          <w:sz w:val="28"/>
        </w:rPr>
        <w:t>Мп</w:t>
      </w:r>
      <w:proofErr w:type="spellEnd"/>
      <w:r>
        <w:rPr>
          <w:b/>
          <w:sz w:val="28"/>
        </w:rPr>
        <w:t>).</w:t>
      </w:r>
      <w:r>
        <w:rPr>
          <w:sz w:val="28"/>
        </w:rPr>
        <w:t xml:space="preserve">                         (18-28)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где ц</w:t>
      </w:r>
      <w:r>
        <w:rPr>
          <w:i/>
          <w:sz w:val="28"/>
        </w:rPr>
        <w:t>—</w:t>
      </w:r>
      <w:r>
        <w:rPr>
          <w:sz w:val="28"/>
        </w:rPr>
        <w:t xml:space="preserve">цена 1 анода, руб. (по данным завода, ц=14 руб.); </w:t>
      </w:r>
      <w:proofErr w:type="spellStart"/>
      <w:r>
        <w:rPr>
          <w:sz w:val="28"/>
        </w:rPr>
        <w:t>Мн</w:t>
      </w:r>
      <w:proofErr w:type="spellEnd"/>
      <w:r>
        <w:rPr>
          <w:sz w:val="28"/>
        </w:rPr>
        <w:t xml:space="preserve"> и Мф—годовая по</w:t>
      </w:r>
      <w:r>
        <w:rPr>
          <w:sz w:val="28"/>
        </w:rPr>
        <w:softHyphen/>
        <w:t>требность предприятия в анодах при номинальном напряжении и при отклонениях от него, шт./год.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Ущерб от снижения производительности электролизеров определялся по выра</w:t>
      </w:r>
      <w:r>
        <w:rPr>
          <w:sz w:val="28"/>
        </w:rPr>
        <w:softHyphen/>
        <w:t>жению: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У=(</w:t>
      </w:r>
      <w:proofErr w:type="spellStart"/>
      <w:r>
        <w:rPr>
          <w:sz w:val="28"/>
        </w:rPr>
        <w:t>Пн</w:t>
      </w:r>
      <w:proofErr w:type="spellEnd"/>
      <w:r>
        <w:rPr>
          <w:sz w:val="28"/>
        </w:rPr>
        <w:t>—</w:t>
      </w:r>
      <w:proofErr w:type="spellStart"/>
      <w:r>
        <w:rPr>
          <w:sz w:val="28"/>
        </w:rPr>
        <w:t>Пф</w:t>
      </w:r>
      <w:proofErr w:type="spellEnd"/>
      <w:proofErr w:type="gramStart"/>
      <w:r>
        <w:rPr>
          <w:sz w:val="28"/>
        </w:rPr>
        <w:t>)Т</w:t>
      </w:r>
      <w:proofErr w:type="spellStart"/>
      <w:proofErr w:type="gramEnd"/>
      <w:r>
        <w:rPr>
          <w:sz w:val="28"/>
          <w:lang w:val="en-US"/>
        </w:rPr>
        <w:t>sn</w:t>
      </w:r>
      <w:proofErr w:type="spellEnd"/>
      <w:r>
        <w:rPr>
          <w:sz w:val="28"/>
        </w:rPr>
        <w:t>,                         (18-29)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proofErr w:type="gramStart"/>
      <w:r>
        <w:rPr>
          <w:sz w:val="28"/>
        </w:rPr>
        <w:t>Пн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Пф</w:t>
      </w:r>
      <w:proofErr w:type="spellEnd"/>
      <w:r>
        <w:rPr>
          <w:sz w:val="28"/>
        </w:rPr>
        <w:t xml:space="preserve"> —производительность электролизной ванны при ном</w:t>
      </w:r>
      <w:r>
        <w:rPr>
          <w:sz w:val="28"/>
        </w:rPr>
        <w:t>и</w:t>
      </w:r>
      <w:r>
        <w:rPr>
          <w:sz w:val="28"/>
        </w:rPr>
        <w:t>нальном напря</w:t>
      </w:r>
      <w:r>
        <w:rPr>
          <w:sz w:val="28"/>
        </w:rPr>
        <w:softHyphen/>
        <w:t>жении и при отклонениях напряжения, т/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.; Т</w:t>
      </w:r>
      <w:r>
        <w:rPr>
          <w:i/>
          <w:sz w:val="28"/>
        </w:rPr>
        <w:t xml:space="preserve"> —</w:t>
      </w:r>
      <w:r>
        <w:rPr>
          <w:sz w:val="28"/>
        </w:rPr>
        <w:t xml:space="preserve"> продолж</w:t>
      </w:r>
      <w:r>
        <w:rPr>
          <w:sz w:val="28"/>
        </w:rPr>
        <w:t>и</w:t>
      </w:r>
      <w:r>
        <w:rPr>
          <w:sz w:val="28"/>
        </w:rPr>
        <w:t>тельность работы элек</w:t>
      </w:r>
      <w:r>
        <w:rPr>
          <w:sz w:val="28"/>
        </w:rPr>
        <w:softHyphen/>
        <w:t xml:space="preserve">тролизеров в году, 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.; п</w:t>
      </w:r>
      <w:r>
        <w:rPr>
          <w:i/>
          <w:sz w:val="28"/>
        </w:rPr>
        <w:t>—</w:t>
      </w:r>
      <w:r>
        <w:rPr>
          <w:sz w:val="28"/>
        </w:rPr>
        <w:t>количество ванн в цехе, шт.; s—заводская себестои</w:t>
      </w:r>
      <w:r>
        <w:rPr>
          <w:sz w:val="28"/>
        </w:rPr>
        <w:softHyphen/>
        <w:t>мость 1 т соды, руб.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i/>
          <w:sz w:val="28"/>
        </w:rPr>
        <w:t xml:space="preserve">Таблица 18-S </w:t>
      </w:r>
      <w:r>
        <w:rPr>
          <w:b/>
          <w:sz w:val="28"/>
        </w:rPr>
        <w:t>Величина ущерба по предприятиям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418"/>
        <w:gridCol w:w="1275"/>
        <w:gridCol w:w="1418"/>
      </w:tblGrid>
      <w:tr w:rsidR="00FF096B">
        <w:trPr>
          <w:cantSplit/>
          <w:trHeight w:val="2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FF096B">
            <w:pPr>
              <w:widowControl/>
              <w:jc w:val="both"/>
              <w:rPr>
                <w:sz w:val="28"/>
              </w:rPr>
            </w:pPr>
          </w:p>
          <w:p w:rsidR="00FF096B" w:rsidRDefault="002313C0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Составляющая ущерба</w:t>
            </w:r>
          </w:p>
          <w:p w:rsidR="00FF096B" w:rsidRDefault="00FF096B">
            <w:pPr>
              <w:widowControl/>
              <w:jc w:val="both"/>
              <w:rPr>
                <w:sz w:val="28"/>
              </w:rPr>
            </w:pPr>
          </w:p>
          <w:p w:rsidR="00FF096B" w:rsidRDefault="00FF096B">
            <w:pPr>
              <w:widowControl/>
              <w:jc w:val="both"/>
              <w:rPr>
                <w:sz w:val="28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Ущерб по предприятиям,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 xml:space="preserve"> /год</w:t>
            </w:r>
          </w:p>
        </w:tc>
      </w:tr>
      <w:tr w:rsidR="00FF096B">
        <w:trPr>
          <w:cantSplit/>
          <w:trHeight w:val="643"/>
        </w:trPr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FF096B" w:rsidRDefault="00FF096B">
            <w:pPr>
              <w:widowControl/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Фабрика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Фабрика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Фабрика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№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Фабрика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№ 4</w:t>
            </w:r>
          </w:p>
        </w:tc>
      </w:tr>
      <w:tr w:rsidR="00FF096B">
        <w:trPr>
          <w:trHeight w:val="3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Брак продукции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22678,8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FF096B">
        <w:trPr>
          <w:trHeight w:val="1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Ухудшение качества продукции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14470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FF096B">
        <w:trPr>
          <w:trHeight w:val="1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Сокращение срока службы об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12582,7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6137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</w:tr>
      <w:tr w:rsidR="00FF096B">
        <w:trPr>
          <w:cantSplit/>
          <w:trHeight w:val="88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Применение сверхурочных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 для воспол</w:t>
            </w:r>
            <w:r>
              <w:rPr>
                <w:sz w:val="28"/>
              </w:rPr>
              <w:softHyphen/>
              <w:t>нения недов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пуска продукции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10840</w:t>
            </w: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  <w:p w:rsidR="00FF096B" w:rsidRDefault="00FF096B">
            <w:pPr>
              <w:widowControl/>
              <w:jc w:val="center"/>
              <w:rPr>
                <w:sz w:val="28"/>
              </w:rPr>
            </w:pPr>
          </w:p>
        </w:tc>
      </w:tr>
      <w:tr w:rsidR="00FF096B">
        <w:trPr>
          <w:trHeight w:val="1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Суммарный ущерб по предпр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ятиям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12582,7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43275,8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11028</w:t>
            </w:r>
          </w:p>
        </w:tc>
      </w:tr>
      <w:tr w:rsidR="00FF096B">
        <w:trPr>
          <w:trHeight w:val="1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Удельный ущерб, коп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/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роц., кВт-ч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</w:tr>
      <w:tr w:rsidR="00FF096B">
        <w:trPr>
          <w:trHeight w:val="2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Удельный ущерб, руб./проц.,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1,08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</w:tr>
    </w:tbl>
    <w:p w:rsidR="00FF096B" w:rsidRDefault="00FF096B">
      <w:pPr>
        <w:widowControl/>
        <w:ind w:firstLine="567"/>
        <w:jc w:val="both"/>
        <w:rPr>
          <w:sz w:val="28"/>
        </w:rPr>
      </w:pP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Стоимость вышедших из строя конденсаторных батарей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b/>
          <w:sz w:val="28"/>
        </w:rPr>
        <w:t>У=3у кΔΞк</w:t>
      </w:r>
      <w:proofErr w:type="gramStart"/>
      <w:r>
        <w:rPr>
          <w:b/>
          <w:sz w:val="28"/>
          <w:lang w:val="en-US"/>
        </w:rPr>
        <w:t>T</w:t>
      </w:r>
      <w:proofErr w:type="gramEnd"/>
      <w:r>
        <w:rPr>
          <w:b/>
          <w:sz w:val="28"/>
        </w:rPr>
        <w:t>,</w:t>
      </w:r>
      <w:r>
        <w:rPr>
          <w:sz w:val="28"/>
        </w:rPr>
        <w:t xml:space="preserve">                          (18-30)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</w:rPr>
        <w:t>Зу</w:t>
      </w:r>
      <w:proofErr w:type="gramStart"/>
      <w:r w:rsidRPr="00916ADB">
        <w:rPr>
          <w:sz w:val="28"/>
        </w:rPr>
        <w:t>.</w:t>
      </w:r>
      <w:r>
        <w:rPr>
          <w:sz w:val="28"/>
        </w:rPr>
        <w:t>к</w:t>
      </w:r>
      <w:proofErr w:type="spellEnd"/>
      <w:proofErr w:type="gramEnd"/>
      <w:r>
        <w:rPr>
          <w:sz w:val="28"/>
        </w:rPr>
        <w:t xml:space="preserve"> — удельные расчетные затраты; они находятся по формуле:</w:t>
      </w:r>
    </w:p>
    <w:p w:rsidR="00FF096B" w:rsidRDefault="002313C0">
      <w:pPr>
        <w:widowControl/>
        <w:ind w:firstLine="567"/>
        <w:jc w:val="both"/>
        <w:rPr>
          <w:sz w:val="28"/>
          <w:lang w:val="en-US"/>
        </w:rPr>
      </w:pPr>
      <w:r w:rsidRPr="00FF096B">
        <w:rPr>
          <w:position w:val="-24"/>
          <w:sz w:val="20"/>
          <w:lang w:val="en-US"/>
        </w:rPr>
        <w:object w:dxaOrig="3260" w:dyaOrig="660">
          <v:shape id="_x0000_i1027" type="#_x0000_t75" style="width:162.75pt;height:33pt" o:ole="">
            <v:imagedata r:id="rId12" o:title=""/>
          </v:shape>
          <o:OLEObject Type="Embed" ProgID="Equation.3" ShapeID="_x0000_i1027" DrawAspect="Content" ObjectID="_1462360131" r:id="rId13"/>
        </w:objec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 xml:space="preserve">Здесь </w:t>
      </w:r>
      <w:proofErr w:type="spellStart"/>
      <w:r>
        <w:rPr>
          <w:sz w:val="28"/>
        </w:rPr>
        <w:t>Зу</w:t>
      </w:r>
      <w:proofErr w:type="gramStart"/>
      <w:r w:rsidRPr="00916ADB">
        <w:rPr>
          <w:sz w:val="28"/>
        </w:rPr>
        <w:t>.</w:t>
      </w:r>
      <w:r>
        <w:rPr>
          <w:sz w:val="28"/>
        </w:rPr>
        <w:t>э</w:t>
      </w:r>
      <w:proofErr w:type="spellEnd"/>
      <w:proofErr w:type="gramEnd"/>
      <w:r>
        <w:rPr>
          <w:sz w:val="28"/>
        </w:rPr>
        <w:t xml:space="preserve">—стоимость электроэнергии для данного предприятия,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(кВт-ч);</w:t>
      </w:r>
    </w:p>
    <w:p w:rsidR="00FF096B" w:rsidRDefault="002313C0">
      <w:pPr>
        <w:widowControl/>
        <w:ind w:firstLine="567"/>
        <w:jc w:val="both"/>
        <w:rPr>
          <w:sz w:val="28"/>
        </w:rPr>
      </w:pPr>
      <w:proofErr w:type="spellStart"/>
      <w:r>
        <w:rPr>
          <w:sz w:val="28"/>
        </w:rPr>
        <w:t>Ру</w:t>
      </w:r>
      <w:r w:rsidRPr="00916ADB">
        <w:rPr>
          <w:sz w:val="28"/>
        </w:rPr>
        <w:t>.к</w:t>
      </w:r>
      <w:proofErr w:type="spellEnd"/>
      <w:r w:rsidRPr="00916ADB">
        <w:rPr>
          <w:sz w:val="28"/>
        </w:rPr>
        <w:t>.</w:t>
      </w:r>
      <w:r>
        <w:rPr>
          <w:sz w:val="28"/>
        </w:rPr>
        <w:t>==0,003 кВт/</w:t>
      </w:r>
      <w:proofErr w:type="spellStart"/>
      <w:r>
        <w:rPr>
          <w:sz w:val="28"/>
        </w:rPr>
        <w:t>квар</w:t>
      </w:r>
      <w:proofErr w:type="spellEnd"/>
      <w:r>
        <w:rPr>
          <w:sz w:val="28"/>
        </w:rPr>
        <w:t xml:space="preserve"> — удельный расход активной мощности на ко</w:t>
      </w:r>
      <w:r>
        <w:rPr>
          <w:sz w:val="28"/>
        </w:rPr>
        <w:t>м</w:t>
      </w:r>
      <w:r>
        <w:rPr>
          <w:sz w:val="28"/>
        </w:rPr>
        <w:t xml:space="preserve">пенсацию для </w:t>
      </w:r>
      <w:proofErr w:type="spellStart"/>
      <w:r>
        <w:rPr>
          <w:sz w:val="28"/>
        </w:rPr>
        <w:t>конденсаторв</w:t>
      </w:r>
      <w:proofErr w:type="spellEnd"/>
      <w:r>
        <w:rPr>
          <w:sz w:val="28"/>
        </w:rPr>
        <w:t xml:space="preserve"> 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Ку.к</w:t>
      </w:r>
      <w:proofErr w:type="spellEnd"/>
      <w:r>
        <w:rPr>
          <w:sz w:val="28"/>
        </w:rPr>
        <w:t xml:space="preserve">=5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квар</w:t>
      </w:r>
      <w:proofErr w:type="spellEnd"/>
      <w:r>
        <w:rPr>
          <w:sz w:val="28"/>
        </w:rPr>
        <w:t>—удельные капитальные вложения на компен</w:t>
      </w:r>
      <w:r>
        <w:rPr>
          <w:sz w:val="28"/>
        </w:rPr>
        <w:softHyphen/>
        <w:t xml:space="preserve">сацию для установок напряжения 6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рн</w:t>
      </w:r>
      <w:proofErr w:type="spellEnd"/>
      <w:r>
        <w:rPr>
          <w:i/>
          <w:sz w:val="28"/>
        </w:rPr>
        <w:t>—</w:t>
      </w:r>
      <w:r>
        <w:rPr>
          <w:sz w:val="28"/>
        </w:rPr>
        <w:t>нормативный коэффициент эффективности капитальных вложений; рам — коэффициент амортизационных отчислений; Т — годовое число часов раб</w:t>
      </w:r>
      <w:r>
        <w:rPr>
          <w:sz w:val="28"/>
        </w:rPr>
        <w:t>о</w:t>
      </w:r>
      <w:r>
        <w:rPr>
          <w:sz w:val="28"/>
        </w:rPr>
        <w:t>ты компенсирующего устройства; Δ</w:t>
      </w:r>
      <w:r>
        <w:rPr>
          <w:sz w:val="28"/>
          <w:lang w:val="en-US"/>
        </w:rPr>
        <w:t>Q</w:t>
      </w:r>
      <w:r>
        <w:rPr>
          <w:sz w:val="28"/>
        </w:rPr>
        <w:t xml:space="preserve">к — дополнительная компенсирующая мощность, </w:t>
      </w:r>
      <w:proofErr w:type="spellStart"/>
      <w:r>
        <w:rPr>
          <w:sz w:val="28"/>
        </w:rPr>
        <w:t>квар</w:t>
      </w:r>
      <w:proofErr w:type="spellEnd"/>
      <w:r>
        <w:rPr>
          <w:sz w:val="28"/>
        </w:rPr>
        <w:t>.</w:t>
      </w:r>
    </w:p>
    <w:p w:rsidR="00FF096B" w:rsidRDefault="002313C0">
      <w:pPr>
        <w:widowControl/>
        <w:ind w:firstLine="567"/>
        <w:jc w:val="both"/>
        <w:rPr>
          <w:sz w:val="28"/>
        </w:rPr>
      </w:pPr>
      <w:r>
        <w:rPr>
          <w:sz w:val="28"/>
        </w:rPr>
        <w:t>Расчетные значения ожидаемого ущерба по содовому заводу приведены в табл. 4.</w:t>
      </w:r>
    </w:p>
    <w:p w:rsidR="00FF096B" w:rsidRDefault="002313C0">
      <w:pPr>
        <w:widowControl/>
        <w:ind w:firstLine="567"/>
        <w:jc w:val="right"/>
        <w:rPr>
          <w:sz w:val="28"/>
        </w:rPr>
      </w:pPr>
      <w:r>
        <w:rPr>
          <w:sz w:val="28"/>
        </w:rPr>
        <w:t>Таблица 4</w:t>
      </w:r>
    </w:p>
    <w:p w:rsidR="00FF096B" w:rsidRDefault="002313C0">
      <w:pPr>
        <w:widowControl/>
        <w:ind w:firstLine="567"/>
        <w:rPr>
          <w:sz w:val="28"/>
        </w:rPr>
      </w:pPr>
      <w:r>
        <w:rPr>
          <w:b/>
          <w:sz w:val="28"/>
        </w:rPr>
        <w:t>Значения ожидаемого ущерба по заводу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F096B">
        <w:trPr>
          <w:trHeight w:val="540"/>
        </w:trPr>
        <w:tc>
          <w:tcPr>
            <w:tcW w:w="4820" w:type="dxa"/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составляющей ущерба</w:t>
            </w:r>
          </w:p>
        </w:tc>
        <w:tc>
          <w:tcPr>
            <w:tcW w:w="4536" w:type="dxa"/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Ущерб, руб./год</w:t>
            </w:r>
          </w:p>
        </w:tc>
      </w:tr>
      <w:tr w:rsidR="00FF096B">
        <w:trPr>
          <w:cantSplit/>
          <w:trHeight w:val="1276"/>
        </w:trPr>
        <w:tc>
          <w:tcPr>
            <w:tcW w:w="4820" w:type="dxa"/>
          </w:tcPr>
          <w:p w:rsidR="00FF096B" w:rsidRDefault="002313C0">
            <w:pPr>
              <w:widowControl/>
              <w:rPr>
                <w:sz w:val="28"/>
              </w:rPr>
            </w:pPr>
            <w:r>
              <w:rPr>
                <w:sz w:val="28"/>
              </w:rPr>
              <w:t>Сокращение срока службы материалов Снижение производительности</w:t>
            </w:r>
          </w:p>
          <w:p w:rsidR="00FF096B" w:rsidRDefault="002313C0">
            <w:pPr>
              <w:widowControl/>
              <w:rPr>
                <w:sz w:val="28"/>
              </w:rPr>
            </w:pPr>
            <w:r>
              <w:rPr>
                <w:sz w:val="28"/>
              </w:rPr>
              <w:t>Выход из строя конденсаторных бат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рей</w:t>
            </w:r>
          </w:p>
        </w:tc>
        <w:tc>
          <w:tcPr>
            <w:tcW w:w="4536" w:type="dxa"/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3044,5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319603</w:t>
            </w:r>
          </w:p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5200</w:t>
            </w:r>
          </w:p>
        </w:tc>
      </w:tr>
      <w:tr w:rsidR="00FF096B">
        <w:trPr>
          <w:trHeight w:val="480"/>
        </w:trPr>
        <w:tc>
          <w:tcPr>
            <w:tcW w:w="4820" w:type="dxa"/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4536" w:type="dxa"/>
          </w:tcPr>
          <w:p w:rsidR="00FF096B" w:rsidRDefault="002313C0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327847,5</w:t>
            </w:r>
          </w:p>
        </w:tc>
      </w:tr>
    </w:tbl>
    <w:p w:rsidR="00FF096B" w:rsidRDefault="00FF096B">
      <w:pPr>
        <w:widowControl/>
        <w:ind w:firstLine="567"/>
        <w:jc w:val="both"/>
        <w:rPr>
          <w:sz w:val="28"/>
        </w:rPr>
      </w:pPr>
    </w:p>
    <w:p w:rsidR="002313C0" w:rsidRDefault="002313C0">
      <w:pPr>
        <w:widowControl/>
        <w:ind w:firstLine="567"/>
        <w:jc w:val="both"/>
        <w:rPr>
          <w:sz w:val="28"/>
        </w:rPr>
      </w:pPr>
    </w:p>
    <w:sectPr w:rsidR="002313C0" w:rsidSect="00FF096B">
      <w:pgSz w:w="11907" w:h="16840" w:code="9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A24837"/>
    <w:rsid w:val="00172F6E"/>
    <w:rsid w:val="001D46B8"/>
    <w:rsid w:val="002313C0"/>
    <w:rsid w:val="002B0B46"/>
    <w:rsid w:val="005B61FD"/>
    <w:rsid w:val="005B7C4A"/>
    <w:rsid w:val="007B12DF"/>
    <w:rsid w:val="008A1E2A"/>
    <w:rsid w:val="00916ADB"/>
    <w:rsid w:val="009A7BDC"/>
    <w:rsid w:val="00A24837"/>
    <w:rsid w:val="00B82C55"/>
    <w:rsid w:val="00D37E32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6B"/>
    <w:pPr>
      <w:widowControl w:val="0"/>
    </w:pPr>
    <w:rPr>
      <w:sz w:val="16"/>
    </w:rPr>
  </w:style>
  <w:style w:type="paragraph" w:styleId="1">
    <w:name w:val="heading 1"/>
    <w:basedOn w:val="a"/>
    <w:next w:val="a"/>
    <w:qFormat/>
    <w:rsid w:val="00FF096B"/>
    <w:pPr>
      <w:keepNext/>
      <w:widowControl/>
      <w:spacing w:before="240" w:after="6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rsid w:val="00FF096B"/>
    <w:pPr>
      <w:keepNext/>
      <w:widowControl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F096B"/>
    <w:pPr>
      <w:widowControl w:val="0"/>
    </w:pPr>
    <w:rPr>
      <w:rFonts w:ascii="Arial" w:hAnsi="Arial"/>
      <w:b/>
    </w:rPr>
  </w:style>
  <w:style w:type="paragraph" w:styleId="a3">
    <w:name w:val="Body Text Indent"/>
    <w:basedOn w:val="a"/>
    <w:semiHidden/>
    <w:rsid w:val="00FF096B"/>
    <w:pPr>
      <w:widowControl/>
      <w:ind w:firstLine="567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16ADB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D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A1E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КАЧЕСТВОМ ЭНЕРГИИ 18-1</vt:lpstr>
    </vt:vector>
  </TitlesOfParts>
  <Company>ПЭИПК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КАЧЕСТВОМ ЭНЕРГИИ 18-1</dc:title>
  <dc:creator>User5</dc:creator>
  <dc:description>Управление качеством энергии</dc:description>
  <cp:lastModifiedBy>Admin</cp:lastModifiedBy>
  <cp:revision>3</cp:revision>
  <dcterms:created xsi:type="dcterms:W3CDTF">2014-04-14T08:31:00Z</dcterms:created>
  <dcterms:modified xsi:type="dcterms:W3CDTF">2014-05-23T10:21:00Z</dcterms:modified>
</cp:coreProperties>
</file>