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CB" w:rsidRPr="003855CB" w:rsidRDefault="003855CB" w:rsidP="003855CB">
      <w:pPr>
        <w:spacing w:after="195" w:line="510" w:lineRule="atLeast"/>
        <w:ind w:left="60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Cs w:val="45"/>
          <w:lang w:eastAsia="ru-RU"/>
        </w:rPr>
      </w:pPr>
      <w:bookmarkStart w:id="0" w:name="_ЭНЕРГЕТИЧЕСКИЙ_ПАСПОРТ_1"/>
      <w:bookmarkStart w:id="1" w:name="_Toc131313231"/>
      <w:bookmarkStart w:id="2" w:name="_GoBack"/>
      <w:bookmarkEnd w:id="0"/>
      <w:r w:rsidRPr="003855CB">
        <w:rPr>
          <w:rFonts w:ascii="Arial" w:eastAsia="Times New Roman" w:hAnsi="Arial" w:cs="Arial"/>
          <w:b/>
          <w:bCs/>
          <w:color w:val="000000"/>
          <w:szCs w:val="45"/>
          <w:lang w:eastAsia="ru-RU"/>
        </w:rPr>
        <w:t>ЭНЕРГЕТИЧЕСКИЙ ПАСПОРТ ТЕПЛОЭНЕРГЕТИЧЕСКОГО ПРЕДПРИЯТИЯ (ТЕПЛОВЫХ СЕТЕЙ)</w:t>
      </w:r>
      <w:bookmarkEnd w:id="1"/>
    </w:p>
    <w:bookmarkEnd w:id="2"/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proofErr w:type="gramStart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Составлен</w:t>
      </w:r>
      <w:proofErr w:type="gramEnd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на основании________________________________________________________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20"/>
          <w:lang w:eastAsia="ru-RU"/>
        </w:rPr>
        <w:t>вид обследования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энергетического обследования, выполненного в период </w:t>
      </w:r>
      <w:proofErr w:type="gramStart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________ по 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Обследуемое предприятие ______________________________________________________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ind w:left="2124" w:firstLine="708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организационно-правовая форма и наименование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_____________________________________________________________________________________________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фамилия, </w:t>
      </w:r>
      <w:hyperlink r:id="rId5" w:history="1">
        <w:r w:rsidRPr="003855CB">
          <w:rPr>
            <w:rFonts w:eastAsia="Times New Roman" w:cs="Times New Roman"/>
            <w:color w:val="32659D"/>
            <w:sz w:val="20"/>
            <w:szCs w:val="16"/>
            <w:u w:val="single"/>
            <w:lang w:eastAsia="ru-RU"/>
          </w:rPr>
          <w:t>имя</w:t>
        </w:r>
      </w:hyperlink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, отчество</w:t>
      </w:r>
      <w:r w:rsidRPr="003855CB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         </w:t>
      </w: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подпись</w:t>
      </w:r>
      <w:r w:rsidRPr="003855CB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   </w:t>
      </w: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дата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Организация, проводившая обследование__________________________________________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ind w:left="4248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организационно-правовая форма и наименование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ind w:left="424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      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ind w:left="4956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 адрес, телефон, факс, электронная почта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Лицензия _____________________________________________________________________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ind w:left="2832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номер, кем, когда </w:t>
      </w:r>
      <w:proofErr w:type="gramStart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выдана</w:t>
      </w:r>
      <w:proofErr w:type="gramEnd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, срок действия</w:t>
      </w:r>
      <w:r w:rsidRPr="003855CB">
        <w:rPr>
          <w:rFonts w:eastAsia="Times New Roman" w:cs="Times New Roman"/>
          <w:color w:val="111111"/>
          <w:sz w:val="24"/>
          <w:szCs w:val="16"/>
          <w:lang w:eastAsia="ru-RU"/>
        </w:rPr>
        <w:t xml:space="preserve"> 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Директор _____________________________________________________________________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фамилия, </w:t>
      </w:r>
      <w:hyperlink r:id="rId6" w:history="1">
        <w:r w:rsidRPr="003855CB">
          <w:rPr>
            <w:rFonts w:eastAsia="Times New Roman" w:cs="Times New Roman"/>
            <w:color w:val="32659D"/>
            <w:sz w:val="20"/>
            <w:szCs w:val="16"/>
            <w:u w:val="single"/>
            <w:lang w:eastAsia="ru-RU"/>
          </w:rPr>
          <w:t>имя</w:t>
        </w:r>
      </w:hyperlink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, отчество</w:t>
      </w:r>
      <w:r w:rsidRPr="003855CB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</w:t>
      </w: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подпись</w:t>
      </w:r>
      <w:r w:rsidRPr="003855CB">
        <w:rPr>
          <w:rFonts w:ascii="Arial" w:eastAsia="Times New Roman" w:hAnsi="Arial" w:cs="Times New Roman"/>
          <w:color w:val="111111"/>
          <w:sz w:val="20"/>
          <w:szCs w:val="16"/>
          <w:lang w:eastAsia="ru-RU"/>
        </w:rPr>
        <w:t xml:space="preserve">                       </w:t>
      </w: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дата</w:t>
      </w:r>
    </w:p>
    <w:p w:rsidR="003855CB" w:rsidRPr="003855CB" w:rsidRDefault="003855CB" w:rsidP="003855CB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proofErr w:type="gramStart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км</w:t>
      </w:r>
      <w:proofErr w:type="gramEnd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, средний диаметр трубопроводов, </w:t>
      </w:r>
      <w:hyperlink r:id="rId7" w:history="1">
        <w:r w:rsidRPr="003855CB">
          <w:rPr>
            <w:rFonts w:eastAsia="Times New Roman" w:cs="Times New Roman"/>
            <w:color w:val="32659D"/>
            <w:sz w:val="24"/>
            <w:szCs w:val="24"/>
            <w:u w:val="single"/>
            <w:lang w:eastAsia="ru-RU"/>
          </w:rPr>
          <w:t>м</w:t>
        </w:r>
      </w:hyperlink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(всего, в том числе по видам прокладки)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6. Насосные подстанции, их назначение___________________________________________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6.1. Количество и тип рабочих насосов___________________________________________</w:t>
      </w:r>
    </w:p>
    <w:p w:rsidR="003855CB" w:rsidRPr="003855CB" w:rsidRDefault="003855CB" w:rsidP="003855CB">
      <w:pPr>
        <w:spacing w:before="100" w:beforeAutospacing="1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6.2. Наличие автоматических регуляторов, их назначение____________________________</w:t>
      </w:r>
    </w:p>
    <w:p w:rsidR="003855CB" w:rsidRPr="003855CB" w:rsidRDefault="003855CB" w:rsidP="003855CB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3" w:name="_Toc131313233"/>
      <w:r w:rsidRPr="003855CB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2. Показатели функционирования тепловой сети (системы теплоснабжения)</w:t>
      </w:r>
      <w:bookmarkEnd w:id="3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1"/>
        <w:gridCol w:w="1182"/>
        <w:gridCol w:w="1505"/>
        <w:gridCol w:w="961"/>
        <w:gridCol w:w="1113"/>
        <w:gridCol w:w="1113"/>
      </w:tblGrid>
      <w:tr w:rsidR="003855CB" w:rsidRPr="003855CB" w:rsidTr="003855CB">
        <w:trPr>
          <w:trHeight w:val="422"/>
          <w:jc w:val="center"/>
        </w:trPr>
        <w:tc>
          <w:tcPr>
            <w:tcW w:w="1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6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Един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.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и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змерения</w:t>
            </w:r>
          </w:p>
        </w:tc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Нормативные (планов.) значения</w:t>
            </w:r>
          </w:p>
        </w:tc>
        <w:tc>
          <w:tcPr>
            <w:tcW w:w="16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Фактические показатели по годам</w:t>
            </w:r>
          </w:p>
        </w:tc>
      </w:tr>
      <w:tr w:rsidR="003855CB" w:rsidRPr="003855CB" w:rsidTr="003855CB">
        <w:trPr>
          <w:trHeight w:val="57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текущий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2"/>
                <w:lang w:eastAsia="ru-RU"/>
              </w:rPr>
              <w:t>.</w:t>
            </w:r>
          </w:p>
        </w:tc>
      </w:tr>
      <w:tr w:rsidR="003855CB" w:rsidRPr="003855CB" w:rsidTr="003855CB">
        <w:trPr>
          <w:trHeight w:val="202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0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2"/>
                <w:lang w:eastAsia="ru-RU"/>
              </w:rPr>
              <w:t>6</w:t>
            </w:r>
          </w:p>
        </w:tc>
      </w:tr>
      <w:tr w:rsidR="003855CB" w:rsidRPr="003855CB" w:rsidTr="003855CB">
        <w:trPr>
          <w:trHeight w:val="566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Годовой отпуск тепловой энергии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lastRenderedPageBreak/>
              <w:t xml:space="preserve">- с водой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- с паром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lastRenderedPageBreak/>
              <w:t>Гкал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lastRenderedPageBreak/>
              <w:t>"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1421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lastRenderedPageBreak/>
              <w:t xml:space="preserve">Часовой отпуск тепловой энергии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отопительный период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- с водой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- с паром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неотопительный период 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- с водой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- с паром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Гкал/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ч</w:t>
            </w:r>
            <w:proofErr w:type="gramEnd"/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"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595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Расход теплоносителя (сетевой воды)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- отопительный период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- неотопительный период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т/ч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т/ч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595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Расход пара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- отопительный период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ind w:left="36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- неотопительный период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т/ч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т/ч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384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Годовые потери теплоносителя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в том числе на технологию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298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Годовые потери конденсата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т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730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Тепловые потери за год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 xml:space="preserve">через изоляцию 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с потерянным теплоносителем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Гкал</w:t>
            </w:r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8"/>
                <w:lang w:eastAsia="ru-RU"/>
              </w:rPr>
              <w:t>Гкал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490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Удельный расход электроэнергии на передачу тепловой энергии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u w:val="single"/>
                <w:lang w:eastAsia="ru-RU"/>
              </w:rPr>
              <w:t>кВтч</w:t>
            </w:r>
            <w:proofErr w:type="spellEnd"/>
          </w:p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Гкал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701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Удельный расход теплоносителя в подающем трубопроводе на источнике тепла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т/Гкал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778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Температура теплоносителя в подающем трубопроводе на источнике тепла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°С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634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Температура теплоносителя в обратном трубопроводе на источнике тепла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°С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624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Разность температуры в подающем и обратном 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трубопроводах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теплоносителя источнике тепла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°С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346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Количество ветхих тепловых сетей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X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val="en-US" w:eastAsia="ru-RU"/>
              </w:rPr>
              <w:t>X</w:t>
            </w:r>
          </w:p>
        </w:tc>
      </w:tr>
      <w:tr w:rsidR="003855CB" w:rsidRPr="003855CB" w:rsidTr="003855CB">
        <w:trPr>
          <w:trHeight w:val="317"/>
          <w:jc w:val="center"/>
        </w:trPr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Замена ветхих тепловых сетей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км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855CB" w:rsidRPr="003855CB" w:rsidRDefault="003855CB" w:rsidP="003855CB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4" w:name="_Toc131313234"/>
      <w:r w:rsidRPr="003855CB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lastRenderedPageBreak/>
        <w:t>3. Тепловой баланс (Гкал)</w:t>
      </w:r>
      <w:bookmarkEnd w:id="4"/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81"/>
        <w:gridCol w:w="1859"/>
        <w:gridCol w:w="1608"/>
        <w:gridCol w:w="1217"/>
        <w:gridCol w:w="1270"/>
      </w:tblGrid>
      <w:tr w:rsidR="003855CB" w:rsidRPr="003855CB" w:rsidTr="003855CB">
        <w:trPr>
          <w:trHeight w:val="298"/>
          <w:jc w:val="center"/>
        </w:trPr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Приход, расход тепловой энергии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 или нормируемые значения</w:t>
            </w:r>
          </w:p>
        </w:tc>
        <w:tc>
          <w:tcPr>
            <w:tcW w:w="21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Фактические значения (по годам)</w:t>
            </w:r>
          </w:p>
        </w:tc>
      </w:tr>
      <w:tr w:rsidR="003855CB" w:rsidRPr="003855CB" w:rsidTr="003855CB">
        <w:trPr>
          <w:trHeight w:val="68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текущий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.</w:t>
            </w:r>
          </w:p>
        </w:tc>
      </w:tr>
      <w:tr w:rsidR="003855CB" w:rsidRPr="003855CB" w:rsidTr="003855CB">
        <w:trPr>
          <w:trHeight w:val="192"/>
          <w:jc w:val="center"/>
        </w:trPr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192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</w:tr>
      <w:tr w:rsidR="003855CB" w:rsidRPr="003855CB" w:rsidTr="003855CB">
        <w:trPr>
          <w:trHeight w:val="32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 воде</w:t>
            </w:r>
          </w:p>
        </w:tc>
      </w:tr>
      <w:tr w:rsidR="003855CB" w:rsidRPr="003855CB" w:rsidTr="003855CB">
        <w:trPr>
          <w:trHeight w:val="682"/>
          <w:jc w:val="center"/>
        </w:trPr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Годовое количество тепловой энергии, отпущенной в тепловую сеть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1085"/>
          <w:jc w:val="center"/>
        </w:trPr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Годовые потери тепловой энергии, всего в том числе: через изоляцию с потерянным теплоносителем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По пару</w:t>
            </w:r>
          </w:p>
        </w:tc>
      </w:tr>
      <w:tr w:rsidR="003855CB" w:rsidRPr="003855CB" w:rsidTr="003855CB">
        <w:trPr>
          <w:trHeight w:val="691"/>
          <w:jc w:val="center"/>
        </w:trPr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Годовое количество тепловой энергии, отпущенной в тепловую сеть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710"/>
          <w:jc w:val="center"/>
        </w:trPr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Годовое количество тепловой энергии, возвращенной с конденсатом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855CB" w:rsidRPr="003855CB" w:rsidRDefault="003855CB" w:rsidP="003855CB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млн. </w:t>
      </w:r>
      <w:proofErr w:type="spellStart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кВтч</w:t>
      </w:r>
      <w:proofErr w:type="spellEnd"/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3"/>
        <w:gridCol w:w="1383"/>
        <w:gridCol w:w="1198"/>
        <w:gridCol w:w="1511"/>
        <w:gridCol w:w="1510"/>
      </w:tblGrid>
      <w:tr w:rsidR="003855CB" w:rsidRPr="003855CB" w:rsidTr="003855CB">
        <w:trPr>
          <w:trHeight w:val="432"/>
          <w:jc w:val="center"/>
        </w:trPr>
        <w:tc>
          <w:tcPr>
            <w:tcW w:w="20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Приход, расход электрической энергии</w:t>
            </w:r>
          </w:p>
        </w:tc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 или нормируемые значения</w:t>
            </w:r>
          </w:p>
        </w:tc>
        <w:tc>
          <w:tcPr>
            <w:tcW w:w="22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Фактические значения (но годам)</w:t>
            </w:r>
          </w:p>
        </w:tc>
      </w:tr>
      <w:tr w:rsidR="003855CB" w:rsidRPr="003855CB" w:rsidTr="003855CB">
        <w:trPr>
          <w:trHeight w:val="41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текущий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</w:p>
        </w:tc>
      </w:tr>
      <w:tr w:rsidR="003855CB" w:rsidRPr="003855CB" w:rsidTr="003855CB">
        <w:trPr>
          <w:trHeight w:val="653"/>
          <w:jc w:val="center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Годовые затраты электроэнергии на передачу тепловой энергии на источнике тепла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499"/>
          <w:jc w:val="center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Годовые затраты электроэнергии на насосных подстанциях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855CB" w:rsidRPr="003855CB" w:rsidRDefault="003855CB" w:rsidP="003855CB">
      <w:pPr>
        <w:spacing w:before="120" w:after="120" w:line="270" w:lineRule="atLeast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bookmarkStart w:id="5" w:name="_Toc131313236"/>
      <w:r w:rsidRPr="003855CB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5. Баланс по теплоносителю (</w:t>
      </w:r>
      <w:bookmarkEnd w:id="5"/>
      <w:r w:rsidRPr="003855CB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fldChar w:fldCharType="begin"/>
      </w:r>
      <w:r w:rsidRPr="003855CB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instrText xml:space="preserve"> HYPERLINK "http://agricultural_dictionary.academic.ru/1887/%D0%92%D0%9E%D0%94%D0%9D%D0%AB%D0%99_%D0%91%D0%90%D0%9B%D0%90%D0%9D%D0%A1" </w:instrText>
      </w:r>
      <w:r w:rsidRPr="003855CB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fldChar w:fldCharType="separate"/>
      </w:r>
      <w:r w:rsidRPr="003855CB">
        <w:rPr>
          <w:rFonts w:eastAsia="Times New Roman" w:cs="Times New Roman"/>
          <w:b/>
          <w:bCs/>
          <w:color w:val="32659D"/>
          <w:sz w:val="24"/>
          <w:szCs w:val="24"/>
          <w:u w:val="single"/>
          <w:lang w:eastAsia="ru-RU"/>
        </w:rPr>
        <w:t>водный баланс</w:t>
      </w:r>
      <w:r w:rsidRPr="003855CB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fldChar w:fldCharType="end"/>
      </w:r>
      <w:r w:rsidRPr="003855CB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) (тыс. т)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4"/>
        <w:gridCol w:w="1715"/>
        <w:gridCol w:w="1470"/>
        <w:gridCol w:w="1308"/>
        <w:gridCol w:w="1308"/>
      </w:tblGrid>
      <w:tr w:rsidR="003855CB" w:rsidRPr="003855CB" w:rsidTr="003855CB">
        <w:trPr>
          <w:trHeight w:val="413"/>
          <w:jc w:val="center"/>
        </w:trPr>
        <w:tc>
          <w:tcPr>
            <w:tcW w:w="19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Приход, расход теплоносителя</w:t>
            </w:r>
          </w:p>
        </w:tc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Расчетные или нормируемые значения</w:t>
            </w:r>
          </w:p>
        </w:tc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Фактические значения (но годам)</w:t>
            </w:r>
          </w:p>
        </w:tc>
      </w:tr>
      <w:tr w:rsidR="003855CB" w:rsidRPr="003855CB" w:rsidTr="003855CB">
        <w:trPr>
          <w:trHeight w:val="60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текущий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jc w:val="center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b/>
                <w:bCs/>
                <w:color w:val="111111"/>
                <w:sz w:val="20"/>
                <w:szCs w:val="16"/>
                <w:lang w:eastAsia="ru-RU"/>
              </w:rPr>
              <w:t>_________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</w:t>
            </w:r>
            <w:proofErr w:type="gramEnd"/>
          </w:p>
        </w:tc>
      </w:tr>
      <w:tr w:rsidR="003855CB" w:rsidRPr="003855CB" w:rsidTr="003855CB">
        <w:trPr>
          <w:trHeight w:val="672"/>
          <w:jc w:val="center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Годовое количество теплоносителя, отпущенного в тепловую сеть источником тепла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3855CB" w:rsidRPr="003855CB" w:rsidTr="003855CB">
        <w:trPr>
          <w:trHeight w:val="461"/>
          <w:jc w:val="center"/>
        </w:trPr>
        <w:tc>
          <w:tcPr>
            <w:tcW w:w="1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Годовые потери теплоносителя, </w:t>
            </w:r>
            <w:proofErr w:type="gramStart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>всего</w:t>
            </w:r>
            <w:proofErr w:type="gramEnd"/>
            <w:r w:rsidRPr="003855CB">
              <w:rPr>
                <w:rFonts w:eastAsia="Times New Roman" w:cs="Times New Roman"/>
                <w:color w:val="111111"/>
                <w:sz w:val="20"/>
                <w:szCs w:val="16"/>
                <w:lang w:eastAsia="ru-RU"/>
              </w:rPr>
              <w:t xml:space="preserve"> в том числе на технологию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5CB" w:rsidRPr="003855CB" w:rsidRDefault="003855CB" w:rsidP="003855C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855CB" w:rsidRPr="003855CB" w:rsidRDefault="003855CB" w:rsidP="003855CB">
      <w:pPr>
        <w:spacing w:before="120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Энергетическое обследование проведено ________________________________________</w:t>
      </w:r>
    </w:p>
    <w:p w:rsidR="003855CB" w:rsidRPr="003855CB" w:rsidRDefault="003855CB" w:rsidP="003855CB">
      <w:pPr>
        <w:spacing w:before="120" w:after="0" w:line="270" w:lineRule="atLeast"/>
        <w:ind w:left="4956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указатель причины проведения</w:t>
      </w:r>
    </w:p>
    <w:p w:rsidR="003855CB" w:rsidRPr="003855CB" w:rsidRDefault="003855CB" w:rsidP="003855CB">
      <w:pPr>
        <w:spacing w:before="120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Энергетический паспорт составлен ______________________________________________</w:t>
      </w:r>
    </w:p>
    <w:p w:rsidR="003855CB" w:rsidRPr="003855CB" w:rsidRDefault="003855CB" w:rsidP="003855CB">
      <w:pPr>
        <w:spacing w:before="120" w:after="0" w:line="270" w:lineRule="atLeast"/>
        <w:ind w:left="4248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 должность, </w:t>
      </w:r>
      <w:proofErr w:type="spellStart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фамилия</w:t>
      </w:r>
      <w:proofErr w:type="gramStart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.и</w:t>
      </w:r>
      <w:proofErr w:type="gramEnd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.о</w:t>
      </w:r>
      <w:proofErr w:type="spellEnd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 xml:space="preserve">. должность, </w:t>
      </w:r>
      <w:proofErr w:type="spellStart"/>
      <w:r w:rsidRPr="003855CB">
        <w:rPr>
          <w:rFonts w:eastAsia="Times New Roman" w:cs="Times New Roman"/>
          <w:color w:val="111111"/>
          <w:sz w:val="20"/>
          <w:szCs w:val="16"/>
          <w:lang w:eastAsia="ru-RU"/>
        </w:rPr>
        <w:t>фамилия.и.о</w:t>
      </w:r>
      <w:proofErr w:type="spellEnd"/>
    </w:p>
    <w:p w:rsidR="003855CB" w:rsidRPr="003855CB" w:rsidRDefault="003855CB" w:rsidP="003855CB">
      <w:pPr>
        <w:spacing w:before="120" w:after="100" w:afterAutospacing="1" w:line="270" w:lineRule="atLeast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24"/>
          <w:lang w:eastAsia="ru-RU"/>
        </w:rPr>
        <w:t>Согласован____________________________________________________________________</w:t>
      </w:r>
    </w:p>
    <w:p w:rsidR="003855CB" w:rsidRPr="003855CB" w:rsidRDefault="003855CB" w:rsidP="003855CB">
      <w:pPr>
        <w:spacing w:before="120" w:after="0" w:line="270" w:lineRule="atLeast"/>
        <w:ind w:left="2832" w:firstLine="708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855CB">
        <w:rPr>
          <w:rFonts w:eastAsia="Times New Roman" w:cs="Times New Roman"/>
          <w:color w:val="111111"/>
          <w:sz w:val="24"/>
          <w:szCs w:val="16"/>
          <w:lang w:eastAsia="ru-RU"/>
        </w:rPr>
        <w:t xml:space="preserve"> должность, фамилия </w:t>
      </w:r>
      <w:proofErr w:type="spellStart"/>
      <w:r w:rsidRPr="003855CB">
        <w:rPr>
          <w:rFonts w:eastAsia="Times New Roman" w:cs="Times New Roman"/>
          <w:color w:val="111111"/>
          <w:sz w:val="24"/>
          <w:szCs w:val="16"/>
          <w:lang w:eastAsia="ru-RU"/>
        </w:rPr>
        <w:t>и.о</w:t>
      </w:r>
      <w:proofErr w:type="spellEnd"/>
      <w:r w:rsidRPr="003855CB">
        <w:rPr>
          <w:rFonts w:eastAsia="Times New Roman" w:cs="Times New Roman"/>
          <w:color w:val="111111"/>
          <w:sz w:val="24"/>
          <w:szCs w:val="16"/>
          <w:lang w:eastAsia="ru-RU"/>
        </w:rPr>
        <w:t>., должность, фамилия и. о</w:t>
      </w:r>
    </w:p>
    <w:p w:rsidR="00EB5871" w:rsidRDefault="00EB5871"/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CB"/>
    <w:rsid w:val="003855CB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5CB"/>
    <w:rPr>
      <w:color w:val="32659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5CB"/>
    <w:rPr>
      <w:color w:val="32659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_chemistry/26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natural_science/4680" TargetMode="External"/><Relationship Id="rId5" Type="http://schemas.openxmlformats.org/officeDocument/2006/relationships/hyperlink" Target="http://dic.academic.ru/dic.nsf/natural_science/4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2014-06-08T06:16:00Z</dcterms:created>
  <dcterms:modified xsi:type="dcterms:W3CDTF">2014-06-08T06:16:00Z</dcterms:modified>
</cp:coreProperties>
</file>