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  <w:r w:rsidRPr="00425C69">
        <w:rPr>
          <w:szCs w:val="28"/>
        </w:rPr>
        <w:t>КАЗАНСКИЙ ГОСУДАРСТВЕННЫЙ ЭНЕРГЕТИЧЕСКИЙ</w:t>
      </w: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  <w:r w:rsidRPr="00425C69">
        <w:rPr>
          <w:szCs w:val="28"/>
        </w:rPr>
        <w:t>УНИВЕРСИТЕТ</w:t>
      </w: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  <w:r w:rsidRPr="00425C69">
        <w:rPr>
          <w:szCs w:val="28"/>
        </w:rPr>
        <w:t>КАФЕДРА ЭКОНОМИКИ И ОРГАНИЗАЦИИ ПРОИЗВОДСТВА</w:t>
      </w: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jc w:val="center"/>
        <w:rPr>
          <w:szCs w:val="28"/>
        </w:rPr>
      </w:pPr>
      <w:r w:rsidRPr="00425C69">
        <w:rPr>
          <w:szCs w:val="28"/>
        </w:rPr>
        <w:t xml:space="preserve">Контрольная работа № </w:t>
      </w:r>
      <w:r>
        <w:rPr>
          <w:szCs w:val="28"/>
        </w:rPr>
        <w:t>29</w:t>
      </w:r>
    </w:p>
    <w:p w:rsidR="00935F30" w:rsidRDefault="00935F30" w:rsidP="00935F30">
      <w:pPr>
        <w:shd w:val="clear" w:color="auto" w:fill="FFFFFF"/>
        <w:ind w:firstLine="567"/>
        <w:jc w:val="center"/>
        <w:rPr>
          <w:szCs w:val="28"/>
        </w:rPr>
      </w:pPr>
      <w:r w:rsidRPr="00425C69">
        <w:rPr>
          <w:szCs w:val="28"/>
        </w:rPr>
        <w:t>по дисциплине «</w:t>
      </w:r>
      <w:r>
        <w:rPr>
          <w:szCs w:val="28"/>
        </w:rPr>
        <w:t>Оценка бизнеса</w:t>
      </w:r>
      <w:r w:rsidRPr="00425C69">
        <w:rPr>
          <w:szCs w:val="28"/>
        </w:rPr>
        <w:t>»</w:t>
      </w:r>
    </w:p>
    <w:p w:rsidR="00935F30" w:rsidRPr="00935F30" w:rsidRDefault="00935F30" w:rsidP="00935F30">
      <w:pPr>
        <w:shd w:val="clear" w:color="auto" w:fill="FFFFFF"/>
        <w:ind w:firstLine="567"/>
        <w:jc w:val="center"/>
        <w:rPr>
          <w:szCs w:val="28"/>
        </w:rPr>
      </w:pPr>
      <w:r>
        <w:rPr>
          <w:szCs w:val="28"/>
        </w:rPr>
        <w:t>по теме «О</w:t>
      </w:r>
      <w:r w:rsidRPr="00935F30">
        <w:rPr>
          <w:szCs w:val="28"/>
        </w:rPr>
        <w:t>ценка инвестиционных проектов</w:t>
      </w:r>
      <w:r>
        <w:rPr>
          <w:szCs w:val="28"/>
        </w:rPr>
        <w:t>»</w:t>
      </w: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</w:pPr>
    </w:p>
    <w:p w:rsidR="00935F30" w:rsidRPr="00425C69" w:rsidRDefault="00935F30" w:rsidP="00935F30">
      <w:pPr>
        <w:shd w:val="clear" w:color="auto" w:fill="FFFFFF"/>
        <w:jc w:val="both"/>
        <w:rPr>
          <w:szCs w:val="28"/>
        </w:rPr>
      </w:pPr>
      <w:r w:rsidRPr="00425C69">
        <w:rPr>
          <w:szCs w:val="28"/>
        </w:rPr>
        <w:t>Студент: Шайхуллин А.З.</w:t>
      </w:r>
    </w:p>
    <w:p w:rsidR="00935F30" w:rsidRPr="00425C69" w:rsidRDefault="00935F30" w:rsidP="00935F30">
      <w:pPr>
        <w:shd w:val="clear" w:color="auto" w:fill="FFFFFF"/>
        <w:jc w:val="both"/>
        <w:rPr>
          <w:szCs w:val="28"/>
        </w:rPr>
      </w:pPr>
      <w:r w:rsidRPr="00425C69">
        <w:rPr>
          <w:szCs w:val="28"/>
        </w:rPr>
        <w:t>Группа: ЗЭКП-1-16</w:t>
      </w:r>
    </w:p>
    <w:p w:rsidR="00935F30" w:rsidRPr="00425C69" w:rsidRDefault="00935F30" w:rsidP="00935F30">
      <w:pPr>
        <w:shd w:val="clear" w:color="auto" w:fill="FFFFFF"/>
        <w:jc w:val="both"/>
        <w:rPr>
          <w:szCs w:val="28"/>
        </w:rPr>
      </w:pP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</w:pPr>
      <w:r w:rsidRPr="00425C69">
        <w:rPr>
          <w:szCs w:val="28"/>
        </w:rPr>
        <w:t>Домашний адрес г. Казань Проспект Победы</w:t>
      </w:r>
      <w:r w:rsidRPr="00425C69">
        <w:rPr>
          <w:szCs w:val="28"/>
        </w:rPr>
        <w:tab/>
      </w:r>
    </w:p>
    <w:p w:rsidR="00935F30" w:rsidRPr="00425C69" w:rsidRDefault="00935F30" w:rsidP="00935F30">
      <w:pPr>
        <w:shd w:val="clear" w:color="auto" w:fill="FFFFFF"/>
        <w:ind w:firstLine="567"/>
        <w:rPr>
          <w:szCs w:val="28"/>
        </w:rPr>
        <w:sectPr w:rsidR="00935F30" w:rsidRPr="00425C69" w:rsidSect="005F4F81">
          <w:pgSz w:w="11909" w:h="16834"/>
          <w:pgMar w:top="1134" w:right="850" w:bottom="1134" w:left="1701" w:header="720" w:footer="720" w:gutter="0"/>
          <w:pgNumType w:start="3"/>
          <w:cols w:space="720"/>
          <w:docGrid w:linePitch="326"/>
        </w:sectPr>
      </w:pPr>
      <w:r>
        <w:rPr>
          <w:szCs w:val="28"/>
        </w:rPr>
        <w:t>Дата отсылки:  24.11.2020</w:t>
      </w:r>
    </w:p>
    <w:p w:rsidR="00022E69" w:rsidRPr="00022E69" w:rsidRDefault="00022E69" w:rsidP="00935F30">
      <w:pPr>
        <w:spacing w:line="48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</w:t>
      </w:r>
    </w:p>
    <w:p w:rsidR="00022E69" w:rsidRPr="00935F30" w:rsidRDefault="00022E69" w:rsidP="00022E69">
      <w:pPr>
        <w:spacing w:line="480" w:lineRule="auto"/>
        <w:rPr>
          <w:szCs w:val="28"/>
          <w:lang w:val="en-US"/>
        </w:rPr>
      </w:pPr>
      <w:r>
        <w:rPr>
          <w:szCs w:val="28"/>
        </w:rPr>
        <w:t>Введение………………………………………………………………………</w:t>
      </w:r>
      <w:proofErr w:type="gramStart"/>
      <w:r>
        <w:rPr>
          <w:szCs w:val="28"/>
        </w:rPr>
        <w:t>…....</w:t>
      </w:r>
      <w:proofErr w:type="gramEnd"/>
      <w:r w:rsidR="00935F30">
        <w:rPr>
          <w:b/>
          <w:szCs w:val="28"/>
          <w:lang w:val="en-US"/>
        </w:rPr>
        <w:t>3</w:t>
      </w:r>
    </w:p>
    <w:p w:rsidR="00022E69" w:rsidRPr="00935F30" w:rsidRDefault="00022E69" w:rsidP="00022E69">
      <w:pPr>
        <w:spacing w:line="480" w:lineRule="auto"/>
        <w:rPr>
          <w:szCs w:val="28"/>
        </w:rPr>
      </w:pPr>
      <w:r w:rsidRPr="005723D7">
        <w:rPr>
          <w:szCs w:val="28"/>
        </w:rPr>
        <w:t xml:space="preserve">1. </w:t>
      </w:r>
      <w:r>
        <w:rPr>
          <w:szCs w:val="28"/>
        </w:rPr>
        <w:t xml:space="preserve">  </w:t>
      </w:r>
      <w:r w:rsidRPr="005723D7">
        <w:rPr>
          <w:color w:val="auto"/>
          <w:szCs w:val="28"/>
        </w:rPr>
        <w:t>Характеристика инвестиционного проекта и его жизненного цикла</w:t>
      </w:r>
      <w:r>
        <w:rPr>
          <w:szCs w:val="28"/>
        </w:rPr>
        <w:t>…</w:t>
      </w:r>
      <w:proofErr w:type="gramStart"/>
      <w:r>
        <w:rPr>
          <w:szCs w:val="28"/>
        </w:rPr>
        <w:t>…....</w:t>
      </w:r>
      <w:proofErr w:type="gramEnd"/>
      <w:r w:rsidR="00935F30">
        <w:rPr>
          <w:b/>
          <w:szCs w:val="28"/>
        </w:rPr>
        <w:t>4</w:t>
      </w:r>
    </w:p>
    <w:p w:rsidR="00022E69" w:rsidRPr="00935F30" w:rsidRDefault="00022E69" w:rsidP="00022E69">
      <w:pPr>
        <w:spacing w:line="480" w:lineRule="auto"/>
        <w:rPr>
          <w:szCs w:val="28"/>
        </w:rPr>
      </w:pPr>
      <w:r>
        <w:rPr>
          <w:szCs w:val="28"/>
        </w:rPr>
        <w:t xml:space="preserve">2.   </w:t>
      </w:r>
      <w:r w:rsidRPr="005723D7">
        <w:rPr>
          <w:color w:val="auto"/>
          <w:szCs w:val="28"/>
        </w:rPr>
        <w:t xml:space="preserve">Характеристика показателей эффективности инвестиционного </w:t>
      </w:r>
      <w:proofErr w:type="gramStart"/>
      <w:r w:rsidRPr="005723D7">
        <w:rPr>
          <w:color w:val="auto"/>
          <w:szCs w:val="28"/>
        </w:rPr>
        <w:t>проекта</w:t>
      </w:r>
      <w:r>
        <w:rPr>
          <w:color w:val="auto"/>
          <w:szCs w:val="28"/>
        </w:rPr>
        <w:t>.</w:t>
      </w:r>
      <w:r>
        <w:rPr>
          <w:szCs w:val="28"/>
        </w:rPr>
        <w:t>...</w:t>
      </w:r>
      <w:proofErr w:type="gramEnd"/>
      <w:r>
        <w:rPr>
          <w:szCs w:val="28"/>
        </w:rPr>
        <w:t>.</w:t>
      </w:r>
      <w:r w:rsidR="00935F30">
        <w:rPr>
          <w:b/>
          <w:szCs w:val="28"/>
        </w:rPr>
        <w:t>8</w:t>
      </w:r>
    </w:p>
    <w:p w:rsidR="00022E69" w:rsidRPr="00935F30" w:rsidRDefault="00022E69" w:rsidP="00022E69">
      <w:pPr>
        <w:spacing w:line="480" w:lineRule="auto"/>
        <w:rPr>
          <w:szCs w:val="28"/>
        </w:rPr>
      </w:pPr>
      <w:r w:rsidRPr="005723D7">
        <w:rPr>
          <w:szCs w:val="28"/>
        </w:rPr>
        <w:t xml:space="preserve">2.1. </w:t>
      </w:r>
      <w:r w:rsidRPr="005723D7">
        <w:rPr>
          <w:color w:val="auto"/>
          <w:szCs w:val="28"/>
        </w:rPr>
        <w:t>Понятие и ви</w:t>
      </w:r>
      <w:r>
        <w:rPr>
          <w:szCs w:val="28"/>
        </w:rPr>
        <w:t xml:space="preserve">ды эффективности инвестиционных </w:t>
      </w:r>
      <w:r w:rsidRPr="005723D7">
        <w:rPr>
          <w:color w:val="auto"/>
          <w:szCs w:val="28"/>
        </w:rPr>
        <w:t>проектов</w:t>
      </w:r>
      <w:r>
        <w:rPr>
          <w:color w:val="auto"/>
          <w:szCs w:val="28"/>
        </w:rPr>
        <w:t>.</w:t>
      </w:r>
      <w:r>
        <w:rPr>
          <w:szCs w:val="28"/>
        </w:rPr>
        <w:t>..…………......</w:t>
      </w:r>
      <w:r w:rsidR="00935F30">
        <w:rPr>
          <w:b/>
          <w:szCs w:val="28"/>
        </w:rPr>
        <w:t>8</w:t>
      </w:r>
    </w:p>
    <w:p w:rsidR="00022E69" w:rsidRPr="00935F30" w:rsidRDefault="00022E69" w:rsidP="00022E69">
      <w:pPr>
        <w:spacing w:line="480" w:lineRule="auto"/>
        <w:ind w:left="567" w:hanging="567"/>
        <w:rPr>
          <w:szCs w:val="28"/>
        </w:rPr>
      </w:pPr>
      <w:r w:rsidRPr="00D00E7A">
        <w:rPr>
          <w:color w:val="auto"/>
          <w:szCs w:val="28"/>
        </w:rPr>
        <w:t>2.2</w:t>
      </w:r>
      <w:r>
        <w:rPr>
          <w:szCs w:val="28"/>
        </w:rPr>
        <w:t>.</w:t>
      </w:r>
      <w:r w:rsidRPr="00D00E7A">
        <w:rPr>
          <w:color w:val="auto"/>
          <w:szCs w:val="28"/>
        </w:rPr>
        <w:t xml:space="preserve"> Задачи и </w:t>
      </w:r>
      <w:proofErr w:type="gramStart"/>
      <w:r w:rsidRPr="00D00E7A">
        <w:rPr>
          <w:color w:val="auto"/>
          <w:szCs w:val="28"/>
        </w:rPr>
        <w:t>принципы  оценки</w:t>
      </w:r>
      <w:proofErr w:type="gramEnd"/>
      <w:r w:rsidRPr="00D00E7A">
        <w:rPr>
          <w:color w:val="auto"/>
          <w:szCs w:val="28"/>
        </w:rPr>
        <w:t xml:space="preserve"> эффективности инвестиционного проекта</w:t>
      </w:r>
      <w:r>
        <w:rPr>
          <w:szCs w:val="28"/>
        </w:rPr>
        <w:t>………………………………………………………………………..</w:t>
      </w:r>
      <w:r w:rsidR="00935F30">
        <w:rPr>
          <w:b/>
          <w:szCs w:val="28"/>
        </w:rPr>
        <w:t>14</w:t>
      </w:r>
    </w:p>
    <w:p w:rsidR="00022E69" w:rsidRPr="00935F30" w:rsidRDefault="00022E69" w:rsidP="00022E69">
      <w:pPr>
        <w:spacing w:line="480" w:lineRule="auto"/>
        <w:ind w:left="567" w:hanging="567"/>
        <w:rPr>
          <w:szCs w:val="28"/>
        </w:rPr>
      </w:pPr>
      <w:r w:rsidRPr="00D00E7A">
        <w:rPr>
          <w:color w:val="auto"/>
          <w:szCs w:val="28"/>
        </w:rPr>
        <w:t>3. Методика анализа экономической эффективности инвестиционных прое</w:t>
      </w:r>
      <w:r w:rsidRPr="00D00E7A">
        <w:rPr>
          <w:color w:val="auto"/>
          <w:szCs w:val="28"/>
        </w:rPr>
        <w:t>к</w:t>
      </w:r>
      <w:r w:rsidRPr="00D00E7A">
        <w:rPr>
          <w:color w:val="auto"/>
          <w:szCs w:val="28"/>
        </w:rPr>
        <w:t>тов</w:t>
      </w:r>
      <w:r>
        <w:rPr>
          <w:szCs w:val="28"/>
        </w:rPr>
        <w:t>………………………………………………………………………</w:t>
      </w:r>
      <w:r w:rsidR="00935F30" w:rsidRPr="00935F30">
        <w:rPr>
          <w:b/>
          <w:szCs w:val="28"/>
        </w:rPr>
        <w:t>1</w:t>
      </w:r>
      <w:r w:rsidR="00935F30">
        <w:rPr>
          <w:b/>
          <w:szCs w:val="28"/>
        </w:rPr>
        <w:t>5</w:t>
      </w:r>
    </w:p>
    <w:p w:rsidR="00022E69" w:rsidRPr="00935F30" w:rsidRDefault="00022E69" w:rsidP="00022E69">
      <w:pPr>
        <w:spacing w:line="480" w:lineRule="auto"/>
        <w:ind w:left="567" w:hanging="567"/>
        <w:rPr>
          <w:szCs w:val="28"/>
        </w:rPr>
      </w:pPr>
      <w:r w:rsidRPr="00D00E7A">
        <w:rPr>
          <w:color w:val="auto"/>
          <w:szCs w:val="28"/>
        </w:rPr>
        <w:t>3.1</w:t>
      </w:r>
      <w:r>
        <w:rPr>
          <w:szCs w:val="28"/>
        </w:rPr>
        <w:t>.</w:t>
      </w:r>
      <w:r w:rsidRPr="00D00E7A">
        <w:rPr>
          <w:color w:val="auto"/>
          <w:szCs w:val="28"/>
        </w:rPr>
        <w:t xml:space="preserve"> Простые показатели эффективности проекта и их анализ</w:t>
      </w:r>
      <w:r>
        <w:rPr>
          <w:szCs w:val="28"/>
        </w:rPr>
        <w:t>…...………</w:t>
      </w:r>
      <w:proofErr w:type="gramStart"/>
      <w:r>
        <w:rPr>
          <w:szCs w:val="28"/>
        </w:rPr>
        <w:t>...….</w:t>
      </w:r>
      <w:proofErr w:type="gramEnd"/>
      <w:r w:rsidR="00935F30" w:rsidRPr="00935F30">
        <w:rPr>
          <w:b/>
          <w:szCs w:val="28"/>
        </w:rPr>
        <w:t>1</w:t>
      </w:r>
      <w:r w:rsidR="00935F30">
        <w:rPr>
          <w:b/>
          <w:szCs w:val="28"/>
        </w:rPr>
        <w:t>7</w:t>
      </w:r>
    </w:p>
    <w:p w:rsidR="00022E69" w:rsidRPr="00935F30" w:rsidRDefault="00022E69" w:rsidP="00022E69">
      <w:pPr>
        <w:spacing w:line="480" w:lineRule="auto"/>
        <w:ind w:left="567" w:hanging="567"/>
        <w:rPr>
          <w:szCs w:val="28"/>
        </w:rPr>
      </w:pPr>
      <w:r w:rsidRPr="00D00E7A">
        <w:rPr>
          <w:color w:val="auto"/>
          <w:szCs w:val="28"/>
        </w:rPr>
        <w:t>3.2</w:t>
      </w:r>
      <w:r>
        <w:rPr>
          <w:szCs w:val="28"/>
        </w:rPr>
        <w:t>.</w:t>
      </w:r>
      <w:r w:rsidRPr="00D00E7A">
        <w:rPr>
          <w:color w:val="auto"/>
          <w:szCs w:val="28"/>
        </w:rPr>
        <w:t xml:space="preserve"> Сложные методы оценки эффективности инвестиционных проектов и их анализ</w:t>
      </w:r>
      <w:r>
        <w:rPr>
          <w:szCs w:val="28"/>
        </w:rPr>
        <w:t>………………………………………………………………</w:t>
      </w:r>
      <w:proofErr w:type="gramStart"/>
      <w:r>
        <w:rPr>
          <w:szCs w:val="28"/>
        </w:rPr>
        <w:t>…….</w:t>
      </w:r>
      <w:proofErr w:type="gramEnd"/>
      <w:r>
        <w:rPr>
          <w:szCs w:val="28"/>
        </w:rPr>
        <w:t>……</w:t>
      </w:r>
      <w:r w:rsidR="00935F30" w:rsidRPr="00935F30">
        <w:rPr>
          <w:b/>
          <w:szCs w:val="28"/>
        </w:rPr>
        <w:t>2</w:t>
      </w:r>
      <w:r w:rsidR="00935F30">
        <w:rPr>
          <w:b/>
          <w:szCs w:val="28"/>
        </w:rPr>
        <w:t>0</w:t>
      </w:r>
    </w:p>
    <w:p w:rsidR="00022E69" w:rsidRPr="00935F30" w:rsidRDefault="00022E69" w:rsidP="00022E69">
      <w:pPr>
        <w:spacing w:line="480" w:lineRule="auto"/>
        <w:ind w:left="567" w:hanging="567"/>
        <w:rPr>
          <w:szCs w:val="28"/>
        </w:rPr>
      </w:pPr>
      <w:r w:rsidRPr="00D00E7A">
        <w:rPr>
          <w:color w:val="auto"/>
          <w:szCs w:val="28"/>
        </w:rPr>
        <w:t>3.3</w:t>
      </w:r>
      <w:r>
        <w:rPr>
          <w:szCs w:val="28"/>
        </w:rPr>
        <w:t>.</w:t>
      </w:r>
      <w:r w:rsidRPr="00D00E7A">
        <w:rPr>
          <w:color w:val="auto"/>
          <w:szCs w:val="28"/>
        </w:rPr>
        <w:t xml:space="preserve"> Учет факторов неопределенности и риска при реализации инвестиционных пр</w:t>
      </w:r>
      <w:r w:rsidRPr="00D00E7A">
        <w:rPr>
          <w:color w:val="auto"/>
          <w:szCs w:val="28"/>
        </w:rPr>
        <w:t>о</w:t>
      </w:r>
      <w:r w:rsidRPr="00D00E7A">
        <w:rPr>
          <w:color w:val="auto"/>
          <w:szCs w:val="28"/>
        </w:rPr>
        <w:t>ектов. Способы минимизации их влияния</w:t>
      </w:r>
      <w:r>
        <w:rPr>
          <w:szCs w:val="28"/>
        </w:rPr>
        <w:t>……………………………...</w:t>
      </w:r>
      <w:r w:rsidR="00935F30" w:rsidRPr="00935F30">
        <w:rPr>
          <w:b/>
          <w:szCs w:val="28"/>
        </w:rPr>
        <w:t>2</w:t>
      </w:r>
      <w:r w:rsidR="00935F30">
        <w:rPr>
          <w:b/>
          <w:szCs w:val="28"/>
        </w:rPr>
        <w:t>5</w:t>
      </w:r>
    </w:p>
    <w:p w:rsidR="00022E69" w:rsidRPr="00935F30" w:rsidRDefault="00022E69" w:rsidP="00022E69">
      <w:pPr>
        <w:spacing w:line="480" w:lineRule="auto"/>
        <w:ind w:left="567" w:hanging="567"/>
        <w:rPr>
          <w:szCs w:val="28"/>
        </w:rPr>
      </w:pPr>
      <w:r w:rsidRPr="00D00E7A">
        <w:rPr>
          <w:szCs w:val="28"/>
        </w:rPr>
        <w:t>3.4</w:t>
      </w:r>
      <w:r>
        <w:rPr>
          <w:szCs w:val="28"/>
        </w:rPr>
        <w:t>.</w:t>
      </w:r>
      <w:r w:rsidRPr="00D00E7A">
        <w:rPr>
          <w:szCs w:val="28"/>
        </w:rPr>
        <w:t xml:space="preserve"> Пример анализа инвестиционного проекта с помощью простых и сложных методов</w:t>
      </w:r>
      <w:r>
        <w:rPr>
          <w:szCs w:val="28"/>
        </w:rPr>
        <w:t>………………………………………………………………</w:t>
      </w:r>
      <w:proofErr w:type="gramStart"/>
      <w:r>
        <w:rPr>
          <w:szCs w:val="28"/>
        </w:rPr>
        <w:t>…….</w:t>
      </w:r>
      <w:proofErr w:type="gramEnd"/>
      <w:r>
        <w:rPr>
          <w:szCs w:val="28"/>
        </w:rPr>
        <w:t>.…</w:t>
      </w:r>
      <w:r w:rsidR="00935F30" w:rsidRPr="00935F30">
        <w:rPr>
          <w:b/>
          <w:szCs w:val="28"/>
        </w:rPr>
        <w:t>3</w:t>
      </w:r>
      <w:r w:rsidR="00935F30">
        <w:rPr>
          <w:b/>
          <w:szCs w:val="28"/>
        </w:rPr>
        <w:t>3</w:t>
      </w:r>
    </w:p>
    <w:p w:rsidR="00022E69" w:rsidRPr="00935F30" w:rsidRDefault="00022E69" w:rsidP="00022E69">
      <w:pPr>
        <w:pStyle w:val="1"/>
        <w:spacing w:line="480" w:lineRule="auto"/>
        <w:ind w:firstLine="0"/>
        <w:jc w:val="left"/>
        <w:rPr>
          <w:b w:val="0"/>
          <w:color w:val="auto"/>
          <w:sz w:val="28"/>
          <w:szCs w:val="28"/>
        </w:rPr>
      </w:pPr>
      <w:r w:rsidRPr="00D00E7A">
        <w:rPr>
          <w:b w:val="0"/>
          <w:color w:val="auto"/>
          <w:sz w:val="28"/>
          <w:szCs w:val="28"/>
        </w:rPr>
        <w:t>4. Проблемы оценки эффективности инвестиционного проекта коммерческими банками</w:t>
      </w:r>
      <w:r>
        <w:rPr>
          <w:b w:val="0"/>
          <w:color w:val="auto"/>
          <w:sz w:val="28"/>
          <w:szCs w:val="28"/>
        </w:rPr>
        <w:t>……………………………………………………………………</w:t>
      </w:r>
      <w:proofErr w:type="gramStart"/>
      <w:r>
        <w:rPr>
          <w:b w:val="0"/>
          <w:color w:val="auto"/>
          <w:sz w:val="28"/>
          <w:szCs w:val="28"/>
        </w:rPr>
        <w:t>…….</w:t>
      </w:r>
      <w:proofErr w:type="gramEnd"/>
      <w:r>
        <w:rPr>
          <w:b w:val="0"/>
          <w:color w:val="auto"/>
          <w:sz w:val="28"/>
          <w:szCs w:val="28"/>
        </w:rPr>
        <w:t>….</w:t>
      </w:r>
      <w:r w:rsidR="00935F30" w:rsidRPr="00935F30">
        <w:rPr>
          <w:color w:val="auto"/>
          <w:sz w:val="28"/>
          <w:szCs w:val="28"/>
        </w:rPr>
        <w:t>3</w:t>
      </w:r>
      <w:r w:rsidR="00935F30">
        <w:rPr>
          <w:color w:val="auto"/>
          <w:sz w:val="28"/>
          <w:szCs w:val="28"/>
        </w:rPr>
        <w:t>7</w:t>
      </w:r>
    </w:p>
    <w:p w:rsidR="00022E69" w:rsidRPr="00935F30" w:rsidRDefault="00022E69" w:rsidP="00022E69">
      <w:pPr>
        <w:spacing w:line="480" w:lineRule="auto"/>
        <w:rPr>
          <w:szCs w:val="28"/>
        </w:rPr>
      </w:pPr>
      <w:r w:rsidRPr="005723D7">
        <w:rPr>
          <w:szCs w:val="28"/>
        </w:rPr>
        <w:t>Заключение</w:t>
      </w:r>
      <w:r>
        <w:rPr>
          <w:szCs w:val="28"/>
        </w:rPr>
        <w:t>……………………………………………………………………</w:t>
      </w:r>
      <w:proofErr w:type="gramStart"/>
      <w:r>
        <w:rPr>
          <w:szCs w:val="28"/>
        </w:rPr>
        <w:t>…....</w:t>
      </w:r>
      <w:proofErr w:type="gramEnd"/>
      <w:r w:rsidR="00935F30">
        <w:rPr>
          <w:b/>
          <w:szCs w:val="28"/>
        </w:rPr>
        <w:t>39</w:t>
      </w:r>
    </w:p>
    <w:p w:rsidR="00022E69" w:rsidRPr="00935F30" w:rsidRDefault="00022E69" w:rsidP="00022E69">
      <w:pPr>
        <w:spacing w:line="480" w:lineRule="auto"/>
        <w:rPr>
          <w:b/>
          <w:szCs w:val="28"/>
        </w:rPr>
      </w:pPr>
      <w:r>
        <w:rPr>
          <w:szCs w:val="28"/>
        </w:rPr>
        <w:t>Список использованной литературы……………………………………………...</w:t>
      </w:r>
      <w:r w:rsidR="00935F30" w:rsidRPr="00935F30">
        <w:rPr>
          <w:b/>
          <w:szCs w:val="28"/>
        </w:rPr>
        <w:t>4</w:t>
      </w:r>
      <w:r w:rsidR="00935F30">
        <w:rPr>
          <w:b/>
          <w:szCs w:val="28"/>
        </w:rPr>
        <w:t>1</w:t>
      </w:r>
    </w:p>
    <w:p w:rsidR="00022E69" w:rsidRDefault="00935F30" w:rsidP="00022E69">
      <w:pPr>
        <w:spacing w:line="480" w:lineRule="auto"/>
        <w:ind w:left="567" w:hanging="567"/>
        <w:rPr>
          <w:szCs w:val="28"/>
        </w:rPr>
      </w:pPr>
      <w:r>
        <w:rPr>
          <w:szCs w:val="28"/>
        </w:rPr>
        <w:t>Глава 2 (Задача 29) ………………………………………………………………...</w:t>
      </w:r>
      <w:r w:rsidRPr="00935F30">
        <w:rPr>
          <w:b/>
          <w:szCs w:val="28"/>
        </w:rPr>
        <w:t>4</w:t>
      </w:r>
      <w:r>
        <w:rPr>
          <w:b/>
          <w:szCs w:val="28"/>
        </w:rPr>
        <w:t>3</w:t>
      </w:r>
    </w:p>
    <w:p w:rsidR="008A3FA0" w:rsidRDefault="008A3FA0" w:rsidP="00DC19C9">
      <w:pPr>
        <w:spacing w:line="360" w:lineRule="auto"/>
        <w:jc w:val="center"/>
        <w:rPr>
          <w:b/>
          <w:color w:val="auto"/>
        </w:rPr>
      </w:pPr>
      <w:r>
        <w:rPr>
          <w:color w:val="auto"/>
        </w:rPr>
        <w:br w:type="page"/>
      </w:r>
      <w:r>
        <w:rPr>
          <w:b/>
          <w:color w:val="auto"/>
        </w:rPr>
        <w:t>ВВЕДЕНИЕ</w:t>
      </w:r>
    </w:p>
    <w:p w:rsidR="00DC19C9" w:rsidRDefault="00DC19C9" w:rsidP="001E1240">
      <w:pPr>
        <w:spacing w:line="360" w:lineRule="auto"/>
        <w:ind w:firstLine="900"/>
        <w:jc w:val="center"/>
        <w:rPr>
          <w:b/>
          <w:color w:val="auto"/>
        </w:rPr>
      </w:pPr>
    </w:p>
    <w:p w:rsidR="008A3FA0" w:rsidRDefault="008A3FA0" w:rsidP="001E1240">
      <w:pPr>
        <w:pStyle w:val="a9"/>
        <w:ind w:left="0" w:right="-102" w:firstLine="900"/>
        <w:rPr>
          <w:color w:val="auto"/>
          <w:sz w:val="28"/>
        </w:rPr>
      </w:pPr>
      <w:r>
        <w:rPr>
          <w:color w:val="auto"/>
          <w:sz w:val="28"/>
        </w:rPr>
        <w:t xml:space="preserve">На сегодняшний день в банковском секторе экономики сложилась </w:t>
      </w:r>
      <w:proofErr w:type="gramStart"/>
      <w:r>
        <w:rPr>
          <w:color w:val="auto"/>
          <w:sz w:val="28"/>
        </w:rPr>
        <w:t>ситу</w:t>
      </w:r>
      <w:r>
        <w:rPr>
          <w:color w:val="auto"/>
          <w:sz w:val="28"/>
        </w:rPr>
        <w:t>а</w:t>
      </w:r>
      <w:r>
        <w:rPr>
          <w:color w:val="auto"/>
          <w:sz w:val="28"/>
        </w:rPr>
        <w:t>ция</w:t>
      </w:r>
      <w:proofErr w:type="gramEnd"/>
      <w:r>
        <w:rPr>
          <w:color w:val="auto"/>
          <w:sz w:val="28"/>
        </w:rPr>
        <w:t xml:space="preserve"> когда банки обладают большим количеством свободных ресурсов и не могут найти сфер для их размещения. Рынок краткосрочных кредитов перенасыщен. Многие предприятия постепенно выходят из кризиса и уже самостоятельно м</w:t>
      </w:r>
      <w:r>
        <w:rPr>
          <w:color w:val="auto"/>
          <w:sz w:val="28"/>
        </w:rPr>
        <w:t>о</w:t>
      </w:r>
      <w:r>
        <w:rPr>
          <w:color w:val="auto"/>
          <w:sz w:val="28"/>
        </w:rPr>
        <w:t>гут обеспечивать себя необходимыми оборотными средствами. В данной ситу</w:t>
      </w:r>
      <w:r>
        <w:rPr>
          <w:color w:val="auto"/>
          <w:sz w:val="28"/>
        </w:rPr>
        <w:t>а</w:t>
      </w:r>
      <w:r>
        <w:rPr>
          <w:color w:val="auto"/>
          <w:sz w:val="28"/>
        </w:rPr>
        <w:t>ции перед банками стоит задача освоения других направлений вложения пр</w:t>
      </w:r>
      <w:r>
        <w:rPr>
          <w:color w:val="auto"/>
          <w:sz w:val="28"/>
        </w:rPr>
        <w:t>и</w:t>
      </w:r>
      <w:r>
        <w:rPr>
          <w:color w:val="auto"/>
          <w:sz w:val="28"/>
        </w:rPr>
        <w:t>влеченных ресурсов. Вложение привлеченных средств в долгосрочные кредиты и совместное участие в инвестиционных проектах способно не только принести прибыль банкам, но и в целом способствовать улучшению экономической с</w:t>
      </w:r>
      <w:r>
        <w:rPr>
          <w:color w:val="auto"/>
          <w:sz w:val="28"/>
        </w:rPr>
        <w:t>и</w:t>
      </w:r>
      <w:r>
        <w:rPr>
          <w:color w:val="auto"/>
          <w:sz w:val="28"/>
        </w:rPr>
        <w:t>туации в стране. В этой связи у банков появляться новая проблема – оценка э</w:t>
      </w:r>
      <w:r>
        <w:rPr>
          <w:color w:val="auto"/>
          <w:sz w:val="28"/>
        </w:rPr>
        <w:t>ф</w:t>
      </w:r>
      <w:r>
        <w:rPr>
          <w:color w:val="auto"/>
          <w:sz w:val="28"/>
        </w:rPr>
        <w:t>фективности инвестиционных проектов. Именно верная оценка инвестиционн</w:t>
      </w:r>
      <w:r>
        <w:rPr>
          <w:color w:val="auto"/>
          <w:sz w:val="28"/>
        </w:rPr>
        <w:t>о</w:t>
      </w:r>
      <w:r>
        <w:rPr>
          <w:color w:val="auto"/>
          <w:sz w:val="28"/>
        </w:rPr>
        <w:t xml:space="preserve">го проекта, должна помочь банкам в выборе проектов, в которые банки будут вкладывать свои ресурсы. </w:t>
      </w:r>
    </w:p>
    <w:p w:rsidR="008A3FA0" w:rsidRDefault="008A3FA0" w:rsidP="001E1240">
      <w:pPr>
        <w:pStyle w:val="a3"/>
        <w:rPr>
          <w:color w:val="auto"/>
        </w:rPr>
      </w:pPr>
      <w:r>
        <w:rPr>
          <w:color w:val="auto"/>
        </w:rPr>
        <w:t>Среди задач настоящей работы можно выделить следующие:</w:t>
      </w:r>
    </w:p>
    <w:p w:rsidR="008A3FA0" w:rsidRDefault="008A3FA0" w:rsidP="001E1240">
      <w:pPr>
        <w:pStyle w:val="a3"/>
        <w:rPr>
          <w:color w:val="auto"/>
        </w:rPr>
      </w:pPr>
      <w:r>
        <w:rPr>
          <w:color w:val="auto"/>
        </w:rPr>
        <w:t xml:space="preserve"> Во-первых, определить принципы и задачи оценки инвестиционных проектов. </w:t>
      </w:r>
    </w:p>
    <w:p w:rsidR="008A3FA0" w:rsidRDefault="008A3FA0" w:rsidP="001E1240">
      <w:pPr>
        <w:pStyle w:val="a3"/>
        <w:rPr>
          <w:color w:val="auto"/>
        </w:rPr>
      </w:pPr>
      <w:r>
        <w:rPr>
          <w:color w:val="auto"/>
        </w:rPr>
        <w:t>Во-вторых, необходимо рассмотреть методы, которые применяются в данной области.</w:t>
      </w:r>
    </w:p>
    <w:p w:rsidR="008A3FA0" w:rsidRDefault="008A3FA0" w:rsidP="001E1240">
      <w:pPr>
        <w:pStyle w:val="a3"/>
        <w:rPr>
          <w:color w:val="auto"/>
        </w:rPr>
      </w:pPr>
      <w:r>
        <w:rPr>
          <w:color w:val="auto"/>
        </w:rPr>
        <w:t>И, наконец, третьей задачей данной</w:t>
      </w:r>
      <w:r w:rsidR="00DC19C9">
        <w:rPr>
          <w:color w:val="auto"/>
        </w:rPr>
        <w:t xml:space="preserve"> курсовой</w:t>
      </w:r>
      <w:r>
        <w:rPr>
          <w:color w:val="auto"/>
        </w:rPr>
        <w:t xml:space="preserve"> работы является изучение проблем, возникающих в современных условиях при проведении </w:t>
      </w:r>
      <w:proofErr w:type="gramStart"/>
      <w:r>
        <w:rPr>
          <w:color w:val="auto"/>
        </w:rPr>
        <w:t>оценки  инвестицио</w:t>
      </w:r>
      <w:r>
        <w:rPr>
          <w:color w:val="auto"/>
        </w:rPr>
        <w:t>н</w:t>
      </w:r>
      <w:r>
        <w:rPr>
          <w:color w:val="auto"/>
        </w:rPr>
        <w:t>ного</w:t>
      </w:r>
      <w:proofErr w:type="gramEnd"/>
      <w:r>
        <w:rPr>
          <w:color w:val="auto"/>
        </w:rPr>
        <w:t xml:space="preserve"> проекта, что позволит, в определенной степени компенс</w:t>
      </w:r>
      <w:r>
        <w:rPr>
          <w:color w:val="auto"/>
        </w:rPr>
        <w:t>и</w:t>
      </w:r>
      <w:r>
        <w:rPr>
          <w:color w:val="auto"/>
        </w:rPr>
        <w:t xml:space="preserve">ровать их негативное влияние. </w:t>
      </w:r>
    </w:p>
    <w:p w:rsidR="008A3FA0" w:rsidRDefault="008A3FA0" w:rsidP="001E1240">
      <w:pPr>
        <w:pStyle w:val="a3"/>
        <w:rPr>
          <w:color w:val="auto"/>
        </w:rPr>
      </w:pPr>
    </w:p>
    <w:p w:rsidR="008A3FA0" w:rsidRDefault="008A3FA0" w:rsidP="001E1240">
      <w:pPr>
        <w:pStyle w:val="a3"/>
        <w:rPr>
          <w:color w:val="auto"/>
        </w:rPr>
      </w:pPr>
    </w:p>
    <w:p w:rsidR="008A3FA0" w:rsidRDefault="008A3FA0" w:rsidP="001E1240">
      <w:pPr>
        <w:pStyle w:val="a3"/>
        <w:rPr>
          <w:color w:val="auto"/>
        </w:rPr>
      </w:pPr>
    </w:p>
    <w:p w:rsidR="008A3FA0" w:rsidRDefault="008A3FA0" w:rsidP="001E1240">
      <w:pPr>
        <w:pStyle w:val="a3"/>
        <w:rPr>
          <w:color w:val="auto"/>
        </w:rPr>
      </w:pPr>
    </w:p>
    <w:p w:rsidR="008A3FA0" w:rsidRDefault="008A3FA0" w:rsidP="001E1240">
      <w:pPr>
        <w:pStyle w:val="a3"/>
        <w:rPr>
          <w:color w:val="auto"/>
        </w:rPr>
      </w:pPr>
    </w:p>
    <w:p w:rsidR="008A3FA0" w:rsidRDefault="008A3FA0" w:rsidP="004141E2">
      <w:pPr>
        <w:pStyle w:val="a3"/>
        <w:numPr>
          <w:ilvl w:val="0"/>
          <w:numId w:val="16"/>
        </w:numPr>
        <w:jc w:val="center"/>
        <w:rPr>
          <w:b/>
          <w:caps/>
          <w:color w:val="auto"/>
        </w:rPr>
      </w:pPr>
      <w:r>
        <w:rPr>
          <w:b/>
          <w:caps/>
          <w:color w:val="auto"/>
        </w:rPr>
        <w:t>Характеристика инвестиционного проекта и его жизненного цикла</w:t>
      </w:r>
      <w:r w:rsidR="00022E69">
        <w:rPr>
          <w:b/>
          <w:caps/>
          <w:color w:val="auto"/>
        </w:rPr>
        <w:t>.</w:t>
      </w:r>
    </w:p>
    <w:p w:rsidR="004141E2" w:rsidRDefault="004141E2" w:rsidP="004141E2">
      <w:pPr>
        <w:pStyle w:val="a3"/>
        <w:ind w:left="900" w:firstLine="0"/>
        <w:jc w:val="center"/>
        <w:rPr>
          <w:b/>
          <w:caps/>
          <w:color w:val="auto"/>
        </w:rPr>
      </w:pPr>
    </w:p>
    <w:p w:rsidR="008A3FA0" w:rsidRDefault="008A3FA0" w:rsidP="001E1240">
      <w:pPr>
        <w:pStyle w:val="Heading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Согласно ФЗ «Об инвестиционной деятельности в Российской федерации, </w:t>
      </w:r>
      <w:r>
        <w:rPr>
          <w:rFonts w:ascii="Times New Roman" w:hAnsi="Times New Roman"/>
          <w:b w:val="0"/>
          <w:color w:val="000000"/>
          <w:sz w:val="28"/>
        </w:rPr>
        <w:t>осуществляемой в форме капитальных вложений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b w:val="0"/>
          <w:color w:val="000000"/>
          <w:sz w:val="28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>мательской и (или) иной деятельности в целях получения прибыли и (или) до</w:t>
      </w:r>
      <w:r>
        <w:rPr>
          <w:rFonts w:ascii="Times New Roman" w:hAnsi="Times New Roman"/>
          <w:b w:val="0"/>
          <w:color w:val="000000"/>
          <w:sz w:val="28"/>
        </w:rPr>
        <w:t>с</w:t>
      </w:r>
      <w:r>
        <w:rPr>
          <w:rFonts w:ascii="Times New Roman" w:hAnsi="Times New Roman"/>
          <w:b w:val="0"/>
          <w:color w:val="000000"/>
          <w:sz w:val="28"/>
        </w:rPr>
        <w:t>тижения иного полезного эффекта.</w:t>
      </w:r>
    </w:p>
    <w:p w:rsidR="008A3FA0" w:rsidRDefault="008A3FA0" w:rsidP="001E1240">
      <w:pPr>
        <w:pStyle w:val="Heading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Инвестиционный проект (ИП) - обоснование экономической целесоо</w:t>
      </w:r>
      <w:r>
        <w:rPr>
          <w:rFonts w:ascii="Times New Roman" w:hAnsi="Times New Roman"/>
          <w:b w:val="0"/>
          <w:color w:val="000000"/>
          <w:sz w:val="28"/>
        </w:rPr>
        <w:t>б</w:t>
      </w:r>
      <w:r>
        <w:rPr>
          <w:rFonts w:ascii="Times New Roman" w:hAnsi="Times New Roman"/>
          <w:b w:val="0"/>
          <w:color w:val="000000"/>
          <w:sz w:val="28"/>
        </w:rPr>
        <w:t>разности, объема и сроков осуществления капитальных вложений, в том числе необходимая проектно-сметная документация, разработанная в соответствии с законодательством РФ и утвержденными в установленном порядке стандартами (нормами и правилами), а также описанием практических действий по осущ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ствлению инвестиций (бизнес-план). Это официальная трактовка, которая о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color w:val="000000"/>
          <w:sz w:val="28"/>
        </w:rPr>
        <w:t>ределяет государственное понимание термина инвестиционный проект. Однако некоторые экономисты придерживаются другого мн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ния.</w:t>
      </w:r>
    </w:p>
    <w:p w:rsidR="008A3FA0" w:rsidRDefault="008A3FA0" w:rsidP="001E1240">
      <w:pPr>
        <w:pStyle w:val="Heading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Одни считают, что ИП – это замысел, требующий для своей реализации инвестиций, т.е. вложений средств в реальные активы либо ценные бумаги с целью получения прибыли и/или достижения любого другого желаемого усп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ха. Другие считают, что ИП – это оформленная программа осуществления и</w:t>
      </w: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вестиций.</w:t>
      </w:r>
    </w:p>
    <w:p w:rsidR="008A3FA0" w:rsidRDefault="008A3FA0" w:rsidP="001E1240">
      <w:pPr>
        <w:pStyle w:val="Heading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Тем не менее, можно сказать, что все экономисты считают общим для всех инвестиционных </w:t>
      </w:r>
      <w:proofErr w:type="gramStart"/>
      <w:r>
        <w:rPr>
          <w:rFonts w:ascii="Times New Roman" w:hAnsi="Times New Roman"/>
          <w:b w:val="0"/>
          <w:color w:val="000000"/>
          <w:sz w:val="28"/>
        </w:rPr>
        <w:t>проектов  временной</w:t>
      </w:r>
      <w:proofErr w:type="gramEnd"/>
      <w:r>
        <w:rPr>
          <w:rFonts w:ascii="Times New Roman" w:hAnsi="Times New Roman"/>
          <w:b w:val="0"/>
          <w:color w:val="000000"/>
          <w:sz w:val="28"/>
        </w:rPr>
        <w:t xml:space="preserve"> лаг между моментом начала инв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стиционного проекта и моментом начала его окупаемости. Срок жизни инв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стиционного проекта определяется временем, в течение которого этот инвест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>ционный проект реализуется. В зарубежной практике оперируют, как правило, временным сроком не более десяти лет, так как, чем дольше действует инв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стиция, тем более ненадежным становится процесс прогнозиров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>ния.</w:t>
      </w:r>
    </w:p>
    <w:p w:rsidR="008A3FA0" w:rsidRDefault="008A3FA0" w:rsidP="001E1240">
      <w:pPr>
        <w:pStyle w:val="Heading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Срок жизни инвестиционного проекта можно представить тремя фазами развития проекта: прединвестиционной, инвестиционной и эксплуатационной. Выделяют три вида прединвестиционных исследований: исследование возмо</w:t>
      </w:r>
      <w:r>
        <w:rPr>
          <w:rFonts w:ascii="Times New Roman" w:hAnsi="Times New Roman"/>
          <w:b w:val="0"/>
          <w:color w:val="000000"/>
          <w:sz w:val="28"/>
        </w:rPr>
        <w:t>ж</w:t>
      </w:r>
      <w:r>
        <w:rPr>
          <w:rFonts w:ascii="Times New Roman" w:hAnsi="Times New Roman"/>
          <w:b w:val="0"/>
          <w:color w:val="000000"/>
          <w:sz w:val="28"/>
        </w:rPr>
        <w:t>ностей, предпроектные исследования и оценку осуществимости пр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>екта.</w:t>
      </w:r>
    </w:p>
    <w:p w:rsidR="008A3FA0" w:rsidRDefault="008A3FA0" w:rsidP="001E1240">
      <w:pPr>
        <w:pStyle w:val="Heading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Исследование возможностей включает:</w:t>
      </w:r>
    </w:p>
    <w:p w:rsidR="008A3FA0" w:rsidRDefault="008A3FA0" w:rsidP="001E1240">
      <w:pPr>
        <w:pStyle w:val="Heading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маркетинговое исследование (маркетинговое исследование (во</w:t>
      </w:r>
      <w:r>
        <w:rPr>
          <w:rFonts w:ascii="Times New Roman" w:hAnsi="Times New Roman"/>
          <w:b w:val="0"/>
          <w:color w:val="000000"/>
          <w:sz w:val="28"/>
        </w:rPr>
        <w:t>з</w:t>
      </w:r>
      <w:r>
        <w:rPr>
          <w:rFonts w:ascii="Times New Roman" w:hAnsi="Times New Roman"/>
          <w:b w:val="0"/>
          <w:color w:val="000000"/>
          <w:sz w:val="28"/>
        </w:rPr>
        <w:t>можности сбыта, конкурентная среда);</w:t>
      </w:r>
    </w:p>
    <w:p w:rsidR="008A3FA0" w:rsidRDefault="008A3FA0" w:rsidP="001E1240">
      <w:pPr>
        <w:pStyle w:val="Heading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исследование обеспеченности материально-сырьевыми ресурсами (обе</w:t>
      </w:r>
      <w:r>
        <w:rPr>
          <w:rFonts w:ascii="Times New Roman" w:hAnsi="Times New Roman"/>
          <w:b w:val="0"/>
          <w:color w:val="000000"/>
          <w:sz w:val="28"/>
        </w:rPr>
        <w:t>с</w:t>
      </w:r>
      <w:r>
        <w:rPr>
          <w:rFonts w:ascii="Times New Roman" w:hAnsi="Times New Roman"/>
          <w:b w:val="0"/>
          <w:color w:val="000000"/>
          <w:sz w:val="28"/>
        </w:rPr>
        <w:t>печенность, цена, потребность);</w:t>
      </w:r>
    </w:p>
    <w:p w:rsidR="008A3FA0" w:rsidRDefault="008A3FA0" w:rsidP="001E1240">
      <w:pPr>
        <w:pStyle w:val="Heading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кадровые исследования (обеспеченность, потребность).</w:t>
      </w:r>
    </w:p>
    <w:p w:rsidR="008A3FA0" w:rsidRDefault="008A3FA0" w:rsidP="001E1240">
      <w:pPr>
        <w:pStyle w:val="Heading"/>
        <w:spacing w:line="360" w:lineRule="auto"/>
        <w:ind w:left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Предпроектные исследования могут быть следующими:</w:t>
      </w:r>
    </w:p>
    <w:p w:rsidR="008A3FA0" w:rsidRDefault="008A3FA0" w:rsidP="001E1240">
      <w:pPr>
        <w:pStyle w:val="Head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выбор технологии </w:t>
      </w:r>
      <w:proofErr w:type="gramStart"/>
      <w:r>
        <w:rPr>
          <w:rFonts w:ascii="Times New Roman" w:hAnsi="Times New Roman"/>
          <w:b w:val="0"/>
          <w:color w:val="000000"/>
          <w:sz w:val="28"/>
        </w:rPr>
        <w:t>производства ;</w:t>
      </w:r>
      <w:proofErr w:type="gramEnd"/>
    </w:p>
    <w:p w:rsidR="008A3FA0" w:rsidRDefault="008A3FA0" w:rsidP="001E1240">
      <w:pPr>
        <w:pStyle w:val="Head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разработка перспективной программы продаж и номенклатуры проду</w:t>
      </w:r>
      <w:r>
        <w:rPr>
          <w:rFonts w:ascii="Times New Roman" w:hAnsi="Times New Roman"/>
          <w:b w:val="0"/>
          <w:color w:val="000000"/>
          <w:sz w:val="28"/>
        </w:rPr>
        <w:t>к</w:t>
      </w:r>
      <w:r>
        <w:rPr>
          <w:rFonts w:ascii="Times New Roman" w:hAnsi="Times New Roman"/>
          <w:b w:val="0"/>
          <w:color w:val="000000"/>
          <w:sz w:val="28"/>
        </w:rPr>
        <w:t>ции;</w:t>
      </w:r>
    </w:p>
    <w:p w:rsidR="008A3FA0" w:rsidRDefault="008A3FA0" w:rsidP="001E1240">
      <w:pPr>
        <w:pStyle w:val="Head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выработка ценовой политики;</w:t>
      </w:r>
    </w:p>
    <w:p w:rsidR="008A3FA0" w:rsidRDefault="008A3FA0" w:rsidP="001E1240">
      <w:pPr>
        <w:pStyle w:val="Head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исследование места размещения с учетом технологических, клим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тических, социальных и иных факторов.            </w:t>
      </w:r>
    </w:p>
    <w:p w:rsidR="008A3FA0" w:rsidRDefault="008A3FA0" w:rsidP="001E1240">
      <w:pPr>
        <w:pStyle w:val="Heading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Оценка </w:t>
      </w:r>
      <w:proofErr w:type="gramStart"/>
      <w:r>
        <w:rPr>
          <w:rFonts w:ascii="Times New Roman" w:hAnsi="Times New Roman"/>
          <w:b w:val="0"/>
          <w:color w:val="000000"/>
          <w:sz w:val="28"/>
        </w:rPr>
        <w:t>осуществимости  проекта</w:t>
      </w:r>
      <w:proofErr w:type="gramEnd"/>
      <w:r>
        <w:rPr>
          <w:rFonts w:ascii="Times New Roman" w:hAnsi="Times New Roman"/>
          <w:b w:val="0"/>
          <w:color w:val="000000"/>
          <w:sz w:val="28"/>
        </w:rPr>
        <w:t xml:space="preserve"> может выглядеть следующим обр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>зом:</w:t>
      </w:r>
    </w:p>
    <w:p w:rsidR="008A3FA0" w:rsidRDefault="008A3FA0" w:rsidP="001E1240">
      <w:pPr>
        <w:pStyle w:val="Head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оценка объемов строительства;</w:t>
      </w:r>
    </w:p>
    <w:p w:rsidR="008A3FA0" w:rsidRDefault="008A3FA0" w:rsidP="001E1240">
      <w:pPr>
        <w:pStyle w:val="Head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разработка конструкторской и технологической документ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>ции;</w:t>
      </w:r>
    </w:p>
    <w:p w:rsidR="008A3FA0" w:rsidRDefault="008A3FA0" w:rsidP="001E1240">
      <w:pPr>
        <w:pStyle w:val="Head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спецификация оборудования, выбор поставщиков и условий п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>ставки;</w:t>
      </w:r>
    </w:p>
    <w:p w:rsidR="008A3FA0" w:rsidRDefault="008A3FA0" w:rsidP="001E1240">
      <w:pPr>
        <w:pStyle w:val="Head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разработка организации управления производством и сбытом пр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>дукции;</w:t>
      </w:r>
    </w:p>
    <w:p w:rsidR="008A3FA0" w:rsidRDefault="008A3FA0" w:rsidP="001E1240">
      <w:pPr>
        <w:pStyle w:val="Head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разработка графика работы предприятия;</w:t>
      </w:r>
    </w:p>
    <w:p w:rsidR="008A3FA0" w:rsidRDefault="008A3FA0" w:rsidP="001E1240">
      <w:pPr>
        <w:pStyle w:val="Head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оценка необходимости обучения работников (если это новое прои</w:t>
      </w:r>
      <w:r>
        <w:rPr>
          <w:rFonts w:ascii="Times New Roman" w:hAnsi="Times New Roman"/>
          <w:b w:val="0"/>
          <w:color w:val="000000"/>
          <w:sz w:val="28"/>
        </w:rPr>
        <w:t>з</w:t>
      </w:r>
      <w:r>
        <w:rPr>
          <w:rFonts w:ascii="Times New Roman" w:hAnsi="Times New Roman"/>
          <w:b w:val="0"/>
          <w:color w:val="000000"/>
          <w:sz w:val="28"/>
        </w:rPr>
        <w:t>водс</w:t>
      </w:r>
      <w:r>
        <w:rPr>
          <w:rFonts w:ascii="Times New Roman" w:hAnsi="Times New Roman"/>
          <w:b w:val="0"/>
          <w:color w:val="000000"/>
          <w:sz w:val="28"/>
        </w:rPr>
        <w:t>т</w:t>
      </w:r>
      <w:r>
        <w:rPr>
          <w:rFonts w:ascii="Times New Roman" w:hAnsi="Times New Roman"/>
          <w:b w:val="0"/>
          <w:color w:val="000000"/>
          <w:sz w:val="28"/>
        </w:rPr>
        <w:t>во);</w:t>
      </w:r>
    </w:p>
    <w:p w:rsidR="008A3FA0" w:rsidRDefault="008A3FA0" w:rsidP="001E1240">
      <w:pPr>
        <w:pStyle w:val="Head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выбор поставщиков и условий поставки сырья, материалов, энерг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>носителей;</w:t>
      </w:r>
    </w:p>
    <w:p w:rsidR="008A3FA0" w:rsidRDefault="008A3FA0" w:rsidP="001E1240">
      <w:pPr>
        <w:pStyle w:val="Head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разработка условий оплаты труда;</w:t>
      </w:r>
    </w:p>
    <w:p w:rsidR="008A3FA0" w:rsidRDefault="008A3FA0" w:rsidP="001E1240">
      <w:pPr>
        <w:pStyle w:val="Head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разработка условий и графика амортизации оборудования;</w:t>
      </w:r>
    </w:p>
    <w:p w:rsidR="008A3FA0" w:rsidRDefault="008A3FA0" w:rsidP="001E1240">
      <w:pPr>
        <w:pStyle w:val="Head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определение условий аренды помещений, оборудования;</w:t>
      </w:r>
    </w:p>
    <w:p w:rsidR="008A3FA0" w:rsidRDefault="008A3FA0" w:rsidP="001E1240">
      <w:pPr>
        <w:pStyle w:val="Head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разработка графика осуществления проекта (строительства, монт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>жа, пуско-наладочных работ и функционирования пр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>екта;</w:t>
      </w:r>
    </w:p>
    <w:p w:rsidR="008A3FA0" w:rsidRDefault="008A3FA0" w:rsidP="001E1240">
      <w:pPr>
        <w:pStyle w:val="Head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коммерческая оценка проекта;</w:t>
      </w:r>
    </w:p>
    <w:p w:rsidR="008A3FA0" w:rsidRDefault="008A3FA0" w:rsidP="001E1240">
      <w:pPr>
        <w:pStyle w:val="Head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переговоры с потенциальными участниками проекта;</w:t>
      </w:r>
    </w:p>
    <w:p w:rsidR="008A3FA0" w:rsidRDefault="008A3FA0" w:rsidP="001E1240">
      <w:pPr>
        <w:pStyle w:val="Head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юридическое оформление проекта (регистрация, оформление ко</w:t>
      </w: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трактов);</w:t>
      </w:r>
    </w:p>
    <w:p w:rsidR="008A3FA0" w:rsidRDefault="008A3FA0" w:rsidP="001E1240">
      <w:pPr>
        <w:pStyle w:val="Head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эмиссия ценных бумаг.</w:t>
      </w:r>
    </w:p>
    <w:p w:rsidR="008A3FA0" w:rsidRDefault="008A3FA0" w:rsidP="001E1240">
      <w:pPr>
        <w:pStyle w:val="Heading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Перечень и порядок проведения работ на прединвестиционной фазе пр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>екта имеют ориентировочный характер и могут меняться в зависимости от цели проекта, его организации, экономического состояния фирмы и ее о</w:t>
      </w:r>
      <w:r>
        <w:rPr>
          <w:rFonts w:ascii="Times New Roman" w:hAnsi="Times New Roman"/>
          <w:b w:val="0"/>
          <w:color w:val="000000"/>
          <w:sz w:val="28"/>
        </w:rPr>
        <w:t>к</w:t>
      </w:r>
      <w:r>
        <w:rPr>
          <w:rFonts w:ascii="Times New Roman" w:hAnsi="Times New Roman"/>
          <w:b w:val="0"/>
          <w:color w:val="000000"/>
          <w:sz w:val="28"/>
        </w:rPr>
        <w:t>ружения.</w:t>
      </w:r>
    </w:p>
    <w:p w:rsidR="008A3FA0" w:rsidRDefault="008A3FA0" w:rsidP="001E1240">
      <w:pPr>
        <w:pStyle w:val="Heading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Заключительным документом прединвестиционного исследования явл</w:t>
      </w:r>
      <w:r>
        <w:rPr>
          <w:rFonts w:ascii="Times New Roman" w:hAnsi="Times New Roman"/>
          <w:b w:val="0"/>
          <w:color w:val="000000"/>
          <w:sz w:val="28"/>
        </w:rPr>
        <w:t>я</w:t>
      </w:r>
      <w:r>
        <w:rPr>
          <w:rFonts w:ascii="Times New Roman" w:hAnsi="Times New Roman"/>
          <w:b w:val="0"/>
          <w:color w:val="000000"/>
          <w:sz w:val="28"/>
        </w:rPr>
        <w:t>ется инвестиционный бизнес-план. Инвестиционный бизнес-план содержит всю необходимую информацию о проекте. В тоже время для осуществления перег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>воров с потенциальными участниками проекта он может содержать только его финансовую часть.</w:t>
      </w:r>
    </w:p>
    <w:p w:rsidR="008A3FA0" w:rsidRDefault="008A3FA0" w:rsidP="001E1240">
      <w:pPr>
        <w:pStyle w:val="Heading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От степени проработанности инвестиционного проекта зависти результат его реализации, как в техническом плане, так и финансовом. </w:t>
      </w:r>
    </w:p>
    <w:p w:rsidR="008A3FA0" w:rsidRDefault="008A3FA0" w:rsidP="001E1240">
      <w:pPr>
        <w:pStyle w:val="Heading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Вторая фаза инвестиционного цикла связана с формированием произво</w:t>
      </w:r>
      <w:r>
        <w:rPr>
          <w:rFonts w:ascii="Times New Roman" w:hAnsi="Times New Roman"/>
          <w:b w:val="0"/>
          <w:color w:val="000000"/>
          <w:sz w:val="28"/>
        </w:rPr>
        <w:t>д</w:t>
      </w:r>
      <w:r>
        <w:rPr>
          <w:rFonts w:ascii="Times New Roman" w:hAnsi="Times New Roman"/>
          <w:b w:val="0"/>
          <w:color w:val="000000"/>
          <w:sz w:val="28"/>
        </w:rPr>
        <w:t>ственных активов долгосрочного характера. Особенностью данной фазы явл</w:t>
      </w:r>
      <w:r>
        <w:rPr>
          <w:rFonts w:ascii="Times New Roman" w:hAnsi="Times New Roman"/>
          <w:b w:val="0"/>
          <w:color w:val="000000"/>
          <w:sz w:val="28"/>
        </w:rPr>
        <w:t>я</w:t>
      </w:r>
      <w:r>
        <w:rPr>
          <w:rFonts w:ascii="Times New Roman" w:hAnsi="Times New Roman"/>
          <w:b w:val="0"/>
          <w:color w:val="000000"/>
          <w:sz w:val="28"/>
        </w:rPr>
        <w:t>ется необратимый характер затрат, принимающих значительный размер. Затр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>ты по формированию производственных активов долгосрочного характера (строительство, закупка оборудования, его монтаж, пуско-наладка) капитализ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>руются, а расходы на обучение персонала, проведение рекламных мероприятий относятся на себестоимость. Начало производства продукции означает начало третьей фазы жизни инвестиционного проекта – эксплуатационной. Она хара</w:t>
      </w:r>
      <w:r>
        <w:rPr>
          <w:rFonts w:ascii="Times New Roman" w:hAnsi="Times New Roman"/>
          <w:b w:val="0"/>
          <w:color w:val="000000"/>
          <w:sz w:val="28"/>
        </w:rPr>
        <w:t>к</w:t>
      </w:r>
      <w:r>
        <w:rPr>
          <w:rFonts w:ascii="Times New Roman" w:hAnsi="Times New Roman"/>
          <w:b w:val="0"/>
          <w:color w:val="000000"/>
          <w:sz w:val="28"/>
        </w:rPr>
        <w:t>теризуется соответствующими издержками производства и поступлениями от реализации продукции, являющейся результатом осуществления ИП. Доход, получаемый при этом, обеспечивает окупаемость инв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стиционного проекта.</w:t>
      </w:r>
    </w:p>
    <w:p w:rsidR="008A3FA0" w:rsidRDefault="008A3FA0" w:rsidP="001E1240">
      <w:pPr>
        <w:pStyle w:val="Heading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Так как финансирование является </w:t>
      </w:r>
      <w:proofErr w:type="spellStart"/>
      <w:r>
        <w:rPr>
          <w:rFonts w:ascii="Times New Roman" w:hAnsi="Times New Roman"/>
          <w:b w:val="0"/>
          <w:color w:val="000000"/>
          <w:sz w:val="28"/>
        </w:rPr>
        <w:t>ресурсоограничивающим</w:t>
      </w:r>
      <w:proofErr w:type="spellEnd"/>
      <w:r>
        <w:rPr>
          <w:rFonts w:ascii="Times New Roman" w:hAnsi="Times New Roman"/>
          <w:b w:val="0"/>
          <w:color w:val="000000"/>
          <w:sz w:val="28"/>
        </w:rPr>
        <w:t xml:space="preserve"> фактором реализации инвестиционных проектов, их отбор проводится с соблюдением следующих правил:</w:t>
      </w:r>
    </w:p>
    <w:p w:rsidR="008A3FA0" w:rsidRDefault="008A3FA0" w:rsidP="001E1240">
      <w:pPr>
        <w:pStyle w:val="Head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составляется исчерпывающий список вариантов инвестиций;</w:t>
      </w:r>
    </w:p>
    <w:p w:rsidR="008A3FA0" w:rsidRDefault="008A3FA0" w:rsidP="001E1240">
      <w:pPr>
        <w:pStyle w:val="Head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обеспечивается сравнимость альтернативных вариантов.</w:t>
      </w:r>
    </w:p>
    <w:p w:rsidR="008A3FA0" w:rsidRDefault="008A3FA0" w:rsidP="001E1240">
      <w:pPr>
        <w:pStyle w:val="Heading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Привлекательность инвестиционных проектов, включенных в список в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>риантов инвестиций, оценивается по их эффективности и финансовой состо</w:t>
      </w:r>
      <w:r>
        <w:rPr>
          <w:rFonts w:ascii="Times New Roman" w:hAnsi="Times New Roman"/>
          <w:b w:val="0"/>
          <w:color w:val="000000"/>
          <w:sz w:val="28"/>
        </w:rPr>
        <w:t>я</w:t>
      </w:r>
      <w:r>
        <w:rPr>
          <w:rFonts w:ascii="Times New Roman" w:hAnsi="Times New Roman"/>
          <w:b w:val="0"/>
          <w:color w:val="000000"/>
          <w:sz w:val="28"/>
        </w:rPr>
        <w:t xml:space="preserve">тельности. </w:t>
      </w:r>
    </w:p>
    <w:p w:rsidR="008A3FA0" w:rsidRDefault="008A3FA0" w:rsidP="001E1240">
      <w:pPr>
        <w:pStyle w:val="Heading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</w:t>
      </w:r>
    </w:p>
    <w:p w:rsidR="008A3FA0" w:rsidRDefault="008A3FA0" w:rsidP="001E1240">
      <w:pPr>
        <w:pStyle w:val="Heading"/>
        <w:spacing w:line="360" w:lineRule="auto"/>
        <w:jc w:val="both"/>
        <w:rPr>
          <w:rFonts w:ascii="Times New Roman" w:hAnsi="Times New Roman"/>
          <w:b w:val="0"/>
          <w:color w:val="000000"/>
          <w:sz w:val="28"/>
        </w:rPr>
      </w:pPr>
    </w:p>
    <w:p w:rsidR="008A3FA0" w:rsidRDefault="008A3FA0" w:rsidP="0014127F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br w:type="page"/>
      </w:r>
      <w:r>
        <w:rPr>
          <w:rFonts w:ascii="Times New Roman" w:hAnsi="Times New Roman"/>
          <w:sz w:val="28"/>
        </w:rPr>
        <w:t>2. ХАРАКТЕРИСТИКА ПОКАЗАТЕЛЕЙ ЭФФЕКТИ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НОСТИ ИНВЕСТИЦИОННОГО ПРОЕ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ТА</w:t>
      </w:r>
      <w:r w:rsidR="0014127F">
        <w:rPr>
          <w:rFonts w:ascii="Times New Roman" w:hAnsi="Times New Roman"/>
          <w:sz w:val="28"/>
        </w:rPr>
        <w:t>.</w:t>
      </w:r>
    </w:p>
    <w:p w:rsidR="0014127F" w:rsidRDefault="0014127F" w:rsidP="0014127F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A3FA0" w:rsidRDefault="008A3FA0" w:rsidP="001E1240">
      <w:pPr>
        <w:spacing w:line="360" w:lineRule="auto"/>
        <w:ind w:firstLine="900"/>
        <w:jc w:val="both"/>
        <w:rPr>
          <w:b/>
          <w:color w:val="auto"/>
        </w:rPr>
      </w:pPr>
      <w:r>
        <w:rPr>
          <w:b/>
          <w:color w:val="auto"/>
        </w:rPr>
        <w:t>2.1 Понятие и виды эффективности инвестиционных проектов</w:t>
      </w:r>
      <w:r w:rsidR="00022E69">
        <w:rPr>
          <w:b/>
          <w:color w:val="auto"/>
        </w:rPr>
        <w:t>.</w:t>
      </w:r>
    </w:p>
    <w:p w:rsidR="0014127F" w:rsidRDefault="0014127F" w:rsidP="001E1240">
      <w:pPr>
        <w:spacing w:line="360" w:lineRule="auto"/>
        <w:ind w:firstLine="900"/>
        <w:jc w:val="both"/>
        <w:rPr>
          <w:b/>
          <w:color w:val="auto"/>
        </w:rPr>
      </w:pPr>
    </w:p>
    <w:p w:rsidR="008A3FA0" w:rsidRDefault="008A3FA0" w:rsidP="001E1240">
      <w:pPr>
        <w:pStyle w:val="a3"/>
        <w:rPr>
          <w:color w:val="auto"/>
        </w:rPr>
      </w:pPr>
      <w:r>
        <w:rPr>
          <w:color w:val="auto"/>
        </w:rPr>
        <w:t>В современной экономической литературе можно встретиться с разли</w:t>
      </w:r>
      <w:r>
        <w:rPr>
          <w:color w:val="auto"/>
        </w:rPr>
        <w:t>ч</w:t>
      </w:r>
      <w:r>
        <w:rPr>
          <w:color w:val="auto"/>
        </w:rPr>
        <w:t>ными определениями понятия «эффективность инвестиционного проекта». Н</w:t>
      </w:r>
      <w:r>
        <w:rPr>
          <w:color w:val="auto"/>
        </w:rPr>
        <w:t>е</w:t>
      </w:r>
      <w:r>
        <w:rPr>
          <w:color w:val="auto"/>
        </w:rPr>
        <w:t>которые специалисты трактуют его как соотношение затрат и результатов, др</w:t>
      </w:r>
      <w:r>
        <w:rPr>
          <w:color w:val="auto"/>
        </w:rPr>
        <w:t>у</w:t>
      </w:r>
      <w:r>
        <w:rPr>
          <w:color w:val="auto"/>
        </w:rPr>
        <w:t>гие определяют эффективность инвестиционного проекта, как категорию отр</w:t>
      </w:r>
      <w:r>
        <w:rPr>
          <w:color w:val="auto"/>
        </w:rPr>
        <w:t>а</w:t>
      </w:r>
      <w:r>
        <w:rPr>
          <w:color w:val="auto"/>
        </w:rPr>
        <w:t xml:space="preserve">жающую степень соответствия инвестиционного проекта целям и интересам его участников. </w:t>
      </w:r>
      <w:proofErr w:type="gramStart"/>
      <w:r>
        <w:rPr>
          <w:color w:val="auto"/>
        </w:rPr>
        <w:t>Осуществление  эффективных</w:t>
      </w:r>
      <w:proofErr w:type="gramEnd"/>
      <w:r>
        <w:rPr>
          <w:color w:val="auto"/>
        </w:rPr>
        <w:t xml:space="preserve"> проектов увеличивает пост</w:t>
      </w:r>
      <w:r>
        <w:rPr>
          <w:color w:val="auto"/>
        </w:rPr>
        <w:t>у</w:t>
      </w:r>
      <w:r>
        <w:rPr>
          <w:color w:val="auto"/>
        </w:rPr>
        <w:t>пающий в распоряжение общества валовой внутренний продукт, который затем делится между участвующими в проекте субъектами. Поступлениями и затр</w:t>
      </w:r>
      <w:r>
        <w:rPr>
          <w:color w:val="auto"/>
        </w:rPr>
        <w:t>а</w:t>
      </w:r>
      <w:r>
        <w:rPr>
          <w:color w:val="auto"/>
        </w:rPr>
        <w:t>тами этих субъектов определяются различные виды эффективности инвестиц</w:t>
      </w:r>
      <w:r>
        <w:rPr>
          <w:color w:val="auto"/>
        </w:rPr>
        <w:t>и</w:t>
      </w:r>
      <w:r>
        <w:rPr>
          <w:color w:val="auto"/>
        </w:rPr>
        <w:t>онных проектов.</w:t>
      </w:r>
    </w:p>
    <w:p w:rsidR="008A3FA0" w:rsidRDefault="008A3FA0" w:rsidP="001E1240">
      <w:pPr>
        <w:pStyle w:val="a3"/>
      </w:pPr>
      <w:r>
        <w:t>Методическими Рекомендациями по оценке эффективности инвестиц</w:t>
      </w:r>
      <w:r>
        <w:t>и</w:t>
      </w:r>
      <w:r>
        <w:t>онных проектов выделены следующие виды эффективности проектов: эффе</w:t>
      </w:r>
      <w:r>
        <w:t>к</w:t>
      </w:r>
      <w:r>
        <w:t xml:space="preserve">тивность проекта в целом </w:t>
      </w:r>
      <w:proofErr w:type="gramStart"/>
      <w:r>
        <w:t>и  эффективность</w:t>
      </w:r>
      <w:proofErr w:type="gramEnd"/>
      <w:r>
        <w:t xml:space="preserve"> участия в проекте. Эффективность проекта в целом оценивается с целью определения потенциальной привлек</w:t>
      </w:r>
      <w:r>
        <w:t>а</w:t>
      </w:r>
      <w:r>
        <w:t>тельности проекта для возможных участников и поисков источников финанс</w:t>
      </w:r>
      <w:r>
        <w:t>и</w:t>
      </w:r>
      <w:r>
        <w:t>рования. Эффективность участия в проекте определяется для проверки его ф</w:t>
      </w:r>
      <w:r>
        <w:t>и</w:t>
      </w:r>
      <w:r>
        <w:t>нансовой реализуемости, а также заинтересованности в нем всех его участн</w:t>
      </w:r>
      <w:r>
        <w:t>и</w:t>
      </w:r>
      <w:r>
        <w:t>ков.</w:t>
      </w:r>
    </w:p>
    <w:p w:rsidR="008A3FA0" w:rsidRDefault="008A3FA0" w:rsidP="001E1240">
      <w:pPr>
        <w:pStyle w:val="a3"/>
        <w:ind w:firstLine="708"/>
      </w:pPr>
      <w:r>
        <w:t>Существуют также и другие варианты классификации видов эффективн</w:t>
      </w:r>
      <w:r>
        <w:t>о</w:t>
      </w:r>
      <w:r>
        <w:t>сти инвестиционного проекта. На наш взгляд, одной из самых интересных я</w:t>
      </w:r>
      <w:r>
        <w:t>в</w:t>
      </w:r>
      <w:r>
        <w:t xml:space="preserve">ляется классификация, предусматривающая деление эффективности проекта на коммерческую и бюджетную. Данная классификация основана на </w:t>
      </w:r>
      <w:proofErr w:type="gramStart"/>
      <w:r>
        <w:t>том,  с</w:t>
      </w:r>
      <w:proofErr w:type="gramEnd"/>
      <w:r>
        <w:t xml:space="preserve"> поз</w:t>
      </w:r>
      <w:r>
        <w:t>и</w:t>
      </w:r>
      <w:r>
        <w:t>ций какого уровня оценивается инвестиционный проект: макроэкономического (эффективность участия государства в проекте с точки зрения доходов и расх</w:t>
      </w:r>
      <w:r>
        <w:t>о</w:t>
      </w:r>
      <w:r>
        <w:t>дов бюджетов всех уровней) – осуществляется оценка бюджетной эффективн</w:t>
      </w:r>
      <w:r>
        <w:t>о</w:t>
      </w:r>
      <w:r>
        <w:t>сти или микроэкономического (при учете последствий проекта для участника, реализующего проект) – проводится  оценка коммерческой эффективн</w:t>
      </w:r>
      <w:r>
        <w:t>о</w:t>
      </w:r>
      <w:r>
        <w:t xml:space="preserve">сти. 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 xml:space="preserve">Коммерческую эффективность ИП необходимо рассматривать с двух сторон: финансовая эффективность </w:t>
      </w:r>
      <w:proofErr w:type="gramStart"/>
      <w:r>
        <w:rPr>
          <w:color w:val="auto"/>
        </w:rPr>
        <w:t>ИП</w:t>
      </w:r>
      <w:proofErr w:type="gramEnd"/>
      <w:r>
        <w:rPr>
          <w:color w:val="auto"/>
        </w:rPr>
        <w:t xml:space="preserve"> и экономическая эффективность ИП.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В качестве основных показателей при экономической оценки эффекти</w:t>
      </w:r>
      <w:r>
        <w:rPr>
          <w:color w:val="auto"/>
        </w:rPr>
        <w:t>в</w:t>
      </w:r>
      <w:r>
        <w:rPr>
          <w:color w:val="auto"/>
        </w:rPr>
        <w:t>ности проекта сл</w:t>
      </w:r>
      <w:r>
        <w:rPr>
          <w:color w:val="auto"/>
        </w:rPr>
        <w:t>е</w:t>
      </w:r>
      <w:r>
        <w:rPr>
          <w:color w:val="auto"/>
        </w:rPr>
        <w:t>дует выделить: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чистый доход;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чистый дисконтированный доход;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внутренняя норма доходности;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потребность в дополнительном финансировании (другие названия - ПФ, стоимость проекта, капитал риска);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индексы доходности затрат и инвестиций;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срок окупаемости;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Расчет показателей коммерческой эффективности ИП основывается на следующих принципах: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используются предусмотренные проектом (рыночные) текущие или прогнозные цены на продукты, услуги и материальные ресурсы;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денежные потоки рассчитываются в тех же валютах, в которых прое</w:t>
      </w:r>
      <w:r>
        <w:rPr>
          <w:color w:val="auto"/>
        </w:rPr>
        <w:t>к</w:t>
      </w:r>
      <w:r>
        <w:rPr>
          <w:color w:val="auto"/>
        </w:rPr>
        <w:t>том предусматриваются приобретение ресурсов и оплата продукции;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заработная плата включается в состав операционных издержек в ра</w:t>
      </w:r>
      <w:r>
        <w:rPr>
          <w:color w:val="auto"/>
        </w:rPr>
        <w:t>з</w:t>
      </w:r>
      <w:r>
        <w:rPr>
          <w:color w:val="auto"/>
        </w:rPr>
        <w:t>мерах, установленных проектом (с учетом отчислений);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 xml:space="preserve">- если проект предусматривает одновременно и </w:t>
      </w:r>
      <w:proofErr w:type="gramStart"/>
      <w:r>
        <w:rPr>
          <w:color w:val="auto"/>
        </w:rPr>
        <w:t>производство</w:t>
      </w:r>
      <w:proofErr w:type="gramEnd"/>
      <w:r>
        <w:rPr>
          <w:color w:val="auto"/>
        </w:rPr>
        <w:t xml:space="preserve"> и потре</w:t>
      </w:r>
      <w:r>
        <w:rPr>
          <w:color w:val="auto"/>
        </w:rPr>
        <w:t>б</w:t>
      </w:r>
      <w:r>
        <w:rPr>
          <w:color w:val="auto"/>
        </w:rPr>
        <w:t>ление некоторой продукции (например, производство и потребление компле</w:t>
      </w:r>
      <w:r>
        <w:rPr>
          <w:color w:val="auto"/>
        </w:rPr>
        <w:t>к</w:t>
      </w:r>
      <w:r>
        <w:rPr>
          <w:color w:val="auto"/>
        </w:rPr>
        <w:t>тующих изделий или оборудования), в расчете учитываются только затраты на ее производство, но не расходы на ее приобретение;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при расчете учитываются налоги, сборы, отчисления и т.п., пред</w:t>
      </w:r>
      <w:r>
        <w:rPr>
          <w:color w:val="auto"/>
        </w:rPr>
        <w:t>у</w:t>
      </w:r>
      <w:r>
        <w:rPr>
          <w:color w:val="auto"/>
        </w:rPr>
        <w:t>смотренные законодательством, в частности, возмещение НДС за используемые ресурсы, установленные законом налоговые льготы и пр.;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если проектом предусмотрено полное или частичное связывание д</w:t>
      </w:r>
      <w:r>
        <w:rPr>
          <w:color w:val="auto"/>
        </w:rPr>
        <w:t>е</w:t>
      </w:r>
      <w:r>
        <w:rPr>
          <w:color w:val="auto"/>
        </w:rPr>
        <w:t>нежных средств (депонирование, приобретение ценных бумаг и пр.), вложение соответствующих сумм учитывается (в виде оттока) в денежных потоках от и</w:t>
      </w:r>
      <w:r>
        <w:rPr>
          <w:color w:val="auto"/>
        </w:rPr>
        <w:t>н</w:t>
      </w:r>
      <w:r>
        <w:rPr>
          <w:color w:val="auto"/>
        </w:rPr>
        <w:t>вестиционной деятельности, а получение (в виде притоков) - в денежных пот</w:t>
      </w:r>
      <w:r>
        <w:rPr>
          <w:color w:val="auto"/>
        </w:rPr>
        <w:t>о</w:t>
      </w:r>
      <w:r>
        <w:rPr>
          <w:color w:val="auto"/>
        </w:rPr>
        <w:t>ках от операционной деятельности;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если проект предусматривает одновременное осуществление нескол</w:t>
      </w:r>
      <w:r>
        <w:rPr>
          <w:color w:val="auto"/>
        </w:rPr>
        <w:t>ь</w:t>
      </w:r>
      <w:r>
        <w:rPr>
          <w:color w:val="auto"/>
        </w:rPr>
        <w:t>ких видов операционной деятельности, в расчете учитываются затраты по ка</w:t>
      </w:r>
      <w:r>
        <w:rPr>
          <w:color w:val="auto"/>
        </w:rPr>
        <w:t>ж</w:t>
      </w:r>
      <w:r>
        <w:rPr>
          <w:color w:val="auto"/>
        </w:rPr>
        <w:t>дому из них.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В качестве выходных форм для расчета коммерческой эффективности проекта рекомендуются таблицы:</w:t>
      </w:r>
    </w:p>
    <w:p w:rsidR="008A3FA0" w:rsidRDefault="008A3FA0" w:rsidP="001E1240">
      <w:pPr>
        <w:numPr>
          <w:ilvl w:val="0"/>
          <w:numId w:val="6"/>
        </w:numPr>
        <w:spacing w:line="360" w:lineRule="auto"/>
        <w:jc w:val="both"/>
        <w:rPr>
          <w:color w:val="auto"/>
        </w:rPr>
      </w:pPr>
      <w:r>
        <w:rPr>
          <w:color w:val="auto"/>
        </w:rPr>
        <w:t>отчета о прибылях и об убытках;</w:t>
      </w:r>
    </w:p>
    <w:p w:rsidR="008A3FA0" w:rsidRDefault="008A3FA0" w:rsidP="001E1240">
      <w:pPr>
        <w:numPr>
          <w:ilvl w:val="0"/>
          <w:numId w:val="6"/>
        </w:numPr>
        <w:spacing w:line="360" w:lineRule="auto"/>
        <w:jc w:val="both"/>
        <w:rPr>
          <w:color w:val="auto"/>
        </w:rPr>
      </w:pPr>
      <w:r>
        <w:t>прогнозный баланс активов и пассивов;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денежных потоков с расчетом показателей эффективности.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Для построения отчета о прибылях и убытках следует привести свед</w:t>
      </w:r>
      <w:r>
        <w:rPr>
          <w:color w:val="auto"/>
        </w:rPr>
        <w:t>е</w:t>
      </w:r>
      <w:r>
        <w:rPr>
          <w:color w:val="auto"/>
        </w:rPr>
        <w:t>ния о налоговых выплатах по каждому виду налогов.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В качестве основных финансовых потоков при расчете показателей коммерческой эффективности, да и любого вида эффективности вообще след</w:t>
      </w:r>
      <w:r>
        <w:rPr>
          <w:color w:val="auto"/>
        </w:rPr>
        <w:t>у</w:t>
      </w:r>
      <w:r>
        <w:rPr>
          <w:color w:val="auto"/>
        </w:rPr>
        <w:t>ет выделить денежный поток от операционной, от финансовой и от инвестиц</w:t>
      </w:r>
      <w:r>
        <w:rPr>
          <w:color w:val="auto"/>
        </w:rPr>
        <w:t>и</w:t>
      </w:r>
      <w:r>
        <w:rPr>
          <w:color w:val="auto"/>
        </w:rPr>
        <w:t>онной деятельности</w:t>
      </w:r>
    </w:p>
    <w:p w:rsidR="008A3FA0" w:rsidRDefault="008A3FA0" w:rsidP="001E1240">
      <w:pPr>
        <w:pStyle w:val="a3"/>
        <w:rPr>
          <w:color w:val="auto"/>
        </w:rPr>
      </w:pPr>
      <w:r>
        <w:rPr>
          <w:color w:val="auto"/>
        </w:rPr>
        <w:t>Основным притоком реальных денег от операционной деятельности я</w:t>
      </w:r>
      <w:r>
        <w:rPr>
          <w:color w:val="auto"/>
        </w:rPr>
        <w:t>в</w:t>
      </w:r>
      <w:r>
        <w:rPr>
          <w:color w:val="auto"/>
        </w:rPr>
        <w:t>ляется выручка от реализации продукции, определяемая по конечной (реал</w:t>
      </w:r>
      <w:r>
        <w:rPr>
          <w:color w:val="auto"/>
        </w:rPr>
        <w:t>и</w:t>
      </w:r>
      <w:r>
        <w:rPr>
          <w:color w:val="auto"/>
        </w:rPr>
        <w:t>зуемой на сторону) продукции, а также прочие и внереализационные дох</w:t>
      </w:r>
      <w:r>
        <w:rPr>
          <w:color w:val="auto"/>
        </w:rPr>
        <w:t>о</w:t>
      </w:r>
      <w:r>
        <w:rPr>
          <w:color w:val="auto"/>
        </w:rPr>
        <w:t>ды.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В денежный поток от инвестиционной деятельности входят: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притоки - доходы (за вычетом налогов) от реализации имущества и н</w:t>
      </w:r>
      <w:r>
        <w:rPr>
          <w:color w:val="auto"/>
        </w:rPr>
        <w:t>е</w:t>
      </w:r>
      <w:r>
        <w:rPr>
          <w:color w:val="auto"/>
        </w:rPr>
        <w:t>материальных активов (в частности, при прекращении проекта), а также от во</w:t>
      </w:r>
      <w:r>
        <w:rPr>
          <w:color w:val="auto"/>
        </w:rPr>
        <w:t>з</w:t>
      </w:r>
      <w:r>
        <w:rPr>
          <w:color w:val="auto"/>
        </w:rPr>
        <w:t>врата (в конце проекта) оборотных активов, уменьшение оборотного капитала на всех шагах расчетного периода;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оттоки - вложения в основные средства на всех шагах расчетного п</w:t>
      </w:r>
      <w:r>
        <w:rPr>
          <w:color w:val="auto"/>
        </w:rPr>
        <w:t>е</w:t>
      </w:r>
      <w:r>
        <w:rPr>
          <w:color w:val="auto"/>
        </w:rPr>
        <w:t>риода, ликвидационные затраты, вложения средств на депозит и в ценные б</w:t>
      </w:r>
      <w:r>
        <w:rPr>
          <w:color w:val="auto"/>
        </w:rPr>
        <w:t>у</w:t>
      </w:r>
      <w:r>
        <w:rPr>
          <w:color w:val="auto"/>
        </w:rPr>
        <w:t>маги других хозяйствующих субъектов, в увеличение оборотного капитала, компенсации (в конце проекта) оборотных пассивов.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Бюджетная эффективность оценивается по требованию органов гос</w:t>
      </w:r>
      <w:r>
        <w:rPr>
          <w:color w:val="auto"/>
        </w:rPr>
        <w:t>у</w:t>
      </w:r>
      <w:r>
        <w:rPr>
          <w:color w:val="auto"/>
        </w:rPr>
        <w:t>дарственного и/или регионального управления. В соответствии с этими треб</w:t>
      </w:r>
      <w:r>
        <w:rPr>
          <w:color w:val="auto"/>
        </w:rPr>
        <w:t>о</w:t>
      </w:r>
      <w:r>
        <w:rPr>
          <w:color w:val="auto"/>
        </w:rPr>
        <w:t>ваниями может определяться бюджетная эффективность для бюджетов разли</w:t>
      </w:r>
      <w:r>
        <w:rPr>
          <w:color w:val="auto"/>
        </w:rPr>
        <w:t>ч</w:t>
      </w:r>
      <w:r>
        <w:rPr>
          <w:color w:val="auto"/>
        </w:rPr>
        <w:t xml:space="preserve">ных уровней или консолидированного бюджета. </w:t>
      </w:r>
    </w:p>
    <w:p w:rsidR="008A3FA0" w:rsidRDefault="008A3FA0" w:rsidP="001E1240">
      <w:pPr>
        <w:pStyle w:val="Preformat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Бюджетная эффективность учитывает социально-экономические после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ствия осуществления ИП для общества в целом, в том числе как непосредс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венные результаты и затраты проекта, так и "внешние": затраты и результаты в смежных секторах экономики, экологические, социальные и иные внеэконом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ческие эффекты. </w:t>
      </w:r>
    </w:p>
    <w:p w:rsidR="008A3FA0" w:rsidRDefault="008A3FA0" w:rsidP="001E1240">
      <w:pPr>
        <w:pStyle w:val="Preformat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точки зрения бюджетной эффективности проект в первую очередь до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жен быть направлен не на получение прибыли, а на достижение максимально возможного социально-экономического результата. На пример при анализе ИП с вязанного с возведением объекта социально-культурного значения (примером может служить театр), первостепенное значение имеет тот социальный эффект, который будет достигнут. Однако не следует забывать, что наиболее предпо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тительным является тот ИП, на реализацию которого потребуется как можно меньше затрат, с учетом социального эффекта 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рый необходимо достигнуть.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Показатели бюджетной эффективности (с финансовой точки зрения) рассчитываются на осн</w:t>
      </w:r>
      <w:r>
        <w:rPr>
          <w:color w:val="auto"/>
        </w:rPr>
        <w:t>о</w:t>
      </w:r>
      <w:r>
        <w:rPr>
          <w:color w:val="auto"/>
        </w:rPr>
        <w:t>вании определения потока бюджетных средств.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К притокам средств для расчета бюджетной эффективности относя</w:t>
      </w:r>
      <w:r>
        <w:rPr>
          <w:color w:val="auto"/>
        </w:rPr>
        <w:t>т</w:t>
      </w:r>
      <w:r>
        <w:rPr>
          <w:color w:val="auto"/>
        </w:rPr>
        <w:t>ся: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комиссионные платежи Минфину РФ за сопровождение иностранных кредитов (в доходах федерального бюджета);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дивиденды по принадлежащим региону или государству акциям и др</w:t>
      </w:r>
      <w:r>
        <w:rPr>
          <w:color w:val="auto"/>
        </w:rPr>
        <w:t>у</w:t>
      </w:r>
      <w:r>
        <w:rPr>
          <w:color w:val="auto"/>
        </w:rPr>
        <w:t>гим ценным бумагам, выпущенным в связи с реализацией ИП.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К оттокам бюджетных средств относятся: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предоставление бюджетных (в частности, государственных) ресурсов на условиях закрепления в собственности соответствующего органа управления (в частности, в федеральной государственной собственности) части акций а</w:t>
      </w:r>
      <w:r>
        <w:rPr>
          <w:color w:val="auto"/>
        </w:rPr>
        <w:t>к</w:t>
      </w:r>
      <w:r>
        <w:rPr>
          <w:color w:val="auto"/>
        </w:rPr>
        <w:t>ционерного общества, создаваемого для осуществления ИП;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предоставление бюджетных ресурсов в виде инвестиционного кр</w:t>
      </w:r>
      <w:r>
        <w:rPr>
          <w:color w:val="auto"/>
        </w:rPr>
        <w:t>е</w:t>
      </w:r>
      <w:r>
        <w:rPr>
          <w:color w:val="auto"/>
        </w:rPr>
        <w:t>дита;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предоставление бюджетных средств на безвозмездной основе (субс</w:t>
      </w:r>
      <w:r>
        <w:rPr>
          <w:color w:val="auto"/>
        </w:rPr>
        <w:t>и</w:t>
      </w:r>
      <w:r>
        <w:rPr>
          <w:color w:val="auto"/>
        </w:rPr>
        <w:t>дирование);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бюджетные дотации, связанные с проведением определенной ценовой политики и обеспечением соблюдения определенных социальных пр</w:t>
      </w:r>
      <w:r>
        <w:rPr>
          <w:color w:val="auto"/>
        </w:rPr>
        <w:t>и</w:t>
      </w:r>
      <w:r>
        <w:rPr>
          <w:color w:val="auto"/>
        </w:rPr>
        <w:t>оритетов.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Отдельно рекомендуется учитывать: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налоговые льготы, отражающиеся в уменьшении поступлений от нал</w:t>
      </w:r>
      <w:r>
        <w:rPr>
          <w:color w:val="auto"/>
        </w:rPr>
        <w:t>о</w:t>
      </w:r>
      <w:r>
        <w:rPr>
          <w:color w:val="auto"/>
        </w:rPr>
        <w:t>гов и сборов. В этом случае оттоков также не возникает, но уменьшаются пр</w:t>
      </w:r>
      <w:r>
        <w:rPr>
          <w:color w:val="auto"/>
        </w:rPr>
        <w:t>и</w:t>
      </w:r>
      <w:r>
        <w:rPr>
          <w:color w:val="auto"/>
        </w:rPr>
        <w:t>токи;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государственные гарантии займов и инвестиционных рисков. Оттоки при этом отсутствуют. Дополнительным притоком служит плата за гарантии. При оценке эффективности проекта с учетом факторов неопределенности в о</w:t>
      </w:r>
      <w:r>
        <w:rPr>
          <w:color w:val="auto"/>
        </w:rPr>
        <w:t>т</w:t>
      </w:r>
      <w:r>
        <w:rPr>
          <w:color w:val="auto"/>
        </w:rPr>
        <w:t xml:space="preserve">ток включаются выплаты по гарантиям при наступлении страховых случаев 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При оценке бюджетной эффективности проекта учитываются также и</w:t>
      </w:r>
      <w:r>
        <w:rPr>
          <w:color w:val="auto"/>
        </w:rPr>
        <w:t>з</w:t>
      </w:r>
      <w:r>
        <w:rPr>
          <w:color w:val="auto"/>
        </w:rPr>
        <w:t>менения доходов и расходов бюджетных средств, обусловленные влиянием проекта на сторонние предприятия и население, если проект оказывает на них влияние, в том числе: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прямое финансирование предприятий, участвующих в реализации ИП;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изменение налоговых поступлений от предприятий, деятельность к</w:t>
      </w:r>
      <w:r>
        <w:rPr>
          <w:color w:val="auto"/>
        </w:rPr>
        <w:t>о</w:t>
      </w:r>
      <w:r>
        <w:rPr>
          <w:color w:val="auto"/>
        </w:rPr>
        <w:t>торых улучшается или ухудшается в результате реализации ИП;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выплаты пособий лицам, остающимся без работы в связи с реализац</w:t>
      </w:r>
      <w:r>
        <w:rPr>
          <w:color w:val="auto"/>
        </w:rPr>
        <w:t>и</w:t>
      </w:r>
      <w:r>
        <w:rPr>
          <w:color w:val="auto"/>
        </w:rPr>
        <w:t>ей проекта (в том числе при использовании импортного оборудования и мат</w:t>
      </w:r>
      <w:r>
        <w:rPr>
          <w:color w:val="auto"/>
        </w:rPr>
        <w:t>е</w:t>
      </w:r>
      <w:r>
        <w:rPr>
          <w:color w:val="auto"/>
        </w:rPr>
        <w:t>риалов вместо аналогичных отечественных);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- выделение из бюджета средств для переселения и трудоустройства граждан в случаях, предусмотренных проектом.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По проектам, предусматривающим создание новых рабочих мест в р</w:t>
      </w:r>
      <w:r>
        <w:rPr>
          <w:color w:val="auto"/>
        </w:rPr>
        <w:t>е</w:t>
      </w:r>
      <w:r>
        <w:rPr>
          <w:color w:val="auto"/>
        </w:rPr>
        <w:t>гионах с высоким уровнем безработицы, в притоке бюджетных средств учит</w:t>
      </w:r>
      <w:r>
        <w:rPr>
          <w:color w:val="auto"/>
        </w:rPr>
        <w:t>ы</w:t>
      </w:r>
      <w:r>
        <w:rPr>
          <w:color w:val="auto"/>
        </w:rPr>
        <w:t>вается экономия капиталовложений из федерального бюджета или бюджета субъекта Федерации на выплату соответствующих пособий.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В качестве выходной формы рекомендуется таблица денежного потока бюджета с определением показателей бюджетной эффективности. Основным показателем бюджетной эффективности является ЧДД бюджета (</w:t>
      </w:r>
      <w:proofErr w:type="spellStart"/>
      <w:r>
        <w:rPr>
          <w:color w:val="auto"/>
        </w:rPr>
        <w:t>ЧДДб</w:t>
      </w:r>
      <w:proofErr w:type="spellEnd"/>
      <w:r>
        <w:rPr>
          <w:color w:val="auto"/>
        </w:rPr>
        <w:t>). При наличии бюджетных оттоков возможно определение ВНД и ИД бюджета. В случае предоставления государственных гарантий для анализа и отбора незав</w:t>
      </w:r>
      <w:r>
        <w:rPr>
          <w:color w:val="auto"/>
        </w:rPr>
        <w:t>и</w:t>
      </w:r>
      <w:r>
        <w:rPr>
          <w:color w:val="auto"/>
        </w:rPr>
        <w:t xml:space="preserve">симых проектов при заданной суммарной величине гарантий наряду с </w:t>
      </w:r>
      <w:proofErr w:type="spellStart"/>
      <w:r>
        <w:rPr>
          <w:color w:val="auto"/>
        </w:rPr>
        <w:t>ЧДДб</w:t>
      </w:r>
      <w:proofErr w:type="spellEnd"/>
      <w:r>
        <w:rPr>
          <w:color w:val="auto"/>
        </w:rPr>
        <w:t xml:space="preserve"> существенную роль может играть также индекс доходности гарантий (ИДГ) - отношение </w:t>
      </w:r>
      <w:proofErr w:type="spellStart"/>
      <w:r>
        <w:rPr>
          <w:color w:val="auto"/>
        </w:rPr>
        <w:t>ЧДДб</w:t>
      </w:r>
      <w:proofErr w:type="spellEnd"/>
      <w:r>
        <w:rPr>
          <w:color w:val="auto"/>
        </w:rPr>
        <w:t xml:space="preserve"> к величине гарантий (в случае необходимости - дисконтир</w:t>
      </w:r>
      <w:r>
        <w:rPr>
          <w:color w:val="auto"/>
        </w:rPr>
        <w:t>о</w:t>
      </w:r>
      <w:r>
        <w:rPr>
          <w:color w:val="auto"/>
        </w:rPr>
        <w:t xml:space="preserve">ванной). 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Основой для расчета показателей бюджетной эффективности являются суммы налоговых поступлений в бюджет и выплат для бюджетов различных уровней, определяемые с добавлением подоходного налога на заработную пл</w:t>
      </w:r>
      <w:r>
        <w:rPr>
          <w:color w:val="auto"/>
        </w:rPr>
        <w:t>а</w:t>
      </w:r>
      <w:r>
        <w:rPr>
          <w:color w:val="auto"/>
        </w:rPr>
        <w:t>ту.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На основе полученных данных составляются денежные потоки для о</w:t>
      </w:r>
      <w:r>
        <w:rPr>
          <w:color w:val="auto"/>
        </w:rPr>
        <w:t>п</w:t>
      </w:r>
      <w:r>
        <w:rPr>
          <w:color w:val="auto"/>
        </w:rPr>
        <w:t>ределения бюджетной эффективности и рассчитываются обобщающие показ</w:t>
      </w:r>
      <w:r>
        <w:rPr>
          <w:color w:val="auto"/>
        </w:rPr>
        <w:t>а</w:t>
      </w:r>
      <w:r>
        <w:rPr>
          <w:color w:val="auto"/>
        </w:rPr>
        <w:t>тели бюджетной эффективности проекта. Для каждого уровня бюджета расчеты проводятся раздельно.</w:t>
      </w:r>
    </w:p>
    <w:p w:rsidR="0014127F" w:rsidRDefault="0014127F" w:rsidP="001E1240">
      <w:pPr>
        <w:spacing w:line="360" w:lineRule="auto"/>
        <w:ind w:firstLine="900"/>
        <w:jc w:val="both"/>
        <w:rPr>
          <w:color w:val="auto"/>
        </w:rPr>
      </w:pPr>
    </w:p>
    <w:p w:rsidR="0014127F" w:rsidRDefault="0014127F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pStyle w:val="30"/>
        <w:rPr>
          <w:color w:val="auto"/>
        </w:rPr>
      </w:pPr>
      <w:r>
        <w:rPr>
          <w:color w:val="auto"/>
        </w:rPr>
        <w:t>2.2 Задачи и принципы оценки эффективности инвестиционного прое</w:t>
      </w:r>
      <w:r>
        <w:rPr>
          <w:color w:val="auto"/>
        </w:rPr>
        <w:t>к</w:t>
      </w:r>
      <w:r>
        <w:rPr>
          <w:color w:val="auto"/>
        </w:rPr>
        <w:t>та</w:t>
      </w:r>
      <w:r w:rsidR="00022E69">
        <w:rPr>
          <w:color w:val="auto"/>
        </w:rPr>
        <w:t>.</w:t>
      </w:r>
    </w:p>
    <w:p w:rsidR="008A3FA0" w:rsidRDefault="008A3FA0" w:rsidP="001E1240">
      <w:pPr>
        <w:autoSpaceDE w:val="0"/>
        <w:autoSpaceDN w:val="0"/>
        <w:adjustRightInd w:val="0"/>
        <w:spacing w:before="100" w:line="360" w:lineRule="auto"/>
        <w:ind w:firstLine="900"/>
        <w:jc w:val="both"/>
        <w:rPr>
          <w:color w:val="auto"/>
        </w:rPr>
      </w:pPr>
      <w:r>
        <w:rPr>
          <w:color w:val="auto"/>
        </w:rPr>
        <w:t>Как и любой вид анализа, анализ эффективности инвестиционного пр</w:t>
      </w:r>
      <w:r>
        <w:rPr>
          <w:color w:val="auto"/>
        </w:rPr>
        <w:t>о</w:t>
      </w:r>
      <w:r>
        <w:rPr>
          <w:color w:val="auto"/>
        </w:rPr>
        <w:t>екта имеет определенные цели и задачи. Говоря о целях анализа эффективности состоятельности, следует заметить, что основной целью анализа является пр</w:t>
      </w:r>
      <w:r>
        <w:rPr>
          <w:color w:val="auto"/>
        </w:rPr>
        <w:t>и</w:t>
      </w:r>
      <w:r>
        <w:rPr>
          <w:color w:val="auto"/>
        </w:rPr>
        <w:t>нятие решения о реализации инвестиционного проекта. Кроме того, может быть выделена такая стратегическая цель анализа эффективности, как улучшение экономического состояния государства, которое выбирает для реализации на</w:t>
      </w:r>
      <w:r>
        <w:rPr>
          <w:color w:val="auto"/>
        </w:rPr>
        <w:t>и</w:t>
      </w:r>
      <w:r>
        <w:rPr>
          <w:color w:val="auto"/>
        </w:rPr>
        <w:t>более эффективные проекты</w:t>
      </w:r>
    </w:p>
    <w:p w:rsidR="008A3FA0" w:rsidRDefault="008A3FA0" w:rsidP="001E1240">
      <w:pPr>
        <w:autoSpaceDE w:val="0"/>
        <w:autoSpaceDN w:val="0"/>
        <w:adjustRightInd w:val="0"/>
        <w:spacing w:before="100" w:line="360" w:lineRule="auto"/>
        <w:ind w:firstLine="900"/>
        <w:jc w:val="both"/>
        <w:rPr>
          <w:color w:val="auto"/>
        </w:rPr>
      </w:pPr>
      <w:r>
        <w:rPr>
          <w:color w:val="auto"/>
        </w:rPr>
        <w:t>Что касается задач, которые должны быть решены в ходе анализа э</w:t>
      </w:r>
      <w:r>
        <w:rPr>
          <w:color w:val="auto"/>
        </w:rPr>
        <w:t>ф</w:t>
      </w:r>
      <w:r>
        <w:rPr>
          <w:color w:val="auto"/>
        </w:rPr>
        <w:t>фективности проекта, то их можно классифицировать в зависимости от субъе</w:t>
      </w:r>
      <w:r>
        <w:rPr>
          <w:color w:val="auto"/>
        </w:rPr>
        <w:t>к</w:t>
      </w:r>
      <w:r>
        <w:rPr>
          <w:color w:val="auto"/>
        </w:rPr>
        <w:t>та анализа. Субъектами анализа эффективности проекта могут быть кредитные организации и другие инвесторы, финансовые службы предприятия, реализу</w:t>
      </w:r>
      <w:r>
        <w:rPr>
          <w:color w:val="auto"/>
        </w:rPr>
        <w:t>ю</w:t>
      </w:r>
      <w:r>
        <w:rPr>
          <w:color w:val="auto"/>
        </w:rPr>
        <w:t>щего проект, а также другие субъекты, которые могут быть вовлечены в пр</w:t>
      </w:r>
      <w:r>
        <w:rPr>
          <w:color w:val="auto"/>
        </w:rPr>
        <w:t>о</w:t>
      </w:r>
      <w:r>
        <w:rPr>
          <w:color w:val="auto"/>
        </w:rPr>
        <w:t>цесс реализации проекта.</w:t>
      </w:r>
    </w:p>
    <w:p w:rsidR="008A3FA0" w:rsidRDefault="008A3FA0" w:rsidP="001E1240">
      <w:pPr>
        <w:autoSpaceDE w:val="0"/>
        <w:autoSpaceDN w:val="0"/>
        <w:adjustRightInd w:val="0"/>
        <w:spacing w:before="100" w:line="360" w:lineRule="auto"/>
        <w:ind w:firstLine="900"/>
        <w:jc w:val="both"/>
        <w:rPr>
          <w:color w:val="auto"/>
        </w:rPr>
      </w:pPr>
      <w:r>
        <w:rPr>
          <w:color w:val="auto"/>
        </w:rPr>
        <w:t>Итак, в ходе анализа эффективности инвестиционного проекта фина</w:t>
      </w:r>
      <w:r>
        <w:rPr>
          <w:color w:val="auto"/>
        </w:rPr>
        <w:t>н</w:t>
      </w:r>
      <w:r>
        <w:rPr>
          <w:color w:val="auto"/>
        </w:rPr>
        <w:t>совой службой предприятия должны быть решены следующие задачи:</w:t>
      </w:r>
    </w:p>
    <w:p w:rsidR="008A3FA0" w:rsidRDefault="008A3FA0" w:rsidP="001E1240">
      <w:pPr>
        <w:numPr>
          <w:ilvl w:val="0"/>
          <w:numId w:val="2"/>
        </w:numPr>
        <w:tabs>
          <w:tab w:val="clear" w:pos="1620"/>
          <w:tab w:val="num" w:pos="1440"/>
        </w:tabs>
        <w:autoSpaceDE w:val="0"/>
        <w:autoSpaceDN w:val="0"/>
        <w:adjustRightInd w:val="0"/>
        <w:spacing w:before="100" w:line="360" w:lineRule="auto"/>
        <w:ind w:left="1260"/>
        <w:jc w:val="both"/>
        <w:rPr>
          <w:color w:val="auto"/>
        </w:rPr>
      </w:pPr>
      <w:r>
        <w:rPr>
          <w:color w:val="auto"/>
        </w:rPr>
        <w:t>Проведение агрегированного анализа проектных решений и созд</w:t>
      </w:r>
      <w:r>
        <w:rPr>
          <w:color w:val="auto"/>
        </w:rPr>
        <w:t>а</w:t>
      </w:r>
      <w:r>
        <w:rPr>
          <w:color w:val="auto"/>
        </w:rPr>
        <w:t>ние необходимых условий для поиска инвесторов</w:t>
      </w:r>
    </w:p>
    <w:p w:rsidR="008A3FA0" w:rsidRDefault="008A3FA0" w:rsidP="001E1240">
      <w:pPr>
        <w:numPr>
          <w:ilvl w:val="0"/>
          <w:numId w:val="2"/>
        </w:numPr>
        <w:tabs>
          <w:tab w:val="clear" w:pos="1620"/>
          <w:tab w:val="num" w:pos="1440"/>
        </w:tabs>
        <w:autoSpaceDE w:val="0"/>
        <w:autoSpaceDN w:val="0"/>
        <w:adjustRightInd w:val="0"/>
        <w:spacing w:before="100" w:line="360" w:lineRule="auto"/>
        <w:ind w:left="1260"/>
        <w:jc w:val="both"/>
        <w:rPr>
          <w:color w:val="auto"/>
        </w:rPr>
      </w:pPr>
      <w:r>
        <w:rPr>
          <w:color w:val="auto"/>
        </w:rPr>
        <w:t>Разработка схемы финансирования проекта</w:t>
      </w:r>
    </w:p>
    <w:p w:rsidR="008A3FA0" w:rsidRDefault="008A3FA0" w:rsidP="001E1240">
      <w:pPr>
        <w:numPr>
          <w:ilvl w:val="0"/>
          <w:numId w:val="2"/>
        </w:numPr>
        <w:tabs>
          <w:tab w:val="clear" w:pos="1620"/>
          <w:tab w:val="num" w:pos="1440"/>
        </w:tabs>
        <w:autoSpaceDE w:val="0"/>
        <w:autoSpaceDN w:val="0"/>
        <w:adjustRightInd w:val="0"/>
        <w:spacing w:before="100" w:line="360" w:lineRule="auto"/>
        <w:ind w:left="1260"/>
        <w:jc w:val="both"/>
        <w:rPr>
          <w:color w:val="auto"/>
        </w:rPr>
      </w:pPr>
      <w:r>
        <w:rPr>
          <w:color w:val="auto"/>
        </w:rPr>
        <w:t>Обеспечение максимизации прибыли от реализации инвестицио</w:t>
      </w:r>
      <w:r>
        <w:rPr>
          <w:color w:val="auto"/>
        </w:rPr>
        <w:t>н</w:t>
      </w:r>
      <w:r>
        <w:rPr>
          <w:color w:val="auto"/>
        </w:rPr>
        <w:t>ного проекта;</w:t>
      </w:r>
    </w:p>
    <w:p w:rsidR="008A3FA0" w:rsidRDefault="008A3FA0" w:rsidP="001E1240">
      <w:pPr>
        <w:pStyle w:val="20"/>
        <w:ind w:firstLine="900"/>
        <w:rPr>
          <w:color w:val="auto"/>
        </w:rPr>
      </w:pPr>
      <w:r>
        <w:rPr>
          <w:color w:val="auto"/>
        </w:rPr>
        <w:t>Если для реализации проекта требуются заемные средства, то анализ эффективности инвестиционного проекта может быть проведен кредитными организациями и другими инвесторами. В этом случае задачами анализа инв</w:t>
      </w:r>
      <w:r>
        <w:rPr>
          <w:color w:val="auto"/>
        </w:rPr>
        <w:t>е</w:t>
      </w:r>
      <w:r>
        <w:rPr>
          <w:color w:val="auto"/>
        </w:rPr>
        <w:t xml:space="preserve">стиционного </w:t>
      </w:r>
      <w:proofErr w:type="gramStart"/>
      <w:r>
        <w:rPr>
          <w:color w:val="auto"/>
        </w:rPr>
        <w:t>проекта  будут</w:t>
      </w:r>
      <w:proofErr w:type="gramEnd"/>
      <w:r>
        <w:rPr>
          <w:color w:val="auto"/>
        </w:rPr>
        <w:t xml:space="preserve"> являт</w:t>
      </w:r>
      <w:r>
        <w:rPr>
          <w:color w:val="auto"/>
        </w:rPr>
        <w:t>ь</w:t>
      </w:r>
      <w:r>
        <w:rPr>
          <w:color w:val="auto"/>
        </w:rPr>
        <w:t>ся:</w:t>
      </w:r>
    </w:p>
    <w:p w:rsidR="008A3FA0" w:rsidRDefault="008A3FA0" w:rsidP="001E1240">
      <w:pPr>
        <w:pStyle w:val="20"/>
        <w:numPr>
          <w:ilvl w:val="0"/>
          <w:numId w:val="3"/>
        </w:numPr>
        <w:rPr>
          <w:color w:val="auto"/>
        </w:rPr>
      </w:pPr>
      <w:r>
        <w:rPr>
          <w:color w:val="auto"/>
        </w:rPr>
        <w:t>Анализ соответствия объема средств, запрашиваемых предприятием, тому объему заемных средств, который реально необходим для обе</w:t>
      </w:r>
      <w:r>
        <w:rPr>
          <w:color w:val="auto"/>
        </w:rPr>
        <w:t>с</w:t>
      </w:r>
      <w:r>
        <w:rPr>
          <w:color w:val="auto"/>
        </w:rPr>
        <w:t>печения эффективности проекта;</w:t>
      </w:r>
    </w:p>
    <w:p w:rsidR="008A3FA0" w:rsidRDefault="008A3FA0" w:rsidP="001E1240">
      <w:pPr>
        <w:pStyle w:val="20"/>
        <w:numPr>
          <w:ilvl w:val="0"/>
          <w:numId w:val="3"/>
        </w:numPr>
        <w:rPr>
          <w:color w:val="auto"/>
        </w:rPr>
      </w:pPr>
      <w:r>
        <w:rPr>
          <w:color w:val="auto"/>
        </w:rPr>
        <w:t>Минимизация риска, связанного с инвестированием средств в пр</w:t>
      </w:r>
      <w:r>
        <w:rPr>
          <w:color w:val="auto"/>
        </w:rPr>
        <w:t>о</w:t>
      </w:r>
      <w:r>
        <w:rPr>
          <w:color w:val="auto"/>
        </w:rPr>
        <w:t>ект.</w:t>
      </w:r>
    </w:p>
    <w:p w:rsidR="008A3FA0" w:rsidRDefault="008A3FA0" w:rsidP="001E1240">
      <w:pPr>
        <w:pStyle w:val="20"/>
        <w:numPr>
          <w:ilvl w:val="0"/>
          <w:numId w:val="3"/>
        </w:numPr>
        <w:rPr>
          <w:color w:val="auto"/>
        </w:rPr>
      </w:pPr>
      <w:r>
        <w:rPr>
          <w:color w:val="auto"/>
        </w:rPr>
        <w:t>Выбор проекта, наиболее отвечающего интересам кредитора</w:t>
      </w:r>
    </w:p>
    <w:p w:rsidR="008A3FA0" w:rsidRDefault="008A3FA0" w:rsidP="001E1240">
      <w:pPr>
        <w:pStyle w:val="20"/>
        <w:rPr>
          <w:color w:val="auto"/>
        </w:rPr>
      </w:pPr>
      <w:r>
        <w:rPr>
          <w:color w:val="auto"/>
        </w:rPr>
        <w:t>Важным элементом анализа эффективности инвестиционного проекта явл</w:t>
      </w:r>
      <w:r>
        <w:rPr>
          <w:color w:val="auto"/>
        </w:rPr>
        <w:t>я</w:t>
      </w:r>
      <w:r>
        <w:rPr>
          <w:color w:val="auto"/>
        </w:rPr>
        <w:t>ются те принципы, на которых основывается анализ. Данные принципы могут быть применены к любым проектам, независ</w:t>
      </w:r>
      <w:r>
        <w:rPr>
          <w:color w:val="auto"/>
        </w:rPr>
        <w:t>и</w:t>
      </w:r>
      <w:r>
        <w:rPr>
          <w:color w:val="auto"/>
        </w:rPr>
        <w:t>мо от их особенностей:</w:t>
      </w:r>
    </w:p>
    <w:p w:rsidR="008A3FA0" w:rsidRDefault="008A3FA0" w:rsidP="001E1240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before="100" w:line="360" w:lineRule="auto"/>
        <w:ind w:left="1259" w:hanging="357"/>
        <w:jc w:val="both"/>
        <w:rPr>
          <w:color w:val="auto"/>
        </w:rPr>
      </w:pPr>
      <w:r>
        <w:rPr>
          <w:color w:val="auto"/>
        </w:rPr>
        <w:t>Принцип рассмотрения проекта на всех стадиях его экономического цикла. Данный принцип предполагает, что оценка эффективности инвестиционного проекта начинается с момента проведения преди</w:t>
      </w:r>
      <w:r>
        <w:rPr>
          <w:color w:val="auto"/>
        </w:rPr>
        <w:t>н</w:t>
      </w:r>
      <w:r>
        <w:rPr>
          <w:color w:val="auto"/>
        </w:rPr>
        <w:t>вестиционных исследований и заканчивается прекращением пр</w:t>
      </w:r>
      <w:r>
        <w:rPr>
          <w:color w:val="auto"/>
        </w:rPr>
        <w:t>о</w:t>
      </w:r>
      <w:r>
        <w:rPr>
          <w:color w:val="auto"/>
        </w:rPr>
        <w:t>екта;</w:t>
      </w:r>
    </w:p>
    <w:p w:rsidR="008A3FA0" w:rsidRDefault="008A3FA0" w:rsidP="001E1240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before="100" w:line="360" w:lineRule="auto"/>
        <w:ind w:left="1259" w:hanging="357"/>
        <w:jc w:val="both"/>
        <w:rPr>
          <w:color w:val="auto"/>
        </w:rPr>
      </w:pPr>
      <w:r>
        <w:rPr>
          <w:color w:val="auto"/>
        </w:rPr>
        <w:t>Принцип моделирования денежных потоков, включающих все св</w:t>
      </w:r>
      <w:r>
        <w:rPr>
          <w:color w:val="auto"/>
        </w:rPr>
        <w:t>я</w:t>
      </w:r>
      <w:r>
        <w:rPr>
          <w:color w:val="auto"/>
        </w:rPr>
        <w:t>занные с осуществлением проекта денежные поступления и расходы за расчетный период с учетом возможности использования разли</w:t>
      </w:r>
      <w:r>
        <w:rPr>
          <w:color w:val="auto"/>
        </w:rPr>
        <w:t>ч</w:t>
      </w:r>
      <w:r>
        <w:rPr>
          <w:color w:val="auto"/>
        </w:rPr>
        <w:t>ных валют;</w:t>
      </w:r>
    </w:p>
    <w:p w:rsidR="008A3FA0" w:rsidRDefault="008A3FA0" w:rsidP="001E1240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before="100" w:line="360" w:lineRule="auto"/>
        <w:ind w:left="1259" w:hanging="357"/>
        <w:jc w:val="both"/>
        <w:rPr>
          <w:color w:val="auto"/>
        </w:rPr>
      </w:pPr>
      <w:r>
        <w:rPr>
          <w:color w:val="auto"/>
        </w:rPr>
        <w:t>Принцип сопоставимости условий сравнения проектов предполагает, что анализируемые инвестиционные проекты являются сопостав</w:t>
      </w:r>
      <w:r>
        <w:rPr>
          <w:color w:val="auto"/>
        </w:rPr>
        <w:t>и</w:t>
      </w:r>
      <w:r>
        <w:rPr>
          <w:color w:val="auto"/>
        </w:rPr>
        <w:t>мыми в следующих аспектах: временном, денежном (имеется ввиду валюта пр</w:t>
      </w:r>
      <w:r>
        <w:rPr>
          <w:color w:val="auto"/>
        </w:rPr>
        <w:t>о</w:t>
      </w:r>
      <w:r>
        <w:rPr>
          <w:color w:val="auto"/>
        </w:rPr>
        <w:t xml:space="preserve">екта), аспекте масштаба и </w:t>
      </w:r>
      <w:proofErr w:type="spellStart"/>
      <w:r>
        <w:rPr>
          <w:color w:val="auto"/>
        </w:rPr>
        <w:t>т.д</w:t>
      </w:r>
      <w:proofErr w:type="spellEnd"/>
      <w:r>
        <w:rPr>
          <w:color w:val="auto"/>
        </w:rPr>
        <w:t>;</w:t>
      </w:r>
    </w:p>
    <w:p w:rsidR="008A3FA0" w:rsidRDefault="008A3FA0" w:rsidP="001E1240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before="100" w:line="360" w:lineRule="auto"/>
        <w:ind w:left="1259" w:hanging="357"/>
        <w:jc w:val="both"/>
        <w:rPr>
          <w:color w:val="auto"/>
        </w:rPr>
      </w:pPr>
      <w:r>
        <w:rPr>
          <w:color w:val="auto"/>
        </w:rPr>
        <w:t>Принцип учета фактора времени подразумевает, что при оценке э</w:t>
      </w:r>
      <w:r>
        <w:rPr>
          <w:color w:val="auto"/>
        </w:rPr>
        <w:t>ф</w:t>
      </w:r>
      <w:r>
        <w:rPr>
          <w:color w:val="auto"/>
        </w:rPr>
        <w:t>фективности инвестиционного проекта будет учитываться фактор времени, то есть динамичность параметров проекта, разрывы во вр</w:t>
      </w:r>
      <w:r>
        <w:rPr>
          <w:color w:val="auto"/>
        </w:rPr>
        <w:t>е</w:t>
      </w:r>
      <w:r>
        <w:rPr>
          <w:color w:val="auto"/>
        </w:rPr>
        <w:t>мени между производством и реализацией продукции, неравноце</w:t>
      </w:r>
      <w:r>
        <w:rPr>
          <w:color w:val="auto"/>
        </w:rPr>
        <w:t>н</w:t>
      </w:r>
      <w:r>
        <w:rPr>
          <w:color w:val="auto"/>
        </w:rPr>
        <w:t>ность разн</w:t>
      </w:r>
      <w:r>
        <w:rPr>
          <w:color w:val="auto"/>
        </w:rPr>
        <w:t>о</w:t>
      </w:r>
      <w:r>
        <w:rPr>
          <w:color w:val="auto"/>
        </w:rPr>
        <w:t xml:space="preserve">временных затрат и результатов и </w:t>
      </w:r>
      <w:proofErr w:type="spellStart"/>
      <w:r>
        <w:rPr>
          <w:color w:val="auto"/>
        </w:rPr>
        <w:t>т.д</w:t>
      </w:r>
      <w:proofErr w:type="spellEnd"/>
      <w:r>
        <w:rPr>
          <w:color w:val="auto"/>
        </w:rPr>
        <w:t>;</w:t>
      </w:r>
    </w:p>
    <w:p w:rsidR="008A3FA0" w:rsidRDefault="008A3FA0" w:rsidP="001E1240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before="100" w:line="360" w:lineRule="auto"/>
        <w:ind w:left="1259" w:hanging="357"/>
        <w:jc w:val="both"/>
        <w:rPr>
          <w:color w:val="auto"/>
        </w:rPr>
      </w:pPr>
      <w:r>
        <w:rPr>
          <w:color w:val="auto"/>
        </w:rPr>
        <w:t>Принцип учета только предстоящих затрат и поступлений предпол</w:t>
      </w:r>
      <w:r>
        <w:rPr>
          <w:color w:val="auto"/>
        </w:rPr>
        <w:t>а</w:t>
      </w:r>
      <w:r>
        <w:rPr>
          <w:color w:val="auto"/>
        </w:rPr>
        <w:t>гает, что при оценке эффективности инвестиционного проекта дол</w:t>
      </w:r>
      <w:r>
        <w:rPr>
          <w:color w:val="auto"/>
        </w:rPr>
        <w:t>ж</w:t>
      </w:r>
      <w:r>
        <w:rPr>
          <w:color w:val="auto"/>
        </w:rPr>
        <w:t>ны учитываться только предстоящие в ходе осуществления проектов затраты и поступления;</w:t>
      </w:r>
    </w:p>
    <w:p w:rsidR="008A3FA0" w:rsidRDefault="008A3FA0" w:rsidP="001E1240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before="100" w:line="360" w:lineRule="auto"/>
        <w:ind w:left="1259" w:hanging="357"/>
        <w:jc w:val="both"/>
        <w:rPr>
          <w:color w:val="auto"/>
        </w:rPr>
      </w:pPr>
      <w:r>
        <w:rPr>
          <w:color w:val="auto"/>
        </w:rPr>
        <w:t>Принцип учета наличия разных участников проекта. Этот принцип особенно важен при анализе эффективности, так как для разных уч</w:t>
      </w:r>
      <w:r>
        <w:rPr>
          <w:color w:val="auto"/>
        </w:rPr>
        <w:t>а</w:t>
      </w:r>
      <w:r>
        <w:rPr>
          <w:color w:val="auto"/>
        </w:rPr>
        <w:t>стников инвестиционного проекта различны ожидаемые результаты, различна оценка стоимости капитала, а, следовательно, и норма ди</w:t>
      </w:r>
      <w:r>
        <w:rPr>
          <w:color w:val="auto"/>
        </w:rPr>
        <w:t>с</w:t>
      </w:r>
      <w:r>
        <w:rPr>
          <w:color w:val="auto"/>
        </w:rPr>
        <w:t>конта;</w:t>
      </w:r>
    </w:p>
    <w:p w:rsidR="008A3FA0" w:rsidRDefault="008A3FA0" w:rsidP="001E1240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before="100" w:line="360" w:lineRule="auto"/>
        <w:ind w:left="1259" w:hanging="357"/>
        <w:jc w:val="both"/>
        <w:rPr>
          <w:color w:val="auto"/>
        </w:rPr>
      </w:pPr>
      <w:r>
        <w:rPr>
          <w:color w:val="auto"/>
        </w:rPr>
        <w:t>Принцип учета влияния инфляции и риска, а также другие при</w:t>
      </w:r>
      <w:r>
        <w:rPr>
          <w:color w:val="auto"/>
        </w:rPr>
        <w:t>н</w:t>
      </w:r>
      <w:r>
        <w:rPr>
          <w:color w:val="auto"/>
        </w:rPr>
        <w:t>ципы.</w:t>
      </w:r>
    </w:p>
    <w:p w:rsidR="008A3FA0" w:rsidRDefault="008A3FA0" w:rsidP="001E1240">
      <w:pPr>
        <w:pStyle w:val="a3"/>
        <w:spacing w:before="100"/>
        <w:rPr>
          <w:color w:val="auto"/>
        </w:rPr>
      </w:pPr>
      <w:r>
        <w:rPr>
          <w:color w:val="auto"/>
        </w:rPr>
        <w:t>Все перечисленные принципы одинаково важны при оценке эффекти</w:t>
      </w:r>
      <w:r>
        <w:rPr>
          <w:color w:val="auto"/>
        </w:rPr>
        <w:t>в</w:t>
      </w:r>
      <w:r>
        <w:rPr>
          <w:color w:val="auto"/>
        </w:rPr>
        <w:t>ности состоятельности проекта, однако наиболее важным, на наш взгляд, явл</w:t>
      </w:r>
      <w:r>
        <w:rPr>
          <w:color w:val="auto"/>
        </w:rPr>
        <w:t>я</w:t>
      </w:r>
      <w:r>
        <w:rPr>
          <w:color w:val="auto"/>
        </w:rPr>
        <w:t>ется принцип учета наличия разных участников проекта. Это связано с тем, что наиболее эффективным будет тот проект, который в большей степени будет о</w:t>
      </w:r>
      <w:r>
        <w:rPr>
          <w:color w:val="auto"/>
        </w:rPr>
        <w:t>т</w:t>
      </w:r>
      <w:r>
        <w:rPr>
          <w:color w:val="auto"/>
        </w:rPr>
        <w:t>вечать интересам всех его участников.</w:t>
      </w:r>
    </w:p>
    <w:p w:rsidR="008A3FA0" w:rsidRDefault="008A3FA0" w:rsidP="001E1240">
      <w:pPr>
        <w:pStyle w:val="a3"/>
        <w:spacing w:before="100"/>
        <w:jc w:val="center"/>
        <w:rPr>
          <w:b/>
          <w:color w:val="auto"/>
        </w:rPr>
      </w:pPr>
      <w:r>
        <w:rPr>
          <w:b/>
          <w:color w:val="auto"/>
        </w:rPr>
        <w:br w:type="page"/>
        <w:t>3. МЕТОДИКА АНАЛИЗА ЭКОНОМИЧЕСКОЙ ЭФФЕКТИВН</w:t>
      </w:r>
      <w:r>
        <w:rPr>
          <w:b/>
          <w:color w:val="auto"/>
        </w:rPr>
        <w:t>О</w:t>
      </w:r>
      <w:r>
        <w:rPr>
          <w:b/>
          <w:color w:val="auto"/>
        </w:rPr>
        <w:t>СТИ ИНВЕСТИЦИОННОГО ПРОЕКТА</w:t>
      </w:r>
      <w:r w:rsidR="0014127F">
        <w:rPr>
          <w:b/>
          <w:color w:val="auto"/>
        </w:rPr>
        <w:t>.</w:t>
      </w:r>
    </w:p>
    <w:p w:rsidR="0014127F" w:rsidRDefault="0014127F" w:rsidP="001E1240">
      <w:pPr>
        <w:pStyle w:val="a3"/>
        <w:spacing w:before="100"/>
        <w:jc w:val="center"/>
        <w:rPr>
          <w:b/>
          <w:color w:val="auto"/>
        </w:rPr>
      </w:pPr>
    </w:p>
    <w:p w:rsidR="008A3FA0" w:rsidRDefault="008A3FA0" w:rsidP="001E1240">
      <w:pPr>
        <w:pStyle w:val="a3"/>
        <w:spacing w:before="100"/>
        <w:rPr>
          <w:b/>
          <w:color w:val="auto"/>
        </w:rPr>
      </w:pPr>
      <w:r>
        <w:rPr>
          <w:b/>
          <w:color w:val="auto"/>
        </w:rPr>
        <w:t>3.1 Простые показатели эффективности инвестиционного проекта и их анализ</w:t>
      </w:r>
      <w:r w:rsidR="00022E69">
        <w:rPr>
          <w:b/>
          <w:color w:val="auto"/>
        </w:rPr>
        <w:t>.</w:t>
      </w:r>
    </w:p>
    <w:p w:rsidR="008A3FA0" w:rsidRDefault="008A3FA0" w:rsidP="001E1240">
      <w:pPr>
        <w:pStyle w:val="a3"/>
        <w:rPr>
          <w:color w:val="auto"/>
        </w:rPr>
      </w:pPr>
      <w:r>
        <w:rPr>
          <w:color w:val="auto"/>
        </w:rPr>
        <w:t>Анализ эффективности инвестиционного проекта может быть произв</w:t>
      </w:r>
      <w:r>
        <w:rPr>
          <w:color w:val="auto"/>
        </w:rPr>
        <w:t>е</w:t>
      </w:r>
      <w:r>
        <w:rPr>
          <w:color w:val="auto"/>
        </w:rPr>
        <w:t>ден с помощью двух групп методов: простые и сложные методы оценки.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Основной особенностью простых показателей является то, что они ра</w:t>
      </w:r>
      <w:r>
        <w:rPr>
          <w:color w:val="auto"/>
        </w:rPr>
        <w:t>с</w:t>
      </w:r>
      <w:r>
        <w:rPr>
          <w:color w:val="auto"/>
        </w:rPr>
        <w:t>считываются без дисконтирования.</w:t>
      </w:r>
    </w:p>
    <w:p w:rsidR="008A3FA0" w:rsidRDefault="008A3FA0" w:rsidP="001E1240">
      <w:pPr>
        <w:pStyle w:val="a3"/>
        <w:spacing w:before="100"/>
        <w:rPr>
          <w:color w:val="auto"/>
        </w:rPr>
      </w:pPr>
      <w:r>
        <w:rPr>
          <w:color w:val="auto"/>
        </w:rPr>
        <w:t>В руководстве ЮНИДО рекомендуется два простых показателя: простая норма прибыли и простой срок окупаемости.</w:t>
      </w:r>
    </w:p>
    <w:p w:rsidR="008A3FA0" w:rsidRDefault="008A3FA0" w:rsidP="001E1240">
      <w:pPr>
        <w:pStyle w:val="a3"/>
        <w:spacing w:before="100"/>
        <w:rPr>
          <w:color w:val="auto"/>
        </w:rPr>
      </w:pPr>
      <w:r>
        <w:rPr>
          <w:color w:val="auto"/>
        </w:rPr>
        <w:t>Простая норма прибыли или рентабельность – это коэффициент годовой чистой прибыли на капитал. Она отражает, какова отдача вложенного капитала, а, следовательно, и то, насколько эффективно он используется. Этот показатель рассчитывают только для одного года обычно – года производства на полную мощность.</w:t>
      </w:r>
    </w:p>
    <w:p w:rsidR="008A3FA0" w:rsidRDefault="008A3FA0" w:rsidP="001E1240">
      <w:pPr>
        <w:pStyle w:val="a3"/>
        <w:spacing w:before="100"/>
        <w:rPr>
          <w:color w:val="auto"/>
        </w:rPr>
      </w:pPr>
      <w:r>
        <w:rPr>
          <w:color w:val="auto"/>
        </w:rPr>
        <w:t>Норма прибыли на полный вложенный капитал рассчитывается по фо</w:t>
      </w:r>
      <w:r>
        <w:rPr>
          <w:color w:val="auto"/>
        </w:rPr>
        <w:t>р</w:t>
      </w:r>
      <w:r>
        <w:rPr>
          <w:color w:val="auto"/>
        </w:rPr>
        <w:t>муле:</w:t>
      </w:r>
    </w:p>
    <w:p w:rsidR="008A3FA0" w:rsidRDefault="008A3FA0" w:rsidP="001E1240">
      <w:pPr>
        <w:pStyle w:val="a3"/>
        <w:spacing w:before="100"/>
        <w:rPr>
          <w:color w:val="auto"/>
        </w:rPr>
      </w:pPr>
      <w:r>
        <w:rPr>
          <w:color w:val="auto"/>
        </w:rPr>
        <w:t xml:space="preserve">                             </w:t>
      </w:r>
      <w:r>
        <w:rPr>
          <w:color w:val="auto"/>
          <w:position w:val="-24"/>
        </w:rPr>
        <w:object w:dxaOrig="2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8pt;height:30.75pt" o:ole="" fillcolor="window">
            <v:imagedata r:id="rId7" o:title=""/>
          </v:shape>
          <o:OLEObject Type="Embed" ProgID="Equation.3" ShapeID="_x0000_i1025" DrawAspect="Content" ObjectID="_1665813939" r:id="rId8"/>
        </w:object>
      </w:r>
      <w:r>
        <w:rPr>
          <w:color w:val="auto"/>
        </w:rPr>
        <w:t xml:space="preserve">,                              </w:t>
      </w:r>
    </w:p>
    <w:p w:rsidR="008A3FA0" w:rsidRDefault="008A3FA0" w:rsidP="001E1240">
      <w:pPr>
        <w:pStyle w:val="a3"/>
        <w:spacing w:before="100"/>
        <w:ind w:firstLine="0"/>
        <w:rPr>
          <w:color w:val="auto"/>
        </w:rPr>
      </w:pPr>
      <w:r>
        <w:rPr>
          <w:color w:val="auto"/>
        </w:rPr>
        <w:t>где ЧП – чистая прибыль (после амортизационных отчислений, уплаты проце</w:t>
      </w:r>
      <w:r>
        <w:rPr>
          <w:color w:val="auto"/>
        </w:rPr>
        <w:t>н</w:t>
      </w:r>
      <w:r>
        <w:rPr>
          <w:color w:val="auto"/>
        </w:rPr>
        <w:t>тов и налогов)</w:t>
      </w:r>
    </w:p>
    <w:p w:rsidR="008A3FA0" w:rsidRDefault="008A3FA0" w:rsidP="001E1240">
      <w:pPr>
        <w:pStyle w:val="a3"/>
        <w:spacing w:before="100"/>
        <w:ind w:firstLine="0"/>
        <w:rPr>
          <w:color w:val="auto"/>
        </w:rPr>
      </w:pPr>
      <w:r>
        <w:rPr>
          <w:color w:val="auto"/>
        </w:rPr>
        <w:t>П – проценты</w:t>
      </w:r>
    </w:p>
    <w:p w:rsidR="008A3FA0" w:rsidRDefault="008A3FA0" w:rsidP="001E1240">
      <w:pPr>
        <w:pStyle w:val="a3"/>
        <w:spacing w:before="100"/>
        <w:ind w:firstLine="0"/>
        <w:rPr>
          <w:color w:val="auto"/>
        </w:rPr>
      </w:pPr>
      <w:r>
        <w:rPr>
          <w:color w:val="auto"/>
        </w:rPr>
        <w:t>К- полные инвестиционные издержки</w:t>
      </w:r>
    </w:p>
    <w:p w:rsidR="008A3FA0" w:rsidRDefault="008A3FA0" w:rsidP="001E1240">
      <w:pPr>
        <w:pStyle w:val="a3"/>
        <w:spacing w:before="100"/>
        <w:rPr>
          <w:color w:val="auto"/>
        </w:rPr>
      </w:pPr>
      <w:r>
        <w:t>К плюсам простого метода расчета нормы прибыли можно отнести сл</w:t>
      </w:r>
      <w:r>
        <w:t>е</w:t>
      </w:r>
      <w:r>
        <w:t>дующие моменты: во-первых, он довольно прост в расчетах и не требуют ан</w:t>
      </w:r>
      <w:r>
        <w:t>а</w:t>
      </w:r>
      <w:r>
        <w:t>лиза большего объема информации, во-вторых, его применение удобно при первичном анализе ИП, поскольку он позволяют сразу отвергнуть неэффекти</w:t>
      </w:r>
      <w:r>
        <w:t>в</w:t>
      </w:r>
      <w:r>
        <w:t>ные ИП без проведения более гл</w:t>
      </w:r>
      <w:r>
        <w:t>у</w:t>
      </w:r>
      <w:r>
        <w:t>бокого исследования</w:t>
      </w:r>
    </w:p>
    <w:p w:rsidR="008A3FA0" w:rsidRDefault="008A3FA0" w:rsidP="001E1240">
      <w:pPr>
        <w:pStyle w:val="a3"/>
        <w:spacing w:before="100"/>
        <w:rPr>
          <w:color w:val="auto"/>
        </w:rPr>
      </w:pPr>
      <w:r>
        <w:rPr>
          <w:color w:val="auto"/>
        </w:rPr>
        <w:t xml:space="preserve">Простой метод расчета нормы прибыли также обладает </w:t>
      </w:r>
      <w:proofErr w:type="gramStart"/>
      <w:r>
        <w:rPr>
          <w:color w:val="auto"/>
        </w:rPr>
        <w:t>и  несколькими</w:t>
      </w:r>
      <w:proofErr w:type="gramEnd"/>
      <w:r>
        <w:rPr>
          <w:color w:val="auto"/>
        </w:rPr>
        <w:t xml:space="preserve"> серьезными минусами. Например, возникает вопрос, какой год следует взять за основу расчета и считать обычным (характерным) годом. Поскольку при и</w:t>
      </w:r>
      <w:r>
        <w:rPr>
          <w:color w:val="auto"/>
        </w:rPr>
        <w:t>с</w:t>
      </w:r>
      <w:r>
        <w:rPr>
          <w:color w:val="auto"/>
        </w:rPr>
        <w:t>пользовании этого метода оперируют ежегодными данными, то трудно, а ин</w:t>
      </w:r>
      <w:r>
        <w:rPr>
          <w:color w:val="auto"/>
        </w:rPr>
        <w:t>о</w:t>
      </w:r>
      <w:r>
        <w:rPr>
          <w:color w:val="auto"/>
        </w:rPr>
        <w:t>гда и невозможно выбрать год, наиболее характерный для проекта. Помимо различных уровней производства, особенно в первые годы, и выплаты проце</w:t>
      </w:r>
      <w:r>
        <w:rPr>
          <w:color w:val="auto"/>
        </w:rPr>
        <w:t>н</w:t>
      </w:r>
      <w:r>
        <w:rPr>
          <w:color w:val="auto"/>
        </w:rPr>
        <w:t>тов, которые могут отличаться по годам, существую и некоторые другие факт</w:t>
      </w:r>
      <w:r>
        <w:rPr>
          <w:color w:val="auto"/>
        </w:rPr>
        <w:t>о</w:t>
      </w:r>
      <w:r>
        <w:rPr>
          <w:color w:val="auto"/>
        </w:rPr>
        <w:t>ры, вызывающие изменения в уровне чистой прибыли в определенные пери</w:t>
      </w:r>
      <w:r>
        <w:rPr>
          <w:color w:val="auto"/>
        </w:rPr>
        <w:t>о</w:t>
      </w:r>
      <w:r>
        <w:rPr>
          <w:color w:val="auto"/>
        </w:rPr>
        <w:t>ды. Основным же недостатком метода расчета простой нормы прибыли являе</w:t>
      </w:r>
      <w:r>
        <w:rPr>
          <w:color w:val="auto"/>
        </w:rPr>
        <w:t>т</w:t>
      </w:r>
      <w:r>
        <w:rPr>
          <w:color w:val="auto"/>
        </w:rPr>
        <w:t>ся то, что он не учитывает распределение во времени чистого притока и оттока капитала в течение срока реализации проекта. Другими словами, норма приб</w:t>
      </w:r>
      <w:r>
        <w:rPr>
          <w:color w:val="auto"/>
        </w:rPr>
        <w:t>ы</w:t>
      </w:r>
      <w:r>
        <w:rPr>
          <w:color w:val="auto"/>
        </w:rPr>
        <w:t>ли рассчитывается без дисконтирования затрат и р</w:t>
      </w:r>
      <w:r>
        <w:rPr>
          <w:color w:val="auto"/>
        </w:rPr>
        <w:t>е</w:t>
      </w:r>
      <w:r>
        <w:rPr>
          <w:color w:val="auto"/>
        </w:rPr>
        <w:t>зультатов.</w:t>
      </w:r>
    </w:p>
    <w:p w:rsidR="008A3FA0" w:rsidRDefault="008A3FA0" w:rsidP="001E1240">
      <w:pPr>
        <w:pStyle w:val="a3"/>
        <w:spacing w:before="100"/>
        <w:rPr>
          <w:color w:val="auto"/>
        </w:rPr>
      </w:pPr>
      <w:r>
        <w:rPr>
          <w:color w:val="auto"/>
        </w:rPr>
        <w:t>Таким образом, метод расчета простой нормы прибыли может быть и</w:t>
      </w:r>
      <w:r>
        <w:rPr>
          <w:color w:val="auto"/>
        </w:rPr>
        <w:t>с</w:t>
      </w:r>
      <w:r>
        <w:rPr>
          <w:color w:val="auto"/>
        </w:rPr>
        <w:t>пользован для определения эффективности общих инвестиционных затрат в тех случаях, когда ожидается, что в течение всего срока реализации проекта год</w:t>
      </w:r>
      <w:r>
        <w:rPr>
          <w:color w:val="auto"/>
        </w:rPr>
        <w:t>о</w:t>
      </w:r>
      <w:r>
        <w:rPr>
          <w:color w:val="auto"/>
        </w:rPr>
        <w:t>вая прибыль будет приблизительно одинаковой.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Сроком окупаемости с учетом дисконтирования называется продолж</w:t>
      </w:r>
      <w:r>
        <w:rPr>
          <w:color w:val="auto"/>
        </w:rPr>
        <w:t>и</w:t>
      </w:r>
      <w:r>
        <w:rPr>
          <w:color w:val="auto"/>
        </w:rPr>
        <w:t>тельность периода от начального момента до "момента окупаемости с учетом дисконтирования". Моментом окупаемости с учетом дисконтирования назыв</w:t>
      </w:r>
      <w:r>
        <w:rPr>
          <w:color w:val="auto"/>
        </w:rPr>
        <w:t>а</w:t>
      </w:r>
      <w:r>
        <w:rPr>
          <w:color w:val="auto"/>
        </w:rPr>
        <w:t xml:space="preserve">ется тот наиболее ранний момент времени в расчетном периоде, после которого текущий чистый дисконтированный доход </w:t>
      </w:r>
      <w:proofErr w:type="gramStart"/>
      <w:r>
        <w:rPr>
          <w:color w:val="auto"/>
        </w:rPr>
        <w:t>ЧДД(</w:t>
      </w:r>
      <w:proofErr w:type="gramEnd"/>
      <w:r>
        <w:rPr>
          <w:i/>
          <w:color w:val="auto"/>
        </w:rPr>
        <w:pict>
          <v:shape id="_x0000_i1026" type="#_x0000_t75" style="width:7.85pt;height:11.15pt" fillcolor="window">
            <v:imagedata r:id="rId9" o:title=""/>
          </v:shape>
        </w:pict>
      </w:r>
      <w:r>
        <w:rPr>
          <w:color w:val="auto"/>
        </w:rPr>
        <w:t xml:space="preserve">) становится и в дальнейшем остается неотрицательным. </w:t>
      </w:r>
    </w:p>
    <w:p w:rsidR="008A3FA0" w:rsidRDefault="008A3FA0" w:rsidP="001E1240">
      <w:pPr>
        <w:pStyle w:val="a3"/>
        <w:spacing w:before="100"/>
        <w:rPr>
          <w:color w:val="auto"/>
        </w:rPr>
      </w:pPr>
      <w:r>
        <w:rPr>
          <w:color w:val="auto"/>
        </w:rPr>
        <w:t>При расчете окупаемости соотносятся требуемые для реализации прое</w:t>
      </w:r>
      <w:r>
        <w:rPr>
          <w:color w:val="auto"/>
        </w:rPr>
        <w:t>к</w:t>
      </w:r>
      <w:r>
        <w:rPr>
          <w:color w:val="auto"/>
        </w:rPr>
        <w:t>та затраты и средний годовой приток денежных средств от проекта. Таким о</w:t>
      </w:r>
      <w:r>
        <w:rPr>
          <w:color w:val="auto"/>
        </w:rPr>
        <w:t>б</w:t>
      </w:r>
      <w:r>
        <w:rPr>
          <w:color w:val="auto"/>
        </w:rPr>
        <w:t>разом, расчет окупаемости для вложенного капитала может быть представлен сл</w:t>
      </w:r>
      <w:r>
        <w:rPr>
          <w:color w:val="auto"/>
        </w:rPr>
        <w:t>е</w:t>
      </w:r>
      <w:r>
        <w:rPr>
          <w:color w:val="auto"/>
        </w:rPr>
        <w:t>дующей формулой:</w:t>
      </w:r>
    </w:p>
    <w:p w:rsidR="008A3FA0" w:rsidRDefault="008A3FA0" w:rsidP="001E1240">
      <w:pPr>
        <w:pStyle w:val="a3"/>
        <w:spacing w:before="100"/>
        <w:rPr>
          <w:color w:val="FF0000"/>
        </w:rPr>
      </w:pPr>
      <w:r>
        <w:rPr>
          <w:color w:val="FF0000"/>
        </w:rPr>
        <w:t xml:space="preserve">                            </w:t>
      </w:r>
      <w:r>
        <w:rPr>
          <w:color w:val="FF0000"/>
          <w:position w:val="-24"/>
        </w:rPr>
        <w:object w:dxaOrig="1440" w:dyaOrig="620">
          <v:shape id="_x0000_i1027" type="#_x0000_t75" style="width:1in;height:30.75pt" o:ole="" fillcolor="window">
            <v:imagedata r:id="rId10" o:title=""/>
          </v:shape>
          <o:OLEObject Type="Embed" ProgID="Equation.3" ShapeID="_x0000_i1027" DrawAspect="Content" ObjectID="_1665813940" r:id="rId11"/>
        </w:object>
      </w:r>
      <w:r>
        <w:t xml:space="preserve">,  </w:t>
      </w:r>
      <w:r>
        <w:rPr>
          <w:color w:val="FF0000"/>
        </w:rPr>
        <w:t xml:space="preserve">                                                   </w:t>
      </w:r>
    </w:p>
    <w:p w:rsidR="008A3FA0" w:rsidRDefault="008A3FA0" w:rsidP="001E1240">
      <w:pPr>
        <w:pStyle w:val="a3"/>
        <w:spacing w:before="100"/>
        <w:rPr>
          <w:color w:val="auto"/>
        </w:rPr>
      </w:pPr>
      <w:r>
        <w:t>В результате получим число лет, необходимое для возврата вложений. Это будет определенной проверкой того, окупится ли инвестиционный проект в течение срока его реализации. Однако недостатком</w:t>
      </w:r>
      <w:r>
        <w:rPr>
          <w:color w:val="auto"/>
        </w:rPr>
        <w:t xml:space="preserve"> данного показателя являе</w:t>
      </w:r>
      <w:r>
        <w:rPr>
          <w:color w:val="auto"/>
        </w:rPr>
        <w:t>т</w:t>
      </w:r>
      <w:r>
        <w:rPr>
          <w:color w:val="auto"/>
        </w:rPr>
        <w:t>ся то, что он нечувствителен к сроку жизненного цикла. Это происходит пот</w:t>
      </w:r>
      <w:r>
        <w:rPr>
          <w:color w:val="auto"/>
        </w:rPr>
        <w:t>о</w:t>
      </w:r>
      <w:r>
        <w:rPr>
          <w:color w:val="auto"/>
        </w:rPr>
        <w:t>му, что данный показатель не учитывает неравномерность поступления дене</w:t>
      </w:r>
      <w:r>
        <w:rPr>
          <w:color w:val="auto"/>
        </w:rPr>
        <w:t>ж</w:t>
      </w:r>
      <w:r>
        <w:rPr>
          <w:color w:val="auto"/>
        </w:rPr>
        <w:t>ных притоков, и оттоков средств, а предполагает, что сумма притоков и оттоков равномерно распределена в течение всего срока жизненного цикла проекта. Кроме того, данный показатель является обратным показателю простой нормы прибыли и, соответственно, имеет все его недостатки. Несмотря на это, сущес</w:t>
      </w:r>
      <w:r>
        <w:rPr>
          <w:color w:val="auto"/>
        </w:rPr>
        <w:t>т</w:t>
      </w:r>
      <w:r>
        <w:rPr>
          <w:color w:val="auto"/>
        </w:rPr>
        <w:t>вуют ситуации, когда применение данного метода является целесообразным. В частности, это ситуация, когда руководство предприятия в большей степени озабочено решением проблемы ликвидности, а не прибыльности проекта — главное, чтобы инвестиции окупились и как можно скорее. Метод также хорош в ситуации, когда инвестиции сопряжены с высокой степенью риска, поэтому чем короче срок окупаемости, тем менее рискованным является проект. Такая ситуация характерна для отраслей или видов деятельности, которым присуща большая вероятность дост</w:t>
      </w:r>
      <w:r>
        <w:rPr>
          <w:color w:val="auto"/>
        </w:rPr>
        <w:t>а</w:t>
      </w:r>
      <w:r>
        <w:rPr>
          <w:color w:val="auto"/>
        </w:rPr>
        <w:t>точно быстрых технологических изменений.</w:t>
      </w:r>
    </w:p>
    <w:p w:rsidR="008A3FA0" w:rsidRDefault="008A3FA0" w:rsidP="001E1240">
      <w:pPr>
        <w:pStyle w:val="a3"/>
        <w:spacing w:before="100"/>
        <w:rPr>
          <w:color w:val="auto"/>
        </w:rPr>
      </w:pPr>
      <w:r>
        <w:rPr>
          <w:color w:val="auto"/>
        </w:rPr>
        <w:t>Очевидно, что простые методы имеют ряд существенных недостатков, и их использование не всегда может дать объективный результат. Этого можно избежать, используя сложные методы оценки эффективности инвестиционных проектов.</w:t>
      </w:r>
    </w:p>
    <w:p w:rsidR="008A3FA0" w:rsidRDefault="008A3FA0" w:rsidP="001E1240">
      <w:pPr>
        <w:pStyle w:val="a3"/>
        <w:spacing w:before="100"/>
        <w:rPr>
          <w:b/>
          <w:color w:val="auto"/>
        </w:rPr>
      </w:pPr>
    </w:p>
    <w:p w:rsidR="008A3FA0" w:rsidRDefault="008A3FA0" w:rsidP="001E1240">
      <w:pPr>
        <w:pStyle w:val="a3"/>
        <w:spacing w:before="100"/>
        <w:rPr>
          <w:b/>
          <w:color w:val="auto"/>
        </w:rPr>
      </w:pPr>
    </w:p>
    <w:p w:rsidR="008A3FA0" w:rsidRDefault="008A3FA0" w:rsidP="001E1240">
      <w:pPr>
        <w:pStyle w:val="a3"/>
        <w:spacing w:before="100"/>
        <w:rPr>
          <w:b/>
          <w:color w:val="auto"/>
        </w:rPr>
      </w:pPr>
    </w:p>
    <w:p w:rsidR="008A3FA0" w:rsidRDefault="008A3FA0" w:rsidP="001E1240">
      <w:pPr>
        <w:pStyle w:val="a3"/>
        <w:spacing w:before="100"/>
        <w:rPr>
          <w:b/>
          <w:color w:val="auto"/>
        </w:rPr>
      </w:pPr>
    </w:p>
    <w:p w:rsidR="008A3FA0" w:rsidRDefault="008A3FA0" w:rsidP="001E1240">
      <w:pPr>
        <w:pStyle w:val="a3"/>
        <w:spacing w:before="100"/>
        <w:rPr>
          <w:b/>
          <w:color w:val="auto"/>
        </w:rPr>
      </w:pPr>
    </w:p>
    <w:p w:rsidR="008A3FA0" w:rsidRDefault="008A3FA0" w:rsidP="001E1240">
      <w:pPr>
        <w:pStyle w:val="a3"/>
        <w:spacing w:before="100"/>
        <w:rPr>
          <w:b/>
          <w:color w:val="auto"/>
        </w:rPr>
      </w:pPr>
      <w:r>
        <w:rPr>
          <w:b/>
          <w:color w:val="auto"/>
        </w:rPr>
        <w:t>3.2 Сложные методы оценки эффективности инвестиционных пр</w:t>
      </w:r>
      <w:r>
        <w:rPr>
          <w:b/>
          <w:color w:val="auto"/>
        </w:rPr>
        <w:t>о</w:t>
      </w:r>
      <w:r>
        <w:rPr>
          <w:b/>
          <w:color w:val="auto"/>
        </w:rPr>
        <w:t>ектов и их анализ.</w:t>
      </w:r>
    </w:p>
    <w:p w:rsidR="008A3FA0" w:rsidRDefault="008A3FA0" w:rsidP="001E1240">
      <w:pPr>
        <w:pStyle w:val="a3"/>
        <w:spacing w:before="100"/>
        <w:rPr>
          <w:color w:val="auto"/>
        </w:rPr>
      </w:pPr>
      <w:r>
        <w:rPr>
          <w:color w:val="auto"/>
        </w:rPr>
        <w:t>К группе сложных методов можно отнести метод чистой текущей сто</w:t>
      </w:r>
      <w:r>
        <w:rPr>
          <w:color w:val="auto"/>
        </w:rPr>
        <w:t>и</w:t>
      </w:r>
      <w:r>
        <w:rPr>
          <w:color w:val="auto"/>
        </w:rPr>
        <w:t>мости, метод внутренней нормы доходности, метод индекса прибыльности, м</w:t>
      </w:r>
      <w:r>
        <w:rPr>
          <w:color w:val="auto"/>
        </w:rPr>
        <w:t>е</w:t>
      </w:r>
      <w:r>
        <w:rPr>
          <w:color w:val="auto"/>
        </w:rPr>
        <w:t>тод ра</w:t>
      </w:r>
      <w:r>
        <w:rPr>
          <w:color w:val="auto"/>
        </w:rPr>
        <w:t>с</w:t>
      </w:r>
      <w:r>
        <w:rPr>
          <w:color w:val="auto"/>
        </w:rPr>
        <w:t>чета коэффициента эффективности инвестиции.</w:t>
      </w:r>
    </w:p>
    <w:p w:rsidR="008A3FA0" w:rsidRPr="0014127F" w:rsidRDefault="008A3FA0" w:rsidP="001E1240">
      <w:pPr>
        <w:pStyle w:val="1"/>
        <w:spacing w:line="360" w:lineRule="auto"/>
        <w:ind w:firstLine="900"/>
        <w:rPr>
          <w:b w:val="0"/>
          <w:color w:val="auto"/>
          <w:sz w:val="28"/>
          <w:u w:val="single"/>
        </w:rPr>
      </w:pPr>
      <w:r w:rsidRPr="0014127F">
        <w:rPr>
          <w:b w:val="0"/>
          <w:color w:val="auto"/>
          <w:sz w:val="28"/>
          <w:u w:val="single"/>
        </w:rPr>
        <w:t>Метод чистой текущей стоимости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Этот метод основан на сопоставлении величины исходной инвестиции (IC) с общей суммой дисконтированных чистых денежных поступлений, ген</w:t>
      </w:r>
      <w:r>
        <w:rPr>
          <w:color w:val="auto"/>
        </w:rPr>
        <w:t>е</w:t>
      </w:r>
      <w:r>
        <w:rPr>
          <w:color w:val="auto"/>
        </w:rPr>
        <w:t>рируемых ею в течение прогнозируемого срока. Поскольку приток денежных средств распределен во времени, он дисконтируется с помощью коэффициента r, устанавливаемого аналитиком (инвестором) самостоятельно исходя из еж</w:t>
      </w:r>
      <w:r>
        <w:rPr>
          <w:color w:val="auto"/>
        </w:rPr>
        <w:t>е</w:t>
      </w:r>
      <w:r>
        <w:rPr>
          <w:color w:val="auto"/>
        </w:rPr>
        <w:t>годного процента возврата, который он хочет или может иметь на инвестиру</w:t>
      </w:r>
      <w:r>
        <w:rPr>
          <w:color w:val="auto"/>
        </w:rPr>
        <w:t>е</w:t>
      </w:r>
      <w:r>
        <w:rPr>
          <w:color w:val="auto"/>
        </w:rPr>
        <w:t>мый им капитал.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Допустим, делается прогноз, что инвестиции (IC) будут генерировать в течение n лет, годовые доходы в размере P</w:t>
      </w:r>
      <w:r>
        <w:rPr>
          <w:color w:val="auto"/>
          <w:vertAlign w:val="subscript"/>
        </w:rPr>
        <w:t>1</w:t>
      </w:r>
      <w:r>
        <w:rPr>
          <w:color w:val="auto"/>
        </w:rPr>
        <w:t>, P</w:t>
      </w:r>
      <w:r>
        <w:rPr>
          <w:color w:val="auto"/>
          <w:vertAlign w:val="subscript"/>
        </w:rPr>
        <w:t>2</w:t>
      </w:r>
      <w:r>
        <w:rPr>
          <w:color w:val="auto"/>
        </w:rPr>
        <w:t xml:space="preserve">, ..., </w:t>
      </w:r>
      <w:proofErr w:type="spellStart"/>
      <w:r>
        <w:rPr>
          <w:color w:val="auto"/>
        </w:rPr>
        <w:t>Р</w:t>
      </w:r>
      <w:r>
        <w:rPr>
          <w:color w:val="auto"/>
          <w:vertAlign w:val="subscript"/>
        </w:rPr>
        <w:t>n</w:t>
      </w:r>
      <w:proofErr w:type="spellEnd"/>
      <w:r>
        <w:rPr>
          <w:color w:val="auto"/>
        </w:rPr>
        <w:t>. Общая накопленная вел</w:t>
      </w:r>
      <w:r>
        <w:rPr>
          <w:color w:val="auto"/>
        </w:rPr>
        <w:t>и</w:t>
      </w:r>
      <w:r>
        <w:rPr>
          <w:color w:val="auto"/>
        </w:rPr>
        <w:t>чина дисконтированных доходов (PV) и чистый приведенный эффект (NPV) с</w:t>
      </w:r>
      <w:r>
        <w:rPr>
          <w:color w:val="auto"/>
        </w:rPr>
        <w:t>о</w:t>
      </w:r>
      <w:r>
        <w:rPr>
          <w:color w:val="auto"/>
        </w:rPr>
        <w:t>ответственно рассчитываются по формулам: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  <w:position w:val="-26"/>
        </w:rPr>
        <w:object w:dxaOrig="1700" w:dyaOrig="660">
          <v:shape id="_x0000_i1028" type="#_x0000_t75" style="width:85.1pt;height:32.75pt" o:ole="">
            <v:imagedata r:id="rId12" o:title=""/>
          </v:shape>
          <o:OLEObject Type="Embed" ProgID="Equation.2" ShapeID="_x0000_i1028" DrawAspect="Content" ObjectID="_1665813941" r:id="rId13"/>
        </w:object>
      </w:r>
      <w:r>
        <w:rPr>
          <w:color w:val="auto"/>
        </w:rPr>
        <w:t>,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  <w:position w:val="-26"/>
        </w:rPr>
        <w:object w:dxaOrig="2360" w:dyaOrig="660">
          <v:shape id="_x0000_i1029" type="#_x0000_t75" style="width:117.8pt;height:32.75pt" o:ole="">
            <v:imagedata r:id="rId14" o:title=""/>
          </v:shape>
          <o:OLEObject Type="Embed" ProgID="Equation.2" ShapeID="_x0000_i1029" DrawAspect="Content" ObjectID="_1665813942" r:id="rId15"/>
        </w:object>
      </w:r>
      <w:r>
        <w:rPr>
          <w:color w:val="auto"/>
        </w:rPr>
        <w:t>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tabs>
          <w:tab w:val="left" w:pos="1843"/>
        </w:tabs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 xml:space="preserve">Очевидно, что </w:t>
      </w:r>
      <w:proofErr w:type="gramStart"/>
      <w:r>
        <w:rPr>
          <w:color w:val="auto"/>
        </w:rPr>
        <w:t>если:</w:t>
      </w:r>
      <w:r>
        <w:rPr>
          <w:color w:val="auto"/>
        </w:rPr>
        <w:tab/>
      </w:r>
      <w:proofErr w:type="gramEnd"/>
      <w:r>
        <w:rPr>
          <w:color w:val="auto"/>
        </w:rPr>
        <w:t>NPV &gt; 0, то проект следует принять;</w:t>
      </w:r>
    </w:p>
    <w:p w:rsidR="008A3FA0" w:rsidRDefault="008A3FA0" w:rsidP="001E1240">
      <w:pPr>
        <w:tabs>
          <w:tab w:val="left" w:pos="1843"/>
        </w:tabs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ab/>
        <w:t xml:space="preserve">NPV </w:t>
      </w:r>
      <w:proofErr w:type="gramStart"/>
      <w:r>
        <w:rPr>
          <w:color w:val="auto"/>
        </w:rPr>
        <w:t>&lt; 0</w:t>
      </w:r>
      <w:proofErr w:type="gramEnd"/>
      <w:r>
        <w:rPr>
          <w:color w:val="auto"/>
        </w:rPr>
        <w:t>, то проект следует отвергнуть;</w:t>
      </w:r>
    </w:p>
    <w:p w:rsidR="008A3FA0" w:rsidRDefault="008A3FA0" w:rsidP="001E1240">
      <w:pPr>
        <w:tabs>
          <w:tab w:val="left" w:pos="1843"/>
        </w:tabs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ab/>
        <w:t>NPV = 0, то проект ни прибыльный, ни убыточный.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При прогнозировании доходов по годам необходимо по возможности учитывать все виды поступлений как производственного, так и непроизводс</w:t>
      </w:r>
      <w:r>
        <w:rPr>
          <w:color w:val="auto"/>
        </w:rPr>
        <w:t>т</w:t>
      </w:r>
      <w:r>
        <w:rPr>
          <w:color w:val="auto"/>
        </w:rPr>
        <w:t>венного характера, которые могут быть ассоциированы с данным проектом. Так,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средств, они должны быть учтены как доходы соответству</w:t>
      </w:r>
      <w:r>
        <w:rPr>
          <w:color w:val="auto"/>
        </w:rPr>
        <w:t>ю</w:t>
      </w:r>
      <w:r>
        <w:rPr>
          <w:color w:val="auto"/>
        </w:rPr>
        <w:t>щих периодов.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Если проект предполагает не разовые инвестиции, а последовательное инвестирование финансовых ресурсов в течение m лет, то формула для расчета NPV модифицируется следующим образом: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  <w:position w:val="-30"/>
        </w:rPr>
        <w:object w:dxaOrig="3080" w:dyaOrig="720">
          <v:shape id="_x0000_i1030" type="#_x0000_t75" style="width:153.8pt;height:36pt" o:ole="">
            <v:imagedata r:id="rId16" o:title=""/>
          </v:shape>
          <o:OLEObject Type="Embed" ProgID="Equation.2" ShapeID="_x0000_i1030" DrawAspect="Content" ObjectID="_1665813943" r:id="rId17"/>
        </w:object>
      </w:r>
      <w:r>
        <w:rPr>
          <w:color w:val="auto"/>
        </w:rPr>
        <w:t>,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где i — прогнозируемый средний уровень инфляции.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Расчет с помощью приведенных формул вручную достаточно труд</w:t>
      </w:r>
      <w:r>
        <w:rPr>
          <w:color w:val="auto"/>
        </w:rPr>
        <w:t>о</w:t>
      </w:r>
      <w:r>
        <w:rPr>
          <w:color w:val="auto"/>
        </w:rPr>
        <w:t>емок, поэтому для удобства применения этого и других методов, основанных на дисконтированных оценках, разработаны специальные статистические табл</w:t>
      </w:r>
      <w:r>
        <w:rPr>
          <w:color w:val="auto"/>
        </w:rPr>
        <w:t>и</w:t>
      </w:r>
      <w:r>
        <w:rPr>
          <w:color w:val="auto"/>
        </w:rPr>
        <w:t>цы, в которых табулированы значения сложных процентов, дисконтирующих множителей, дисконтированного значения денежной единицы и т. п. в завис</w:t>
      </w:r>
      <w:r>
        <w:rPr>
          <w:color w:val="auto"/>
        </w:rPr>
        <w:t>и</w:t>
      </w:r>
      <w:r>
        <w:rPr>
          <w:color w:val="auto"/>
        </w:rPr>
        <w:t>мости от временного интервала и значения коэффициента дисконт</w:t>
      </w:r>
      <w:r>
        <w:rPr>
          <w:color w:val="auto"/>
        </w:rPr>
        <w:t>и</w:t>
      </w:r>
      <w:r>
        <w:rPr>
          <w:color w:val="auto"/>
        </w:rPr>
        <w:t>рования.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Необходимо отметить, что показатель NPV отражает прогнозную оце</w:t>
      </w:r>
      <w:r>
        <w:rPr>
          <w:color w:val="auto"/>
        </w:rPr>
        <w:t>н</w:t>
      </w:r>
      <w:r>
        <w:rPr>
          <w:color w:val="auto"/>
        </w:rPr>
        <w:t>ку изменения экономического потенциала предприятия в случае принятия ра</w:t>
      </w:r>
      <w:r>
        <w:rPr>
          <w:color w:val="auto"/>
        </w:rPr>
        <w:t>с</w:t>
      </w:r>
      <w:r>
        <w:rPr>
          <w:color w:val="auto"/>
        </w:rPr>
        <w:t>сматриваемого проекта. Этот показатель аддитивен во временном аспекте, т. е. NPV различных проектов можно суммировать. Это очень важное свойство, в</w:t>
      </w:r>
      <w:r>
        <w:rPr>
          <w:color w:val="auto"/>
        </w:rPr>
        <w:t>ы</w:t>
      </w:r>
      <w:r>
        <w:rPr>
          <w:color w:val="auto"/>
        </w:rPr>
        <w:t>деляющее этот критерий из всех остальных и позволяющее использовать его в качестве основного при анализе оптимальности инвестиц</w:t>
      </w:r>
      <w:r>
        <w:rPr>
          <w:color w:val="auto"/>
        </w:rPr>
        <w:t>и</w:t>
      </w:r>
      <w:r>
        <w:rPr>
          <w:color w:val="auto"/>
        </w:rPr>
        <w:t>онного портфеля.</w:t>
      </w:r>
    </w:p>
    <w:p w:rsidR="008A3FA0" w:rsidRPr="0014127F" w:rsidRDefault="008A3FA0" w:rsidP="001E1240">
      <w:pPr>
        <w:pStyle w:val="1"/>
        <w:spacing w:line="360" w:lineRule="auto"/>
        <w:ind w:firstLine="900"/>
        <w:rPr>
          <w:b w:val="0"/>
          <w:color w:val="auto"/>
          <w:sz w:val="28"/>
          <w:u w:val="single"/>
        </w:rPr>
      </w:pPr>
      <w:r w:rsidRPr="0014127F">
        <w:rPr>
          <w:b w:val="0"/>
          <w:color w:val="auto"/>
          <w:sz w:val="28"/>
          <w:u w:val="single"/>
        </w:rPr>
        <w:t>Метод внутренней нормы доходности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Под нормой рентабельности инвестиции (IRR) понимают значение к</w:t>
      </w:r>
      <w:r>
        <w:rPr>
          <w:color w:val="auto"/>
        </w:rPr>
        <w:t>о</w:t>
      </w:r>
      <w:r>
        <w:rPr>
          <w:color w:val="auto"/>
        </w:rPr>
        <w:t>эффициента дисконтирования, при котором NPV проекта равен нулю: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IRR = r, при котором NPV = f(r) = 0.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Смысл расчета этого коэффициента при анализе эффективности план</w:t>
      </w:r>
      <w:r>
        <w:rPr>
          <w:color w:val="auto"/>
        </w:rPr>
        <w:t>и</w:t>
      </w:r>
      <w:r>
        <w:rPr>
          <w:color w:val="auto"/>
        </w:rPr>
        <w:t>руемых инвестиций заключается в следующем: IRR показывает максимально допустимый относительный уровень расходов, которые могут быть ассоциир</w:t>
      </w:r>
      <w:r>
        <w:rPr>
          <w:color w:val="auto"/>
        </w:rPr>
        <w:t>о</w:t>
      </w:r>
      <w:r>
        <w:rPr>
          <w:color w:val="auto"/>
        </w:rPr>
        <w:t>ваны с данным проектом. Например, если проект полностью финансируется за счет ссуды коммерческого банка, то значение IRR показывает верхнюю гран</w:t>
      </w:r>
      <w:r>
        <w:rPr>
          <w:color w:val="auto"/>
        </w:rPr>
        <w:t>и</w:t>
      </w:r>
      <w:r>
        <w:rPr>
          <w:color w:val="auto"/>
        </w:rPr>
        <w:t>цу допустимого уровня банковской процентной ставки, превышение которого делает проект убыточным.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На практике любое предприятие финансирует свою деятельность, в том числе и инвестиционную, из различных источников. В качестве платы за пол</w:t>
      </w:r>
      <w:r>
        <w:rPr>
          <w:color w:val="auto"/>
        </w:rPr>
        <w:t>ь</w:t>
      </w:r>
      <w:r>
        <w:rPr>
          <w:color w:val="auto"/>
        </w:rPr>
        <w:t>зование авансированными в деятельность предприятия финансовыми ресурс</w:t>
      </w:r>
      <w:r>
        <w:rPr>
          <w:color w:val="auto"/>
        </w:rPr>
        <w:t>а</w:t>
      </w:r>
      <w:r>
        <w:rPr>
          <w:color w:val="auto"/>
        </w:rPr>
        <w:t>ми оно уплачивает проценты, дивиденды, вознаграждения и т.п., т.е. несет н</w:t>
      </w:r>
      <w:r>
        <w:rPr>
          <w:color w:val="auto"/>
        </w:rPr>
        <w:t>е</w:t>
      </w:r>
      <w:r>
        <w:rPr>
          <w:color w:val="auto"/>
        </w:rPr>
        <w:t>которые обоснованные расходы па поддержание своего экономического поте</w:t>
      </w:r>
      <w:r>
        <w:rPr>
          <w:color w:val="auto"/>
        </w:rPr>
        <w:t>н</w:t>
      </w:r>
      <w:r>
        <w:rPr>
          <w:color w:val="auto"/>
        </w:rPr>
        <w:t>циала. Показатель, характеризующий относительный уровень этих расходов, можно назвать "ценой" авансированного капитала (CC). Этот показатель отр</w:t>
      </w:r>
      <w:r>
        <w:rPr>
          <w:color w:val="auto"/>
        </w:rPr>
        <w:t>а</w:t>
      </w:r>
      <w:r>
        <w:rPr>
          <w:color w:val="auto"/>
        </w:rPr>
        <w:t>жает сложившийся на предприятии минимум возврата на вложенный в его де</w:t>
      </w:r>
      <w:r>
        <w:rPr>
          <w:color w:val="auto"/>
        </w:rPr>
        <w:t>я</w:t>
      </w:r>
      <w:r>
        <w:rPr>
          <w:color w:val="auto"/>
        </w:rPr>
        <w:t>тельность капитал, его рентабельность и рассчитывается по формуле средней арифметической взвешенной.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Экономический смысл этого показателя заключается в следующем: предприятие может принимать любые решения инвестиционного характера, уровень рентабельности которых не ниже текущего значения показателя CC (или цены источника средств для данного проекта, если он имеет целевой и</w:t>
      </w:r>
      <w:r>
        <w:rPr>
          <w:color w:val="auto"/>
        </w:rPr>
        <w:t>с</w:t>
      </w:r>
      <w:r>
        <w:rPr>
          <w:color w:val="auto"/>
        </w:rPr>
        <w:t>точник). Именно с ним сравнивается показатель IRR, рассчитанный для ко</w:t>
      </w:r>
      <w:r>
        <w:rPr>
          <w:color w:val="auto"/>
        </w:rPr>
        <w:t>н</w:t>
      </w:r>
      <w:r>
        <w:rPr>
          <w:color w:val="auto"/>
        </w:rPr>
        <w:t>кретного проекта, при этом связь между ними такова.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tabs>
          <w:tab w:val="left" w:pos="567"/>
        </w:tabs>
        <w:spacing w:line="360" w:lineRule="auto"/>
        <w:ind w:firstLine="900"/>
        <w:jc w:val="both"/>
        <w:rPr>
          <w:color w:val="auto"/>
        </w:rPr>
      </w:pPr>
      <w:proofErr w:type="gramStart"/>
      <w:r>
        <w:rPr>
          <w:color w:val="auto"/>
        </w:rPr>
        <w:t>Если:</w:t>
      </w:r>
      <w:r>
        <w:rPr>
          <w:color w:val="auto"/>
        </w:rPr>
        <w:tab/>
      </w:r>
      <w:proofErr w:type="gramEnd"/>
      <w:r>
        <w:rPr>
          <w:color w:val="auto"/>
        </w:rPr>
        <w:t>IRR &gt; CC. то проект следует принять;</w:t>
      </w:r>
    </w:p>
    <w:p w:rsidR="008A3FA0" w:rsidRDefault="008A3FA0" w:rsidP="001E1240">
      <w:pPr>
        <w:tabs>
          <w:tab w:val="left" w:pos="567"/>
        </w:tabs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ab/>
        <w:t xml:space="preserve">IRR </w:t>
      </w:r>
      <w:proofErr w:type="gramStart"/>
      <w:r>
        <w:rPr>
          <w:color w:val="auto"/>
        </w:rPr>
        <w:t>&lt; CC</w:t>
      </w:r>
      <w:proofErr w:type="gramEnd"/>
      <w:r>
        <w:rPr>
          <w:color w:val="auto"/>
        </w:rPr>
        <w:t>, то проект следует отвергнуть;</w:t>
      </w:r>
    </w:p>
    <w:p w:rsidR="008A3FA0" w:rsidRDefault="008A3FA0" w:rsidP="001E1240">
      <w:pPr>
        <w:tabs>
          <w:tab w:val="left" w:pos="567"/>
        </w:tabs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ab/>
        <w:t>IRR = CC, то проект ни прибыльный, ни убыточный.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Практическое применение данного метода осложнено, если в распор</w:t>
      </w:r>
      <w:r>
        <w:rPr>
          <w:color w:val="auto"/>
        </w:rPr>
        <w:t>я</w:t>
      </w:r>
      <w:r>
        <w:rPr>
          <w:color w:val="auto"/>
        </w:rPr>
        <w:t>жении аналитика нет специализированного финансового калькулятора. В этом случае применяется метод последовательных итераций с использованием таб</w:t>
      </w:r>
      <w:r>
        <w:rPr>
          <w:color w:val="auto"/>
        </w:rPr>
        <w:t>у</w:t>
      </w:r>
      <w:r>
        <w:rPr>
          <w:color w:val="auto"/>
        </w:rPr>
        <w:t>лированных значений дисконтирующих множителей. Для этого с помощью таблиц выбираются два значения коэффициента дисконтирования r</w:t>
      </w:r>
      <w:r>
        <w:rPr>
          <w:color w:val="auto"/>
          <w:vertAlign w:val="subscript"/>
        </w:rPr>
        <w:t>1</w:t>
      </w:r>
      <w:r>
        <w:rPr>
          <w:color w:val="auto"/>
        </w:rPr>
        <w:t>&lt;r</w:t>
      </w:r>
      <w:r>
        <w:rPr>
          <w:color w:val="auto"/>
          <w:vertAlign w:val="subscript"/>
        </w:rPr>
        <w:t>2</w:t>
      </w:r>
      <w:r>
        <w:rPr>
          <w:color w:val="auto"/>
        </w:rPr>
        <w:t xml:space="preserve"> таким образом, чтобы в интервале (r</w:t>
      </w:r>
      <w:proofErr w:type="gramStart"/>
      <w:r>
        <w:rPr>
          <w:color w:val="auto"/>
          <w:vertAlign w:val="subscript"/>
        </w:rPr>
        <w:t>1</w:t>
      </w:r>
      <w:r>
        <w:rPr>
          <w:color w:val="auto"/>
        </w:rPr>
        <w:t>,r</w:t>
      </w:r>
      <w:proofErr w:type="gramEnd"/>
      <w:r>
        <w:rPr>
          <w:color w:val="auto"/>
          <w:vertAlign w:val="subscript"/>
        </w:rPr>
        <w:t>2</w:t>
      </w:r>
      <w:r>
        <w:rPr>
          <w:color w:val="auto"/>
        </w:rPr>
        <w:t>) функция NPV=f(r) меняла свое значение с "+" на "-" или с "-" на "+". Далее применяют формулу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  <w:position w:val="-28"/>
        </w:rPr>
        <w:object w:dxaOrig="3200" w:dyaOrig="680">
          <v:shape id="_x0000_i1031" type="#_x0000_t75" style="width:159.7pt;height:34.05pt" o:ole="">
            <v:imagedata r:id="rId18" o:title=""/>
          </v:shape>
          <o:OLEObject Type="Embed" ProgID="Equation.2" ShapeID="_x0000_i1031" DrawAspect="Content" ObjectID="_1665813944" r:id="rId19"/>
        </w:object>
      </w:r>
      <w:r>
        <w:rPr>
          <w:color w:val="auto"/>
        </w:rPr>
        <w:t>,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tabs>
          <w:tab w:val="left" w:pos="567"/>
        </w:tabs>
        <w:spacing w:line="360" w:lineRule="auto"/>
        <w:ind w:left="1134" w:right="368" w:firstLine="900"/>
        <w:jc w:val="both"/>
        <w:rPr>
          <w:color w:val="auto"/>
        </w:rPr>
      </w:pPr>
      <w:r>
        <w:rPr>
          <w:color w:val="auto"/>
        </w:rPr>
        <w:t>где</w:t>
      </w:r>
      <w:r>
        <w:rPr>
          <w:color w:val="auto"/>
        </w:rPr>
        <w:tab/>
        <w:t>r</w:t>
      </w:r>
      <w:r>
        <w:rPr>
          <w:color w:val="auto"/>
          <w:vertAlign w:val="subscript"/>
        </w:rPr>
        <w:t>1</w:t>
      </w:r>
      <w:r>
        <w:rPr>
          <w:color w:val="auto"/>
        </w:rPr>
        <w:t xml:space="preserve"> —</w:t>
      </w:r>
      <w:r>
        <w:rPr>
          <w:color w:val="auto"/>
        </w:rPr>
        <w:tab/>
        <w:t>значение табулированного коэффициента ди</w:t>
      </w:r>
      <w:r>
        <w:rPr>
          <w:color w:val="auto"/>
        </w:rPr>
        <w:t>с</w:t>
      </w:r>
      <w:r>
        <w:rPr>
          <w:color w:val="auto"/>
        </w:rPr>
        <w:t>контирования, при котором f(r</w:t>
      </w:r>
      <w:r>
        <w:rPr>
          <w:color w:val="auto"/>
          <w:vertAlign w:val="subscript"/>
        </w:rPr>
        <w:t>1</w:t>
      </w:r>
      <w:r>
        <w:rPr>
          <w:color w:val="auto"/>
        </w:rPr>
        <w:t>)&gt;0 (f(r</w:t>
      </w:r>
      <w:proofErr w:type="gramStart"/>
      <w:r>
        <w:rPr>
          <w:color w:val="auto"/>
          <w:vertAlign w:val="subscript"/>
        </w:rPr>
        <w:t>1</w:t>
      </w:r>
      <w:r>
        <w:rPr>
          <w:color w:val="auto"/>
        </w:rPr>
        <w:t>)&lt;</w:t>
      </w:r>
      <w:proofErr w:type="gramEnd"/>
      <w:r>
        <w:rPr>
          <w:color w:val="auto"/>
        </w:rPr>
        <w:t>0);</w:t>
      </w:r>
    </w:p>
    <w:p w:rsidR="008A3FA0" w:rsidRDefault="008A3FA0" w:rsidP="001E1240">
      <w:pPr>
        <w:tabs>
          <w:tab w:val="left" w:pos="567"/>
        </w:tabs>
        <w:spacing w:line="360" w:lineRule="auto"/>
        <w:ind w:left="1134" w:right="368" w:firstLine="900"/>
        <w:jc w:val="both"/>
        <w:rPr>
          <w:color w:val="auto"/>
        </w:rPr>
      </w:pPr>
      <w:r>
        <w:rPr>
          <w:color w:val="auto"/>
        </w:rPr>
        <w:tab/>
        <w:t>r</w:t>
      </w:r>
      <w:r>
        <w:rPr>
          <w:color w:val="auto"/>
          <w:vertAlign w:val="subscript"/>
        </w:rPr>
        <w:t>2</w:t>
      </w:r>
      <w:r>
        <w:rPr>
          <w:color w:val="auto"/>
        </w:rPr>
        <w:t xml:space="preserve"> —</w:t>
      </w:r>
      <w:r>
        <w:rPr>
          <w:color w:val="auto"/>
        </w:rPr>
        <w:tab/>
        <w:t>значение табулированного коэффициента дисконт</w:t>
      </w:r>
      <w:r>
        <w:rPr>
          <w:color w:val="auto"/>
        </w:rPr>
        <w:t>и</w:t>
      </w:r>
      <w:r>
        <w:rPr>
          <w:color w:val="auto"/>
        </w:rPr>
        <w:t>рования, при котором f(r</w:t>
      </w:r>
      <w:proofErr w:type="gramStart"/>
      <w:r>
        <w:rPr>
          <w:color w:val="auto"/>
          <w:vertAlign w:val="subscript"/>
        </w:rPr>
        <w:t>2</w:t>
      </w:r>
      <w:r>
        <w:rPr>
          <w:color w:val="auto"/>
        </w:rPr>
        <w:t>)&lt;</w:t>
      </w:r>
      <w:proofErr w:type="gramEnd"/>
      <w:r>
        <w:rPr>
          <w:color w:val="auto"/>
        </w:rPr>
        <w:t>О (f(r</w:t>
      </w:r>
      <w:r>
        <w:rPr>
          <w:color w:val="auto"/>
          <w:vertAlign w:val="subscript"/>
        </w:rPr>
        <w:t>2</w:t>
      </w:r>
      <w:r>
        <w:rPr>
          <w:color w:val="auto"/>
        </w:rPr>
        <w:t>)&gt;0).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Точность вычислений обратно пропорциональна длине интервала (r</w:t>
      </w:r>
      <w:proofErr w:type="gramStart"/>
      <w:r>
        <w:rPr>
          <w:color w:val="auto"/>
          <w:vertAlign w:val="subscript"/>
        </w:rPr>
        <w:t>1</w:t>
      </w:r>
      <w:r>
        <w:rPr>
          <w:color w:val="auto"/>
        </w:rPr>
        <w:t>,r</w:t>
      </w:r>
      <w:proofErr w:type="gramEnd"/>
      <w:r>
        <w:rPr>
          <w:color w:val="auto"/>
          <w:vertAlign w:val="subscript"/>
        </w:rPr>
        <w:t>2</w:t>
      </w:r>
      <w:r>
        <w:rPr>
          <w:color w:val="auto"/>
        </w:rPr>
        <w:t>), а наилучшая аппроксимация с использованием табулированных значений до</w:t>
      </w:r>
      <w:r>
        <w:rPr>
          <w:color w:val="auto"/>
        </w:rPr>
        <w:t>с</w:t>
      </w:r>
      <w:r>
        <w:rPr>
          <w:color w:val="auto"/>
        </w:rPr>
        <w:t>тигается в случае, когда длина интервала минимальна (равна 1%), т.е. r</w:t>
      </w:r>
      <w:r>
        <w:rPr>
          <w:color w:val="auto"/>
          <w:vertAlign w:val="subscript"/>
        </w:rPr>
        <w:t>1</w:t>
      </w:r>
      <w:r>
        <w:rPr>
          <w:color w:val="auto"/>
        </w:rPr>
        <w:t xml:space="preserve"> и r</w:t>
      </w:r>
      <w:r>
        <w:rPr>
          <w:color w:val="auto"/>
          <w:vertAlign w:val="subscript"/>
        </w:rPr>
        <w:t>2</w:t>
      </w:r>
      <w:r>
        <w:rPr>
          <w:color w:val="auto"/>
        </w:rPr>
        <w:t xml:space="preserve"> - ближайшие друг к другу значения коэффициента дисконтирования, удовлетв</w:t>
      </w:r>
      <w:r>
        <w:rPr>
          <w:color w:val="auto"/>
        </w:rPr>
        <w:t>о</w:t>
      </w:r>
      <w:r>
        <w:rPr>
          <w:color w:val="auto"/>
        </w:rPr>
        <w:t>ряющие условиям (в случае изменения знака функции с "+" на "-"):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spacing w:line="360" w:lineRule="auto"/>
        <w:ind w:left="1134" w:firstLine="900"/>
        <w:jc w:val="both"/>
        <w:rPr>
          <w:color w:val="auto"/>
        </w:rPr>
      </w:pPr>
      <w:r>
        <w:rPr>
          <w:color w:val="auto"/>
        </w:rPr>
        <w:t>r</w:t>
      </w:r>
      <w:r>
        <w:rPr>
          <w:color w:val="auto"/>
          <w:vertAlign w:val="subscript"/>
        </w:rPr>
        <w:t>1</w:t>
      </w:r>
      <w:r>
        <w:rPr>
          <w:color w:val="auto"/>
        </w:rPr>
        <w:t xml:space="preserve"> —</w:t>
      </w:r>
      <w:r>
        <w:rPr>
          <w:color w:val="auto"/>
        </w:rPr>
        <w:tab/>
        <w:t>значение табулированного коэффициента дисконтир</w:t>
      </w:r>
      <w:r>
        <w:rPr>
          <w:color w:val="auto"/>
        </w:rPr>
        <w:t>о</w:t>
      </w:r>
      <w:r>
        <w:rPr>
          <w:color w:val="auto"/>
        </w:rPr>
        <w:t xml:space="preserve">вания, </w:t>
      </w:r>
      <w:proofErr w:type="spellStart"/>
      <w:r>
        <w:rPr>
          <w:color w:val="auto"/>
        </w:rPr>
        <w:t>минимизирующее</w:t>
      </w:r>
      <w:proofErr w:type="spellEnd"/>
      <w:r>
        <w:rPr>
          <w:color w:val="auto"/>
        </w:rPr>
        <w:t xml:space="preserve"> положительное значение показателя NPV, т.е. </w:t>
      </w:r>
      <w:r>
        <w:rPr>
          <w:color w:val="auto"/>
          <w:lang w:val="en-US"/>
        </w:rPr>
        <w:t>f</w:t>
      </w:r>
      <w:r>
        <w:rPr>
          <w:color w:val="auto"/>
        </w:rPr>
        <w:t>(r</w:t>
      </w:r>
      <w:proofErr w:type="gramStart"/>
      <w:r>
        <w:rPr>
          <w:color w:val="auto"/>
          <w:vertAlign w:val="subscript"/>
        </w:rPr>
        <w:t>1</w:t>
      </w:r>
      <w:r>
        <w:rPr>
          <w:color w:val="auto"/>
        </w:rPr>
        <w:t>)=</w:t>
      </w:r>
      <w:proofErr w:type="spellStart"/>
      <w:proofErr w:type="gramEnd"/>
      <w:r>
        <w:rPr>
          <w:color w:val="auto"/>
        </w:rPr>
        <w:t>min</w:t>
      </w:r>
      <w:r>
        <w:rPr>
          <w:color w:val="auto"/>
          <w:vertAlign w:val="subscript"/>
        </w:rPr>
        <w:t>r</w:t>
      </w:r>
      <w:proofErr w:type="spellEnd"/>
      <w:r>
        <w:rPr>
          <w:color w:val="auto"/>
        </w:rPr>
        <w:t>{f(r)&gt;0};</w:t>
      </w:r>
    </w:p>
    <w:p w:rsidR="008A3FA0" w:rsidRDefault="008A3FA0" w:rsidP="001E1240">
      <w:pPr>
        <w:spacing w:line="360" w:lineRule="auto"/>
        <w:ind w:left="1134" w:firstLine="900"/>
        <w:jc w:val="both"/>
        <w:rPr>
          <w:color w:val="auto"/>
        </w:rPr>
      </w:pPr>
      <w:r>
        <w:rPr>
          <w:color w:val="auto"/>
        </w:rPr>
        <w:t>r</w:t>
      </w:r>
      <w:r>
        <w:rPr>
          <w:color w:val="auto"/>
          <w:vertAlign w:val="subscript"/>
        </w:rPr>
        <w:t>2</w:t>
      </w:r>
      <w:r>
        <w:rPr>
          <w:color w:val="auto"/>
        </w:rPr>
        <w:t xml:space="preserve"> —</w:t>
      </w:r>
      <w:r>
        <w:rPr>
          <w:color w:val="auto"/>
        </w:rPr>
        <w:tab/>
        <w:t>значение табулированного коэффициента дисконтир</w:t>
      </w:r>
      <w:r>
        <w:rPr>
          <w:color w:val="auto"/>
        </w:rPr>
        <w:t>о</w:t>
      </w:r>
      <w:r>
        <w:rPr>
          <w:color w:val="auto"/>
        </w:rPr>
        <w:t xml:space="preserve">вания, </w:t>
      </w:r>
      <w:proofErr w:type="spellStart"/>
      <w:r>
        <w:rPr>
          <w:color w:val="auto"/>
        </w:rPr>
        <w:t>максимизирующее</w:t>
      </w:r>
      <w:proofErr w:type="spellEnd"/>
      <w:r>
        <w:rPr>
          <w:color w:val="auto"/>
        </w:rPr>
        <w:t xml:space="preserve"> отрицательное значение показателя NPV, т.е. f(r</w:t>
      </w:r>
      <w:proofErr w:type="gramStart"/>
      <w:r>
        <w:rPr>
          <w:color w:val="auto"/>
          <w:vertAlign w:val="subscript"/>
        </w:rPr>
        <w:t>2</w:t>
      </w:r>
      <w:r>
        <w:rPr>
          <w:color w:val="auto"/>
        </w:rPr>
        <w:t>)=</w:t>
      </w:r>
      <w:proofErr w:type="spellStart"/>
      <w:proofErr w:type="gramEnd"/>
      <w:r>
        <w:rPr>
          <w:color w:val="auto"/>
        </w:rPr>
        <w:t>max</w:t>
      </w:r>
      <w:r>
        <w:rPr>
          <w:color w:val="auto"/>
          <w:vertAlign w:val="subscript"/>
        </w:rPr>
        <w:t>r</w:t>
      </w:r>
      <w:proofErr w:type="spellEnd"/>
      <w:r>
        <w:rPr>
          <w:color w:val="auto"/>
        </w:rPr>
        <w:t>{f(r)&lt;0}.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Путем взаимной замены коэффициентов r</w:t>
      </w:r>
      <w:r>
        <w:rPr>
          <w:color w:val="auto"/>
          <w:vertAlign w:val="subscript"/>
        </w:rPr>
        <w:t>1</w:t>
      </w:r>
      <w:r>
        <w:rPr>
          <w:color w:val="auto"/>
        </w:rPr>
        <w:t xml:space="preserve"> и r</w:t>
      </w:r>
      <w:r>
        <w:rPr>
          <w:color w:val="auto"/>
          <w:vertAlign w:val="subscript"/>
        </w:rPr>
        <w:t>2</w:t>
      </w:r>
      <w:r>
        <w:rPr>
          <w:color w:val="auto"/>
        </w:rPr>
        <w:t xml:space="preserve"> аналогичные условия выписываются для ситуации, когда функция меняет знак с "-" на "+".</w:t>
      </w:r>
    </w:p>
    <w:p w:rsidR="008A3FA0" w:rsidRPr="0014127F" w:rsidRDefault="008A3FA0" w:rsidP="001E1240">
      <w:pPr>
        <w:pStyle w:val="1"/>
        <w:spacing w:line="360" w:lineRule="auto"/>
        <w:ind w:firstLine="900"/>
        <w:rPr>
          <w:b w:val="0"/>
          <w:color w:val="auto"/>
          <w:sz w:val="28"/>
          <w:u w:val="single"/>
        </w:rPr>
      </w:pPr>
      <w:r w:rsidRPr="0014127F">
        <w:rPr>
          <w:b w:val="0"/>
          <w:color w:val="auto"/>
          <w:sz w:val="28"/>
          <w:u w:val="single"/>
        </w:rPr>
        <w:t>Метод индекса прибыльности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Этот метод по сути является следствием метода чистой текущей сто</w:t>
      </w:r>
      <w:r>
        <w:rPr>
          <w:color w:val="auto"/>
        </w:rPr>
        <w:t>и</w:t>
      </w:r>
      <w:r>
        <w:rPr>
          <w:color w:val="auto"/>
        </w:rPr>
        <w:t>мости. И</w:t>
      </w:r>
      <w:r>
        <w:rPr>
          <w:color w:val="auto"/>
        </w:rPr>
        <w:t>н</w:t>
      </w:r>
      <w:r>
        <w:rPr>
          <w:color w:val="auto"/>
        </w:rPr>
        <w:t>декс прибыльности (PI) рассчитывается по формуле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  <w:position w:val="-26"/>
        </w:rPr>
        <w:object w:dxaOrig="2040" w:dyaOrig="660">
          <v:shape id="_x0000_i1032" type="#_x0000_t75" style="width:102.1pt;height:32.75pt" o:ole="">
            <v:imagedata r:id="rId20" o:title=""/>
          </v:shape>
          <o:OLEObject Type="Embed" ProgID="Equation.2" ShapeID="_x0000_i1032" DrawAspect="Content" ObjectID="_1665813945" r:id="rId21"/>
        </w:object>
      </w:r>
      <w:r>
        <w:rPr>
          <w:color w:val="auto"/>
        </w:rPr>
        <w:t>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tabs>
          <w:tab w:val="left" w:pos="1843"/>
        </w:tabs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 xml:space="preserve">Очевидно, что </w:t>
      </w:r>
      <w:proofErr w:type="gramStart"/>
      <w:r>
        <w:rPr>
          <w:color w:val="auto"/>
        </w:rPr>
        <w:t>если:</w:t>
      </w:r>
      <w:r>
        <w:rPr>
          <w:color w:val="auto"/>
        </w:rPr>
        <w:tab/>
      </w:r>
      <w:proofErr w:type="gramEnd"/>
      <w:r>
        <w:rPr>
          <w:color w:val="auto"/>
        </w:rPr>
        <w:t>Р1 &gt; 1, то проект следует принять;</w:t>
      </w:r>
    </w:p>
    <w:p w:rsidR="008A3FA0" w:rsidRDefault="008A3FA0" w:rsidP="001E1240">
      <w:pPr>
        <w:tabs>
          <w:tab w:val="left" w:pos="1843"/>
        </w:tabs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ab/>
        <w:t xml:space="preserve">Р1 </w:t>
      </w:r>
      <w:proofErr w:type="gramStart"/>
      <w:r>
        <w:rPr>
          <w:color w:val="auto"/>
        </w:rPr>
        <w:t>&lt; 1</w:t>
      </w:r>
      <w:proofErr w:type="gramEnd"/>
      <w:r>
        <w:rPr>
          <w:color w:val="auto"/>
        </w:rPr>
        <w:t>, то проект следует отвергнуть;</w:t>
      </w:r>
    </w:p>
    <w:p w:rsidR="008A3FA0" w:rsidRDefault="008A3FA0" w:rsidP="001E1240">
      <w:pPr>
        <w:tabs>
          <w:tab w:val="left" w:pos="1843"/>
        </w:tabs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ab/>
        <w:t>Р1 = 1, то проект ни прибыльный, ни убыточный.</w:t>
      </w:r>
    </w:p>
    <w:p w:rsidR="008A3FA0" w:rsidRDefault="008A3FA0" w:rsidP="001E1240">
      <w:pPr>
        <w:pStyle w:val="a3"/>
        <w:rPr>
          <w:color w:val="auto"/>
        </w:rPr>
      </w:pPr>
      <w:r>
        <w:rPr>
          <w:color w:val="auto"/>
        </w:rPr>
        <w:t>В отличие от чистой текущей стоимости индекс прибыльности является относительным показателем. Благодаря этому он очень удобен при выборе о</w:t>
      </w:r>
      <w:r>
        <w:rPr>
          <w:color w:val="auto"/>
        </w:rPr>
        <w:t>д</w:t>
      </w:r>
      <w:r>
        <w:rPr>
          <w:color w:val="auto"/>
        </w:rPr>
        <w:t>ного проекта из ряда альтернативных, имеющих примерно одинаковые знач</w:t>
      </w:r>
      <w:r>
        <w:rPr>
          <w:color w:val="auto"/>
        </w:rPr>
        <w:t>е</w:t>
      </w:r>
      <w:r>
        <w:rPr>
          <w:color w:val="auto"/>
        </w:rPr>
        <w:t>ния NPV. либо при комплектовании портфеля инвестиций с максимальным суммарным знач</w:t>
      </w:r>
      <w:r>
        <w:rPr>
          <w:color w:val="auto"/>
        </w:rPr>
        <w:t>е</w:t>
      </w:r>
      <w:r>
        <w:rPr>
          <w:color w:val="auto"/>
        </w:rPr>
        <w:t>нием NPV.</w:t>
      </w:r>
    </w:p>
    <w:p w:rsidR="008A3FA0" w:rsidRPr="0014127F" w:rsidRDefault="008A3FA0" w:rsidP="001E1240">
      <w:pPr>
        <w:spacing w:line="360" w:lineRule="auto"/>
        <w:ind w:firstLine="900"/>
        <w:jc w:val="both"/>
        <w:rPr>
          <w:color w:val="auto"/>
          <w:u w:val="single"/>
        </w:rPr>
      </w:pPr>
      <w:r w:rsidRPr="0014127F">
        <w:rPr>
          <w:color w:val="auto"/>
          <w:u w:val="single"/>
        </w:rPr>
        <w:t>Метод расчета коэффициента эффективности инвестиции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Этот метод имеет две характерные черты: во-первых, он не предполаг</w:t>
      </w:r>
      <w:r>
        <w:rPr>
          <w:color w:val="auto"/>
        </w:rPr>
        <w:t>а</w:t>
      </w:r>
      <w:r>
        <w:rPr>
          <w:color w:val="auto"/>
        </w:rPr>
        <w:t>ет дисконтирования показателей дохода; во-вторых, доход характеризуется п</w:t>
      </w:r>
      <w:r>
        <w:rPr>
          <w:color w:val="auto"/>
        </w:rPr>
        <w:t>о</w:t>
      </w:r>
      <w:r>
        <w:rPr>
          <w:color w:val="auto"/>
        </w:rPr>
        <w:t>казателем чистой прибыли PN (балансовая прибыль за минусом отчислений в бюджет). Алгоритм расчета исключительно прост, что и предопределяет шир</w:t>
      </w:r>
      <w:r>
        <w:rPr>
          <w:color w:val="auto"/>
        </w:rPr>
        <w:t>о</w:t>
      </w:r>
      <w:r>
        <w:rPr>
          <w:color w:val="auto"/>
        </w:rPr>
        <w:t>кое использование этого показателя на практике: коэффициент эффективности инвестиции (ARR) рассчитывается делением среднегодовой прибыли PN на среднюю величину инвестиции (коэффициент берется в процентах). Средняя величина инвестиции находится делением исходной суммы капитальных вл</w:t>
      </w:r>
      <w:r>
        <w:rPr>
          <w:color w:val="auto"/>
        </w:rPr>
        <w:t>о</w:t>
      </w:r>
      <w:r>
        <w:rPr>
          <w:color w:val="auto"/>
        </w:rPr>
        <w:t>жений на два, если предполагается, что по истечении срока реализации анал</w:t>
      </w:r>
      <w:r>
        <w:rPr>
          <w:color w:val="auto"/>
        </w:rPr>
        <w:t>и</w:t>
      </w:r>
      <w:r>
        <w:rPr>
          <w:color w:val="auto"/>
        </w:rPr>
        <w:t>зируемого проекта все капитальные затраты будут списаны; если допускается наличие остаточной или ликвидационной стоимости (RV), то ее оценка должна быть исключена.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  <w:position w:val="-36"/>
        </w:rPr>
        <w:object w:dxaOrig="2240" w:dyaOrig="760">
          <v:shape id="_x0000_i1033" type="#_x0000_t75" style="width:111.95pt;height:37.95pt" o:ole="">
            <v:imagedata r:id="rId22" o:title=""/>
          </v:shape>
          <o:OLEObject Type="Embed" ProgID="Equation.2" ShapeID="_x0000_i1033" DrawAspect="Content" ObjectID="_1665813946" r:id="rId23"/>
        </w:object>
      </w:r>
      <w:r>
        <w:rPr>
          <w:color w:val="auto"/>
        </w:rPr>
        <w:t>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Данный показатель сравнивается с коэффициентом рентабельности авансированного капитала, рассчитываемого делением общей чистой прибыли предприятия на общую сумму средств, авансированных в его деятельность (итог среднего баланса-нетто).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  <w:r>
        <w:rPr>
          <w:color w:val="auto"/>
        </w:rPr>
        <w:t>Метод, основанный на коэффициенте эффективности инвестиции, также имеет ряд существенных недостатков, обусловленных в основном тем, что он не учитывает временной составляющей денежных потоков. В частности, метод не делает различия между проектами с одинаковой суммой среднегодовой пр</w:t>
      </w:r>
      <w:r>
        <w:rPr>
          <w:color w:val="auto"/>
        </w:rPr>
        <w:t>и</w:t>
      </w:r>
      <w:r>
        <w:rPr>
          <w:color w:val="auto"/>
        </w:rPr>
        <w:t>были, но варьирующей суммой прибыли по годам, а также между проектами, имеющими одинаковую среднегодовую прибыль, но генерируемую в течение различного количества лет и т. п.</w:t>
      </w:r>
    </w:p>
    <w:p w:rsidR="008A3FA0" w:rsidRDefault="008A3FA0" w:rsidP="001E1240">
      <w:pPr>
        <w:spacing w:line="360" w:lineRule="auto"/>
        <w:ind w:firstLine="900"/>
        <w:jc w:val="both"/>
        <w:rPr>
          <w:color w:val="auto"/>
        </w:rPr>
      </w:pPr>
    </w:p>
    <w:p w:rsidR="008A3FA0" w:rsidRDefault="008A3FA0" w:rsidP="001E1240">
      <w:pPr>
        <w:pStyle w:val="30"/>
        <w:rPr>
          <w:color w:val="auto"/>
        </w:rPr>
      </w:pPr>
      <w:r>
        <w:rPr>
          <w:color w:val="auto"/>
        </w:rPr>
        <w:t>3.3 Учет факторов неопределенности и риска при оценке эффекти</w:t>
      </w:r>
      <w:r>
        <w:rPr>
          <w:color w:val="auto"/>
        </w:rPr>
        <w:t>в</w:t>
      </w:r>
      <w:r>
        <w:rPr>
          <w:color w:val="auto"/>
        </w:rPr>
        <w:t>ности инвестиционного проекта. Способы минимизации их влияния.</w:t>
      </w:r>
    </w:p>
    <w:p w:rsidR="008A3FA0" w:rsidRDefault="008A3FA0" w:rsidP="001E1240">
      <w:pPr>
        <w:spacing w:line="360" w:lineRule="auto"/>
        <w:ind w:firstLine="902"/>
        <w:jc w:val="both"/>
        <w:rPr>
          <w:color w:val="auto"/>
        </w:rPr>
      </w:pPr>
      <w:r>
        <w:rPr>
          <w:color w:val="auto"/>
        </w:rPr>
        <w:t>При оценке эффективности инвестиционных проектов необходимо уч</w:t>
      </w:r>
      <w:r>
        <w:rPr>
          <w:color w:val="auto"/>
        </w:rPr>
        <w:t>и</w:t>
      </w:r>
      <w:r>
        <w:rPr>
          <w:color w:val="auto"/>
        </w:rPr>
        <w:t xml:space="preserve">тывать неопределенность, то есть неполноту или неточность информации об условиях движения денежных потоков проекта, а также фактор риска, то есть возможность возникновения таких условий, которые приведут к негативным последствиям и, следовательно, </w:t>
      </w:r>
      <w:proofErr w:type="gramStart"/>
      <w:r>
        <w:rPr>
          <w:color w:val="auto"/>
        </w:rPr>
        <w:t>могут  снизить</w:t>
      </w:r>
      <w:proofErr w:type="gramEnd"/>
      <w:r>
        <w:rPr>
          <w:color w:val="auto"/>
        </w:rPr>
        <w:t xml:space="preserve"> эффективность пр</w:t>
      </w:r>
      <w:r>
        <w:rPr>
          <w:color w:val="auto"/>
        </w:rPr>
        <w:t>о</w:t>
      </w:r>
      <w:r>
        <w:rPr>
          <w:color w:val="auto"/>
        </w:rPr>
        <w:t>екта.</w:t>
      </w:r>
    </w:p>
    <w:p w:rsidR="008A3FA0" w:rsidRDefault="008A3FA0" w:rsidP="001E1240">
      <w:pPr>
        <w:spacing w:line="360" w:lineRule="auto"/>
        <w:ind w:firstLine="902"/>
        <w:jc w:val="both"/>
        <w:rPr>
          <w:color w:val="auto"/>
        </w:rPr>
      </w:pPr>
      <w:r>
        <w:rPr>
          <w:color w:val="auto"/>
        </w:rPr>
        <w:t>Одним из факторов вызывающих наибольший риск и наибольшую н</w:t>
      </w:r>
      <w:r>
        <w:rPr>
          <w:color w:val="auto"/>
        </w:rPr>
        <w:t>е</w:t>
      </w:r>
      <w:r>
        <w:rPr>
          <w:color w:val="auto"/>
        </w:rPr>
        <w:t>определенность при разработке и реализации ИП является инфляция.</w:t>
      </w:r>
    </w:p>
    <w:p w:rsidR="008A3FA0" w:rsidRDefault="008A3FA0" w:rsidP="001E1240">
      <w:pPr>
        <w:pStyle w:val="Normal"/>
        <w:spacing w:line="360" w:lineRule="auto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Инфляция во многих случаях существенно влияет на величину эффекти</w:t>
      </w:r>
      <w:r>
        <w:rPr>
          <w:b w:val="0"/>
          <w:sz w:val="28"/>
        </w:rPr>
        <w:t>в</w:t>
      </w:r>
      <w:r>
        <w:rPr>
          <w:b w:val="0"/>
          <w:sz w:val="28"/>
        </w:rPr>
        <w:t>ности ИП, условия финансовой реализуемости, потребность в финансировании и эффективность участия в проекте собственного капитала. Это влияние ос</w:t>
      </w:r>
      <w:r>
        <w:rPr>
          <w:b w:val="0"/>
          <w:sz w:val="28"/>
        </w:rPr>
        <w:t>о</w:t>
      </w:r>
      <w:r>
        <w:rPr>
          <w:b w:val="0"/>
          <w:sz w:val="28"/>
        </w:rPr>
        <w:t>бенно заметно для проектов с растянутым во времени инвестиционным циклом (например, в добывающей промышленности), или (и) требующих значительной доли заемных средств, или (и) реализуемых с одновременным использованием нескольких валют (</w:t>
      </w:r>
      <w:proofErr w:type="spellStart"/>
      <w:r>
        <w:rPr>
          <w:b w:val="0"/>
          <w:sz w:val="28"/>
        </w:rPr>
        <w:t>многовалютные</w:t>
      </w:r>
      <w:proofErr w:type="spellEnd"/>
      <w:r>
        <w:rPr>
          <w:b w:val="0"/>
          <w:sz w:val="28"/>
        </w:rPr>
        <w:t xml:space="preserve"> проекты). Поэтому при оценке эффективн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сти инфляцию следует учитывать. </w:t>
      </w:r>
      <w:proofErr w:type="gramStart"/>
      <w:r>
        <w:rPr>
          <w:b w:val="0"/>
          <w:sz w:val="28"/>
        </w:rPr>
        <w:t>Помимо этого</w:t>
      </w:r>
      <w:proofErr w:type="gramEnd"/>
      <w:r>
        <w:rPr>
          <w:b w:val="0"/>
          <w:sz w:val="28"/>
        </w:rPr>
        <w:t xml:space="preserve"> инфляция должна учитыват</w:t>
      </w:r>
      <w:r>
        <w:rPr>
          <w:b w:val="0"/>
          <w:sz w:val="28"/>
        </w:rPr>
        <w:t>ь</w:t>
      </w:r>
      <w:r>
        <w:rPr>
          <w:b w:val="0"/>
          <w:sz w:val="28"/>
        </w:rPr>
        <w:t>ся при исследовании влияния на реализуемость и эффективность проектов н</w:t>
      </w:r>
      <w:r>
        <w:rPr>
          <w:b w:val="0"/>
          <w:sz w:val="28"/>
        </w:rPr>
        <w:t>е</w:t>
      </w:r>
      <w:r>
        <w:rPr>
          <w:b w:val="0"/>
          <w:sz w:val="28"/>
        </w:rPr>
        <w:t>опред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ленности и риска </w:t>
      </w:r>
    </w:p>
    <w:p w:rsidR="008A3FA0" w:rsidRDefault="008A3FA0" w:rsidP="001E1240">
      <w:pPr>
        <w:pStyle w:val="Normal"/>
        <w:spacing w:line="360" w:lineRule="auto"/>
        <w:ind w:firstLine="240"/>
        <w:jc w:val="both"/>
        <w:rPr>
          <w:b w:val="0"/>
          <w:sz w:val="28"/>
        </w:rPr>
      </w:pPr>
      <w:r>
        <w:rPr>
          <w:b w:val="0"/>
          <w:sz w:val="28"/>
        </w:rPr>
        <w:t>Учет инфляции осуществляется с использованием:</w:t>
      </w:r>
    </w:p>
    <w:p w:rsidR="008A3FA0" w:rsidRDefault="008A3FA0" w:rsidP="001E1240">
      <w:pPr>
        <w:pStyle w:val="Normal"/>
        <w:spacing w:line="360" w:lineRule="auto"/>
        <w:ind w:firstLine="240"/>
        <w:jc w:val="both"/>
        <w:rPr>
          <w:b w:val="0"/>
          <w:sz w:val="28"/>
        </w:rPr>
      </w:pPr>
      <w:r>
        <w:rPr>
          <w:b w:val="0"/>
          <w:sz w:val="28"/>
        </w:rPr>
        <w:t>- общего индекса внутренней рублевой инфляции, определяемого с учетом систематически корректируемого рабочего прогноза хода инфляции;</w:t>
      </w:r>
    </w:p>
    <w:p w:rsidR="008A3FA0" w:rsidRDefault="008A3FA0" w:rsidP="001E1240">
      <w:pPr>
        <w:pStyle w:val="Normal"/>
        <w:spacing w:line="360" w:lineRule="auto"/>
        <w:ind w:firstLine="240"/>
        <w:jc w:val="both"/>
        <w:rPr>
          <w:b w:val="0"/>
          <w:sz w:val="28"/>
        </w:rPr>
      </w:pPr>
      <w:r>
        <w:rPr>
          <w:b w:val="0"/>
          <w:sz w:val="28"/>
        </w:rPr>
        <w:t>- прогнозов валютного курса рубля;</w:t>
      </w:r>
    </w:p>
    <w:p w:rsidR="008A3FA0" w:rsidRDefault="008A3FA0" w:rsidP="001E1240">
      <w:pPr>
        <w:pStyle w:val="Normal"/>
        <w:spacing w:line="360" w:lineRule="auto"/>
        <w:ind w:firstLine="240"/>
        <w:jc w:val="both"/>
        <w:rPr>
          <w:b w:val="0"/>
          <w:sz w:val="28"/>
        </w:rPr>
      </w:pPr>
      <w:r>
        <w:rPr>
          <w:b w:val="0"/>
          <w:sz w:val="28"/>
        </w:rPr>
        <w:t>- прогнозов внешней инфляции;</w:t>
      </w:r>
    </w:p>
    <w:p w:rsidR="008A3FA0" w:rsidRDefault="008A3FA0" w:rsidP="001E1240">
      <w:pPr>
        <w:pStyle w:val="Normal"/>
        <w:spacing w:line="360" w:lineRule="auto"/>
        <w:ind w:firstLine="240"/>
        <w:jc w:val="both"/>
        <w:rPr>
          <w:b w:val="0"/>
          <w:sz w:val="28"/>
        </w:rPr>
      </w:pPr>
      <w:r>
        <w:rPr>
          <w:b w:val="0"/>
          <w:sz w:val="28"/>
        </w:rPr>
        <w:t>- прогнозов изменения во времени цен на продукцию и ресурсы (в том числе газ, нефть, энергоресурсы, оборудование, строительно-монтажные работы, с</w:t>
      </w:r>
      <w:r>
        <w:rPr>
          <w:b w:val="0"/>
          <w:sz w:val="28"/>
        </w:rPr>
        <w:t>ы</w:t>
      </w:r>
      <w:r>
        <w:rPr>
          <w:b w:val="0"/>
          <w:sz w:val="28"/>
        </w:rPr>
        <w:t>рье, отдельные виды материальных ресурсов), а также прогнозов изменения уровня средней заработной платы и других укрупненных показателей на пе</w:t>
      </w:r>
      <w:r>
        <w:rPr>
          <w:b w:val="0"/>
          <w:sz w:val="28"/>
        </w:rPr>
        <w:t>р</w:t>
      </w:r>
      <w:r>
        <w:rPr>
          <w:b w:val="0"/>
          <w:sz w:val="28"/>
        </w:rPr>
        <w:t>спективу;</w:t>
      </w:r>
    </w:p>
    <w:p w:rsidR="008A3FA0" w:rsidRDefault="008A3FA0" w:rsidP="001E1240">
      <w:pPr>
        <w:spacing w:line="360" w:lineRule="auto"/>
        <w:ind w:firstLine="902"/>
        <w:jc w:val="both"/>
        <w:rPr>
          <w:color w:val="auto"/>
        </w:rPr>
      </w:pPr>
      <w:r>
        <w:rPr>
          <w:color w:val="auto"/>
        </w:rPr>
        <w:t>- прогноза ставок налогов, пошлин, ставок рефинансирования ЦБ РФ и других финансовых нормативов государственного регулирования.</w:t>
      </w:r>
    </w:p>
    <w:p w:rsidR="008A3FA0" w:rsidRDefault="008A3FA0" w:rsidP="001E1240">
      <w:pPr>
        <w:pStyle w:val="Normal"/>
        <w:spacing w:line="360" w:lineRule="auto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Для практического расчета полезно следующим образом классифицир</w:t>
      </w:r>
      <w:r>
        <w:rPr>
          <w:b w:val="0"/>
          <w:sz w:val="28"/>
        </w:rPr>
        <w:t>о</w:t>
      </w:r>
      <w:r>
        <w:rPr>
          <w:b w:val="0"/>
          <w:sz w:val="28"/>
        </w:rPr>
        <w:t>вать виды влияния инфляции:</w:t>
      </w:r>
    </w:p>
    <w:p w:rsidR="008A3FA0" w:rsidRDefault="008A3FA0" w:rsidP="001E1240">
      <w:pPr>
        <w:pStyle w:val="Normal"/>
        <w:spacing w:line="360" w:lineRule="auto"/>
        <w:ind w:firstLine="240"/>
        <w:jc w:val="both"/>
        <w:rPr>
          <w:b w:val="0"/>
          <w:sz w:val="28"/>
        </w:rPr>
      </w:pPr>
      <w:r>
        <w:rPr>
          <w:b w:val="0"/>
          <w:sz w:val="28"/>
        </w:rPr>
        <w:t>- влияние на ценовые показатели;</w:t>
      </w:r>
    </w:p>
    <w:p w:rsidR="008A3FA0" w:rsidRDefault="008A3FA0" w:rsidP="001E1240">
      <w:pPr>
        <w:pStyle w:val="Normal"/>
        <w:spacing w:line="360" w:lineRule="auto"/>
        <w:ind w:firstLine="240"/>
        <w:jc w:val="both"/>
        <w:rPr>
          <w:b w:val="0"/>
          <w:sz w:val="28"/>
        </w:rPr>
      </w:pPr>
      <w:r>
        <w:rPr>
          <w:b w:val="0"/>
          <w:sz w:val="28"/>
        </w:rPr>
        <w:t>- влияние на потребность в финансировании;</w:t>
      </w:r>
    </w:p>
    <w:p w:rsidR="008A3FA0" w:rsidRDefault="008A3FA0" w:rsidP="001E1240">
      <w:pPr>
        <w:pStyle w:val="Normal"/>
        <w:spacing w:line="360" w:lineRule="auto"/>
        <w:ind w:firstLine="240"/>
        <w:jc w:val="both"/>
        <w:rPr>
          <w:b w:val="0"/>
          <w:sz w:val="28"/>
        </w:rPr>
      </w:pPr>
      <w:r>
        <w:rPr>
          <w:b w:val="0"/>
          <w:sz w:val="28"/>
        </w:rPr>
        <w:t>- влияние на потребность в оборотном капитале.</w:t>
      </w:r>
    </w:p>
    <w:p w:rsidR="008A3FA0" w:rsidRDefault="008A3FA0" w:rsidP="001E1240">
      <w:pPr>
        <w:pStyle w:val="Normal"/>
        <w:spacing w:line="360" w:lineRule="auto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Первый вид влияния инфляции практически зависит не от ее величины, а только от значений коэффициентов неоднородности и от внутренней инфляции иностранной валюты.</w:t>
      </w:r>
    </w:p>
    <w:p w:rsidR="008A3FA0" w:rsidRDefault="008A3FA0" w:rsidP="001E1240">
      <w:pPr>
        <w:pStyle w:val="Normal"/>
        <w:spacing w:line="360" w:lineRule="auto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Второй вид влияния зависит от неравномерности инфляции (ее изменения во времени). Наименее выгодной для проекта является ситуация, при которой в начале проекта существует высокая инфляция (и, следовательно, заемный к</w:t>
      </w:r>
      <w:r>
        <w:rPr>
          <w:b w:val="0"/>
          <w:sz w:val="28"/>
        </w:rPr>
        <w:t>а</w:t>
      </w:r>
      <w:r>
        <w:rPr>
          <w:b w:val="0"/>
          <w:sz w:val="28"/>
        </w:rPr>
        <w:t>питал берется под высокий кредитный процент), а затем она падает.</w:t>
      </w:r>
    </w:p>
    <w:p w:rsidR="008A3FA0" w:rsidRDefault="008A3FA0" w:rsidP="001E1240">
      <w:pPr>
        <w:pStyle w:val="Normal"/>
        <w:spacing w:line="360" w:lineRule="auto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Для </w:t>
      </w:r>
      <w:proofErr w:type="spellStart"/>
      <w:r>
        <w:rPr>
          <w:b w:val="0"/>
          <w:sz w:val="28"/>
        </w:rPr>
        <w:t>избежания</w:t>
      </w:r>
      <w:proofErr w:type="spellEnd"/>
      <w:r>
        <w:rPr>
          <w:b w:val="0"/>
          <w:sz w:val="28"/>
        </w:rPr>
        <w:t xml:space="preserve"> неоправданно высоких процентных выплат можно рек</w:t>
      </w:r>
      <w:r>
        <w:rPr>
          <w:b w:val="0"/>
          <w:sz w:val="28"/>
        </w:rPr>
        <w:t>о</w:t>
      </w:r>
      <w:r>
        <w:rPr>
          <w:b w:val="0"/>
          <w:sz w:val="28"/>
        </w:rPr>
        <w:t>мендовать при заключении кредитных соглашений предусматривать пересмотр процентной ставки в зависимости от инфляции. Одной из возможностей такого рода является фиксация в кредитном соглашении не номинальной, а реальной процентной ставки, с тем, чтобы при начислении и выплате процентов корре</w:t>
      </w:r>
      <w:r>
        <w:rPr>
          <w:b w:val="0"/>
          <w:sz w:val="28"/>
        </w:rPr>
        <w:t>к</w:t>
      </w:r>
      <w:r>
        <w:rPr>
          <w:b w:val="0"/>
          <w:sz w:val="28"/>
        </w:rPr>
        <w:t xml:space="preserve">тировать </w:t>
      </w:r>
      <w:proofErr w:type="gramStart"/>
      <w:r>
        <w:rPr>
          <w:b w:val="0"/>
          <w:sz w:val="28"/>
        </w:rPr>
        <w:t>ее  в</w:t>
      </w:r>
      <w:proofErr w:type="gramEnd"/>
      <w:r>
        <w:rPr>
          <w:b w:val="0"/>
          <w:sz w:val="28"/>
        </w:rPr>
        <w:t xml:space="preserve"> соответствии с инфляцией, фактически имевшей место за это время.</w:t>
      </w:r>
    </w:p>
    <w:p w:rsidR="008A3FA0" w:rsidRDefault="008A3FA0" w:rsidP="001E1240">
      <w:pPr>
        <w:pStyle w:val="Normal"/>
        <w:spacing w:line="360" w:lineRule="auto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Третий вид влияния инфляции зависит как от ее неоднородности, так и от уровня. По отношению к этому виду влияния все проекты делятся на две кат</w:t>
      </w:r>
      <w:r>
        <w:rPr>
          <w:b w:val="0"/>
          <w:sz w:val="28"/>
        </w:rPr>
        <w:t>е</w:t>
      </w:r>
      <w:r>
        <w:rPr>
          <w:b w:val="0"/>
          <w:sz w:val="28"/>
        </w:rPr>
        <w:t>гории (в основном в зависимости от соотношения дебиторской и кредиторской задолженностей). Эффективность проектов первой категории с ростом инфл</w:t>
      </w:r>
      <w:r>
        <w:rPr>
          <w:b w:val="0"/>
          <w:sz w:val="28"/>
        </w:rPr>
        <w:t>я</w:t>
      </w:r>
      <w:r>
        <w:rPr>
          <w:b w:val="0"/>
          <w:sz w:val="28"/>
        </w:rPr>
        <w:t>ции падает, а второй - растет.</w:t>
      </w:r>
    </w:p>
    <w:p w:rsidR="008A3FA0" w:rsidRDefault="008A3FA0" w:rsidP="001E1240">
      <w:pPr>
        <w:pStyle w:val="Normal"/>
        <w:spacing w:line="360" w:lineRule="auto"/>
        <w:ind w:firstLine="240"/>
        <w:jc w:val="both"/>
        <w:rPr>
          <w:b w:val="0"/>
          <w:sz w:val="28"/>
        </w:rPr>
      </w:pPr>
      <w:r>
        <w:rPr>
          <w:b w:val="0"/>
          <w:sz w:val="28"/>
        </w:rPr>
        <w:t>В связи с изложенным можно рекомендовать следующий порядок прогноза инфляции:</w:t>
      </w:r>
    </w:p>
    <w:p w:rsidR="008A3FA0" w:rsidRDefault="008A3FA0" w:rsidP="001E1240">
      <w:pPr>
        <w:pStyle w:val="Normal"/>
        <w:spacing w:line="360" w:lineRule="auto"/>
        <w:ind w:firstLine="240"/>
        <w:jc w:val="both"/>
        <w:rPr>
          <w:b w:val="0"/>
          <w:sz w:val="28"/>
        </w:rPr>
      </w:pPr>
      <w:r>
        <w:rPr>
          <w:b w:val="0"/>
          <w:sz w:val="28"/>
        </w:rPr>
        <w:t>- установить, к какой категории, первой или второй, относится проект;</w:t>
      </w:r>
    </w:p>
    <w:p w:rsidR="008A3FA0" w:rsidRDefault="008A3FA0" w:rsidP="001E1240">
      <w:pPr>
        <w:pStyle w:val="Normal"/>
        <w:spacing w:line="360" w:lineRule="auto"/>
        <w:ind w:firstLine="240"/>
        <w:jc w:val="both"/>
        <w:rPr>
          <w:b w:val="0"/>
          <w:sz w:val="28"/>
        </w:rPr>
      </w:pPr>
      <w:r>
        <w:rPr>
          <w:b w:val="0"/>
          <w:sz w:val="28"/>
        </w:rPr>
        <w:t>- если приняты меры для уменьшения влияния инфляции на потребность в финансировании, то для проектов второй категории следует использовать м</w:t>
      </w:r>
      <w:r>
        <w:rPr>
          <w:b w:val="0"/>
          <w:sz w:val="28"/>
        </w:rPr>
        <w:t>и</w:t>
      </w:r>
      <w:r>
        <w:rPr>
          <w:b w:val="0"/>
          <w:sz w:val="28"/>
        </w:rPr>
        <w:t>нимально возможный уровень инфляции (например, производить расчет в т</w:t>
      </w:r>
      <w:r>
        <w:rPr>
          <w:b w:val="0"/>
          <w:sz w:val="28"/>
        </w:rPr>
        <w:t>е</w:t>
      </w:r>
      <w:r>
        <w:rPr>
          <w:b w:val="0"/>
          <w:sz w:val="28"/>
        </w:rPr>
        <w:t>кущих ценах). Для проектов первой категории из всех обоснованных прогнозов инфляции следует выбирать максимальный;</w:t>
      </w:r>
    </w:p>
    <w:p w:rsidR="008A3FA0" w:rsidRDefault="008A3FA0" w:rsidP="001E1240">
      <w:pPr>
        <w:pStyle w:val="Normal"/>
        <w:spacing w:line="360" w:lineRule="auto"/>
        <w:ind w:firstLine="240"/>
        <w:jc w:val="both"/>
        <w:rPr>
          <w:b w:val="0"/>
          <w:sz w:val="28"/>
        </w:rPr>
      </w:pPr>
      <w:r>
        <w:rPr>
          <w:b w:val="0"/>
          <w:sz w:val="28"/>
        </w:rPr>
        <w:t>- если такие меры не приняты, то наряду с описанными предельными прогн</w:t>
      </w:r>
      <w:r>
        <w:rPr>
          <w:b w:val="0"/>
          <w:sz w:val="28"/>
        </w:rPr>
        <w:t>о</w:t>
      </w:r>
      <w:r>
        <w:rPr>
          <w:b w:val="0"/>
          <w:sz w:val="28"/>
        </w:rPr>
        <w:t>зами инфляции необходимо рассмотреть сценарии, связанные с наиболее быс</w:t>
      </w:r>
      <w:r>
        <w:rPr>
          <w:b w:val="0"/>
          <w:sz w:val="28"/>
        </w:rPr>
        <w:t>т</w:t>
      </w:r>
      <w:r>
        <w:rPr>
          <w:b w:val="0"/>
          <w:sz w:val="28"/>
        </w:rPr>
        <w:t>рым (из реально прогнозируемых) снижением инфляции от принятой макс</w:t>
      </w:r>
      <w:r>
        <w:rPr>
          <w:b w:val="0"/>
          <w:sz w:val="28"/>
        </w:rPr>
        <w:t>и</w:t>
      </w:r>
      <w:r>
        <w:rPr>
          <w:b w:val="0"/>
          <w:sz w:val="28"/>
        </w:rPr>
        <w:t>мальной до принятой минимальной величины;</w:t>
      </w:r>
    </w:p>
    <w:p w:rsidR="008A3FA0" w:rsidRDefault="008A3FA0" w:rsidP="001E1240">
      <w:pPr>
        <w:pStyle w:val="Normal"/>
        <w:spacing w:line="360" w:lineRule="auto"/>
        <w:ind w:firstLine="240"/>
        <w:jc w:val="both"/>
        <w:rPr>
          <w:b w:val="0"/>
          <w:sz w:val="28"/>
        </w:rPr>
      </w:pPr>
      <w:r>
        <w:rPr>
          <w:b w:val="0"/>
          <w:sz w:val="28"/>
        </w:rPr>
        <w:t>- оценить нижний предел возможных изменений одной из характеристик и</w:t>
      </w:r>
      <w:r>
        <w:rPr>
          <w:b w:val="0"/>
          <w:sz w:val="28"/>
        </w:rPr>
        <w:t>з</w:t>
      </w:r>
      <w:r>
        <w:rPr>
          <w:b w:val="0"/>
          <w:sz w:val="28"/>
        </w:rPr>
        <w:t>менения валютного курса (например, цепных индексов внутренней инфляции иностранной валюты), в том числе из соображений соотношения долларовых цен на продукцию: по проекту и существующих (внутри страны и за рубежом).</w:t>
      </w:r>
    </w:p>
    <w:p w:rsidR="008A3FA0" w:rsidRDefault="008A3FA0" w:rsidP="001E1240">
      <w:pPr>
        <w:pStyle w:val="Normal"/>
        <w:spacing w:line="360" w:lineRule="auto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Помимо этого, финансовая реализуемость и эффективность проекта должна проверяться при различных уровнях инфляции в рамках оценки чувс</w:t>
      </w:r>
      <w:r>
        <w:rPr>
          <w:b w:val="0"/>
          <w:sz w:val="28"/>
        </w:rPr>
        <w:t>т</w:t>
      </w:r>
      <w:r>
        <w:rPr>
          <w:b w:val="0"/>
          <w:sz w:val="28"/>
        </w:rPr>
        <w:t>вительн</w:t>
      </w:r>
      <w:r>
        <w:rPr>
          <w:b w:val="0"/>
          <w:sz w:val="28"/>
        </w:rPr>
        <w:t>о</w:t>
      </w:r>
      <w:r>
        <w:rPr>
          <w:b w:val="0"/>
          <w:sz w:val="28"/>
        </w:rPr>
        <w:t>сти проекта к изменению внешних условий.</w:t>
      </w:r>
    </w:p>
    <w:p w:rsidR="008A3FA0" w:rsidRDefault="008A3FA0" w:rsidP="001E1240">
      <w:pPr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При прогнозе инфляции следует учитывать официальные сведения, а также экспертные и прочие оценки, учитывающие дефлятор ВНП, и/или инде</w:t>
      </w:r>
      <w:r>
        <w:rPr>
          <w:color w:val="auto"/>
        </w:rPr>
        <w:t>к</w:t>
      </w:r>
      <w:r>
        <w:rPr>
          <w:color w:val="auto"/>
        </w:rPr>
        <w:t>сы цен по достаточно большой "корзине" постоянного состава.</w:t>
      </w:r>
    </w:p>
    <w:p w:rsidR="008A3FA0" w:rsidRDefault="008A3FA0" w:rsidP="001E1240">
      <w:pPr>
        <w:spacing w:line="360" w:lineRule="auto"/>
        <w:ind w:firstLine="902"/>
        <w:jc w:val="both"/>
        <w:rPr>
          <w:color w:val="auto"/>
        </w:rPr>
      </w:pPr>
      <w:r>
        <w:rPr>
          <w:color w:val="auto"/>
        </w:rPr>
        <w:t>Отметим, что на всех стадиях прединвестиционных исследований в той или иной степени присутствует фактор неопределенности. Естественно, ст</w:t>
      </w:r>
      <w:r>
        <w:rPr>
          <w:color w:val="auto"/>
        </w:rPr>
        <w:t>е</w:t>
      </w:r>
      <w:r>
        <w:rPr>
          <w:color w:val="auto"/>
        </w:rPr>
        <w:t>пень неопределенности будет уменьшаться по мере уточнения исходной и</w:t>
      </w:r>
      <w:r>
        <w:rPr>
          <w:color w:val="auto"/>
        </w:rPr>
        <w:t>н</w:t>
      </w:r>
      <w:r>
        <w:rPr>
          <w:color w:val="auto"/>
        </w:rPr>
        <w:t>формации, изучения сложившейся ситуации и определения целей проекта и конкретных способов их достижения. Однако полностью исключить неопред</w:t>
      </w:r>
      <w:r>
        <w:rPr>
          <w:color w:val="auto"/>
        </w:rPr>
        <w:t>е</w:t>
      </w:r>
      <w:r>
        <w:rPr>
          <w:color w:val="auto"/>
        </w:rPr>
        <w:t>ленность при планировании невозможно. Поэтому общая оценка инвестицио</w:t>
      </w:r>
      <w:r>
        <w:rPr>
          <w:color w:val="auto"/>
        </w:rPr>
        <w:t>н</w:t>
      </w:r>
      <w:r>
        <w:rPr>
          <w:color w:val="auto"/>
        </w:rPr>
        <w:t>ного проекта должна выполняться с учетом возможных изменений внешних и внутренних параметров при его осуществлении. Оценка риска осуществления инвестиций в меньшей степени, чем другие способы оценки поддается форм</w:t>
      </w:r>
      <w:r>
        <w:rPr>
          <w:color w:val="auto"/>
        </w:rPr>
        <w:t>а</w:t>
      </w:r>
      <w:r>
        <w:rPr>
          <w:color w:val="auto"/>
        </w:rPr>
        <w:t>лизации. Именно поэтому эта стадия подготовки проекта часто является закл</w:t>
      </w:r>
      <w:r>
        <w:rPr>
          <w:color w:val="auto"/>
        </w:rPr>
        <w:t>ю</w:t>
      </w:r>
      <w:r>
        <w:rPr>
          <w:color w:val="auto"/>
        </w:rPr>
        <w:t>чительной и носит, как правило, вспомогательный х</w:t>
      </w:r>
      <w:r>
        <w:rPr>
          <w:color w:val="auto"/>
        </w:rPr>
        <w:t>а</w:t>
      </w:r>
      <w:r>
        <w:rPr>
          <w:color w:val="auto"/>
        </w:rPr>
        <w:t>рактер.</w:t>
      </w:r>
    </w:p>
    <w:p w:rsidR="008A3FA0" w:rsidRDefault="008A3FA0" w:rsidP="001E1240">
      <w:pPr>
        <w:spacing w:line="360" w:lineRule="auto"/>
        <w:ind w:firstLine="902"/>
        <w:jc w:val="both"/>
        <w:rPr>
          <w:color w:val="auto"/>
        </w:rPr>
      </w:pPr>
      <w:r>
        <w:rPr>
          <w:color w:val="auto"/>
        </w:rPr>
        <w:t>Одна из форм учета неопределенности - множественность вариантов осуществления проекта (например, «пессимистический», «оптимистический» и «нормальный» сценарии развития событий). Существует также целый ряд сп</w:t>
      </w:r>
      <w:r>
        <w:rPr>
          <w:color w:val="auto"/>
        </w:rPr>
        <w:t>е</w:t>
      </w:r>
      <w:r>
        <w:rPr>
          <w:color w:val="auto"/>
        </w:rPr>
        <w:t>циальных методов, позволяющих достаточно объективно оценить состоятел</w:t>
      </w:r>
      <w:r>
        <w:rPr>
          <w:color w:val="auto"/>
        </w:rPr>
        <w:t>ь</w:t>
      </w:r>
      <w:r>
        <w:rPr>
          <w:color w:val="auto"/>
        </w:rPr>
        <w:t>ность инвестиционного проекта с точки зрения неопределенности (общие по</w:t>
      </w:r>
      <w:r>
        <w:rPr>
          <w:color w:val="auto"/>
        </w:rPr>
        <w:t>д</w:t>
      </w:r>
      <w:r>
        <w:rPr>
          <w:color w:val="auto"/>
        </w:rPr>
        <w:t>ходы к оценке при этом остаются прежними: анализируются финансовая и эк</w:t>
      </w:r>
      <w:r>
        <w:rPr>
          <w:color w:val="auto"/>
        </w:rPr>
        <w:t>о</w:t>
      </w:r>
      <w:r>
        <w:rPr>
          <w:color w:val="auto"/>
        </w:rPr>
        <w:t>номическая стороны инвестиций). Все подобные методы можно объединить в три группы: вероятностный анализ, расчет критических точек, анализ чувств</w:t>
      </w:r>
      <w:r>
        <w:rPr>
          <w:color w:val="auto"/>
        </w:rPr>
        <w:t>и</w:t>
      </w:r>
      <w:r>
        <w:rPr>
          <w:color w:val="auto"/>
        </w:rPr>
        <w:t>тельности.</w:t>
      </w:r>
    </w:p>
    <w:p w:rsidR="008A3FA0" w:rsidRDefault="008A3FA0" w:rsidP="001E1240">
      <w:pPr>
        <w:spacing w:before="40" w:line="360" w:lineRule="auto"/>
        <w:ind w:firstLine="902"/>
        <w:jc w:val="both"/>
        <w:rPr>
          <w:color w:val="auto"/>
        </w:rPr>
      </w:pPr>
      <w:r>
        <w:rPr>
          <w:color w:val="auto"/>
        </w:rPr>
        <w:t>Наиболее очевидным способом учета фактора неопределенности явл</w:t>
      </w:r>
      <w:r>
        <w:rPr>
          <w:color w:val="auto"/>
        </w:rPr>
        <w:t>я</w:t>
      </w:r>
      <w:r>
        <w:rPr>
          <w:color w:val="auto"/>
        </w:rPr>
        <w:t>ется вероятностный анализ. Его суть заключается в том, что для каждого пар</w:t>
      </w:r>
      <w:r>
        <w:rPr>
          <w:color w:val="auto"/>
        </w:rPr>
        <w:t>а</w:t>
      </w:r>
      <w:r>
        <w:rPr>
          <w:color w:val="auto"/>
        </w:rPr>
        <w:t>метра исходных данных строится кривая вероятности значений (обычно по трем-пяти точкам). Последующий анализ может идти по одному из двух н</w:t>
      </w:r>
      <w:r>
        <w:rPr>
          <w:color w:val="auto"/>
        </w:rPr>
        <w:t>а</w:t>
      </w:r>
      <w:r>
        <w:rPr>
          <w:color w:val="auto"/>
        </w:rPr>
        <w:t>правлений: либо путем определения и использования в расчетах средневзв</w:t>
      </w:r>
      <w:r>
        <w:rPr>
          <w:color w:val="auto"/>
        </w:rPr>
        <w:t>е</w:t>
      </w:r>
      <w:r>
        <w:rPr>
          <w:color w:val="auto"/>
        </w:rPr>
        <w:t>шенных величин, либо путем построения "дерева вероятностей" и выполнения расчетов по каждому из возможных сочетаний варьируемых значений. Во вт</w:t>
      </w:r>
      <w:r>
        <w:rPr>
          <w:color w:val="auto"/>
        </w:rPr>
        <w:t>о</w:t>
      </w:r>
      <w:r>
        <w:rPr>
          <w:color w:val="auto"/>
        </w:rPr>
        <w:t>ром случае появляется возможность построения так называемого "профиля риска" проекта, т.е. графика вероятностей какого-либо из результирующих п</w:t>
      </w:r>
      <w:r>
        <w:rPr>
          <w:color w:val="auto"/>
        </w:rPr>
        <w:t>о</w:t>
      </w:r>
      <w:r>
        <w:rPr>
          <w:color w:val="auto"/>
        </w:rPr>
        <w:t>каз</w:t>
      </w:r>
      <w:r>
        <w:rPr>
          <w:color w:val="auto"/>
        </w:rPr>
        <w:t>а</w:t>
      </w:r>
      <w:r>
        <w:rPr>
          <w:color w:val="auto"/>
        </w:rPr>
        <w:t>телей (чистого дохода, внутренней нормы прибыли и т.п.).</w:t>
      </w:r>
    </w:p>
    <w:p w:rsidR="008A3FA0" w:rsidRDefault="008A3FA0" w:rsidP="001E1240">
      <w:pPr>
        <w:spacing w:line="360" w:lineRule="auto"/>
        <w:ind w:firstLine="902"/>
        <w:jc w:val="both"/>
        <w:rPr>
          <w:color w:val="auto"/>
        </w:rPr>
      </w:pPr>
      <w:r>
        <w:rPr>
          <w:color w:val="auto"/>
        </w:rPr>
        <w:t>Несомненно, что проведение вероятностного анализа инвестиционного проекта требует выполнения весьма значительного объема вычислений, ос</w:t>
      </w:r>
      <w:r>
        <w:rPr>
          <w:color w:val="auto"/>
        </w:rPr>
        <w:t>о</w:t>
      </w:r>
      <w:r>
        <w:rPr>
          <w:color w:val="auto"/>
        </w:rPr>
        <w:t>бенно во втором случае.</w:t>
      </w:r>
    </w:p>
    <w:p w:rsidR="008A3FA0" w:rsidRDefault="008A3FA0" w:rsidP="001E1240">
      <w:pPr>
        <w:spacing w:line="360" w:lineRule="auto"/>
        <w:ind w:firstLine="902"/>
        <w:jc w:val="both"/>
        <w:rPr>
          <w:color w:val="auto"/>
        </w:rPr>
      </w:pPr>
      <w:r>
        <w:rPr>
          <w:color w:val="auto"/>
        </w:rPr>
        <w:t>Две другие группы метода учета фактора неопределенности несколько проще в реализации. Их применение позволяет определить степень устойчив</w:t>
      </w:r>
      <w:r>
        <w:rPr>
          <w:color w:val="auto"/>
        </w:rPr>
        <w:t>о</w:t>
      </w:r>
      <w:r>
        <w:rPr>
          <w:color w:val="auto"/>
        </w:rPr>
        <w:t>сти проекта к вероятному негативному воздействию внешней среды или такого же характера изменения тех или иных параметров исходных данных. Если пр</w:t>
      </w:r>
      <w:r>
        <w:rPr>
          <w:color w:val="auto"/>
        </w:rPr>
        <w:t>о</w:t>
      </w:r>
      <w:r>
        <w:rPr>
          <w:color w:val="auto"/>
        </w:rPr>
        <w:t>ект достаточно устойчив, это серьезно повышает его привлекательность в гл</w:t>
      </w:r>
      <w:r>
        <w:rPr>
          <w:color w:val="auto"/>
        </w:rPr>
        <w:t>а</w:t>
      </w:r>
      <w:r>
        <w:rPr>
          <w:color w:val="auto"/>
        </w:rPr>
        <w:t>зах потенциальных инвесторов. И напротив, проект, имеющий высокие показ</w:t>
      </w:r>
      <w:r>
        <w:rPr>
          <w:color w:val="auto"/>
        </w:rPr>
        <w:t>а</w:t>
      </w:r>
      <w:r>
        <w:rPr>
          <w:color w:val="auto"/>
        </w:rPr>
        <w:t>тели эффективности может (и должен) быть отвергнут, если будет установлена его слишком сильная зависимость от благоприятного стеч</w:t>
      </w:r>
      <w:r>
        <w:rPr>
          <w:color w:val="auto"/>
        </w:rPr>
        <w:t>е</w:t>
      </w:r>
      <w:r>
        <w:rPr>
          <w:color w:val="auto"/>
        </w:rPr>
        <w:t>ния обстоятельств.</w:t>
      </w:r>
    </w:p>
    <w:p w:rsidR="008A3FA0" w:rsidRDefault="008A3FA0" w:rsidP="001E1240">
      <w:pPr>
        <w:spacing w:before="40" w:line="360" w:lineRule="auto"/>
        <w:ind w:firstLine="902"/>
        <w:jc w:val="both"/>
        <w:rPr>
          <w:color w:val="auto"/>
        </w:rPr>
      </w:pPr>
      <w:r>
        <w:rPr>
          <w:color w:val="auto"/>
        </w:rPr>
        <w:t>Методы расчета критической точки проекта обычно представлены ра</w:t>
      </w:r>
      <w:r>
        <w:rPr>
          <w:color w:val="auto"/>
        </w:rPr>
        <w:t>с</w:t>
      </w:r>
      <w:r>
        <w:rPr>
          <w:color w:val="auto"/>
        </w:rPr>
        <w:t>четом так называемой "точки безубыточности" (ВЕР - точка достижения равн</w:t>
      </w:r>
      <w:r>
        <w:rPr>
          <w:color w:val="auto"/>
        </w:rPr>
        <w:t>о</w:t>
      </w:r>
      <w:r>
        <w:rPr>
          <w:color w:val="auto"/>
        </w:rPr>
        <w:t xml:space="preserve">весия). </w:t>
      </w:r>
      <w:proofErr w:type="gramStart"/>
      <w:r>
        <w:rPr>
          <w:color w:val="auto"/>
        </w:rPr>
        <w:t>Их  смысл</w:t>
      </w:r>
      <w:proofErr w:type="gramEnd"/>
      <w:r>
        <w:rPr>
          <w:color w:val="auto"/>
        </w:rPr>
        <w:t>, как это вытекает из названия, заключается в определении минимально допустимого (критического) уровня производства (продаж), при котором проект остается безубыточным, т.е. не приносит ни прибыли, ни убы</w:t>
      </w:r>
      <w:r>
        <w:rPr>
          <w:color w:val="auto"/>
        </w:rPr>
        <w:t>т</w:t>
      </w:r>
      <w:r>
        <w:rPr>
          <w:color w:val="auto"/>
        </w:rPr>
        <w:t>ка. Чем ниже будет этот уровень, тем более вероятно, что данный проект будет жизнеспособен в условиях непредсказуемого сокращения рынков сбыта и, сл</w:t>
      </w:r>
      <w:r>
        <w:rPr>
          <w:color w:val="auto"/>
        </w:rPr>
        <w:t>е</w:t>
      </w:r>
      <w:r>
        <w:rPr>
          <w:color w:val="auto"/>
        </w:rPr>
        <w:t>довательно, тем ниже будет риск инвестора.</w:t>
      </w:r>
    </w:p>
    <w:p w:rsidR="008A3FA0" w:rsidRDefault="008A3FA0" w:rsidP="001E1240">
      <w:pPr>
        <w:spacing w:line="360" w:lineRule="auto"/>
        <w:ind w:firstLine="902"/>
        <w:jc w:val="both"/>
        <w:rPr>
          <w:color w:val="auto"/>
        </w:rPr>
      </w:pPr>
      <w:r>
        <w:rPr>
          <w:color w:val="auto"/>
        </w:rPr>
        <w:t>Для использования этих методов должен быть выбран интервал план</w:t>
      </w:r>
      <w:r>
        <w:rPr>
          <w:color w:val="auto"/>
        </w:rPr>
        <w:t>и</w:t>
      </w:r>
      <w:r>
        <w:rPr>
          <w:color w:val="auto"/>
        </w:rPr>
        <w:t>рования, на котором достигается полное освоение производственных мощн</w:t>
      </w:r>
      <w:r>
        <w:rPr>
          <w:color w:val="auto"/>
        </w:rPr>
        <w:t>о</w:t>
      </w:r>
      <w:r>
        <w:rPr>
          <w:color w:val="auto"/>
        </w:rPr>
        <w:t>стей. Затем методом итераций подбирается искомое значение объема произво</w:t>
      </w:r>
      <w:r>
        <w:rPr>
          <w:color w:val="auto"/>
        </w:rPr>
        <w:t>д</w:t>
      </w:r>
      <w:r>
        <w:rPr>
          <w:color w:val="auto"/>
        </w:rPr>
        <w:t>ства (обычно в натуральном исчислении) или объема продаж (обычно в дене</w:t>
      </w:r>
      <w:r>
        <w:rPr>
          <w:color w:val="auto"/>
        </w:rPr>
        <w:t>ж</w:t>
      </w:r>
      <w:r>
        <w:rPr>
          <w:color w:val="auto"/>
        </w:rPr>
        <w:t>ном исчислении). Проект признается устойчивым, если найденная величина не пр</w:t>
      </w:r>
      <w:r>
        <w:rPr>
          <w:color w:val="auto"/>
        </w:rPr>
        <w:t>е</w:t>
      </w:r>
      <w:r>
        <w:rPr>
          <w:color w:val="auto"/>
        </w:rPr>
        <w:t>вышает 75-80% от нормального уровня.</w:t>
      </w:r>
    </w:p>
    <w:p w:rsidR="008A3FA0" w:rsidRDefault="008A3FA0" w:rsidP="001E1240">
      <w:pPr>
        <w:spacing w:line="360" w:lineRule="auto"/>
        <w:ind w:firstLine="902"/>
        <w:jc w:val="both"/>
        <w:rPr>
          <w:color w:val="auto"/>
        </w:rPr>
      </w:pPr>
      <w:r>
        <w:rPr>
          <w:color w:val="auto"/>
        </w:rPr>
        <w:t>Применяется также и аналитический способ расчета точки безубыто</w:t>
      </w:r>
      <w:r>
        <w:rPr>
          <w:color w:val="auto"/>
        </w:rPr>
        <w:t>ч</w:t>
      </w:r>
      <w:r>
        <w:rPr>
          <w:color w:val="auto"/>
        </w:rPr>
        <w:t>ности. Для этого необходимо разделить текущие (производственные) затраты на условно-переменные (связанные с объемом производства) и усло</w:t>
      </w:r>
      <w:r>
        <w:rPr>
          <w:color w:val="auto"/>
        </w:rPr>
        <w:t>в</w:t>
      </w:r>
      <w:r>
        <w:rPr>
          <w:color w:val="auto"/>
        </w:rPr>
        <w:t>но-постоянные (фиксированные), а затем поставлять эти значения в следующую формулу</w:t>
      </w:r>
    </w:p>
    <w:p w:rsidR="008A3FA0" w:rsidRDefault="008A3FA0" w:rsidP="001E1240">
      <w:pPr>
        <w:spacing w:line="360" w:lineRule="auto"/>
        <w:ind w:firstLine="902"/>
        <w:jc w:val="both"/>
        <w:rPr>
          <w:color w:val="auto"/>
        </w:rPr>
      </w:pPr>
      <w:r>
        <w:rPr>
          <w:color w:val="auto"/>
        </w:rPr>
        <w:t xml:space="preserve">           ВЕР = FC</w:t>
      </w:r>
      <w:proofErr w:type="gramStart"/>
      <w:r>
        <w:rPr>
          <w:color w:val="auto"/>
        </w:rPr>
        <w:t>/(</w:t>
      </w:r>
      <w:proofErr w:type="gramEnd"/>
      <w:r>
        <w:rPr>
          <w:color w:val="auto"/>
        </w:rPr>
        <w:t xml:space="preserve">SR - VC)                                                                        </w:t>
      </w:r>
    </w:p>
    <w:p w:rsidR="008A3FA0" w:rsidRDefault="008A3FA0" w:rsidP="001E1240">
      <w:pPr>
        <w:spacing w:line="360" w:lineRule="auto"/>
        <w:jc w:val="both"/>
        <w:rPr>
          <w:color w:val="auto"/>
        </w:rPr>
      </w:pPr>
      <w:r>
        <w:rPr>
          <w:color w:val="auto"/>
        </w:rPr>
        <w:t>где ВЕР - точка безубыточности; FC - условно-постоянные расходы; SR - в</w:t>
      </w:r>
      <w:r>
        <w:rPr>
          <w:color w:val="auto"/>
        </w:rPr>
        <w:t>ы</w:t>
      </w:r>
      <w:r>
        <w:rPr>
          <w:color w:val="auto"/>
        </w:rPr>
        <w:t>ручка от реализации; VC - условно-переменные расходы.</w:t>
      </w:r>
    </w:p>
    <w:p w:rsidR="008A3FA0" w:rsidRDefault="008A3FA0" w:rsidP="001E1240">
      <w:pPr>
        <w:spacing w:before="40" w:line="360" w:lineRule="auto"/>
        <w:ind w:right="200" w:firstLine="902"/>
        <w:jc w:val="both"/>
        <w:rPr>
          <w:color w:val="auto"/>
        </w:rPr>
      </w:pPr>
      <w:r>
        <w:rPr>
          <w:color w:val="auto"/>
        </w:rPr>
        <w:t>По-иному значение точки безубыточности трактуется как объем пр</w:t>
      </w:r>
      <w:r>
        <w:rPr>
          <w:color w:val="auto"/>
        </w:rPr>
        <w:t>о</w:t>
      </w:r>
      <w:r>
        <w:rPr>
          <w:color w:val="auto"/>
        </w:rPr>
        <w:t>изводства, при котором маргинальная прибыль равна условно-постоянным з</w:t>
      </w:r>
      <w:r>
        <w:rPr>
          <w:color w:val="auto"/>
        </w:rPr>
        <w:t>а</w:t>
      </w:r>
      <w:r>
        <w:rPr>
          <w:color w:val="auto"/>
        </w:rPr>
        <w:t>тратам.</w:t>
      </w:r>
    </w:p>
    <w:p w:rsidR="008A3FA0" w:rsidRDefault="008A3FA0" w:rsidP="001E1240">
      <w:pPr>
        <w:spacing w:line="360" w:lineRule="auto"/>
        <w:ind w:firstLine="902"/>
        <w:jc w:val="both"/>
        <w:rPr>
          <w:color w:val="auto"/>
        </w:rPr>
      </w:pPr>
      <w:r>
        <w:rPr>
          <w:color w:val="auto"/>
        </w:rPr>
        <w:t>Несмотря на простоту и высокую интерпретационную ценность, метод расчета точки безубыточности имеет единственный и очень существенный н</w:t>
      </w:r>
      <w:r>
        <w:rPr>
          <w:color w:val="auto"/>
        </w:rPr>
        <w:t>е</w:t>
      </w:r>
      <w:r>
        <w:rPr>
          <w:color w:val="auto"/>
        </w:rPr>
        <w:t>достаток, заключающийся в использовании только одного "среза" исходных данных для заключения об устойчивости проекта на всем протяжении срока жизни.</w:t>
      </w:r>
    </w:p>
    <w:p w:rsidR="008A3FA0" w:rsidRDefault="008A3FA0" w:rsidP="001E1240">
      <w:pPr>
        <w:spacing w:line="360" w:lineRule="auto"/>
        <w:ind w:firstLine="902"/>
        <w:jc w:val="both"/>
        <w:rPr>
          <w:color w:val="auto"/>
        </w:rPr>
      </w:pPr>
      <w:r>
        <w:rPr>
          <w:color w:val="auto"/>
        </w:rPr>
        <w:t>Кроме описанных выше способов расчета безубыточности могут пр</w:t>
      </w:r>
      <w:r>
        <w:rPr>
          <w:color w:val="auto"/>
        </w:rPr>
        <w:t>и</w:t>
      </w:r>
      <w:r>
        <w:rPr>
          <w:color w:val="auto"/>
        </w:rPr>
        <w:t>меняться их различные модификации, в которых изменяемыми параметрами будут являться не только объем, но и цена реализации продукции, с критериями - сумма накопленных денежных средств или внутренняя норма прибыли. При их использовании надо стремиться к охвату всего периода функционирования проекта.</w:t>
      </w:r>
    </w:p>
    <w:p w:rsidR="008A3FA0" w:rsidRDefault="008A3FA0" w:rsidP="001E1240">
      <w:pPr>
        <w:spacing w:line="360" w:lineRule="auto"/>
        <w:ind w:firstLine="902"/>
        <w:jc w:val="both"/>
        <w:rPr>
          <w:color w:val="auto"/>
        </w:rPr>
      </w:pPr>
      <w:r>
        <w:rPr>
          <w:color w:val="auto"/>
        </w:rPr>
        <w:t>Третья группа методов, учитывающих фактор неопределенности при осуществлении инвестиционного проекта, - анализ чувствительности. Общим подходом при проведении этого анализа является отслеживание влияния на с</w:t>
      </w:r>
      <w:r>
        <w:rPr>
          <w:color w:val="auto"/>
        </w:rPr>
        <w:t>а</w:t>
      </w:r>
      <w:r>
        <w:rPr>
          <w:color w:val="auto"/>
        </w:rPr>
        <w:t>мые значительные критерии коммерческой состоятельности проекта (обычно на внутреннюю норму прибыли) изменения вариации при этом составляют, как правило, +10-15%.</w:t>
      </w:r>
    </w:p>
    <w:p w:rsidR="008A3FA0" w:rsidRDefault="008A3FA0" w:rsidP="001E1240">
      <w:pPr>
        <w:spacing w:line="360" w:lineRule="auto"/>
        <w:ind w:firstLine="902"/>
        <w:jc w:val="both"/>
        <w:rPr>
          <w:color w:val="auto"/>
        </w:rPr>
      </w:pPr>
      <w:r>
        <w:rPr>
          <w:color w:val="auto"/>
        </w:rPr>
        <w:t>В заключение следует еще раз повторить тезис о необходимости выпо</w:t>
      </w:r>
      <w:r>
        <w:rPr>
          <w:color w:val="auto"/>
        </w:rPr>
        <w:t>л</w:t>
      </w:r>
      <w:r>
        <w:rPr>
          <w:color w:val="auto"/>
        </w:rPr>
        <w:t xml:space="preserve">нения оценки </w:t>
      </w:r>
      <w:proofErr w:type="gramStart"/>
      <w:r>
        <w:rPr>
          <w:color w:val="auto"/>
        </w:rPr>
        <w:t>степени  риска</w:t>
      </w:r>
      <w:proofErr w:type="gramEnd"/>
      <w:r>
        <w:rPr>
          <w:color w:val="auto"/>
        </w:rPr>
        <w:t xml:space="preserve"> во всех случаях, когда есть основания сомневаться в точности подготовленных исходных данных. В первую очередь это должно относиться к проектам, осуществление которых предполагается в условиях о</w:t>
      </w:r>
      <w:r>
        <w:rPr>
          <w:color w:val="auto"/>
        </w:rPr>
        <w:t>б</w:t>
      </w:r>
      <w:r>
        <w:rPr>
          <w:color w:val="auto"/>
        </w:rPr>
        <w:t>ще нестабильности.</w:t>
      </w:r>
    </w:p>
    <w:p w:rsidR="008A3FA0" w:rsidRDefault="008A3FA0" w:rsidP="001E1240">
      <w:pPr>
        <w:spacing w:line="360" w:lineRule="auto"/>
        <w:ind w:firstLine="902"/>
        <w:jc w:val="both"/>
        <w:rPr>
          <w:color w:val="auto"/>
        </w:rPr>
      </w:pPr>
      <w:r>
        <w:rPr>
          <w:color w:val="auto"/>
        </w:rPr>
        <w:t>Помимо того, что факторы неопределенности и риска необходимо оц</w:t>
      </w:r>
      <w:r>
        <w:rPr>
          <w:color w:val="auto"/>
        </w:rPr>
        <w:t>е</w:t>
      </w:r>
      <w:r>
        <w:rPr>
          <w:color w:val="auto"/>
        </w:rPr>
        <w:t>нивать и прогнозировать, нельзя отрицать необходимость разработки путей снижения риска. К их числу можно отнести:</w:t>
      </w:r>
    </w:p>
    <w:p w:rsidR="008A3FA0" w:rsidRDefault="008A3FA0" w:rsidP="001E1240">
      <w:pPr>
        <w:numPr>
          <w:ilvl w:val="0"/>
          <w:numId w:val="4"/>
        </w:numPr>
        <w:tabs>
          <w:tab w:val="num" w:pos="1260"/>
        </w:tabs>
        <w:spacing w:line="360" w:lineRule="auto"/>
        <w:jc w:val="both"/>
        <w:rPr>
          <w:color w:val="auto"/>
        </w:rPr>
      </w:pPr>
      <w:r>
        <w:rPr>
          <w:color w:val="auto"/>
        </w:rPr>
        <w:t>отложить решение по принятию проекта к реализации до поя</w:t>
      </w:r>
      <w:r>
        <w:rPr>
          <w:color w:val="auto"/>
        </w:rPr>
        <w:t>в</w:t>
      </w:r>
      <w:r>
        <w:rPr>
          <w:color w:val="auto"/>
        </w:rPr>
        <w:t>ления допо</w:t>
      </w:r>
      <w:r>
        <w:rPr>
          <w:color w:val="auto"/>
        </w:rPr>
        <w:t>л</w:t>
      </w:r>
      <w:r>
        <w:rPr>
          <w:color w:val="auto"/>
        </w:rPr>
        <w:t>нительной информации и выяснения ситуации;</w:t>
      </w:r>
    </w:p>
    <w:p w:rsidR="008A3FA0" w:rsidRDefault="008A3FA0" w:rsidP="001E1240">
      <w:pPr>
        <w:numPr>
          <w:ilvl w:val="0"/>
          <w:numId w:val="4"/>
        </w:numPr>
        <w:tabs>
          <w:tab w:val="num" w:pos="1260"/>
        </w:tabs>
        <w:spacing w:line="360" w:lineRule="auto"/>
        <w:jc w:val="both"/>
        <w:rPr>
          <w:color w:val="auto"/>
        </w:rPr>
      </w:pPr>
      <w:r>
        <w:rPr>
          <w:color w:val="auto"/>
        </w:rPr>
        <w:t>разделить риск с другими субъектами экономических отнош</w:t>
      </w:r>
      <w:r>
        <w:rPr>
          <w:color w:val="auto"/>
        </w:rPr>
        <w:t>е</w:t>
      </w:r>
      <w:r>
        <w:rPr>
          <w:color w:val="auto"/>
        </w:rPr>
        <w:t>ний:</w:t>
      </w:r>
    </w:p>
    <w:p w:rsidR="008A3FA0" w:rsidRDefault="008A3FA0" w:rsidP="001E1240">
      <w:pPr>
        <w:numPr>
          <w:ilvl w:val="0"/>
          <w:numId w:val="4"/>
        </w:numPr>
        <w:tabs>
          <w:tab w:val="num" w:pos="1260"/>
        </w:tabs>
        <w:spacing w:line="360" w:lineRule="auto"/>
        <w:jc w:val="both"/>
        <w:rPr>
          <w:color w:val="auto"/>
        </w:rPr>
      </w:pPr>
      <w:r>
        <w:rPr>
          <w:color w:val="auto"/>
        </w:rPr>
        <w:t>заложить в проект резервные элементы (например, в виде р</w:t>
      </w:r>
      <w:r>
        <w:rPr>
          <w:color w:val="auto"/>
        </w:rPr>
        <w:t>е</w:t>
      </w:r>
      <w:r>
        <w:rPr>
          <w:color w:val="auto"/>
        </w:rPr>
        <w:t>зерва д</w:t>
      </w:r>
      <w:r>
        <w:rPr>
          <w:color w:val="auto"/>
        </w:rPr>
        <w:t>е</w:t>
      </w:r>
      <w:r>
        <w:rPr>
          <w:color w:val="auto"/>
        </w:rPr>
        <w:t>нежных средств в банке)</w:t>
      </w:r>
    </w:p>
    <w:p w:rsidR="008A3FA0" w:rsidRDefault="008A3FA0" w:rsidP="001E1240">
      <w:pPr>
        <w:numPr>
          <w:ilvl w:val="0"/>
          <w:numId w:val="4"/>
        </w:numPr>
        <w:tabs>
          <w:tab w:val="num" w:pos="1260"/>
        </w:tabs>
        <w:spacing w:line="360" w:lineRule="auto"/>
        <w:jc w:val="both"/>
        <w:rPr>
          <w:color w:val="auto"/>
        </w:rPr>
      </w:pPr>
      <w:r>
        <w:rPr>
          <w:color w:val="auto"/>
        </w:rPr>
        <w:t>упростить схему реализации проекта</w:t>
      </w:r>
    </w:p>
    <w:p w:rsidR="008A3FA0" w:rsidRDefault="008A3FA0" w:rsidP="001E1240">
      <w:pPr>
        <w:numPr>
          <w:ilvl w:val="0"/>
          <w:numId w:val="4"/>
        </w:numPr>
        <w:tabs>
          <w:tab w:val="num" w:pos="1260"/>
        </w:tabs>
        <w:spacing w:line="360" w:lineRule="auto"/>
        <w:jc w:val="both"/>
        <w:rPr>
          <w:color w:val="auto"/>
        </w:rPr>
      </w:pPr>
      <w:r>
        <w:rPr>
          <w:color w:val="auto"/>
        </w:rPr>
        <w:t>сократить сроки реализации проекта</w:t>
      </w:r>
    </w:p>
    <w:p w:rsidR="008A3FA0" w:rsidRDefault="008A3FA0" w:rsidP="001E1240">
      <w:pPr>
        <w:numPr>
          <w:ilvl w:val="0"/>
          <w:numId w:val="4"/>
        </w:numPr>
        <w:tabs>
          <w:tab w:val="num" w:pos="1260"/>
        </w:tabs>
        <w:spacing w:line="360" w:lineRule="auto"/>
        <w:jc w:val="both"/>
        <w:rPr>
          <w:color w:val="auto"/>
        </w:rPr>
      </w:pPr>
      <w:r>
        <w:rPr>
          <w:color w:val="auto"/>
        </w:rPr>
        <w:t>расширить круг экспертов, принимающих инвестиционные решения.</w:t>
      </w:r>
      <w:r>
        <w:rPr>
          <w:rStyle w:val="a5"/>
          <w:color w:val="auto"/>
        </w:rPr>
        <w:footnoteReference w:id="1"/>
      </w:r>
    </w:p>
    <w:p w:rsidR="008A3FA0" w:rsidRDefault="008A3FA0" w:rsidP="001E1240">
      <w:pPr>
        <w:spacing w:line="360" w:lineRule="auto"/>
        <w:ind w:firstLine="902"/>
        <w:jc w:val="both"/>
      </w:pPr>
      <w:r>
        <w:t>Таким образом, можно сделать вывод о том, что анализ факторов нео</w:t>
      </w:r>
      <w:r>
        <w:t>п</w:t>
      </w:r>
      <w:r>
        <w:t>ределенности и риска играет в современных российских условиях первостепе</w:t>
      </w:r>
      <w:r>
        <w:t>н</w:t>
      </w:r>
      <w:r>
        <w:t>ное значение, так как данные факторы являются неотъемлемой частью экон</w:t>
      </w:r>
      <w:r>
        <w:t>о</w:t>
      </w:r>
      <w:r>
        <w:t xml:space="preserve">мики страны и могут оказать существенное отрицательное влияние на условия реализуемости инвестиционных проектов. Однако данное негативное влияние может быть преодолено путем грамотного использования современных методов прогнозирования и управления неопределенностью и рисками.                      </w:t>
      </w:r>
    </w:p>
    <w:p w:rsidR="008A3FA0" w:rsidRDefault="008A3FA0" w:rsidP="004560F9">
      <w:pPr>
        <w:numPr>
          <w:ilvl w:val="1"/>
          <w:numId w:val="3"/>
        </w:numPr>
        <w:spacing w:line="360" w:lineRule="auto"/>
        <w:jc w:val="center"/>
        <w:rPr>
          <w:b/>
        </w:rPr>
      </w:pPr>
      <w:r>
        <w:br w:type="page"/>
      </w:r>
      <w:r>
        <w:rPr>
          <w:b/>
        </w:rPr>
        <w:t>Пример анализа ИП с помощью простых и сложных м</w:t>
      </w:r>
      <w:r>
        <w:rPr>
          <w:b/>
        </w:rPr>
        <w:t>е</w:t>
      </w:r>
      <w:r>
        <w:rPr>
          <w:b/>
        </w:rPr>
        <w:t>тодов.</w:t>
      </w:r>
    </w:p>
    <w:p w:rsidR="008A3FA0" w:rsidRDefault="008A3FA0" w:rsidP="001E1240">
      <w:pPr>
        <w:spacing w:line="360" w:lineRule="auto"/>
        <w:jc w:val="both"/>
      </w:pPr>
      <w:r>
        <w:rPr>
          <w:b/>
        </w:rPr>
        <w:tab/>
      </w:r>
      <w:r>
        <w:t xml:space="preserve">Для наглядности вышеизложенного произведем анализ, предложенного ИП с помощью простых и сложных методов оценки эффективности. </w:t>
      </w:r>
    </w:p>
    <w:p w:rsidR="008A3FA0" w:rsidRDefault="008A3FA0" w:rsidP="001E1240">
      <w:pPr>
        <w:pStyle w:val="a8"/>
      </w:pPr>
      <w:r>
        <w:tab/>
        <w:t>Предприятием ООО «</w:t>
      </w:r>
      <w:proofErr w:type="gramStart"/>
      <w:r>
        <w:t>Интернет»</w:t>
      </w:r>
      <w:r>
        <w:tab/>
      </w:r>
      <w:proofErr w:type="gramEnd"/>
      <w:r>
        <w:t>был предложен следующий ИП по о</w:t>
      </w:r>
      <w:r>
        <w:t>р</w:t>
      </w:r>
      <w:r>
        <w:t>ганизации оказания услуг по доступу в Интернет.</w:t>
      </w:r>
    </w:p>
    <w:p w:rsidR="008A3FA0" w:rsidRDefault="008A3FA0" w:rsidP="001E1240">
      <w:pPr>
        <w:spacing w:line="360" w:lineRule="auto"/>
      </w:pPr>
      <w:r>
        <w:t xml:space="preserve">Для предоставления данного вида услуг предприятию необходимо </w:t>
      </w:r>
    </w:p>
    <w:p w:rsidR="008A3FA0" w:rsidRDefault="008A3FA0" w:rsidP="001E1240">
      <w:pPr>
        <w:numPr>
          <w:ilvl w:val="0"/>
          <w:numId w:val="15"/>
        </w:numPr>
        <w:spacing w:line="360" w:lineRule="auto"/>
        <w:jc w:val="both"/>
      </w:pPr>
      <w:r>
        <w:t xml:space="preserve">осуществить единовременные капитальные </w:t>
      </w:r>
      <w:proofErr w:type="gramStart"/>
      <w:r>
        <w:t>вложения,  в</w:t>
      </w:r>
      <w:proofErr w:type="gramEnd"/>
      <w:r>
        <w:t xml:space="preserve"> сумме 9,55 млн. руб.   на закупку и установку необходимого оборудования и формирования необх</w:t>
      </w:r>
      <w:r>
        <w:t>о</w:t>
      </w:r>
      <w:r>
        <w:t>димых оборотных средств.</w:t>
      </w:r>
    </w:p>
    <w:p w:rsidR="008A3FA0" w:rsidRDefault="008A3FA0" w:rsidP="001E1240">
      <w:pPr>
        <w:spacing w:line="360" w:lineRule="auto"/>
        <w:ind w:left="360"/>
        <w:jc w:val="both"/>
        <w:rPr>
          <w:sz w:val="16"/>
        </w:rPr>
      </w:pPr>
      <w:r>
        <w:t xml:space="preserve">2)  далее структура </w:t>
      </w:r>
      <w:proofErr w:type="gramStart"/>
      <w:r>
        <w:t>предполагаемого  денежного</w:t>
      </w:r>
      <w:proofErr w:type="gramEnd"/>
      <w:r>
        <w:t xml:space="preserve"> потока выглядит следу</w:t>
      </w:r>
      <w:r>
        <w:t>ю</w:t>
      </w:r>
      <w:r>
        <w:t>щим образом: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16"/>
        </w:rPr>
        <w:t>Млн.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080"/>
        <w:gridCol w:w="1080"/>
        <w:gridCol w:w="1080"/>
        <w:gridCol w:w="900"/>
        <w:gridCol w:w="900"/>
        <w:gridCol w:w="1080"/>
      </w:tblGrid>
      <w:tr w:rsidR="008A3F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  <w:vMerge w:val="restart"/>
          </w:tcPr>
          <w:p w:rsidR="008A3FA0" w:rsidRDefault="008A3FA0" w:rsidP="001E1240">
            <w:pPr>
              <w:spacing w:line="360" w:lineRule="auto"/>
            </w:pPr>
            <w:r>
              <w:t>Наименование показат</w:t>
            </w:r>
            <w:r>
              <w:t>е</w:t>
            </w:r>
            <w:r>
              <w:t>ля</w:t>
            </w:r>
          </w:p>
        </w:tc>
        <w:tc>
          <w:tcPr>
            <w:tcW w:w="6120" w:type="dxa"/>
            <w:gridSpan w:val="6"/>
          </w:tcPr>
          <w:p w:rsidR="008A3FA0" w:rsidRDefault="008A3FA0" w:rsidP="001E1240">
            <w:pPr>
              <w:pStyle w:val="2"/>
            </w:pPr>
            <w:r>
              <w:t>Годы</w:t>
            </w:r>
          </w:p>
        </w:tc>
      </w:tr>
      <w:tr w:rsidR="008A3F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  <w:vMerge/>
          </w:tcPr>
          <w:p w:rsidR="008A3FA0" w:rsidRDefault="008A3FA0" w:rsidP="001E1240">
            <w:pPr>
              <w:spacing w:line="360" w:lineRule="auto"/>
            </w:pPr>
          </w:p>
        </w:tc>
        <w:tc>
          <w:tcPr>
            <w:tcW w:w="1080" w:type="dxa"/>
          </w:tcPr>
          <w:p w:rsidR="008A3FA0" w:rsidRDefault="001E1240" w:rsidP="001E1240">
            <w:pPr>
              <w:spacing w:line="360" w:lineRule="auto"/>
            </w:pPr>
            <w:r>
              <w:t>2004</w:t>
            </w:r>
          </w:p>
        </w:tc>
        <w:tc>
          <w:tcPr>
            <w:tcW w:w="1080" w:type="dxa"/>
          </w:tcPr>
          <w:p w:rsidR="008A3FA0" w:rsidRDefault="001E1240" w:rsidP="001E1240">
            <w:pPr>
              <w:spacing w:line="360" w:lineRule="auto"/>
            </w:pPr>
            <w:r>
              <w:t>2005</w:t>
            </w:r>
          </w:p>
        </w:tc>
        <w:tc>
          <w:tcPr>
            <w:tcW w:w="1080" w:type="dxa"/>
          </w:tcPr>
          <w:p w:rsidR="008A3FA0" w:rsidRDefault="001E1240" w:rsidP="001E1240">
            <w:pPr>
              <w:spacing w:line="360" w:lineRule="auto"/>
            </w:pPr>
            <w:r>
              <w:t>2006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</w:pPr>
            <w:r>
              <w:t>200</w:t>
            </w:r>
            <w:r w:rsidR="001E1240">
              <w:t>7</w:t>
            </w:r>
          </w:p>
        </w:tc>
        <w:tc>
          <w:tcPr>
            <w:tcW w:w="900" w:type="dxa"/>
          </w:tcPr>
          <w:p w:rsidR="008A3FA0" w:rsidRDefault="001E1240" w:rsidP="001E1240">
            <w:pPr>
              <w:spacing w:line="360" w:lineRule="auto"/>
            </w:pPr>
            <w:r>
              <w:t>2008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</w:pPr>
            <w:r>
              <w:t>Всего</w:t>
            </w:r>
          </w:p>
        </w:tc>
      </w:tr>
      <w:tr w:rsidR="008A3FA0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8A3FA0" w:rsidRDefault="008A3FA0" w:rsidP="001E1240">
            <w:pPr>
              <w:spacing w:line="360" w:lineRule="auto"/>
            </w:pPr>
            <w:r>
              <w:t>1. Тарифные доходы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8.4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21.25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18.1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18.1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18.1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83.95</w:t>
            </w:r>
          </w:p>
        </w:tc>
      </w:tr>
      <w:tr w:rsidR="008A3FA0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8A3FA0" w:rsidRDefault="008A3FA0" w:rsidP="001E1240">
            <w:pPr>
              <w:spacing w:line="360" w:lineRule="auto"/>
            </w:pPr>
            <w:r>
              <w:t>2. Эксплуатационные ра</w:t>
            </w:r>
            <w:r>
              <w:t>с</w:t>
            </w:r>
            <w:r>
              <w:t>ходы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0.35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2.6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2.6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2.6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2.6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10.75</w:t>
            </w:r>
          </w:p>
        </w:tc>
      </w:tr>
      <w:tr w:rsidR="008A3FA0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8A3FA0" w:rsidRDefault="008A3FA0" w:rsidP="001E1240">
            <w:pPr>
              <w:spacing w:line="360" w:lineRule="auto"/>
            </w:pPr>
            <w:r>
              <w:t>3. Прибыль от реализ</w:t>
            </w:r>
            <w:r>
              <w:t>а</w:t>
            </w:r>
            <w:r>
              <w:t>ции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8.05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18.65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73.2</w:t>
            </w:r>
          </w:p>
        </w:tc>
      </w:tr>
      <w:tr w:rsidR="008A3FA0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8A3FA0" w:rsidRDefault="008A3FA0" w:rsidP="001E1240">
            <w:pPr>
              <w:spacing w:line="360" w:lineRule="auto"/>
            </w:pPr>
            <w:r>
              <w:t>4. Прочие операционные расходы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1.2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2.8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2.3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2.3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2.3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10.9</w:t>
            </w:r>
          </w:p>
        </w:tc>
      </w:tr>
      <w:tr w:rsidR="008A3FA0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8A3FA0" w:rsidRDefault="008A3FA0" w:rsidP="001E1240">
            <w:pPr>
              <w:spacing w:line="360" w:lineRule="auto"/>
            </w:pPr>
            <w:r>
              <w:t>5. Балансовая прибыль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6.85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15.85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13.2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13.2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13.2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62.3</w:t>
            </w:r>
          </w:p>
        </w:tc>
      </w:tr>
      <w:tr w:rsidR="008A3FA0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8A3FA0" w:rsidRDefault="008A3FA0" w:rsidP="001E1240">
            <w:pPr>
              <w:spacing w:line="360" w:lineRule="auto"/>
            </w:pPr>
            <w:r>
              <w:t xml:space="preserve">6. Налог на прибыль 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2.4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5.6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4.6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21.8</w:t>
            </w:r>
          </w:p>
        </w:tc>
      </w:tr>
      <w:tr w:rsidR="008A3FA0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8A3FA0" w:rsidRDefault="008A3FA0" w:rsidP="001E1240">
            <w:pPr>
              <w:spacing w:line="360" w:lineRule="auto"/>
            </w:pPr>
            <w:r>
              <w:t>7. Чистая прибыль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4.45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</w:pPr>
            <w:r>
              <w:t>10</w:t>
            </w:r>
            <w:r>
              <w:rPr>
                <w:lang w:val="en-US"/>
              </w:rPr>
              <w:t>.</w:t>
            </w:r>
            <w:r>
              <w:t>25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.</w:t>
            </w:r>
            <w:r>
              <w:t>6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8.6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8.6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40.5</w:t>
            </w:r>
          </w:p>
        </w:tc>
      </w:tr>
      <w:tr w:rsidR="008A3FA0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8A3FA0" w:rsidRDefault="008A3FA0" w:rsidP="001E1240">
            <w:pPr>
              <w:spacing w:line="360" w:lineRule="auto"/>
            </w:pPr>
            <w:r>
              <w:t>Коэффициент дисконт</w:t>
            </w:r>
            <w:r>
              <w:t>и</w:t>
            </w:r>
            <w:r>
              <w:t>рования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1.28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1.61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2.44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</w:pPr>
          </w:p>
        </w:tc>
      </w:tr>
      <w:tr w:rsidR="008A3FA0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8A3FA0" w:rsidRDefault="008A3FA0" w:rsidP="001E1240">
            <w:pPr>
              <w:spacing w:line="360" w:lineRule="auto"/>
            </w:pPr>
            <w:r>
              <w:t>Чистый дисконтирова</w:t>
            </w:r>
            <w:r>
              <w:t>н</w:t>
            </w:r>
            <w:r>
              <w:t>ный поток денежных средств нарастающим итогом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3.48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9.85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14.16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17.68</w:t>
            </w:r>
          </w:p>
        </w:tc>
        <w:tc>
          <w:tcPr>
            <w:tcW w:w="90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20.64</w:t>
            </w:r>
          </w:p>
        </w:tc>
        <w:tc>
          <w:tcPr>
            <w:tcW w:w="1080" w:type="dxa"/>
          </w:tcPr>
          <w:p w:rsidR="008A3FA0" w:rsidRDefault="008A3FA0" w:rsidP="001E124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20.64</w:t>
            </w:r>
          </w:p>
        </w:tc>
      </w:tr>
    </w:tbl>
    <w:p w:rsidR="008A3FA0" w:rsidRDefault="008A3FA0" w:rsidP="001E1240">
      <w:pPr>
        <w:spacing w:line="360" w:lineRule="auto"/>
        <w:ind w:left="360"/>
      </w:pPr>
    </w:p>
    <w:p w:rsidR="008A3FA0" w:rsidRDefault="008A3FA0" w:rsidP="001E1240">
      <w:pPr>
        <w:spacing w:line="360" w:lineRule="auto"/>
        <w:ind w:left="360" w:firstLine="348"/>
      </w:pPr>
      <w:r>
        <w:t xml:space="preserve">Опираясь на имеющиеся данные и изложенное выше попытаемся оценить финансовую эффективность предложенного проекта.  </w:t>
      </w:r>
    </w:p>
    <w:p w:rsidR="008A3FA0" w:rsidRDefault="008A3FA0" w:rsidP="001E1240">
      <w:pPr>
        <w:spacing w:line="360" w:lineRule="auto"/>
        <w:ind w:left="360" w:firstLine="348"/>
      </w:pPr>
    </w:p>
    <w:p w:rsidR="008A3FA0" w:rsidRDefault="008A3FA0" w:rsidP="001E1240">
      <w:pPr>
        <w:spacing w:line="360" w:lineRule="auto"/>
        <w:ind w:left="360" w:firstLine="348"/>
      </w:pPr>
      <w:r>
        <w:t>Проведем анализ с помощью простых методов.</w:t>
      </w:r>
    </w:p>
    <w:p w:rsidR="008A3FA0" w:rsidRDefault="008A3FA0" w:rsidP="001E1240">
      <w:pPr>
        <w:spacing w:line="360" w:lineRule="auto"/>
        <w:ind w:left="360" w:firstLine="348"/>
      </w:pPr>
      <w:r>
        <w:t xml:space="preserve">Простая норма прибыли = </w:t>
      </w:r>
      <w:r>
        <w:rPr>
          <w:position w:val="-28"/>
        </w:rPr>
        <w:object w:dxaOrig="1260" w:dyaOrig="660">
          <v:shape id="_x0000_i1034" type="#_x0000_t75" style="width:62.85pt;height:32.75pt" o:ole="" fillcolor="window">
            <v:imagedata r:id="rId24" o:title=""/>
          </v:shape>
          <o:OLEObject Type="Embed" ProgID="Equation.3" ShapeID="_x0000_i1034" DrawAspect="Content" ObjectID="_1665813947" r:id="rId25"/>
        </w:object>
      </w:r>
      <w:r>
        <w:t>= 424%,</w:t>
      </w:r>
    </w:p>
    <w:p w:rsidR="008A3FA0" w:rsidRDefault="008A3FA0" w:rsidP="001E1240">
      <w:pPr>
        <w:pStyle w:val="a3"/>
      </w:pPr>
      <w:r>
        <w:t>полученный результат говорит о том, что предложенный проект являе</w:t>
      </w:r>
      <w:r>
        <w:t>т</w:t>
      </w:r>
      <w:r>
        <w:t>ся высокорентабельным и представляет собой выгодное вложение средств. О</w:t>
      </w:r>
      <w:r>
        <w:t>д</w:t>
      </w:r>
      <w:r>
        <w:t>нако ни будем забывать, что полученный результат не учитывает тот факт, что проект реализуется в течение пяти лет и будущую прибыль не корректно сра</w:t>
      </w:r>
      <w:r>
        <w:t>в</w:t>
      </w:r>
      <w:r>
        <w:t>нивать с затратами, осуществляемыми в текущий период. Также данный пок</w:t>
      </w:r>
      <w:r>
        <w:t>а</w:t>
      </w:r>
      <w:r>
        <w:t>затель не учитывает уровень инфляции, который сложится в период реализации ИП.</w:t>
      </w:r>
    </w:p>
    <w:p w:rsidR="008A3FA0" w:rsidRDefault="008A3FA0" w:rsidP="001E1240">
      <w:pPr>
        <w:spacing w:line="360" w:lineRule="auto"/>
        <w:ind w:firstLine="348"/>
        <w:jc w:val="both"/>
      </w:pPr>
      <w:r>
        <w:t>Простой срок окупаемости =</w:t>
      </w:r>
      <w:r>
        <w:rPr>
          <w:position w:val="-28"/>
        </w:rPr>
        <w:object w:dxaOrig="780" w:dyaOrig="660">
          <v:shape id="_x0000_i1035" type="#_x0000_t75" style="width:39.25pt;height:32.75pt" o:ole="" fillcolor="window">
            <v:imagedata r:id="rId26" o:title=""/>
          </v:shape>
          <o:OLEObject Type="Embed" ProgID="Equation.3" ShapeID="_x0000_i1035" DrawAspect="Content" ObjectID="_1665813948" r:id="rId27"/>
        </w:object>
      </w:r>
      <w:r>
        <w:t xml:space="preserve">= 1,18 </w:t>
      </w:r>
      <w:proofErr w:type="gramStart"/>
      <w:r>
        <w:t xml:space="preserve">года,   </w:t>
      </w:r>
      <w:proofErr w:type="gramEnd"/>
      <w:r>
        <w:t xml:space="preserve">                                                 данный результат показывает, что уже через 1,18 года данный проект окупит осуществленные вложения и в течение остального времени начнет приносить прибыль. Правда, нужно заметить, что данный показатель обладает теми же н</w:t>
      </w:r>
      <w:r>
        <w:t>е</w:t>
      </w:r>
      <w:r>
        <w:t>достатками, что и простая норма прибыли. Поэтому полученный результат я</w:t>
      </w:r>
      <w:r>
        <w:t>в</w:t>
      </w:r>
      <w:r>
        <w:t xml:space="preserve">ляется лишь ориентировочными и не в коей мере не может отражать точные сроки окупаемости проекта.   </w:t>
      </w:r>
    </w:p>
    <w:p w:rsidR="008A3FA0" w:rsidRDefault="008A3FA0" w:rsidP="001E1240">
      <w:pPr>
        <w:spacing w:line="360" w:lineRule="auto"/>
        <w:ind w:firstLine="348"/>
        <w:jc w:val="both"/>
      </w:pPr>
    </w:p>
    <w:p w:rsidR="008A3FA0" w:rsidRDefault="008A3FA0" w:rsidP="001E1240">
      <w:pPr>
        <w:spacing w:line="360" w:lineRule="auto"/>
        <w:ind w:firstLine="348"/>
        <w:jc w:val="both"/>
      </w:pPr>
      <w:r>
        <w:t>Теперь попробуем проанализировать тот же ИП с помощью сложных мет</w:t>
      </w:r>
      <w:r>
        <w:t>о</w:t>
      </w:r>
      <w:r>
        <w:t>дов оценки эффективности:</w:t>
      </w:r>
    </w:p>
    <w:p w:rsidR="008A3FA0" w:rsidRDefault="008A3FA0" w:rsidP="001E1240">
      <w:pPr>
        <w:spacing w:line="360" w:lineRule="auto"/>
        <w:ind w:firstLine="348"/>
        <w:jc w:val="both"/>
      </w:pPr>
      <w:r>
        <w:t>Рассчитаем Чистую текущую стоимость. В нашем примере она будет равна 20,64 - 9,55 = 11,09 млн. руб.</w:t>
      </w:r>
    </w:p>
    <w:p w:rsidR="008A3FA0" w:rsidRDefault="008A3FA0" w:rsidP="001E1240">
      <w:pPr>
        <w:pStyle w:val="a3"/>
        <w:ind w:firstLine="348"/>
      </w:pPr>
      <w:r>
        <w:t>То есть, можно сказать, что, вложенные сегодня в проект 9,55 млн. руб. в т</w:t>
      </w:r>
      <w:r>
        <w:t>е</w:t>
      </w:r>
      <w:r>
        <w:t>чение 5 лет принесут прибыль в размере 11,09 млн. руб.  в текущей стоимости. Так как полученный результат значительно отличается от нуля, то это свид</w:t>
      </w:r>
      <w:r>
        <w:t>е</w:t>
      </w:r>
      <w:r>
        <w:t>тельствует о том, что данный проект следует принять к реализации.</w:t>
      </w:r>
    </w:p>
    <w:p w:rsidR="008A3FA0" w:rsidRDefault="008A3FA0" w:rsidP="001E1240">
      <w:pPr>
        <w:spacing w:line="360" w:lineRule="auto"/>
        <w:ind w:firstLine="348"/>
        <w:jc w:val="both"/>
      </w:pPr>
      <w:r>
        <w:t>Рассчитаем внутреннюю норму доходности, то есть такое значение % ста</w:t>
      </w:r>
      <w:r>
        <w:t>в</w:t>
      </w:r>
      <w:r>
        <w:t>ки, при которой Чистая текущая стоимость будет равна нулю. Методом подст</w:t>
      </w:r>
      <w:r>
        <w:t>а</w:t>
      </w:r>
      <w:r>
        <w:t>новок получим значение равное 70%. Данный результат говорит о том, что если бы проект полностью финансировался за счет заемных средств,</w:t>
      </w:r>
      <w:r w:rsidR="00DC19C9">
        <w:t xml:space="preserve"> то его</w:t>
      </w:r>
      <w:r w:rsidR="004560F9">
        <w:t xml:space="preserve"> предельно допустимая цена</w:t>
      </w:r>
      <w:r>
        <w:t xml:space="preserve"> равна 70%.</w:t>
      </w:r>
    </w:p>
    <w:p w:rsidR="008A3FA0" w:rsidRDefault="008A3FA0" w:rsidP="001E1240">
      <w:pPr>
        <w:pStyle w:val="1"/>
        <w:spacing w:line="360" w:lineRule="auto"/>
        <w:ind w:firstLine="348"/>
        <w:rPr>
          <w:b w:val="0"/>
          <w:color w:val="auto"/>
          <w:sz w:val="28"/>
        </w:rPr>
      </w:pPr>
      <w:r>
        <w:rPr>
          <w:b w:val="0"/>
          <w:sz w:val="28"/>
        </w:rPr>
        <w:t xml:space="preserve">Следующий метод, который мы применим для анализа – </w:t>
      </w:r>
      <w:r>
        <w:rPr>
          <w:b w:val="0"/>
          <w:color w:val="auto"/>
          <w:sz w:val="28"/>
        </w:rPr>
        <w:t xml:space="preserve">Метод индекса прибыльности. С помощью </w:t>
      </w:r>
      <w:proofErr w:type="gramStart"/>
      <w:r>
        <w:rPr>
          <w:b w:val="0"/>
          <w:color w:val="auto"/>
          <w:sz w:val="28"/>
        </w:rPr>
        <w:t xml:space="preserve">формулы </w:t>
      </w:r>
      <w:r>
        <w:rPr>
          <w:color w:val="auto"/>
          <w:position w:val="-26"/>
        </w:rPr>
        <w:object w:dxaOrig="2040" w:dyaOrig="660">
          <v:shape id="_x0000_i1036" type="#_x0000_t75" style="width:102.1pt;height:32.75pt" o:ole="">
            <v:imagedata r:id="rId20" o:title=""/>
          </v:shape>
          <o:OLEObject Type="Embed" ProgID="Equation.2" ShapeID="_x0000_i1036" DrawAspect="Content" ObjectID="_1665813949" r:id="rId28"/>
        </w:object>
      </w:r>
      <w:r>
        <w:rPr>
          <w:color w:val="auto"/>
        </w:rPr>
        <w:t xml:space="preserve"> </w:t>
      </w:r>
      <w:r>
        <w:rPr>
          <w:b w:val="0"/>
          <w:color w:val="auto"/>
          <w:sz w:val="28"/>
        </w:rPr>
        <w:t>найдем</w:t>
      </w:r>
      <w:proofErr w:type="gramEnd"/>
      <w:r>
        <w:rPr>
          <w:b w:val="0"/>
          <w:color w:val="auto"/>
          <w:sz w:val="28"/>
        </w:rPr>
        <w:t xml:space="preserve"> значение данн</w:t>
      </w:r>
      <w:r>
        <w:rPr>
          <w:b w:val="0"/>
          <w:color w:val="auto"/>
          <w:sz w:val="28"/>
        </w:rPr>
        <w:t>о</w:t>
      </w:r>
      <w:r>
        <w:rPr>
          <w:b w:val="0"/>
          <w:color w:val="auto"/>
          <w:sz w:val="28"/>
        </w:rPr>
        <w:t>го показателя.</w:t>
      </w:r>
    </w:p>
    <w:p w:rsidR="008A3FA0" w:rsidRPr="001E1240" w:rsidRDefault="008A3FA0" w:rsidP="001E1240">
      <w:pPr>
        <w:pStyle w:val="1"/>
        <w:spacing w:line="360" w:lineRule="auto"/>
        <w:ind w:firstLine="900"/>
        <w:rPr>
          <w:b w:val="0"/>
          <w:color w:val="auto"/>
          <w:sz w:val="28"/>
        </w:rPr>
      </w:pPr>
      <w:r>
        <w:rPr>
          <w:b w:val="0"/>
          <w:i/>
          <w:color w:val="auto"/>
          <w:sz w:val="28"/>
          <w:lang w:val="en-US"/>
        </w:rPr>
        <w:t>PI</w:t>
      </w:r>
      <w:r>
        <w:rPr>
          <w:b w:val="0"/>
          <w:i/>
          <w:color w:val="auto"/>
          <w:sz w:val="28"/>
        </w:rPr>
        <w:t xml:space="preserve"> </w:t>
      </w:r>
      <w:r w:rsidRPr="001E1240">
        <w:rPr>
          <w:b w:val="0"/>
          <w:i/>
          <w:color w:val="auto"/>
          <w:sz w:val="28"/>
        </w:rPr>
        <w:t>=</w:t>
      </w:r>
      <w:r w:rsidRPr="001E1240">
        <w:rPr>
          <w:b w:val="0"/>
          <w:color w:val="auto"/>
          <w:sz w:val="28"/>
        </w:rPr>
        <w:t xml:space="preserve"> 20</w:t>
      </w:r>
      <w:proofErr w:type="gramStart"/>
      <w:r w:rsidRPr="001E1240">
        <w:rPr>
          <w:b w:val="0"/>
          <w:color w:val="auto"/>
          <w:sz w:val="28"/>
        </w:rPr>
        <w:t>,64</w:t>
      </w:r>
      <w:proofErr w:type="gramEnd"/>
      <w:r w:rsidRPr="001E1240">
        <w:rPr>
          <w:b w:val="0"/>
          <w:color w:val="auto"/>
          <w:sz w:val="28"/>
        </w:rPr>
        <w:t xml:space="preserve"> / 9,55 = 2,16 или 216%,</w:t>
      </w:r>
    </w:p>
    <w:p w:rsidR="008A3FA0" w:rsidRDefault="008A3FA0" w:rsidP="001E1240">
      <w:pPr>
        <w:pStyle w:val="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такое значение данного показателя является более чем удовлетворител</w:t>
      </w:r>
      <w:r>
        <w:rPr>
          <w:b w:val="0"/>
          <w:sz w:val="28"/>
        </w:rPr>
        <w:t>ь</w:t>
      </w:r>
      <w:r>
        <w:rPr>
          <w:b w:val="0"/>
          <w:sz w:val="28"/>
        </w:rPr>
        <w:t>ным, чтобы сделать вывод о том, что проект является прибыльным. Иначе г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воря, каждый вложенный рубль принесет 2,16 равновесных рубля прибыли.   </w:t>
      </w:r>
    </w:p>
    <w:p w:rsidR="008A3FA0" w:rsidRDefault="008A3FA0" w:rsidP="001E1240">
      <w:pPr>
        <w:pStyle w:val="20"/>
      </w:pPr>
      <w:r>
        <w:t>В заключение проведем анализ с помощью расчета коэффициента эффекти</w:t>
      </w:r>
      <w:r>
        <w:t>в</w:t>
      </w:r>
      <w:r>
        <w:t>ности инвестиции. Данный показатель находится:</w:t>
      </w:r>
    </w:p>
    <w:p w:rsidR="008A3FA0" w:rsidRDefault="008A3FA0" w:rsidP="001E1240">
      <w:pPr>
        <w:spacing w:line="360" w:lineRule="auto"/>
        <w:ind w:left="360" w:firstLine="348"/>
      </w:pPr>
      <w:r>
        <w:rPr>
          <w:lang w:val="en-US"/>
        </w:rPr>
        <w:t>ARR</w:t>
      </w:r>
      <w:r w:rsidRPr="001E1240">
        <w:t xml:space="preserve"> =</w:t>
      </w:r>
      <w:r>
        <w:t xml:space="preserve"> (40</w:t>
      </w:r>
      <w:proofErr w:type="gramStart"/>
      <w:r>
        <w:t>,5</w:t>
      </w:r>
      <w:proofErr w:type="gramEnd"/>
      <w:r>
        <w:t>/5)/(9,55*0,5) * 100% = 170%,</w:t>
      </w:r>
    </w:p>
    <w:p w:rsidR="008A3FA0" w:rsidRDefault="008A3FA0" w:rsidP="001E1240">
      <w:pPr>
        <w:spacing w:line="360" w:lineRule="auto"/>
        <w:ind w:firstLine="360"/>
      </w:pPr>
      <w:r>
        <w:t>исследование с помощью этого метода также показало, что данный проект является эффективным и его стоит принять к реализации.</w:t>
      </w:r>
    </w:p>
    <w:p w:rsidR="008A3FA0" w:rsidRDefault="008A3FA0" w:rsidP="001E1240">
      <w:pPr>
        <w:spacing w:line="360" w:lineRule="auto"/>
        <w:ind w:firstLine="360"/>
      </w:pPr>
      <w:r>
        <w:t>Исследование предложенного ИП, проведенное с помощью простых и сло</w:t>
      </w:r>
      <w:r>
        <w:t>ж</w:t>
      </w:r>
      <w:r>
        <w:t>ных методов оценки позволяет сделать определенные выводы:</w:t>
      </w:r>
    </w:p>
    <w:p w:rsidR="008A3FA0" w:rsidRDefault="008A3FA0" w:rsidP="001E1240">
      <w:pPr>
        <w:numPr>
          <w:ilvl w:val="0"/>
          <w:numId w:val="13"/>
        </w:numPr>
        <w:spacing w:line="360" w:lineRule="auto"/>
        <w:jc w:val="both"/>
      </w:pPr>
      <w:r>
        <w:t>Данный проект следует признать эффективным, поскольку и простые и сложные методы показали, что проект является прибыльным.</w:t>
      </w:r>
    </w:p>
    <w:p w:rsidR="008A3FA0" w:rsidRDefault="008A3FA0" w:rsidP="001E1240">
      <w:pPr>
        <w:numPr>
          <w:ilvl w:val="0"/>
          <w:numId w:val="13"/>
        </w:numPr>
        <w:spacing w:line="360" w:lineRule="auto"/>
        <w:jc w:val="both"/>
      </w:pPr>
      <w:r>
        <w:t>Данные простых и сложных методов довольно сильно расходятся, о</w:t>
      </w:r>
      <w:r>
        <w:t>д</w:t>
      </w:r>
      <w:r>
        <w:t>нако, учитывая, что простые методы не учитывают фактора времени, то предпочтение следует отдавать сложным.</w:t>
      </w:r>
    </w:p>
    <w:p w:rsidR="008A3FA0" w:rsidRDefault="008A3FA0" w:rsidP="001E1240">
      <w:pPr>
        <w:numPr>
          <w:ilvl w:val="0"/>
          <w:numId w:val="13"/>
        </w:numPr>
        <w:spacing w:line="360" w:lineRule="auto"/>
        <w:jc w:val="both"/>
      </w:pPr>
      <w:r>
        <w:t xml:space="preserve">В случае полного финансирования </w:t>
      </w:r>
      <w:proofErr w:type="gramStart"/>
      <w:r>
        <w:t>проекта  из</w:t>
      </w:r>
      <w:proofErr w:type="gramEnd"/>
      <w:r>
        <w:t xml:space="preserve"> заемных источников проект будет приносить прибыль при процентной ставке менее 70%</w:t>
      </w:r>
    </w:p>
    <w:p w:rsidR="008A3FA0" w:rsidRDefault="008A3FA0" w:rsidP="001E1240">
      <w:pPr>
        <w:spacing w:line="360" w:lineRule="auto"/>
        <w:ind w:firstLine="708"/>
        <w:jc w:val="both"/>
      </w:pPr>
      <w:r>
        <w:t>Проведенное исследование позволяет говорить о том, что данный проект является прибыльным. Однако для решения об участие в проекте банку нео</w:t>
      </w:r>
      <w:r>
        <w:t>б</w:t>
      </w:r>
      <w:r>
        <w:t>ходимо осуществлять независимый анализ заложенных в проекте показателей. Так можно отметить, что предоставление услуг доступа в Интернет не является новинкой и на данном рынке в Саратове действует более 3-</w:t>
      </w:r>
      <w:proofErr w:type="gramStart"/>
      <w:r>
        <w:t>х  крупных</w:t>
      </w:r>
      <w:proofErr w:type="gramEnd"/>
      <w:r>
        <w:t xml:space="preserve"> фирм. Также необходимо учесть, что данный вид услуг у разных фирм имеет сравн</w:t>
      </w:r>
      <w:r>
        <w:t>и</w:t>
      </w:r>
      <w:r>
        <w:t xml:space="preserve">тельно равные качественные характеристики, </w:t>
      </w:r>
      <w:proofErr w:type="gramStart"/>
      <w:r>
        <w:t>следовательно</w:t>
      </w:r>
      <w:proofErr w:type="gramEnd"/>
      <w:r>
        <w:t xml:space="preserve"> возможна лишь ценовая конкуренция на данном сегменте рынка. Кроме того, в проекте залож</w:t>
      </w:r>
      <w:r>
        <w:t>е</w:t>
      </w:r>
      <w:r>
        <w:t>на тенденция к понижению уровня инфляции с 28% годовых до 20%. Такой прогноз развития экономической ситуации в стране можно назвать оптимист</w:t>
      </w:r>
      <w:r>
        <w:t>и</w:t>
      </w:r>
      <w:r>
        <w:t>ческим.</w:t>
      </w:r>
    </w:p>
    <w:p w:rsidR="008A3FA0" w:rsidRDefault="008A3FA0" w:rsidP="001E1240">
      <w:pPr>
        <w:spacing w:line="360" w:lineRule="auto"/>
        <w:ind w:firstLine="708"/>
        <w:jc w:val="both"/>
      </w:pPr>
      <w:r>
        <w:t>В заключение отметим, что приведенный пример показывает, что пр</w:t>
      </w:r>
      <w:r>
        <w:t>о</w:t>
      </w:r>
      <w:r>
        <w:t xml:space="preserve">стые методы позволяют сделать вывод о дальнейшем исследование ИП, а сложные методы позволяют сделать окончательное заключение о том следует или нет принимать проект к финансированию.          </w:t>
      </w:r>
    </w:p>
    <w:p w:rsidR="008A3FA0" w:rsidRDefault="008A3FA0" w:rsidP="001E1240">
      <w:pPr>
        <w:spacing w:line="360" w:lineRule="auto"/>
        <w:ind w:firstLine="902"/>
        <w:jc w:val="center"/>
      </w:pPr>
      <w:r>
        <w:br w:type="page"/>
      </w:r>
    </w:p>
    <w:p w:rsidR="008A3FA0" w:rsidRDefault="008A3FA0" w:rsidP="00DC19C9">
      <w:pPr>
        <w:numPr>
          <w:ilvl w:val="0"/>
          <w:numId w:val="3"/>
        </w:numPr>
        <w:tabs>
          <w:tab w:val="clear" w:pos="1260"/>
          <w:tab w:val="num" w:pos="142"/>
        </w:tabs>
        <w:spacing w:line="360" w:lineRule="auto"/>
        <w:ind w:left="142" w:firstLine="0"/>
        <w:jc w:val="center"/>
        <w:rPr>
          <w:b/>
          <w:caps/>
        </w:rPr>
      </w:pPr>
      <w:r>
        <w:rPr>
          <w:b/>
          <w:caps/>
        </w:rPr>
        <w:t>Проблемы оценки эффективности инвестицио</w:t>
      </w:r>
      <w:r>
        <w:rPr>
          <w:b/>
          <w:caps/>
        </w:rPr>
        <w:t>н</w:t>
      </w:r>
      <w:r>
        <w:rPr>
          <w:b/>
          <w:caps/>
        </w:rPr>
        <w:t>ного проекта коммерч</w:t>
      </w:r>
      <w:r>
        <w:rPr>
          <w:b/>
          <w:caps/>
        </w:rPr>
        <w:t>е</w:t>
      </w:r>
      <w:r>
        <w:rPr>
          <w:b/>
          <w:caps/>
        </w:rPr>
        <w:t>скими банками.</w:t>
      </w:r>
    </w:p>
    <w:p w:rsidR="00DC19C9" w:rsidRDefault="00DC19C9" w:rsidP="00DC19C9">
      <w:pPr>
        <w:spacing w:line="360" w:lineRule="auto"/>
        <w:ind w:left="142"/>
        <w:jc w:val="center"/>
        <w:rPr>
          <w:b/>
        </w:rPr>
      </w:pPr>
    </w:p>
    <w:p w:rsidR="008A3FA0" w:rsidRDefault="008A3FA0" w:rsidP="001E1240">
      <w:pPr>
        <w:pStyle w:val="a3"/>
        <w:spacing w:before="100"/>
      </w:pPr>
      <w:r>
        <w:t>На сегодняшний день перед коммерческими банками встает ряд пр</w:t>
      </w:r>
      <w:r>
        <w:t>о</w:t>
      </w:r>
      <w:r>
        <w:t xml:space="preserve">блем, на которые необходимо обращать внимание при анализе того или иного проекта. Денежный поток любого ИП, как </w:t>
      </w:r>
      <w:proofErr w:type="gramStart"/>
      <w:r>
        <w:t>известно,  состоит</w:t>
      </w:r>
      <w:proofErr w:type="gramEnd"/>
      <w:r>
        <w:t xml:space="preserve"> из двух частей: притока и оттока денежных средств. Для корректной оценки притока банку н</w:t>
      </w:r>
      <w:r>
        <w:t>е</w:t>
      </w:r>
      <w:r>
        <w:t xml:space="preserve">обходимо осуществлять ее самостоятельно. При анализе планируемого объема выручки важно учитывать емкость </w:t>
      </w:r>
      <w:proofErr w:type="gramStart"/>
      <w:r>
        <w:t>рынка,  с</w:t>
      </w:r>
      <w:proofErr w:type="gramEnd"/>
      <w:r>
        <w:t xml:space="preserve"> которым связана реализация ИП, его состояние, конкуренцию,  которая имеется в данный период, а также с</w:t>
      </w:r>
      <w:r>
        <w:t>о</w:t>
      </w:r>
      <w:r>
        <w:t>ставлять прогноз ее развития на период реализации проекта. То есть банку н</w:t>
      </w:r>
      <w:r>
        <w:t>е</w:t>
      </w:r>
      <w:r>
        <w:t xml:space="preserve">обходимо осуществить полное маркетинговое исследование какого-то узкого сегмента рынка. Можно выделить два способа для решения данной задачи: во-первых, использование собственных ресурсов, а, </w:t>
      </w:r>
      <w:proofErr w:type="gramStart"/>
      <w:r>
        <w:t>во вторых</w:t>
      </w:r>
      <w:proofErr w:type="gramEnd"/>
      <w:r>
        <w:t>, привлечение ст</w:t>
      </w:r>
      <w:r>
        <w:t>о</w:t>
      </w:r>
      <w:r>
        <w:t xml:space="preserve">ронней маркетинговой организации. В первом варианте для корректной оценки требуется наличие профессиональных </w:t>
      </w:r>
      <w:proofErr w:type="spellStart"/>
      <w:r>
        <w:t>узкоквалифицированных</w:t>
      </w:r>
      <w:proofErr w:type="spellEnd"/>
      <w:r>
        <w:t xml:space="preserve"> специалистов. Для банка этот вариант является неприемлемым, поскольку привлечение пр</w:t>
      </w:r>
      <w:r>
        <w:t>о</w:t>
      </w:r>
      <w:r>
        <w:t xml:space="preserve">фессиональных работников возможно лишь при высоком уровне оплаты труда. Данные затраты могут быть покрыты лишь в том случае если проект будет принят к реализации и успешно осуществлен. Кроме того, привлечение таких специалистов необходимо только на начальной стадии проекта, в дальнейшем потребность банка в их работе значительно сокращается. Второй вариант – это привлечение для исследования сторонней </w:t>
      </w:r>
      <w:proofErr w:type="gramStart"/>
      <w:r>
        <w:t>организации,  оказывающей</w:t>
      </w:r>
      <w:proofErr w:type="gramEnd"/>
      <w:r>
        <w:t xml:space="preserve"> марк</w:t>
      </w:r>
      <w:r>
        <w:t>е</w:t>
      </w:r>
      <w:r>
        <w:t>тинговые или консалтинговые услуги. Данное решение этой проблемы затру</w:t>
      </w:r>
      <w:r>
        <w:t>д</w:t>
      </w:r>
      <w:r>
        <w:t>нено двумя моментами. Первый – данная ниша на сегодняшний момент пра</w:t>
      </w:r>
      <w:r>
        <w:t>к</w:t>
      </w:r>
      <w:r>
        <w:t>тически не заполнена, второй – организации, которые все же работают в этой сфере рынка, осуществляют свою деятельность не достаточно квалифицир</w:t>
      </w:r>
      <w:r>
        <w:t>о</w:t>
      </w:r>
      <w:r>
        <w:t>ванно. Однако уже сейчас можно сказать, что в Москве данная ситуация мен</w:t>
      </w:r>
      <w:r>
        <w:t>я</w:t>
      </w:r>
      <w:r>
        <w:t>ется к лучшему. В регионах же каких-</w:t>
      </w:r>
      <w:proofErr w:type="gramStart"/>
      <w:r>
        <w:t>то  значительных</w:t>
      </w:r>
      <w:proofErr w:type="gramEnd"/>
      <w:r>
        <w:t xml:space="preserve"> сдвигов в данной обла</w:t>
      </w:r>
      <w:r>
        <w:t>с</w:t>
      </w:r>
      <w:r>
        <w:t xml:space="preserve">ти не наблюдается. </w:t>
      </w:r>
      <w:proofErr w:type="gramStart"/>
      <w:r>
        <w:t>Выходом  из</w:t>
      </w:r>
      <w:proofErr w:type="gramEnd"/>
      <w:r>
        <w:t xml:space="preserve"> данной ситуации может служить учреждение маркетинговых организаций, работающих на коммерческой основе, на базе ВУЗов и НИИ.</w:t>
      </w:r>
    </w:p>
    <w:p w:rsidR="008A3FA0" w:rsidRDefault="008A3FA0" w:rsidP="001E1240">
      <w:pPr>
        <w:pStyle w:val="a6"/>
        <w:ind w:left="0" w:firstLine="900"/>
        <w:jc w:val="both"/>
        <w:rPr>
          <w:b w:val="0"/>
        </w:rPr>
      </w:pPr>
      <w:proofErr w:type="gramStart"/>
      <w:r>
        <w:rPr>
          <w:b w:val="0"/>
        </w:rPr>
        <w:t>Другой  проблемой</w:t>
      </w:r>
      <w:proofErr w:type="gramEnd"/>
      <w:r>
        <w:rPr>
          <w:b w:val="0"/>
        </w:rPr>
        <w:t xml:space="preserve"> оценки ИП является оценка его реализуемости. П</w:t>
      </w:r>
      <w:r>
        <w:rPr>
          <w:b w:val="0"/>
        </w:rPr>
        <w:t>о</w:t>
      </w:r>
      <w:r>
        <w:rPr>
          <w:b w:val="0"/>
        </w:rPr>
        <w:t xml:space="preserve">мимо финансовой реализуемости проекта необходимо учитывать квалификацию персонала, который будет реализовывать данный </w:t>
      </w:r>
      <w:proofErr w:type="gramStart"/>
      <w:r>
        <w:rPr>
          <w:b w:val="0"/>
        </w:rPr>
        <w:t>ИП.,</w:t>
      </w:r>
      <w:proofErr w:type="gramEnd"/>
      <w:r>
        <w:rPr>
          <w:b w:val="0"/>
        </w:rPr>
        <w:t xml:space="preserve"> в частности нужно пр</w:t>
      </w:r>
      <w:r>
        <w:rPr>
          <w:b w:val="0"/>
        </w:rPr>
        <w:t>и</w:t>
      </w:r>
      <w:r>
        <w:rPr>
          <w:b w:val="0"/>
        </w:rPr>
        <w:t>нимать во внимание опыт работы и профессионализм руководящего состава, так как на сегодняшний день наблюдается дефицит специалистов, способных гр</w:t>
      </w:r>
      <w:r>
        <w:rPr>
          <w:b w:val="0"/>
        </w:rPr>
        <w:t>а</w:t>
      </w:r>
      <w:r>
        <w:rPr>
          <w:b w:val="0"/>
        </w:rPr>
        <w:t xml:space="preserve">мотно управлять денежными потоками и реализовывать крупные ИП. </w:t>
      </w:r>
      <w:proofErr w:type="gramStart"/>
      <w:r>
        <w:rPr>
          <w:b w:val="0"/>
        </w:rPr>
        <w:t>Кроме т</w:t>
      </w:r>
      <w:r>
        <w:rPr>
          <w:b w:val="0"/>
        </w:rPr>
        <w:t>о</w:t>
      </w:r>
      <w:r>
        <w:rPr>
          <w:b w:val="0"/>
        </w:rPr>
        <w:t>го</w:t>
      </w:r>
      <w:proofErr w:type="gramEnd"/>
      <w:r>
        <w:rPr>
          <w:b w:val="0"/>
        </w:rPr>
        <w:t xml:space="preserve"> в современной экономике не редка ситуация, когда финансирование осущес</w:t>
      </w:r>
      <w:r>
        <w:rPr>
          <w:b w:val="0"/>
        </w:rPr>
        <w:t>т</w:t>
      </w:r>
      <w:r>
        <w:rPr>
          <w:b w:val="0"/>
        </w:rPr>
        <w:t>вляется под конкретного человека (сформировавшего положительный имидж), а не столько под проект кот</w:t>
      </w:r>
      <w:r>
        <w:rPr>
          <w:b w:val="0"/>
        </w:rPr>
        <w:t>о</w:t>
      </w:r>
      <w:r>
        <w:rPr>
          <w:b w:val="0"/>
        </w:rPr>
        <w:t xml:space="preserve">рый им предложен. </w:t>
      </w:r>
    </w:p>
    <w:p w:rsidR="008A3FA0" w:rsidRDefault="008A3FA0" w:rsidP="001E1240">
      <w:pPr>
        <w:pStyle w:val="a6"/>
        <w:ind w:firstLine="720"/>
        <w:jc w:val="both"/>
        <w:rPr>
          <w:b w:val="0"/>
        </w:rPr>
      </w:pPr>
      <w:r>
        <w:rPr>
          <w:b w:val="0"/>
        </w:rPr>
        <w:t xml:space="preserve">Непостоянность налогообложения </w:t>
      </w:r>
    </w:p>
    <w:p w:rsidR="008A3FA0" w:rsidRDefault="008A3FA0" w:rsidP="00DC19C9">
      <w:pPr>
        <w:pStyle w:val="a6"/>
        <w:ind w:left="0" w:firstLine="567"/>
        <w:jc w:val="both"/>
        <w:rPr>
          <w:b w:val="0"/>
        </w:rPr>
      </w:pPr>
      <w:r>
        <w:rPr>
          <w:b w:val="0"/>
        </w:rPr>
        <w:tab/>
        <w:t xml:space="preserve">Другой важной проблемой, </w:t>
      </w:r>
      <w:proofErr w:type="gramStart"/>
      <w:r>
        <w:rPr>
          <w:b w:val="0"/>
        </w:rPr>
        <w:t>возникающей  при</w:t>
      </w:r>
      <w:proofErr w:type="gramEnd"/>
      <w:r>
        <w:rPr>
          <w:b w:val="0"/>
        </w:rPr>
        <w:t xml:space="preserve"> оценке ИП коммерческими ба</w:t>
      </w:r>
      <w:r>
        <w:rPr>
          <w:b w:val="0"/>
        </w:rPr>
        <w:t>н</w:t>
      </w:r>
      <w:r>
        <w:rPr>
          <w:b w:val="0"/>
        </w:rPr>
        <w:t xml:space="preserve">ками, является постоянно изменяющаяся система налогообложения. Нестабильность налогового бремени ставит под сомнение правильность расчетов денежных потоков, образованных ИП. С одной стороны, при увеличении налогового бремени произойдет снижение притока денежных средств и увеличение оттока, что может привести если не к убыточности, то к резкому снижению прибыльности проекта. С другой стороны, </w:t>
      </w:r>
      <w:proofErr w:type="spellStart"/>
      <w:r>
        <w:rPr>
          <w:b w:val="0"/>
        </w:rPr>
        <w:t>неучет</w:t>
      </w:r>
      <w:proofErr w:type="spellEnd"/>
      <w:r>
        <w:rPr>
          <w:b w:val="0"/>
        </w:rPr>
        <w:t xml:space="preserve"> возможного снижения налоговой нагрузки при оценке ИП, может привести к отказу от проекта, который </w:t>
      </w:r>
      <w:proofErr w:type="gramStart"/>
      <w:r>
        <w:rPr>
          <w:b w:val="0"/>
        </w:rPr>
        <w:t>станет  прибыльным</w:t>
      </w:r>
      <w:proofErr w:type="gramEnd"/>
      <w:r>
        <w:rPr>
          <w:b w:val="0"/>
        </w:rPr>
        <w:t xml:space="preserve"> после данного снижения. Выходом из данной ситуации может служить лишь более грамотная работа членов Правительства и Государственной Думы в области налогообложения. На наш </w:t>
      </w:r>
      <w:proofErr w:type="gramStart"/>
      <w:r>
        <w:rPr>
          <w:b w:val="0"/>
        </w:rPr>
        <w:t>взгляд,  правильным</w:t>
      </w:r>
      <w:proofErr w:type="gramEnd"/>
      <w:r>
        <w:rPr>
          <w:b w:val="0"/>
        </w:rPr>
        <w:t xml:space="preserve">  является направление на упрощение налоговой системы и более детальной проработки принимаемых законопроектов в данной области.      </w:t>
      </w:r>
    </w:p>
    <w:p w:rsidR="008A3FA0" w:rsidRDefault="008A3FA0" w:rsidP="00DC19C9">
      <w:pPr>
        <w:pStyle w:val="a6"/>
        <w:ind w:left="0" w:firstLine="567"/>
        <w:jc w:val="both"/>
        <w:rPr>
          <w:b w:val="0"/>
        </w:rPr>
      </w:pPr>
      <w:r>
        <w:rPr>
          <w:b w:val="0"/>
        </w:rPr>
        <w:t>Также одной из основных проблем, возникающих при оценке ИП коммерческим банком, на сегодняшний день является нестабильность российской экон</w:t>
      </w:r>
      <w:r>
        <w:rPr>
          <w:b w:val="0"/>
        </w:rPr>
        <w:t>о</w:t>
      </w:r>
      <w:r>
        <w:rPr>
          <w:b w:val="0"/>
        </w:rPr>
        <w:t xml:space="preserve">мики. </w:t>
      </w:r>
    </w:p>
    <w:p w:rsidR="008A3FA0" w:rsidRDefault="008A3FA0" w:rsidP="00DC19C9">
      <w:pPr>
        <w:pStyle w:val="a6"/>
        <w:ind w:left="0" w:firstLine="567"/>
        <w:jc w:val="both"/>
        <w:rPr>
          <w:b w:val="0"/>
        </w:rPr>
      </w:pPr>
      <w:r>
        <w:rPr>
          <w:b w:val="0"/>
        </w:rPr>
        <w:t>Отсутствие стабильности в экономке приводит к невозможности составлять до</w:t>
      </w:r>
      <w:r>
        <w:rPr>
          <w:b w:val="0"/>
        </w:rPr>
        <w:t>с</w:t>
      </w:r>
      <w:r>
        <w:rPr>
          <w:b w:val="0"/>
        </w:rPr>
        <w:t xml:space="preserve">товерный прогноз развития экономической ситуации в стране. Вследствие этого достаточно проблематичным является оценка достоверности показателей, заложенных в ИП, а события августа 1998г. еще долго будут отталкивать коммерческие банки от долгосрочных вложений в инвестиционные проекты. </w:t>
      </w:r>
    </w:p>
    <w:p w:rsidR="008A3FA0" w:rsidRDefault="008A3FA0" w:rsidP="00DC19C9">
      <w:pPr>
        <w:pStyle w:val="a6"/>
        <w:ind w:left="0" w:firstLine="567"/>
        <w:jc w:val="both"/>
        <w:rPr>
          <w:b w:val="0"/>
        </w:rPr>
      </w:pPr>
      <w:r>
        <w:rPr>
          <w:b w:val="0"/>
        </w:rPr>
        <w:t>Еще одной проблемой, затрудняющей оценку ИП, является неисполнение зак</w:t>
      </w:r>
      <w:r>
        <w:rPr>
          <w:b w:val="0"/>
        </w:rPr>
        <w:t>о</w:t>
      </w:r>
      <w:r>
        <w:rPr>
          <w:b w:val="0"/>
        </w:rPr>
        <w:t xml:space="preserve">нов и несовершенство законодательной базы. В современной российской экономике большое значение для реализации ИП имеет одобрение местных властей. С легкой руки чиновников может быть сведен на нет </w:t>
      </w:r>
      <w:proofErr w:type="gramStart"/>
      <w:r>
        <w:rPr>
          <w:b w:val="0"/>
        </w:rPr>
        <w:t>любой,  даже</w:t>
      </w:r>
      <w:proofErr w:type="gramEnd"/>
      <w:r>
        <w:rPr>
          <w:b w:val="0"/>
        </w:rPr>
        <w:t xml:space="preserve"> самый перспективный ИП. На наш взгляд, необходимо создание такой правовой базы, при которой каждый инвестор был бы надежно защищен от произвола со стороны чиновников, и от вмешательства государства в целом. </w:t>
      </w:r>
    </w:p>
    <w:p w:rsidR="008A3FA0" w:rsidRDefault="008A3FA0" w:rsidP="00DC19C9">
      <w:pPr>
        <w:pStyle w:val="a6"/>
        <w:ind w:left="0" w:firstLine="567"/>
        <w:jc w:val="both"/>
        <w:rPr>
          <w:b w:val="0"/>
        </w:rPr>
      </w:pPr>
      <w:r>
        <w:rPr>
          <w:b w:val="0"/>
        </w:rPr>
        <w:t>Необходимо отметить, что основной проблемой не только для оценки инвестиц</w:t>
      </w:r>
      <w:r>
        <w:rPr>
          <w:b w:val="0"/>
        </w:rPr>
        <w:t>и</w:t>
      </w:r>
      <w:r>
        <w:rPr>
          <w:b w:val="0"/>
        </w:rPr>
        <w:t>онных проектов, но и для их реализации на сегодняшний день остается отсутствие четко выраженной государственной инвестиционной политики. Именно от того, как скоро будет выработана данная политика и зависит дальнейшее развитие экономич</w:t>
      </w:r>
      <w:r>
        <w:rPr>
          <w:b w:val="0"/>
        </w:rPr>
        <w:t>е</w:t>
      </w:r>
      <w:r>
        <w:rPr>
          <w:b w:val="0"/>
        </w:rPr>
        <w:t>ской ситуации в стране.</w:t>
      </w:r>
    </w:p>
    <w:p w:rsidR="008A3FA0" w:rsidRDefault="008A3FA0" w:rsidP="00DC19C9">
      <w:pPr>
        <w:pStyle w:val="Normal"/>
        <w:spacing w:line="360" w:lineRule="auto"/>
        <w:ind w:firstLine="567"/>
      </w:pPr>
    </w:p>
    <w:p w:rsidR="008A3FA0" w:rsidRDefault="008A3FA0" w:rsidP="00DC19C9">
      <w:pPr>
        <w:spacing w:line="360" w:lineRule="auto"/>
        <w:ind w:firstLine="567"/>
        <w:jc w:val="center"/>
        <w:rPr>
          <w:b/>
          <w:color w:val="auto"/>
        </w:rPr>
      </w:pPr>
      <w:r>
        <w:rPr>
          <w:color w:val="auto"/>
        </w:rPr>
        <w:br w:type="page"/>
      </w:r>
      <w:r>
        <w:rPr>
          <w:b/>
          <w:color w:val="auto"/>
        </w:rPr>
        <w:t>ЗАКЛЮЧЕНИЕ</w:t>
      </w:r>
    </w:p>
    <w:p w:rsidR="008A3FA0" w:rsidRDefault="008A3FA0" w:rsidP="001E1240">
      <w:pPr>
        <w:spacing w:line="360" w:lineRule="auto"/>
        <w:rPr>
          <w:b/>
          <w:color w:val="auto"/>
        </w:rPr>
      </w:pPr>
    </w:p>
    <w:p w:rsidR="008A3FA0" w:rsidRDefault="008A3FA0" w:rsidP="001E1240">
      <w:pPr>
        <w:spacing w:line="360" w:lineRule="auto"/>
        <w:jc w:val="both"/>
        <w:rPr>
          <w:color w:val="auto"/>
        </w:rPr>
      </w:pPr>
      <w:r>
        <w:rPr>
          <w:color w:val="auto"/>
        </w:rPr>
        <w:tab/>
        <w:t xml:space="preserve">Выполненное исследование позволяет сделать определенные выводы о методах оценки инвестиционного проекта, и </w:t>
      </w:r>
      <w:proofErr w:type="gramStart"/>
      <w:r>
        <w:rPr>
          <w:color w:val="auto"/>
        </w:rPr>
        <w:t>факторах</w:t>
      </w:r>
      <w:proofErr w:type="gramEnd"/>
      <w:r>
        <w:rPr>
          <w:color w:val="auto"/>
        </w:rPr>
        <w:t xml:space="preserve"> влияющих на инвест</w:t>
      </w:r>
      <w:r>
        <w:rPr>
          <w:color w:val="auto"/>
        </w:rPr>
        <w:t>и</w:t>
      </w:r>
      <w:r>
        <w:rPr>
          <w:color w:val="auto"/>
        </w:rPr>
        <w:t xml:space="preserve">ционный проект. </w:t>
      </w:r>
    </w:p>
    <w:p w:rsidR="008A3FA0" w:rsidRDefault="008A3FA0" w:rsidP="001E1240">
      <w:pPr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Наиболее легкими и удобными в расчетах в оценке эффективности </w:t>
      </w:r>
      <w:proofErr w:type="gramStart"/>
      <w:r>
        <w:rPr>
          <w:color w:val="auto"/>
        </w:rPr>
        <w:t>инв</w:t>
      </w:r>
      <w:r>
        <w:rPr>
          <w:color w:val="auto"/>
        </w:rPr>
        <w:t>е</w:t>
      </w:r>
      <w:r>
        <w:rPr>
          <w:color w:val="auto"/>
        </w:rPr>
        <w:t>стиционных  проектов</w:t>
      </w:r>
      <w:proofErr w:type="gramEnd"/>
      <w:r>
        <w:rPr>
          <w:color w:val="auto"/>
        </w:rPr>
        <w:t xml:space="preserve"> являются простые методы. Однако с их помощью нельзя полно и обоснованно оценить предложенный инвестиционный проект. Прим</w:t>
      </w:r>
      <w:r>
        <w:rPr>
          <w:color w:val="auto"/>
        </w:rPr>
        <w:t>е</w:t>
      </w:r>
      <w:r>
        <w:rPr>
          <w:color w:val="auto"/>
        </w:rPr>
        <w:t>нение этих методов возможно лишь при поверхностном анализе инвестицио</w:t>
      </w:r>
      <w:r>
        <w:rPr>
          <w:color w:val="auto"/>
        </w:rPr>
        <w:t>н</w:t>
      </w:r>
      <w:r>
        <w:rPr>
          <w:color w:val="auto"/>
        </w:rPr>
        <w:t>ного проекта, что позволяет на первоначальном этапе отсеивать малоэффекти</w:t>
      </w:r>
      <w:r>
        <w:rPr>
          <w:color w:val="auto"/>
        </w:rPr>
        <w:t>в</w:t>
      </w:r>
      <w:r>
        <w:rPr>
          <w:color w:val="auto"/>
        </w:rPr>
        <w:t>ные проекты и не осуществлять более полноценного и трудое</w:t>
      </w:r>
      <w:r>
        <w:rPr>
          <w:color w:val="auto"/>
        </w:rPr>
        <w:t>м</w:t>
      </w:r>
      <w:r>
        <w:rPr>
          <w:color w:val="auto"/>
        </w:rPr>
        <w:t>кого анализа.</w:t>
      </w:r>
    </w:p>
    <w:p w:rsidR="008A3FA0" w:rsidRDefault="008A3FA0" w:rsidP="001E1240">
      <w:pPr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Применение же сложных методов способно дать более обоснованную оценку проекта. Служить дополнительным аргументом при решении воплощать или нет данный проект в жизнь. Однако данные методы опираются на очень большое количество информации, которая не всегда имеется или носит вероя</w:t>
      </w:r>
      <w:r>
        <w:rPr>
          <w:color w:val="auto"/>
        </w:rPr>
        <w:t>т</w:t>
      </w:r>
      <w:r>
        <w:rPr>
          <w:color w:val="auto"/>
        </w:rPr>
        <w:t>ностный характер.</w:t>
      </w:r>
    </w:p>
    <w:p w:rsidR="008A3FA0" w:rsidRDefault="008A3FA0" w:rsidP="001E1240">
      <w:pPr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Если говорить </w:t>
      </w:r>
      <w:proofErr w:type="gramStart"/>
      <w:r>
        <w:rPr>
          <w:color w:val="auto"/>
        </w:rPr>
        <w:t>о проблемах</w:t>
      </w:r>
      <w:proofErr w:type="gramEnd"/>
      <w:r>
        <w:rPr>
          <w:color w:val="auto"/>
        </w:rPr>
        <w:t xml:space="preserve"> связанных с оценкой инвестиционных прое</w:t>
      </w:r>
      <w:r>
        <w:rPr>
          <w:color w:val="auto"/>
        </w:rPr>
        <w:t>к</w:t>
      </w:r>
      <w:r>
        <w:rPr>
          <w:color w:val="auto"/>
        </w:rPr>
        <w:t>тов в России, то можно выделить несколько моментов. Во-первых, российская экономика развивается очень нестабильно и предсказать очередной кризис не всегда представляется возможным. И даже самый реализуемый проект может остаться незавершенным из-за очередного «августовского» кризиса. Другим важным моментом является постоянное изменение законодательной и налог</w:t>
      </w:r>
      <w:r>
        <w:rPr>
          <w:color w:val="auto"/>
        </w:rPr>
        <w:t>о</w:t>
      </w:r>
      <w:r>
        <w:rPr>
          <w:color w:val="auto"/>
        </w:rPr>
        <w:t>вой базы. Периодическое изменение налоговой системы не позволяет в дол</w:t>
      </w:r>
      <w:r>
        <w:rPr>
          <w:color w:val="auto"/>
        </w:rPr>
        <w:t>ж</w:t>
      </w:r>
      <w:r>
        <w:rPr>
          <w:color w:val="auto"/>
        </w:rPr>
        <w:t>ной мере оценить налоговую составляющую инвестиционного проекта. Однако, хочется надеется, что правительство в ближайшее время разработает и будет активно реализовывать программу по привлечению инвест</w:t>
      </w:r>
      <w:r>
        <w:rPr>
          <w:color w:val="auto"/>
        </w:rPr>
        <w:t>и</w:t>
      </w:r>
      <w:r>
        <w:rPr>
          <w:color w:val="auto"/>
        </w:rPr>
        <w:t>ций.</w:t>
      </w:r>
    </w:p>
    <w:p w:rsidR="008A3FA0" w:rsidRDefault="008A3FA0" w:rsidP="00DC19C9">
      <w:pPr>
        <w:spacing w:line="360" w:lineRule="auto"/>
        <w:ind w:firstLine="900"/>
        <w:jc w:val="center"/>
        <w:rPr>
          <w:b/>
          <w:color w:val="auto"/>
        </w:rPr>
      </w:pPr>
      <w:r>
        <w:rPr>
          <w:color w:val="auto"/>
        </w:rPr>
        <w:br w:type="page"/>
      </w:r>
      <w:r w:rsidRPr="00DC19C9">
        <w:rPr>
          <w:b/>
          <w:color w:val="auto"/>
        </w:rPr>
        <w:t>СПИСОК ИСПОЛЬЗОВАНН</w:t>
      </w:r>
      <w:r w:rsidR="00DC19C9">
        <w:rPr>
          <w:b/>
          <w:color w:val="auto"/>
        </w:rPr>
        <w:t>ОЙ ЛИТЕРАТУРЫ</w:t>
      </w:r>
    </w:p>
    <w:p w:rsidR="00DC19C9" w:rsidRPr="00DC19C9" w:rsidRDefault="00DC19C9" w:rsidP="00DC19C9">
      <w:pPr>
        <w:spacing w:line="360" w:lineRule="auto"/>
        <w:ind w:firstLine="900"/>
        <w:jc w:val="center"/>
        <w:rPr>
          <w:b/>
          <w:color w:val="auto"/>
        </w:rPr>
      </w:pPr>
    </w:p>
    <w:p w:rsidR="008A3FA0" w:rsidRDefault="008A3FA0" w:rsidP="001E1240">
      <w:pPr>
        <w:pStyle w:val="a8"/>
        <w:numPr>
          <w:ilvl w:val="0"/>
          <w:numId w:val="5"/>
        </w:numPr>
        <w:tabs>
          <w:tab w:val="num" w:pos="1440"/>
        </w:tabs>
        <w:rPr>
          <w:color w:val="auto"/>
        </w:rPr>
      </w:pPr>
      <w:r>
        <w:rPr>
          <w:color w:val="auto"/>
        </w:rPr>
        <w:t>Федеральный закон "Об инвестиционной деятельности в Российской Ф</w:t>
      </w:r>
      <w:r>
        <w:rPr>
          <w:color w:val="auto"/>
        </w:rPr>
        <w:t>е</w:t>
      </w:r>
      <w:r>
        <w:rPr>
          <w:color w:val="auto"/>
        </w:rPr>
        <w:t xml:space="preserve">дерации, осуществляемой в форме капитальных вложений" от </w:t>
      </w:r>
      <w:proofErr w:type="gramStart"/>
      <w:r>
        <w:rPr>
          <w:color w:val="auto"/>
        </w:rPr>
        <w:t>25.02.99.,</w:t>
      </w:r>
      <w:proofErr w:type="gramEnd"/>
      <w:r>
        <w:rPr>
          <w:color w:val="auto"/>
        </w:rPr>
        <w:t xml:space="preserve"> №39-ФЗ.</w:t>
      </w:r>
    </w:p>
    <w:p w:rsidR="008A3FA0" w:rsidRDefault="008A3FA0" w:rsidP="001E1240">
      <w:pPr>
        <w:numPr>
          <w:ilvl w:val="0"/>
          <w:numId w:val="5"/>
        </w:numPr>
        <w:tabs>
          <w:tab w:val="num" w:pos="1440"/>
        </w:tabs>
        <w:spacing w:line="360" w:lineRule="auto"/>
        <w:jc w:val="both"/>
        <w:rPr>
          <w:color w:val="auto"/>
        </w:rPr>
      </w:pPr>
      <w:r>
        <w:rPr>
          <w:color w:val="auto"/>
        </w:rPr>
        <w:t>Методические рекомендации по оценке эффективности инвестиционных проектов. Утверждены Министерством экономики РФ, Министерством финансов РФ, Государственным комитетом РФ по строительной, арх</w:t>
      </w:r>
      <w:r>
        <w:rPr>
          <w:color w:val="auto"/>
        </w:rPr>
        <w:t>и</w:t>
      </w:r>
      <w:r>
        <w:rPr>
          <w:color w:val="auto"/>
        </w:rPr>
        <w:t>текту</w:t>
      </w:r>
      <w:r>
        <w:rPr>
          <w:color w:val="auto"/>
        </w:rPr>
        <w:t>р</w:t>
      </w:r>
      <w:r>
        <w:rPr>
          <w:color w:val="auto"/>
        </w:rPr>
        <w:t xml:space="preserve">ной и жилищной политики в РФ от </w:t>
      </w:r>
      <w:proofErr w:type="gramStart"/>
      <w:r>
        <w:rPr>
          <w:color w:val="auto"/>
        </w:rPr>
        <w:t>21.06.99.,</w:t>
      </w:r>
      <w:proofErr w:type="gramEnd"/>
      <w:r>
        <w:rPr>
          <w:color w:val="auto"/>
        </w:rPr>
        <w:t xml:space="preserve"> № ВК 477.</w:t>
      </w:r>
    </w:p>
    <w:p w:rsidR="008A3FA0" w:rsidRDefault="008A3FA0" w:rsidP="001E1240">
      <w:pPr>
        <w:numPr>
          <w:ilvl w:val="0"/>
          <w:numId w:val="5"/>
        </w:numPr>
        <w:tabs>
          <w:tab w:val="num" w:pos="1440"/>
        </w:tabs>
        <w:spacing w:line="360" w:lineRule="auto"/>
        <w:jc w:val="both"/>
        <w:rPr>
          <w:color w:val="auto"/>
        </w:rPr>
      </w:pPr>
      <w:r>
        <w:rPr>
          <w:color w:val="auto"/>
        </w:rPr>
        <w:t>Идрисов А.Б. Стратегическое планирование и анализ эффективности и</w:t>
      </w:r>
      <w:r>
        <w:rPr>
          <w:color w:val="auto"/>
        </w:rPr>
        <w:t>н</w:t>
      </w:r>
      <w:r>
        <w:rPr>
          <w:color w:val="auto"/>
        </w:rPr>
        <w:t xml:space="preserve">вестиций. – М.: </w:t>
      </w:r>
      <w:proofErr w:type="spellStart"/>
      <w:r>
        <w:rPr>
          <w:color w:val="auto"/>
        </w:rPr>
        <w:t>Филинъ</w:t>
      </w:r>
      <w:proofErr w:type="spellEnd"/>
      <w:r>
        <w:rPr>
          <w:color w:val="auto"/>
        </w:rPr>
        <w:t>, 1997. – 221 с.</w:t>
      </w:r>
    </w:p>
    <w:p w:rsidR="008A3FA0" w:rsidRDefault="008A3FA0" w:rsidP="001E1240">
      <w:pPr>
        <w:numPr>
          <w:ilvl w:val="0"/>
          <w:numId w:val="5"/>
        </w:numPr>
        <w:tabs>
          <w:tab w:val="num" w:pos="1440"/>
        </w:tabs>
        <w:spacing w:line="360" w:lineRule="auto"/>
        <w:jc w:val="both"/>
        <w:rPr>
          <w:color w:val="auto"/>
        </w:rPr>
      </w:pPr>
      <w:r>
        <w:rPr>
          <w:color w:val="auto"/>
        </w:rPr>
        <w:t>Ковалев В.В. Методы оценки инвестиционных проектов. – М.: Финансы и ст</w:t>
      </w:r>
      <w:r>
        <w:rPr>
          <w:color w:val="auto"/>
        </w:rPr>
        <w:t>а</w:t>
      </w:r>
      <w:r>
        <w:rPr>
          <w:color w:val="auto"/>
        </w:rPr>
        <w:t>тистика, 2001. – 144 с.</w:t>
      </w:r>
    </w:p>
    <w:p w:rsidR="008A3FA0" w:rsidRDefault="008A3FA0" w:rsidP="001E1240">
      <w:pPr>
        <w:numPr>
          <w:ilvl w:val="0"/>
          <w:numId w:val="5"/>
        </w:numPr>
        <w:tabs>
          <w:tab w:val="num" w:pos="1440"/>
        </w:tabs>
        <w:spacing w:line="360" w:lineRule="auto"/>
        <w:jc w:val="both"/>
        <w:rPr>
          <w:color w:val="auto"/>
        </w:rPr>
      </w:pPr>
      <w:proofErr w:type="spellStart"/>
      <w:r>
        <w:rPr>
          <w:color w:val="auto"/>
        </w:rPr>
        <w:t>Лащенко</w:t>
      </w:r>
      <w:proofErr w:type="spellEnd"/>
      <w:r>
        <w:rPr>
          <w:color w:val="auto"/>
        </w:rPr>
        <w:t xml:space="preserve"> О. Эффективность инвестиционных проектов в России // Инв</w:t>
      </w:r>
      <w:r>
        <w:rPr>
          <w:color w:val="auto"/>
        </w:rPr>
        <w:t>е</w:t>
      </w:r>
      <w:r>
        <w:rPr>
          <w:color w:val="auto"/>
        </w:rPr>
        <w:t>стиции в России. - 1996. -  №3. - С.17-21</w:t>
      </w:r>
    </w:p>
    <w:p w:rsidR="008A3FA0" w:rsidRDefault="008A3FA0" w:rsidP="001E1240">
      <w:pPr>
        <w:numPr>
          <w:ilvl w:val="0"/>
          <w:numId w:val="5"/>
        </w:numPr>
        <w:tabs>
          <w:tab w:val="num" w:pos="1440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Москвин В.А. Кредитование инвестиционных проектов: Рекомендации для предприятий и коммерческих банков. – М.: Финансы </w:t>
      </w:r>
      <w:proofErr w:type="gramStart"/>
      <w:r>
        <w:rPr>
          <w:color w:val="auto"/>
        </w:rPr>
        <w:t>и  статистика</w:t>
      </w:r>
      <w:proofErr w:type="gramEnd"/>
      <w:r>
        <w:rPr>
          <w:color w:val="auto"/>
        </w:rPr>
        <w:t>,  2001.  –  240 с.</w:t>
      </w:r>
    </w:p>
    <w:p w:rsidR="008A3FA0" w:rsidRDefault="008A3FA0" w:rsidP="001E1240">
      <w:pPr>
        <w:numPr>
          <w:ilvl w:val="0"/>
          <w:numId w:val="5"/>
        </w:numPr>
        <w:tabs>
          <w:tab w:val="num" w:pos="1440"/>
        </w:tabs>
        <w:spacing w:line="360" w:lineRule="auto"/>
        <w:jc w:val="both"/>
        <w:rPr>
          <w:color w:val="auto"/>
        </w:rPr>
      </w:pPr>
      <w:proofErr w:type="spellStart"/>
      <w:r>
        <w:rPr>
          <w:color w:val="auto"/>
        </w:rPr>
        <w:t>Мурычев</w:t>
      </w:r>
      <w:proofErr w:type="spellEnd"/>
      <w:r>
        <w:rPr>
          <w:color w:val="auto"/>
        </w:rPr>
        <w:t xml:space="preserve"> А.В. Банки и инвестиции // Деньги и кредит. 1998. - №2.  -С.53-58</w:t>
      </w:r>
    </w:p>
    <w:p w:rsidR="008A3FA0" w:rsidRDefault="008A3FA0" w:rsidP="001E1240">
      <w:pPr>
        <w:numPr>
          <w:ilvl w:val="0"/>
          <w:numId w:val="5"/>
        </w:numPr>
        <w:tabs>
          <w:tab w:val="num" w:pos="1440"/>
        </w:tabs>
        <w:spacing w:line="360" w:lineRule="auto"/>
        <w:jc w:val="both"/>
        <w:rPr>
          <w:color w:val="auto"/>
        </w:rPr>
      </w:pPr>
      <w:r>
        <w:rPr>
          <w:color w:val="auto"/>
        </w:rPr>
        <w:t>Сергеев И.В., Веретенникова И.И. Организация и финансирование инв</w:t>
      </w:r>
      <w:r>
        <w:rPr>
          <w:color w:val="auto"/>
        </w:rPr>
        <w:t>е</w:t>
      </w:r>
      <w:r>
        <w:rPr>
          <w:color w:val="auto"/>
        </w:rPr>
        <w:t>стиций: Учебное пособие. – М.: Финансы и статистика, 2001. – 272 с.</w:t>
      </w:r>
    </w:p>
    <w:p w:rsidR="008A3FA0" w:rsidRDefault="008A3FA0" w:rsidP="001E1240">
      <w:pPr>
        <w:numPr>
          <w:ilvl w:val="0"/>
          <w:numId w:val="5"/>
        </w:numPr>
        <w:tabs>
          <w:tab w:val="num" w:pos="1440"/>
        </w:tabs>
        <w:spacing w:line="360" w:lineRule="auto"/>
        <w:jc w:val="both"/>
        <w:rPr>
          <w:color w:val="auto"/>
        </w:rPr>
      </w:pPr>
      <w:r>
        <w:rPr>
          <w:color w:val="auto"/>
        </w:rPr>
        <w:t>Старик Д.Э. Расчеты эффективности инвестиционных проектов/ Учебное пос</w:t>
      </w:r>
      <w:r>
        <w:rPr>
          <w:color w:val="auto"/>
        </w:rPr>
        <w:t>о</w:t>
      </w:r>
      <w:r>
        <w:rPr>
          <w:color w:val="auto"/>
        </w:rPr>
        <w:t>бие. – М.: ЗАО "</w:t>
      </w:r>
      <w:proofErr w:type="spellStart"/>
      <w:r>
        <w:rPr>
          <w:color w:val="auto"/>
        </w:rPr>
        <w:t>Финстатинформ</w:t>
      </w:r>
      <w:proofErr w:type="spellEnd"/>
      <w:r>
        <w:rPr>
          <w:color w:val="auto"/>
        </w:rPr>
        <w:t>, 2001. - 131 с.</w:t>
      </w:r>
    </w:p>
    <w:p w:rsidR="008A3FA0" w:rsidRDefault="008A3FA0" w:rsidP="001E1240">
      <w:pPr>
        <w:numPr>
          <w:ilvl w:val="0"/>
          <w:numId w:val="5"/>
        </w:numPr>
        <w:tabs>
          <w:tab w:val="num" w:pos="1440"/>
        </w:tabs>
        <w:spacing w:line="360" w:lineRule="auto"/>
        <w:jc w:val="both"/>
        <w:rPr>
          <w:color w:val="auto"/>
        </w:rPr>
      </w:pPr>
      <w:proofErr w:type="spellStart"/>
      <w:r>
        <w:rPr>
          <w:color w:val="auto"/>
        </w:rPr>
        <w:t>Фальцман</w:t>
      </w:r>
      <w:proofErr w:type="spellEnd"/>
      <w:r>
        <w:rPr>
          <w:color w:val="auto"/>
        </w:rPr>
        <w:t xml:space="preserve"> В.К. Оценка инвестиционных проектов и предприятий. – М.: ТЕИС, 2001. – 56 с.</w:t>
      </w:r>
    </w:p>
    <w:p w:rsidR="008A3FA0" w:rsidRDefault="008A3FA0" w:rsidP="001E1240">
      <w:pPr>
        <w:numPr>
          <w:ilvl w:val="0"/>
          <w:numId w:val="5"/>
        </w:numPr>
        <w:tabs>
          <w:tab w:val="num" w:pos="1440"/>
        </w:tabs>
        <w:spacing w:line="360" w:lineRule="auto"/>
        <w:jc w:val="both"/>
        <w:rPr>
          <w:color w:val="auto"/>
        </w:rPr>
      </w:pPr>
      <w:proofErr w:type="spellStart"/>
      <w:r>
        <w:rPr>
          <w:color w:val="auto"/>
        </w:rPr>
        <w:t>Бирман</w:t>
      </w:r>
      <w:proofErr w:type="spellEnd"/>
      <w:r>
        <w:rPr>
          <w:color w:val="auto"/>
        </w:rPr>
        <w:t xml:space="preserve"> Г., Шмидт С. Экономический анализ инвестиционных проектов. М.: Банки и биржи, 1997 – 693 с.</w:t>
      </w:r>
    </w:p>
    <w:p w:rsidR="008A3FA0" w:rsidRDefault="008A3FA0" w:rsidP="001E1240">
      <w:pPr>
        <w:numPr>
          <w:ilvl w:val="0"/>
          <w:numId w:val="5"/>
        </w:numPr>
        <w:tabs>
          <w:tab w:val="num" w:pos="1440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</w:t>
      </w:r>
      <w:proofErr w:type="spellStart"/>
      <w:r>
        <w:rPr>
          <w:color w:val="auto"/>
        </w:rPr>
        <w:t>Хелферт</w:t>
      </w:r>
      <w:proofErr w:type="spellEnd"/>
      <w:r>
        <w:rPr>
          <w:color w:val="auto"/>
        </w:rPr>
        <w:t xml:space="preserve"> Э. Техника финансового анализа/ Под редакцией Л.П. Белых. – М.: Аудит, ЮНИТИ, 1996. – 663 с.</w:t>
      </w:r>
    </w:p>
    <w:p w:rsidR="008A3FA0" w:rsidRDefault="008A3FA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Default="00935F30" w:rsidP="001E1240">
      <w:pPr>
        <w:spacing w:line="360" w:lineRule="auto"/>
      </w:pPr>
    </w:p>
    <w:p w:rsidR="00935F30" w:rsidRPr="00935F30" w:rsidRDefault="00935F30" w:rsidP="001E1240">
      <w:pPr>
        <w:spacing w:line="360" w:lineRule="auto"/>
        <w:rPr>
          <w:b/>
          <w:szCs w:val="28"/>
        </w:rPr>
      </w:pPr>
      <w:r w:rsidRPr="00935F30">
        <w:rPr>
          <w:b/>
          <w:szCs w:val="28"/>
        </w:rPr>
        <w:t>Глава 2 Задача 29</w:t>
      </w:r>
    </w:p>
    <w:p w:rsidR="00935F30" w:rsidRDefault="00935F30" w:rsidP="001E1240">
      <w:pPr>
        <w:spacing w:line="360" w:lineRule="auto"/>
        <w:rPr>
          <w:szCs w:val="28"/>
        </w:rPr>
      </w:pPr>
      <w:r w:rsidRPr="00C221C1">
        <w:rPr>
          <w:szCs w:val="28"/>
        </w:rPr>
        <w:t>Рассчитать ставку доходности проекта стоимостью 1400 млн. руб., если в первый год эксплуатации он принесет убыток в сумме 200 млн. руб., в последующие пять лет ежегодный доход составит 350 млн. руб.; ставка дисконта – 6%.</w:t>
      </w:r>
    </w:p>
    <w:p w:rsidR="00935F30" w:rsidRDefault="00935F30" w:rsidP="00935F30">
      <w:pPr>
        <w:spacing w:line="360" w:lineRule="auto"/>
      </w:pPr>
      <w:r>
        <w:t>Решение:</w:t>
      </w:r>
    </w:p>
    <w:p w:rsidR="00935F30" w:rsidRDefault="00935F30" w:rsidP="00935F30">
      <w:pPr>
        <w:spacing w:line="360" w:lineRule="auto"/>
      </w:pPr>
    </w:p>
    <w:p w:rsidR="00935F30" w:rsidRDefault="00935F30" w:rsidP="00935F30">
      <w:pPr>
        <w:spacing w:line="360" w:lineRule="auto"/>
      </w:pPr>
      <w:r>
        <w:t>СПД = NPV / ПР *100%,</w:t>
      </w:r>
    </w:p>
    <w:p w:rsidR="00935F30" w:rsidRDefault="00935F30" w:rsidP="00935F30">
      <w:pPr>
        <w:spacing w:line="360" w:lineRule="auto"/>
      </w:pPr>
      <w:r>
        <w:t>где СДП – ставка доходности;</w:t>
      </w:r>
    </w:p>
    <w:p w:rsidR="00935F30" w:rsidRDefault="00935F30" w:rsidP="00935F30">
      <w:pPr>
        <w:spacing w:line="360" w:lineRule="auto"/>
      </w:pPr>
      <w:r>
        <w:t>NPV – чистая текущая стоимость доходов;</w:t>
      </w:r>
    </w:p>
    <w:p w:rsidR="00935F30" w:rsidRDefault="00935F30" w:rsidP="00935F30">
      <w:pPr>
        <w:spacing w:line="360" w:lineRule="auto"/>
      </w:pPr>
      <w:r>
        <w:t>ПР – приведенные затраты по проекту</w:t>
      </w:r>
    </w:p>
    <w:p w:rsidR="00935F30" w:rsidRDefault="00935F30" w:rsidP="00935F30">
      <w:pPr>
        <w:spacing w:line="360" w:lineRule="auto"/>
      </w:pPr>
    </w:p>
    <w:p w:rsidR="00935F30" w:rsidRDefault="00935F30" w:rsidP="00935F30">
      <w:pPr>
        <w:spacing w:line="360" w:lineRule="auto"/>
      </w:pPr>
      <w:r>
        <w:t>NPV = -200/ (1+0,06) + 350 / (1+0,06)2 + 350/ (1+0,06)3 + 350 / (1+0,06)4 +350/(1+0,06)5 +350/(1+0,06)6-1400=-194,9 млн. руб.</w:t>
      </w:r>
    </w:p>
    <w:p w:rsidR="00935F30" w:rsidRDefault="00935F30" w:rsidP="00935F30">
      <w:pPr>
        <w:spacing w:line="360" w:lineRule="auto"/>
      </w:pPr>
      <w:r>
        <w:t>СДП = -194,9/1400*100%= - 13,92%</w:t>
      </w:r>
      <w:bookmarkStart w:id="0" w:name="_GoBack"/>
      <w:bookmarkEnd w:id="0"/>
    </w:p>
    <w:sectPr w:rsidR="00935F30" w:rsidSect="00DC19C9">
      <w:headerReference w:type="even" r:id="rId29"/>
      <w:headerReference w:type="default" r:id="rId30"/>
      <w:footerReference w:type="even" r:id="rId31"/>
      <w:footerReference w:type="default" r:id="rId32"/>
      <w:pgSz w:w="11906" w:h="16838"/>
      <w:pgMar w:top="1418" w:right="567" w:bottom="1418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9EE" w:rsidRDefault="000B79EE">
      <w:r>
        <w:separator/>
      </w:r>
    </w:p>
  </w:endnote>
  <w:endnote w:type="continuationSeparator" w:id="0">
    <w:p w:rsidR="000B79EE" w:rsidRDefault="000B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 Unicode M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9C9" w:rsidRDefault="00DC19C9" w:rsidP="00DC19C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19C9" w:rsidRDefault="00DC19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9C9" w:rsidRDefault="00DC19C9" w:rsidP="00D54D1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5F30">
      <w:rPr>
        <w:rStyle w:val="ab"/>
        <w:noProof/>
      </w:rPr>
      <w:t>21</w:t>
    </w:r>
    <w:r>
      <w:rPr>
        <w:rStyle w:val="ab"/>
      </w:rPr>
      <w:fldChar w:fldCharType="end"/>
    </w:r>
  </w:p>
  <w:p w:rsidR="00DC19C9" w:rsidRDefault="00DC19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9EE" w:rsidRDefault="000B79EE">
      <w:r>
        <w:separator/>
      </w:r>
    </w:p>
  </w:footnote>
  <w:footnote w:type="continuationSeparator" w:id="0">
    <w:p w:rsidR="000B79EE" w:rsidRDefault="000B79EE">
      <w:r>
        <w:continuationSeparator/>
      </w:r>
    </w:p>
  </w:footnote>
  <w:footnote w:id="1">
    <w:p w:rsidR="008A3FA0" w:rsidRDefault="008A3FA0" w:rsidP="008A3FA0">
      <w:pPr>
        <w:pStyle w:val="a4"/>
      </w:pPr>
      <w:r>
        <w:rPr>
          <w:rStyle w:val="a5"/>
        </w:rPr>
        <w:footnoteRef/>
      </w:r>
      <w:r>
        <w:t xml:space="preserve"> </w:t>
      </w:r>
      <w:proofErr w:type="spellStart"/>
      <w:r>
        <w:t>Фальцман</w:t>
      </w:r>
      <w:proofErr w:type="spellEnd"/>
      <w:r>
        <w:t xml:space="preserve"> В.К. Оценка инвестиционных проектов и предприятий. – М.: ТЕИС, 2001. – С. 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A0" w:rsidRDefault="008A3FA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3FA0" w:rsidRDefault="008A3FA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A0" w:rsidRDefault="00DC19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DC19C9" w:rsidRDefault="00DC19C9">
    <w:pPr>
      <w:pStyle w:val="aa"/>
      <w:framePr w:wrap="around" w:vAnchor="text" w:hAnchor="margin" w:xAlign="center" w:y="1"/>
      <w:rPr>
        <w:rStyle w:val="ab"/>
      </w:rPr>
    </w:pPr>
  </w:p>
  <w:p w:rsidR="008A3FA0" w:rsidRDefault="008A3FA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7E04"/>
    <w:multiLevelType w:val="hybridMultilevel"/>
    <w:tmpl w:val="A1189FB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074A6"/>
    <w:multiLevelType w:val="hybridMultilevel"/>
    <w:tmpl w:val="A1189F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365C1"/>
    <w:multiLevelType w:val="hybridMultilevel"/>
    <w:tmpl w:val="AD5882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E1C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672CE0"/>
    <w:multiLevelType w:val="multilevel"/>
    <w:tmpl w:val="1DE89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0C1BE4"/>
    <w:multiLevelType w:val="hybridMultilevel"/>
    <w:tmpl w:val="3BCA0D1C"/>
    <w:lvl w:ilvl="0" w:tplc="FFFFFFFF">
      <w:start w:val="1"/>
      <w:numFmt w:val="bullet"/>
      <w:lvlText w:val=""/>
      <w:lvlJc w:val="left"/>
      <w:pPr>
        <w:tabs>
          <w:tab w:val="num" w:pos="1971"/>
        </w:tabs>
        <w:ind w:left="902" w:firstLine="709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6">
    <w:nsid w:val="2F9A640E"/>
    <w:multiLevelType w:val="singleLevel"/>
    <w:tmpl w:val="88FA66F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32D96FFF"/>
    <w:multiLevelType w:val="hybridMultilevel"/>
    <w:tmpl w:val="B8F0508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51B0783"/>
    <w:multiLevelType w:val="hybridMultilevel"/>
    <w:tmpl w:val="DB167DD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97C1478"/>
    <w:multiLevelType w:val="hybridMultilevel"/>
    <w:tmpl w:val="C36A2B0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DD8451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1C14111"/>
    <w:multiLevelType w:val="multilevel"/>
    <w:tmpl w:val="F30232C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2">
    <w:nsid w:val="46851190"/>
    <w:multiLevelType w:val="hybridMultilevel"/>
    <w:tmpl w:val="A5D8CE94"/>
    <w:lvl w:ilvl="0" w:tplc="FED251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D83425"/>
    <w:multiLevelType w:val="hybridMultilevel"/>
    <w:tmpl w:val="39D038D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1CC1512"/>
    <w:multiLevelType w:val="hybridMultilevel"/>
    <w:tmpl w:val="F2B4752C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633537DE"/>
    <w:multiLevelType w:val="hybridMultilevel"/>
    <w:tmpl w:val="EF44BBB0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4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FA0"/>
    <w:rsid w:val="00022E69"/>
    <w:rsid w:val="000B79EE"/>
    <w:rsid w:val="0014127F"/>
    <w:rsid w:val="001E1240"/>
    <w:rsid w:val="002930E0"/>
    <w:rsid w:val="004141E2"/>
    <w:rsid w:val="004560F9"/>
    <w:rsid w:val="008A3FA0"/>
    <w:rsid w:val="00935F30"/>
    <w:rsid w:val="00AE6E6D"/>
    <w:rsid w:val="00D00E7A"/>
    <w:rsid w:val="00D54D1B"/>
    <w:rsid w:val="00DB7693"/>
    <w:rsid w:val="00DC19C9"/>
    <w:rsid w:val="00F7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079F7-0EAC-4CA9-8391-A484000F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A0"/>
    <w:rPr>
      <w:bCs/>
      <w:color w:val="000000"/>
      <w:sz w:val="28"/>
      <w:szCs w:val="24"/>
    </w:rPr>
  </w:style>
  <w:style w:type="paragraph" w:styleId="1">
    <w:name w:val="heading 1"/>
    <w:basedOn w:val="a"/>
    <w:next w:val="a"/>
    <w:qFormat/>
    <w:rsid w:val="008A3FA0"/>
    <w:pPr>
      <w:keepNext/>
      <w:ind w:firstLine="426"/>
      <w:jc w:val="both"/>
      <w:outlineLvl w:val="0"/>
    </w:pPr>
    <w:rPr>
      <w:b/>
      <w:bCs w:val="0"/>
      <w:sz w:val="24"/>
    </w:rPr>
  </w:style>
  <w:style w:type="paragraph" w:styleId="2">
    <w:name w:val="heading 2"/>
    <w:basedOn w:val="a"/>
    <w:next w:val="a"/>
    <w:qFormat/>
    <w:rsid w:val="008A3FA0"/>
    <w:pPr>
      <w:keepNext/>
      <w:spacing w:line="360" w:lineRule="auto"/>
      <w:ind w:firstLine="900"/>
      <w:jc w:val="center"/>
      <w:outlineLvl w:val="1"/>
    </w:pPr>
    <w:rPr>
      <w:b/>
      <w:bCs w:val="0"/>
    </w:rPr>
  </w:style>
  <w:style w:type="paragraph" w:styleId="3">
    <w:name w:val="heading 3"/>
    <w:basedOn w:val="a"/>
    <w:next w:val="a"/>
    <w:qFormat/>
    <w:rsid w:val="008A3FA0"/>
    <w:pPr>
      <w:keepNext/>
      <w:spacing w:line="360" w:lineRule="exact"/>
      <w:ind w:firstLine="426"/>
      <w:jc w:val="center"/>
      <w:outlineLvl w:val="2"/>
    </w:pPr>
    <w:rPr>
      <w:b/>
      <w:color w:val="auto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A3FA0"/>
    <w:pPr>
      <w:spacing w:line="360" w:lineRule="auto"/>
      <w:ind w:firstLine="900"/>
      <w:jc w:val="both"/>
    </w:pPr>
  </w:style>
  <w:style w:type="paragraph" w:customStyle="1" w:styleId="Heading">
    <w:name w:val="Heading"/>
    <w:rsid w:val="008A3F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0">
    <w:name w:val="Body Text Indent 2"/>
    <w:basedOn w:val="a"/>
    <w:rsid w:val="008A3FA0"/>
    <w:pPr>
      <w:spacing w:line="360" w:lineRule="auto"/>
      <w:ind w:firstLine="240"/>
      <w:jc w:val="both"/>
    </w:pPr>
  </w:style>
  <w:style w:type="paragraph" w:styleId="30">
    <w:name w:val="Body Text Indent 3"/>
    <w:basedOn w:val="a"/>
    <w:rsid w:val="008A3FA0"/>
    <w:pPr>
      <w:spacing w:line="360" w:lineRule="auto"/>
      <w:ind w:firstLine="900"/>
      <w:jc w:val="both"/>
    </w:pPr>
    <w:rPr>
      <w:b/>
      <w:bCs w:val="0"/>
    </w:rPr>
  </w:style>
  <w:style w:type="paragraph" w:styleId="a4">
    <w:name w:val="footnote text"/>
    <w:basedOn w:val="a"/>
    <w:semiHidden/>
    <w:rsid w:val="008A3FA0"/>
    <w:rPr>
      <w:sz w:val="20"/>
      <w:szCs w:val="20"/>
    </w:rPr>
  </w:style>
  <w:style w:type="character" w:styleId="a5">
    <w:name w:val="footnote reference"/>
    <w:semiHidden/>
    <w:rsid w:val="008A3FA0"/>
    <w:rPr>
      <w:vertAlign w:val="superscript"/>
    </w:rPr>
  </w:style>
  <w:style w:type="paragraph" w:styleId="a6">
    <w:name w:val="Title"/>
    <w:basedOn w:val="a"/>
    <w:qFormat/>
    <w:rsid w:val="008A3FA0"/>
    <w:pPr>
      <w:spacing w:line="360" w:lineRule="auto"/>
      <w:ind w:left="-851" w:right="-100" w:firstLine="709"/>
      <w:jc w:val="center"/>
    </w:pPr>
    <w:rPr>
      <w:b/>
      <w:bCs w:val="0"/>
      <w:color w:val="auto"/>
      <w:szCs w:val="20"/>
    </w:rPr>
  </w:style>
  <w:style w:type="paragraph" w:styleId="a7">
    <w:name w:val="footer"/>
    <w:basedOn w:val="a"/>
    <w:rsid w:val="008A3FA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8A3FA0"/>
    <w:pPr>
      <w:spacing w:line="360" w:lineRule="auto"/>
      <w:jc w:val="both"/>
    </w:pPr>
  </w:style>
  <w:style w:type="paragraph" w:customStyle="1" w:styleId="Preformat">
    <w:name w:val="Preformat"/>
    <w:rsid w:val="008A3FA0"/>
    <w:pPr>
      <w:autoSpaceDE w:val="0"/>
      <w:autoSpaceDN w:val="0"/>
      <w:adjustRightInd w:val="0"/>
    </w:pPr>
    <w:rPr>
      <w:rFonts w:ascii="Courier New" w:hAnsi="Courier New"/>
    </w:rPr>
  </w:style>
  <w:style w:type="paragraph" w:customStyle="1" w:styleId="Normal">
    <w:name w:val="Normal"/>
    <w:rsid w:val="008A3FA0"/>
    <w:pPr>
      <w:widowControl w:val="0"/>
    </w:pPr>
    <w:rPr>
      <w:b/>
      <w:snapToGrid w:val="0"/>
    </w:rPr>
  </w:style>
  <w:style w:type="paragraph" w:styleId="a9">
    <w:name w:val="Block Text"/>
    <w:basedOn w:val="a"/>
    <w:rsid w:val="008A3FA0"/>
    <w:pPr>
      <w:spacing w:line="360" w:lineRule="auto"/>
      <w:ind w:left="-851" w:right="-100" w:firstLine="709"/>
      <w:jc w:val="both"/>
    </w:pPr>
    <w:rPr>
      <w:sz w:val="24"/>
    </w:rPr>
  </w:style>
  <w:style w:type="paragraph" w:styleId="aa">
    <w:name w:val="header"/>
    <w:basedOn w:val="a"/>
    <w:rsid w:val="008A3FA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A3FA0"/>
  </w:style>
  <w:style w:type="paragraph" w:customStyle="1" w:styleId="ac">
    <w:name w:val="Готовый"/>
    <w:basedOn w:val="Normal"/>
    <w:rsid w:val="008A3FA0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8988</Words>
  <Characters>51238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MyComp</Company>
  <LinksUpToDate>false</LinksUpToDate>
  <CharactersWithSpaces>60106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Артур Шайхуллин</dc:creator>
  <cp:keywords/>
  <dc:description/>
  <cp:lastModifiedBy>Учетная запись Майкрософт</cp:lastModifiedBy>
  <cp:revision>2</cp:revision>
  <dcterms:created xsi:type="dcterms:W3CDTF">2020-11-02T06:19:00Z</dcterms:created>
  <dcterms:modified xsi:type="dcterms:W3CDTF">2020-11-02T06:19:00Z</dcterms:modified>
</cp:coreProperties>
</file>