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79" w:rsidRPr="00BE5C79" w:rsidRDefault="00BE5C79" w:rsidP="00BE5C7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53964">
        <w:rPr>
          <w:sz w:val="28"/>
          <w:szCs w:val="28"/>
        </w:rPr>
        <w:object w:dxaOrig="3160" w:dyaOrig="2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66.6pt" o:ole="" fillcolor="window">
            <v:imagedata r:id="rId8" o:title=""/>
          </v:shape>
          <o:OLEObject Type="Embed" ProgID="MSDraw" ShapeID="_x0000_i1025" DrawAspect="Content" ObjectID="_1667827001" r:id="rId9"/>
        </w:object>
      </w:r>
      <w:r w:rsidRPr="00753964">
        <w:rPr>
          <w:b/>
          <w:spacing w:val="100"/>
          <w:sz w:val="28"/>
          <w:szCs w:val="28"/>
        </w:rPr>
        <w:t>КГЭУ</w:t>
      </w:r>
    </w:p>
    <w:p w:rsidR="00BE5C79" w:rsidRPr="00753964" w:rsidRDefault="00BE5C79" w:rsidP="00BE5C79">
      <w:pPr>
        <w:spacing w:line="360" w:lineRule="atLeast"/>
        <w:jc w:val="center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3B766F" w:rsidP="00BE5C79">
      <w:pPr>
        <w:spacing w:line="360" w:lineRule="atLeas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group id="Группа 1" o:spid="_x0000_s1026" style="position:absolute;margin-left:5.15pt;margin-top:-27.8pt;width:60.95pt;height:637.8pt;z-index:251659264" coordorigin="1521,2977" coordsize="1219,1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">
            <v:line id="Line 9" o:spid="_x0000_s1027" style="position:absolute;flip:x;visibility:visible" from="1521,2977" to="1521,1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" strokeweight="6pt"/>
            <v:line id="Line 10" o:spid="_x0000_s1028" style="position:absolute;visibility:visible" from="1825,2977" to="1827,1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" strokeweight="6pt"/>
            <v:line id="Line 11" o:spid="_x0000_s1029" style="position:absolute;visibility:visible" from="2130,2977" to="2131,1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" strokeweight="4pt"/>
            <v:line id="Line 12" o:spid="_x0000_s1030" style="position:absolute;visibility:visible" from="2434,2977" to="2436,1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" strokeweight="4pt"/>
            <v:line id="Line 13" o:spid="_x0000_s1031" style="position:absolute;visibility:visible" from="2739,2977" to="2740,1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" strokeweight="6pt"/>
          </v:group>
        </w:pict>
      </w: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753964" w:rsidRDefault="00BE5C79" w:rsidP="00BE5C79">
      <w:pPr>
        <w:spacing w:line="360" w:lineRule="atLeast"/>
        <w:rPr>
          <w:sz w:val="28"/>
          <w:szCs w:val="28"/>
        </w:rPr>
      </w:pPr>
    </w:p>
    <w:p w:rsidR="00BE5C79" w:rsidRPr="00BE5C79" w:rsidRDefault="00BE5C79" w:rsidP="00BE5C7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E5C79">
        <w:rPr>
          <w:rFonts w:ascii="Times New Roman" w:hAnsi="Times New Roman" w:cs="Times New Roman"/>
          <w:sz w:val="28"/>
          <w:szCs w:val="28"/>
        </w:rPr>
        <w:lastRenderedPageBreak/>
        <w:t>МИНИСТЕРСТВО НАУКИ И ВЫСШЕГО ОБРАЗОВАНИЯ</w:t>
      </w:r>
    </w:p>
    <w:p w:rsidR="00BE5C79" w:rsidRPr="00BE5C79" w:rsidRDefault="00BE5C79" w:rsidP="00641B94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E5C7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E5C79" w:rsidRPr="00BE5C79" w:rsidRDefault="00BE5C79" w:rsidP="00BE5C7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E5C7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</w:p>
    <w:p w:rsidR="00BE5C79" w:rsidRPr="00BE5C79" w:rsidRDefault="00BE5C79" w:rsidP="00BE5C7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E5C79">
        <w:rPr>
          <w:rFonts w:ascii="Times New Roman" w:hAnsi="Times New Roman" w:cs="Times New Roman"/>
          <w:sz w:val="28"/>
          <w:szCs w:val="28"/>
        </w:rPr>
        <w:t>бюджетное образовательное учреждение</w:t>
      </w:r>
    </w:p>
    <w:p w:rsidR="00BE5C79" w:rsidRPr="00BE5C79" w:rsidRDefault="00232860" w:rsidP="00BE5C7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</w:t>
      </w:r>
      <w:r w:rsidR="00BE5C79" w:rsidRPr="00BE5C7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BE5C79" w:rsidRPr="00BE5C79" w:rsidRDefault="00BE5C79" w:rsidP="00BE5C7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E5C79">
        <w:rPr>
          <w:rFonts w:ascii="Times New Roman" w:hAnsi="Times New Roman" w:cs="Times New Roman"/>
          <w:sz w:val="28"/>
          <w:szCs w:val="28"/>
        </w:rPr>
        <w:t>«КАЗАНСКИЙ ГОСУДАРСТВЕННЫЙ</w:t>
      </w:r>
    </w:p>
    <w:p w:rsidR="00BE5C79" w:rsidRPr="00BE5C79" w:rsidRDefault="00BE5C79" w:rsidP="00BE5C7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E5C79">
        <w:rPr>
          <w:rFonts w:ascii="Times New Roman" w:hAnsi="Times New Roman" w:cs="Times New Roman"/>
          <w:sz w:val="28"/>
          <w:szCs w:val="28"/>
        </w:rPr>
        <w:t>ЭНЕРГЕТИЧЕСКИЙ УНИВЕРСИТЕТ»</w:t>
      </w:r>
    </w:p>
    <w:p w:rsidR="00BE5C79" w:rsidRPr="00641B94" w:rsidRDefault="00BE5C79" w:rsidP="00641B9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5C79">
        <w:rPr>
          <w:rFonts w:ascii="Times New Roman" w:hAnsi="Times New Roman" w:cs="Times New Roman"/>
          <w:color w:val="000000"/>
          <w:sz w:val="28"/>
          <w:szCs w:val="28"/>
        </w:rPr>
        <w:t>КАФЕДРА «ЭКОНОМИКА ПРЕДПРИЯТИЙ И ОРГАНИЗАЦИЙ»</w:t>
      </w:r>
    </w:p>
    <w:p w:rsidR="00BE5C79" w:rsidRDefault="00641B94" w:rsidP="00BE5C79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</w:t>
      </w:r>
      <w:r w:rsidR="00BE5C79">
        <w:rPr>
          <w:rFonts w:ascii="Times New Roman" w:hAnsi="Times New Roman" w:cs="Times New Roman"/>
          <w:sz w:val="28"/>
          <w:szCs w:val="28"/>
        </w:rPr>
        <w:t xml:space="preserve">ая работа </w:t>
      </w:r>
    </w:p>
    <w:p w:rsidR="00BE5C79" w:rsidRPr="00BE5C79" w:rsidRDefault="00BE5C79" w:rsidP="00BE5C79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C79">
        <w:rPr>
          <w:rFonts w:ascii="Times New Roman" w:hAnsi="Times New Roman" w:cs="Times New Roman"/>
          <w:sz w:val="28"/>
          <w:szCs w:val="28"/>
        </w:rPr>
        <w:t>По дисциплине «</w:t>
      </w:r>
      <w:r w:rsidR="00641B94">
        <w:rPr>
          <w:rFonts w:ascii="Times New Roman" w:hAnsi="Times New Roman" w:cs="Times New Roman"/>
          <w:sz w:val="28"/>
          <w:szCs w:val="28"/>
        </w:rPr>
        <w:t>Оценка бизнеса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B94" w:rsidRPr="00641B94" w:rsidRDefault="00BE5C79" w:rsidP="00641B94">
      <w:pPr>
        <w:pStyle w:val="21"/>
        <w:spacing w:after="0" w:line="360" w:lineRule="auto"/>
        <w:ind w:firstLine="540"/>
        <w:jc w:val="both"/>
        <w:rPr>
          <w:sz w:val="28"/>
          <w:szCs w:val="28"/>
        </w:rPr>
      </w:pPr>
      <w:r w:rsidRPr="00BE5C79">
        <w:rPr>
          <w:sz w:val="28"/>
          <w:szCs w:val="28"/>
        </w:rPr>
        <w:t xml:space="preserve"> </w:t>
      </w:r>
      <w:r w:rsidRPr="00641B94">
        <w:rPr>
          <w:sz w:val="28"/>
          <w:szCs w:val="28"/>
        </w:rPr>
        <w:t>на тему</w:t>
      </w:r>
      <w:r w:rsidR="00641B94">
        <w:rPr>
          <w:sz w:val="28"/>
          <w:szCs w:val="28"/>
        </w:rPr>
        <w:t>:</w:t>
      </w:r>
      <w:r w:rsidRPr="00641B94">
        <w:rPr>
          <w:sz w:val="28"/>
          <w:szCs w:val="28"/>
        </w:rPr>
        <w:t xml:space="preserve"> </w:t>
      </w:r>
      <w:r w:rsidR="00641B94" w:rsidRPr="00641B94">
        <w:rPr>
          <w:sz w:val="28"/>
          <w:szCs w:val="28"/>
        </w:rPr>
        <w:t>Раздел 2. Информационное обеспечение оценки.</w:t>
      </w:r>
    </w:p>
    <w:p w:rsidR="00641B94" w:rsidRPr="00641B94" w:rsidRDefault="00641B94" w:rsidP="00641B94">
      <w:pPr>
        <w:pStyle w:val="ad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B94">
        <w:rPr>
          <w:rFonts w:ascii="Times New Roman" w:hAnsi="Times New Roman" w:cs="Times New Roman"/>
          <w:sz w:val="28"/>
          <w:szCs w:val="28"/>
        </w:rPr>
        <w:t xml:space="preserve">    Система информации. Требования к системе информации. Основные источники информации. Внешняя информация, ее содержание. Факторы макроэкономического риска. Внутренняя информация, ее содержание. Подготовка финансовой документации в процессе оценки. Вычисление относительных показателей в процессе оценки. Корректировка финансовой отчетности в процессе оценки. Инфляционная корректировка. Вычисление относительных показателей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2A312A" w:rsidRDefault="002A312A" w:rsidP="002A312A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3E3">
        <w:rPr>
          <w:rFonts w:ascii="Times New Roman" w:hAnsi="Times New Roman" w:cs="Times New Roman"/>
          <w:b/>
          <w:bCs/>
          <w:sz w:val="28"/>
          <w:szCs w:val="28"/>
        </w:rPr>
        <w:t>Задача 16</w:t>
      </w:r>
      <w:r w:rsidRPr="007C73E3">
        <w:rPr>
          <w:rFonts w:ascii="Times New Roman" w:hAnsi="Times New Roman" w:cs="Times New Roman"/>
          <w:sz w:val="28"/>
          <w:szCs w:val="28"/>
        </w:rPr>
        <w:t>. В конце каждого из последующих четырех лет фирма предполагает выплачивать дивиденды в размере: 1,5, 2,0, 2,5, 3,5 дол. Какую цену вы готовы заплатить за акцию данной фирмы, если ожидается, что в дальнейшем дивиденды будут расти на 5% в год, а требуемая ставка дохода составляет 19%?</w:t>
      </w:r>
    </w:p>
    <w:p w:rsidR="00BE5C79" w:rsidRPr="00BE5C79" w:rsidRDefault="00BE5C79" w:rsidP="00BE5C7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E5C79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5C7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тудент</w:t>
      </w:r>
    </w:p>
    <w:p w:rsidR="00BE5C79" w:rsidRPr="00BE5C79" w:rsidRDefault="00BE5C79" w:rsidP="00BE5C7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E5C79">
        <w:rPr>
          <w:rFonts w:ascii="Times New Roman" w:hAnsi="Times New Roman" w:cs="Times New Roman"/>
          <w:sz w:val="28"/>
          <w:szCs w:val="28"/>
        </w:rPr>
        <w:t>группы ЭКП-1-16</w:t>
      </w:r>
    </w:p>
    <w:p w:rsidR="00BE5C79" w:rsidRPr="00BE5C79" w:rsidRDefault="00585469" w:rsidP="00BE5C7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Карамова Л</w:t>
      </w:r>
      <w:r w:rsidR="00BE5C79" w:rsidRPr="00BE5C79">
        <w:rPr>
          <w:rFonts w:ascii="Times New Roman" w:hAnsi="Times New Roman" w:cs="Times New Roman"/>
          <w:sz w:val="28"/>
          <w:szCs w:val="28"/>
        </w:rPr>
        <w:t>.</w:t>
      </w:r>
      <w:r w:rsidR="00232860">
        <w:rPr>
          <w:rFonts w:ascii="Times New Roman" w:hAnsi="Times New Roman" w:cs="Times New Roman"/>
          <w:sz w:val="28"/>
          <w:szCs w:val="28"/>
        </w:rPr>
        <w:t>Р.</w:t>
      </w:r>
    </w:p>
    <w:p w:rsidR="00BE5C79" w:rsidRPr="00BE5C79" w:rsidRDefault="00BE5C79" w:rsidP="00BE5C7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E5C79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BE5C79" w:rsidRPr="00BE5C79" w:rsidRDefault="00585469" w:rsidP="00BE5C7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 Т.Ю</w:t>
      </w:r>
      <w:r w:rsidR="00BE5C79">
        <w:rPr>
          <w:rFonts w:ascii="Times New Roman" w:hAnsi="Times New Roman" w:cs="Times New Roman"/>
          <w:sz w:val="28"/>
          <w:szCs w:val="28"/>
        </w:rPr>
        <w:t>.</w:t>
      </w:r>
    </w:p>
    <w:p w:rsidR="00BE5C79" w:rsidRPr="00BE5C79" w:rsidRDefault="00BE5C79" w:rsidP="00BE5C79">
      <w:pPr>
        <w:spacing w:line="36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BE5C79" w:rsidRDefault="00BE5C79" w:rsidP="00BE5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5C79" w:rsidRDefault="00BE5C79" w:rsidP="00BE5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5C79" w:rsidRPr="00BE5C79" w:rsidRDefault="00BE5C79" w:rsidP="00BE5C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BE5C79" w:rsidRPr="00BE5C79" w:rsidSect="002849C6">
          <w:footerReference w:type="default" r:id="rId10"/>
          <w:footerReference w:type="first" r:id="rId11"/>
          <w:pgSz w:w="11907" w:h="16840" w:code="9"/>
          <w:pgMar w:top="1134" w:right="1134" w:bottom="1134" w:left="1418" w:header="709" w:footer="0" w:gutter="0"/>
          <w:pgNumType w:start="1"/>
          <w:cols w:num="2" w:space="0" w:equalWidth="0">
            <w:col w:w="1416" w:space="0"/>
            <w:col w:w="7938"/>
          </w:cols>
          <w:titlePg/>
          <w:docGrid w:linePitch="360"/>
        </w:sectPr>
      </w:pPr>
      <w:r w:rsidRPr="00BE5C79">
        <w:rPr>
          <w:rFonts w:ascii="Times New Roman" w:hAnsi="Times New Roman" w:cs="Times New Roman"/>
          <w:sz w:val="28"/>
          <w:szCs w:val="28"/>
        </w:rPr>
        <w:t>Казань, 2020 г</w:t>
      </w:r>
    </w:p>
    <w:p w:rsidR="00093CD9" w:rsidRDefault="00641B94" w:rsidP="00641B94">
      <w:pPr>
        <w:pStyle w:val="a5"/>
        <w:shd w:val="clear" w:color="auto" w:fill="FFFFFF"/>
        <w:spacing w:before="0" w:beforeAutospacing="0" w:after="0" w:afterAutospacing="0" w:line="36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lastRenderedPageBreak/>
        <w:t>Содержание</w:t>
      </w:r>
    </w:p>
    <w:p w:rsidR="00AE1780" w:rsidRPr="00AE1780" w:rsidRDefault="00AE1780" w:rsidP="00641B94">
      <w:pPr>
        <w:pStyle w:val="a5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 w:rsidRPr="00AE1780">
        <w:rPr>
          <w:rFonts w:ascii="Georgia" w:hAnsi="Georgia"/>
          <w:color w:val="000000"/>
        </w:rPr>
        <w:t>Введение</w:t>
      </w:r>
    </w:p>
    <w:p w:rsidR="00641B94" w:rsidRDefault="00641B94" w:rsidP="00641B94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B94">
        <w:rPr>
          <w:rFonts w:ascii="Georgia" w:hAnsi="Georgia"/>
          <w:color w:val="000000"/>
        </w:rPr>
        <w:t>Глава 1.</w:t>
      </w:r>
      <w:r w:rsidRPr="00641B94">
        <w:rPr>
          <w:sz w:val="28"/>
          <w:szCs w:val="28"/>
        </w:rPr>
        <w:t xml:space="preserve"> Информационное обеспечение оценки</w:t>
      </w:r>
      <w:r>
        <w:rPr>
          <w:sz w:val="28"/>
          <w:szCs w:val="28"/>
        </w:rPr>
        <w:t>.</w:t>
      </w:r>
    </w:p>
    <w:p w:rsidR="00641B94" w:rsidRDefault="00641B94" w:rsidP="00D135A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B94">
        <w:rPr>
          <w:sz w:val="28"/>
          <w:szCs w:val="28"/>
        </w:rPr>
        <w:t>Система информации</w:t>
      </w:r>
    </w:p>
    <w:p w:rsidR="00641B94" w:rsidRPr="00641B94" w:rsidRDefault="00641B94" w:rsidP="00D135A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 w:rsidRPr="00641B94">
        <w:rPr>
          <w:sz w:val="28"/>
          <w:szCs w:val="28"/>
        </w:rPr>
        <w:t>Требования к системе информации</w:t>
      </w:r>
    </w:p>
    <w:p w:rsidR="00641B94" w:rsidRPr="00641B94" w:rsidRDefault="00641B94" w:rsidP="00D135A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 w:rsidRPr="00641B94">
        <w:rPr>
          <w:sz w:val="28"/>
          <w:szCs w:val="28"/>
        </w:rPr>
        <w:t>Внешняя информация, ее содержание.</w:t>
      </w:r>
    </w:p>
    <w:p w:rsidR="00641B94" w:rsidRPr="00641B94" w:rsidRDefault="00641B94" w:rsidP="00D135A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 w:rsidRPr="00641B94">
        <w:rPr>
          <w:sz w:val="28"/>
          <w:szCs w:val="28"/>
        </w:rPr>
        <w:t xml:space="preserve">Факторы макроэкономического риска. </w:t>
      </w:r>
    </w:p>
    <w:p w:rsidR="00641B94" w:rsidRPr="00641B94" w:rsidRDefault="00641B94" w:rsidP="00D135A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 w:rsidRPr="00641B94">
        <w:rPr>
          <w:sz w:val="28"/>
          <w:szCs w:val="28"/>
        </w:rPr>
        <w:t>Внутренняя информация, ее содержание.</w:t>
      </w:r>
    </w:p>
    <w:p w:rsidR="00641B94" w:rsidRPr="00641B94" w:rsidRDefault="00641B94" w:rsidP="00D135A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 w:rsidRPr="00641B94">
        <w:rPr>
          <w:sz w:val="28"/>
          <w:szCs w:val="28"/>
        </w:rPr>
        <w:t>Подготовка финансовой документации в процессе оценки.</w:t>
      </w:r>
    </w:p>
    <w:p w:rsidR="00641B94" w:rsidRPr="00AE1780" w:rsidRDefault="00AE1780" w:rsidP="00D135A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 w:rsidRPr="00641B94">
        <w:rPr>
          <w:sz w:val="28"/>
          <w:szCs w:val="28"/>
        </w:rPr>
        <w:t>Вычисление относительных показателей в процессе оценки.</w:t>
      </w:r>
    </w:p>
    <w:p w:rsidR="00AE1780" w:rsidRPr="00AE1780" w:rsidRDefault="00AE1780" w:rsidP="00D135A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 w:rsidRPr="00641B94">
        <w:rPr>
          <w:sz w:val="28"/>
          <w:szCs w:val="28"/>
        </w:rPr>
        <w:t>Корректировка финансовой отчетности в процессе оценки.</w:t>
      </w:r>
    </w:p>
    <w:p w:rsidR="00AE1780" w:rsidRPr="00AE1780" w:rsidRDefault="00AE1780" w:rsidP="00D135A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 w:rsidRPr="00641B94">
        <w:rPr>
          <w:sz w:val="28"/>
          <w:szCs w:val="28"/>
        </w:rPr>
        <w:t>Инфляционная корректировка. Вычисление относительных показателей</w:t>
      </w:r>
    </w:p>
    <w:p w:rsidR="00AE1780" w:rsidRPr="007C73E3" w:rsidRDefault="00AE1780" w:rsidP="007C73E3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3E3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7C73E3" w:rsidRPr="007C73E3">
        <w:rPr>
          <w:rFonts w:ascii="Times New Roman" w:hAnsi="Times New Roman" w:cs="Times New Roman"/>
          <w:b/>
          <w:bCs/>
          <w:sz w:val="28"/>
          <w:szCs w:val="28"/>
        </w:rPr>
        <w:t>Задача 16</w:t>
      </w:r>
      <w:r w:rsidR="007C73E3" w:rsidRPr="007C73E3">
        <w:rPr>
          <w:rFonts w:ascii="Times New Roman" w:hAnsi="Times New Roman" w:cs="Times New Roman"/>
          <w:sz w:val="28"/>
          <w:szCs w:val="28"/>
        </w:rPr>
        <w:t>. В конце каждого из последующих четырех лет фирма предполагает выплачивать дивиденды в размере: 1,5, 2,0, 2,5, 3,5 дол. Какую цену вы готовы заплатить за акцию данной фирмы, если ожидается, что в дальнейшем дивиденды будут расти на 5% в год, а требуемая ставка дохода составляет 19%?</w:t>
      </w:r>
    </w:p>
    <w:p w:rsidR="00A645E6" w:rsidRPr="007C73E3" w:rsidRDefault="00A645E6" w:rsidP="00AE178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73E3">
        <w:rPr>
          <w:sz w:val="28"/>
          <w:szCs w:val="28"/>
        </w:rPr>
        <w:t>Заключение</w:t>
      </w:r>
    </w:p>
    <w:p w:rsidR="00A645E6" w:rsidRDefault="00A645E6" w:rsidP="00AE178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73E3">
        <w:rPr>
          <w:sz w:val="28"/>
          <w:szCs w:val="28"/>
        </w:rPr>
        <w:t>Список использованной литературы</w:t>
      </w:r>
    </w:p>
    <w:p w:rsidR="00A645E6" w:rsidRDefault="00A645E6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06FF9" w:rsidRPr="00B612CD" w:rsidRDefault="00A06FF9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12CD">
        <w:rPr>
          <w:color w:val="000000"/>
          <w:sz w:val="28"/>
          <w:szCs w:val="28"/>
        </w:rPr>
        <w:t>Информационное обеспечение — основа процесса оценки бизнеса. Сбор информации, как правило, начинается на подготовительных этапах оценки, когда определяется объем работ и готовится к подписанию контракт на проведение оценки. Без предварительного анализа объемов необходимой информации, источников ее получения и затрат (финансовых и трудовых) невозможно правильно составить график проведения оценки, определить методику проведения работ и сформировать бюджет проекта.</w:t>
      </w:r>
    </w:p>
    <w:p w:rsidR="00A06FF9" w:rsidRPr="00B612CD" w:rsidRDefault="00A06FF9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12CD">
        <w:rPr>
          <w:color w:val="000000"/>
          <w:sz w:val="28"/>
          <w:szCs w:val="28"/>
        </w:rPr>
        <w:t>По источникам информацию условно можно разделить на получаемую на рынке и получаемую в оцениваемой компании.</w:t>
      </w:r>
    </w:p>
    <w:p w:rsidR="00A06FF9" w:rsidRPr="00B612CD" w:rsidRDefault="00A06FF9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12CD">
        <w:rPr>
          <w:color w:val="000000"/>
          <w:sz w:val="28"/>
          <w:szCs w:val="28"/>
        </w:rPr>
        <w:t>По типу информация может быть юридической, финансовой, технической (и технологической), коммерческой.</w:t>
      </w:r>
    </w:p>
    <w:p w:rsidR="00A06FF9" w:rsidRPr="00B612CD" w:rsidRDefault="00A06FF9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12CD">
        <w:rPr>
          <w:color w:val="000000"/>
          <w:sz w:val="28"/>
          <w:szCs w:val="28"/>
        </w:rPr>
        <w:lastRenderedPageBreak/>
        <w:t>По масштабам — общеэкономическая, отраслевая, информация об отдельном предприятии и его подразделениях.</w:t>
      </w:r>
    </w:p>
    <w:p w:rsidR="00A06FF9" w:rsidRPr="00B612CD" w:rsidRDefault="00A06FF9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12CD">
        <w:rPr>
          <w:color w:val="000000"/>
          <w:sz w:val="28"/>
          <w:szCs w:val="28"/>
        </w:rPr>
        <w:t>Каждая из представленных классификаций помогает определить объем и роль информации, собираемой для определения стоимости собственного капитала компании, доли в собственном капитале или пакета акций.</w:t>
      </w:r>
    </w:p>
    <w:p w:rsidR="00A06FF9" w:rsidRPr="00B612CD" w:rsidRDefault="00A06FF9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12CD">
        <w:rPr>
          <w:color w:val="000000"/>
          <w:sz w:val="28"/>
          <w:szCs w:val="28"/>
        </w:rPr>
        <w:t>Общеэкономическая информация играет стержневую роль. Анализ отрасли, к которой относится оцениваемая компания, анализ самой компании должны осуществляться в контексте тех тенденций, которые присущи экономике в целом. Эта информация общедоступна, но одинаковые показатели могут быть рассчитаны по-разному. Как правило, имеет смысл проанализировать как официальные, так и альтернативные источники информации. Развитие информационных сетевых технологий облегчает поиск актуальной информации. Достаточно быстро растет количество периодических изданий, имеющих электронные версии.</w:t>
      </w:r>
    </w:p>
    <w:p w:rsidR="00A06FF9" w:rsidRPr="00A91566" w:rsidRDefault="00A06FF9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91566">
        <w:rPr>
          <w:b/>
          <w:color w:val="000000"/>
          <w:sz w:val="28"/>
          <w:szCs w:val="28"/>
        </w:rPr>
        <w:t>Глава 1.</w:t>
      </w:r>
      <w:r w:rsidRPr="00A91566">
        <w:rPr>
          <w:b/>
          <w:sz w:val="28"/>
          <w:szCs w:val="28"/>
        </w:rPr>
        <w:t xml:space="preserve"> Информационное обеспечение оценки.</w:t>
      </w:r>
    </w:p>
    <w:p w:rsidR="00A06FF9" w:rsidRPr="00A91566" w:rsidRDefault="00A06FF9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1.1.Система информации</w:t>
      </w:r>
    </w:p>
    <w:p w:rsidR="00374C43" w:rsidRPr="00A91566" w:rsidRDefault="00374C43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С точки зрения процесса оценки информация, необходимая для оценки стоимости предприятия, включает совокупность сведений о прошлом и настоящем финансово-экономическом состоянии предприятия и об условиях его развития, а также данные об имуществе предприятия и правах на это имущество. Все стадии оценки предприятия связаны с анализом собранной информации. Информацию, необходимую для оценки, можно охарактеризовать с точки зрения требований, предъявляемых к ней; её содержания; форм представления.</w:t>
      </w:r>
    </w:p>
    <w:p w:rsidR="00374C43" w:rsidRPr="00A91566" w:rsidRDefault="00374C43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Оценивается:</w:t>
      </w:r>
    </w:p>
    <w:p w:rsidR="00374C43" w:rsidRPr="00A91566" w:rsidRDefault="00374C43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достоверность информации;</w:t>
      </w:r>
    </w:p>
    <w:p w:rsidR="00374C43" w:rsidRPr="00A91566" w:rsidRDefault="00374C43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точность информации;</w:t>
      </w:r>
    </w:p>
    <w:p w:rsidR="00374C43" w:rsidRPr="00A91566" w:rsidRDefault="00374C43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комплексность информации (заключается в сочетании прошлого, настоящего и будущего).</w:t>
      </w:r>
    </w:p>
    <w:p w:rsidR="00374C43" w:rsidRPr="00A91566" w:rsidRDefault="00374C43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Выделяют три основных подхода к сбору информации:</w:t>
      </w:r>
    </w:p>
    <w:p w:rsidR="00374C43" w:rsidRPr="00A91566" w:rsidRDefault="00374C43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lastRenderedPageBreak/>
        <w:t>Исторический (хронологический) – сбор информации от прошлого к будущему;</w:t>
      </w:r>
    </w:p>
    <w:p w:rsidR="00374C43" w:rsidRPr="00A91566" w:rsidRDefault="00374C43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Журналистский – сбор информации от главного к менее главному;</w:t>
      </w:r>
    </w:p>
    <w:p w:rsidR="00374C43" w:rsidRPr="00A91566" w:rsidRDefault="00374C43" w:rsidP="002A312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Логический – от общего к частному, от частного к общему.</w:t>
      </w:r>
    </w:p>
    <w:p w:rsidR="00A91566" w:rsidRPr="00A91566" w:rsidRDefault="00A91566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1.2.Требования к системе информации</w:t>
      </w:r>
    </w:p>
    <w:p w:rsidR="00A91566" w:rsidRPr="00A91566" w:rsidRDefault="00A91566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Информация, используемая в процессе оценки, должна отвечать требованиям:</w:t>
      </w:r>
    </w:p>
    <w:p w:rsidR="00A91566" w:rsidRPr="00A91566" w:rsidRDefault="00A91566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• достоверности;</w:t>
      </w:r>
    </w:p>
    <w:p w:rsidR="00A91566" w:rsidRPr="00A91566" w:rsidRDefault="00A91566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• точности;</w:t>
      </w:r>
    </w:p>
    <w:p w:rsidR="00A91566" w:rsidRPr="00A91566" w:rsidRDefault="00A91566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• комплексности.</w:t>
      </w:r>
    </w:p>
    <w:p w:rsidR="00A91566" w:rsidRPr="00A91566" w:rsidRDefault="00A91566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Используемая информация должна достоверно отражать ситуацию на предприятии, точно соответствовать целям оценки и комплексно учитывает внешние условия функционирования оцениваемого предприятия.</w:t>
      </w:r>
    </w:p>
    <w:p w:rsidR="00A91566" w:rsidRPr="00A91566" w:rsidRDefault="00A91566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Существуют различные пути организации информации: хронологический, журналистский, логический.</w:t>
      </w:r>
    </w:p>
    <w:p w:rsidR="00A91566" w:rsidRPr="00A91566" w:rsidRDefault="00A91566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Хронологический путь организации информации предусматривает последовательный переход от прошлого к будущему (или от будущего к прошлому). Например, в отчете об оценке описание процесса производства начинается с изложения истории создания компании.</w:t>
      </w:r>
    </w:p>
    <w:p w:rsidR="00A91566" w:rsidRPr="00A91566" w:rsidRDefault="00A91566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Журналистский путь организации предполагает размещать материал от более важного к менее важному. Например, при анализе финансовой информации, как правило, не имеет смысла описывать всю ретроспективную информацию, а внимание акцентируется на наиболее важных пропорциях или коэффициентах.</w:t>
      </w:r>
    </w:p>
    <w:p w:rsidR="00A91566" w:rsidRPr="00A91566" w:rsidRDefault="00A91566" w:rsidP="00A915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Логический порядок распределяет информацию от общего к частному или от частного к общему. Например, прежде чем перейти к анализу оцениваемой компании, проводится обзор макроэкономической ситуации, позволяющий определить инвестиционный климат в стране.</w:t>
      </w:r>
    </w:p>
    <w:p w:rsidR="00374C43" w:rsidRPr="00A91566" w:rsidRDefault="00A91566" w:rsidP="002A31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566">
        <w:rPr>
          <w:sz w:val="28"/>
          <w:szCs w:val="28"/>
        </w:rPr>
        <w:t>Оценка бизнеса основана на анализе стоимости предприятия как товара инвестиционного, т.е. с учетом прошлых затрат, текущего состояния и буду</w:t>
      </w:r>
      <w:r w:rsidRPr="00A91566">
        <w:rPr>
          <w:sz w:val="28"/>
          <w:szCs w:val="28"/>
        </w:rPr>
        <w:softHyphen/>
        <w:t xml:space="preserve">щего </w:t>
      </w:r>
      <w:r w:rsidRPr="00A91566">
        <w:rPr>
          <w:sz w:val="28"/>
          <w:szCs w:val="28"/>
        </w:rPr>
        <w:lastRenderedPageBreak/>
        <w:t>потенциала. Для реализации такого комплексного подхода необходимо провести сбор и анализ большого количества информации, которую можно классифицировать следующим образом.</w:t>
      </w:r>
    </w:p>
    <w:p w:rsidR="00A06FF9" w:rsidRDefault="00A91566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1,3.</w:t>
      </w:r>
      <w:r w:rsidRPr="00A91566">
        <w:rPr>
          <w:sz w:val="28"/>
          <w:szCs w:val="28"/>
        </w:rPr>
        <w:t xml:space="preserve"> </w:t>
      </w:r>
      <w:r w:rsidRPr="00641B94">
        <w:rPr>
          <w:sz w:val="28"/>
          <w:szCs w:val="28"/>
        </w:rPr>
        <w:t>Внешняя информация, ее содержание</w:t>
      </w:r>
    </w:p>
    <w:p w:rsidR="00A91566" w:rsidRPr="00A91566" w:rsidRDefault="00A91566" w:rsidP="00A91566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Блок внешней информации </w:t>
      </w:r>
      <w:r w:rsidRPr="00A91566">
        <w:rPr>
          <w:rFonts w:ascii="Times New Roman" w:hAnsi="Times New Roman" w:cs="Times New Roman"/>
          <w:color w:val="000000"/>
          <w:sz w:val="28"/>
          <w:szCs w:val="28"/>
        </w:rPr>
        <w:t>описывает условия функционирования предприятия в отрасли и в экономике в целом.</w:t>
      </w:r>
    </w:p>
    <w:p w:rsidR="00A91566" w:rsidRPr="00A91566" w:rsidRDefault="00A91566" w:rsidP="00A91566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Объем и характер внешней информации различаются в зависимости от целей оценки. При составлении отчета необходимо показать, что собранная и изученная оценщиком информационная база является необходимой и достаточной для итогового заключения о стоимости предприятия. Информацию следует давать в оптимальном объеме и ориентированной на оцениваемый объект.</w:t>
      </w:r>
    </w:p>
    <w:p w:rsidR="00A91566" w:rsidRPr="00A91566" w:rsidRDefault="00A91566" w:rsidP="00A91566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К блоку внешней информации относятся следующие макроэкономические и отраслевые факторы:</w:t>
      </w:r>
    </w:p>
    <w:p w:rsidR="00A91566" w:rsidRPr="00A91566" w:rsidRDefault="00A91566" w:rsidP="00D135A4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уровень инфляции;</w:t>
      </w:r>
    </w:p>
    <w:p w:rsidR="00A91566" w:rsidRPr="00A91566" w:rsidRDefault="00A91566" w:rsidP="00D135A4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темпы экономического развития страны;</w:t>
      </w:r>
    </w:p>
    <w:p w:rsidR="00A91566" w:rsidRPr="00A91566" w:rsidRDefault="00A91566" w:rsidP="00D135A4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изменение ставок процента;</w:t>
      </w:r>
    </w:p>
    <w:p w:rsidR="00A91566" w:rsidRPr="00A91566" w:rsidRDefault="00A91566" w:rsidP="00D135A4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изменение обменного курса валют;</w:t>
      </w:r>
    </w:p>
    <w:p w:rsidR="00A91566" w:rsidRPr="00A91566" w:rsidRDefault="00A91566" w:rsidP="00D135A4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уровень политической стабильности;</w:t>
      </w:r>
    </w:p>
    <w:p w:rsidR="00A91566" w:rsidRPr="00A91566" w:rsidRDefault="00A91566" w:rsidP="00D135A4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рынки сбыта;</w:t>
      </w:r>
    </w:p>
    <w:p w:rsidR="00A91566" w:rsidRPr="00A91566" w:rsidRDefault="00A91566" w:rsidP="00D135A4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условия конкуренции в отрасли и т. д.</w:t>
      </w:r>
    </w:p>
    <w:p w:rsidR="00A91566" w:rsidRPr="00A91566" w:rsidRDefault="00A91566" w:rsidP="00A91566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Уровень инфляции</w:t>
      </w:r>
      <w:r w:rsidRPr="00A91566">
        <w:rPr>
          <w:rFonts w:ascii="Times New Roman" w:hAnsi="Times New Roman" w:cs="Times New Roman"/>
          <w:color w:val="000000"/>
          <w:sz w:val="28"/>
          <w:szCs w:val="28"/>
        </w:rPr>
        <w:t>. Инвестор стремится получить доход, покрывающий инфляционное изменение цен. Высокая или непрогнозируемая инфляция может свести к нулю ожидаемые результаты производственной деятельности, обеспечивает перераспределение доходов в экономике и повышает предпринимательский риск. Результатом является занижение реальной стоимости имущества предприятия.</w:t>
      </w:r>
    </w:p>
    <w:p w:rsidR="00A91566" w:rsidRPr="00A91566" w:rsidRDefault="00A91566" w:rsidP="00A91566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источники информации:</w:t>
      </w:r>
    </w:p>
    <w:p w:rsidR="00A91566" w:rsidRPr="00A91566" w:rsidRDefault="00A91566" w:rsidP="00D135A4">
      <w:pPr>
        <w:widowControl/>
        <w:numPr>
          <w:ilvl w:val="0"/>
          <w:numId w:val="3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программы правительства и прогнозы;</w:t>
      </w:r>
    </w:p>
    <w:p w:rsidR="00A91566" w:rsidRPr="00A91566" w:rsidRDefault="00A91566" w:rsidP="00D135A4">
      <w:pPr>
        <w:widowControl/>
        <w:numPr>
          <w:ilvl w:val="0"/>
          <w:numId w:val="3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периодическая экономическая печать.</w:t>
      </w:r>
    </w:p>
    <w:p w:rsidR="00A91566" w:rsidRPr="00A91566" w:rsidRDefault="00A91566" w:rsidP="00A91566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Изменение темпов экономического развития. </w:t>
      </w:r>
      <w:r w:rsidRPr="00A91566">
        <w:rPr>
          <w:rFonts w:ascii="Times New Roman" w:hAnsi="Times New Roman" w:cs="Times New Roman"/>
          <w:color w:val="000000"/>
          <w:sz w:val="28"/>
          <w:szCs w:val="28"/>
        </w:rPr>
        <w:t>Цикличность рыночной экономики определяет необходимость учитывать при расчетах общее состояние экономического развития и ожидаемые темпы экономического роста на ближайшую перспективу.</w:t>
      </w:r>
    </w:p>
    <w:p w:rsidR="00A91566" w:rsidRPr="00A91566" w:rsidRDefault="00A91566" w:rsidP="00A91566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источники информации:</w:t>
      </w:r>
    </w:p>
    <w:p w:rsidR="00A91566" w:rsidRPr="00A91566" w:rsidRDefault="00A91566" w:rsidP="00D135A4">
      <w:pPr>
        <w:widowControl/>
        <w:numPr>
          <w:ilvl w:val="0"/>
          <w:numId w:val="4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программы правительства;</w:t>
      </w:r>
    </w:p>
    <w:p w:rsidR="00A91566" w:rsidRPr="00A91566" w:rsidRDefault="00A91566" w:rsidP="00D135A4">
      <w:pPr>
        <w:widowControl/>
        <w:numPr>
          <w:ilvl w:val="0"/>
          <w:numId w:val="4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аналитические обзоры информационных агентств (ВЕДИ, МИГ, АЛЬФА-КАПИТАЛ и др.);</w:t>
      </w:r>
    </w:p>
    <w:p w:rsidR="00A91566" w:rsidRPr="00A91566" w:rsidRDefault="00A91566" w:rsidP="00D135A4">
      <w:pPr>
        <w:widowControl/>
        <w:numPr>
          <w:ilvl w:val="0"/>
          <w:numId w:val="4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периодическая экономическая печать.</w:t>
      </w:r>
    </w:p>
    <w:p w:rsidR="00A91566" w:rsidRPr="00A91566" w:rsidRDefault="00A91566" w:rsidP="00A91566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Изменением величины ставки процента. </w:t>
      </w:r>
      <w:r w:rsidRPr="00A91566">
        <w:rPr>
          <w:rFonts w:ascii="Times New Roman" w:hAnsi="Times New Roman" w:cs="Times New Roman"/>
          <w:color w:val="000000"/>
          <w:sz w:val="28"/>
          <w:szCs w:val="28"/>
        </w:rPr>
        <w:t>Движение процентной ставки является реакцией на проводимые меры макроэкономического регулирования и может приводить как к стимулированию инвестиционной активности, так и сдерживать увеличение совокупных расходов в экономике.</w:t>
      </w:r>
    </w:p>
    <w:p w:rsidR="00A91566" w:rsidRPr="00A91566" w:rsidRDefault="00A91566" w:rsidP="00A91566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источники информации:</w:t>
      </w:r>
    </w:p>
    <w:p w:rsidR="00A91566" w:rsidRPr="00A91566" w:rsidRDefault="00A91566" w:rsidP="00D135A4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информационные агентства АК&amp;М, Финмаркет;</w:t>
      </w:r>
    </w:p>
    <w:p w:rsidR="00A91566" w:rsidRPr="00A91566" w:rsidRDefault="00A91566" w:rsidP="00D135A4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периодическая экономическая печать.</w:t>
      </w:r>
    </w:p>
    <w:p w:rsidR="00A91566" w:rsidRPr="00A91566" w:rsidRDefault="00A91566" w:rsidP="00A91566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Изменение валютного курса. </w:t>
      </w:r>
      <w:r w:rsidRPr="00A91566">
        <w:rPr>
          <w:rFonts w:ascii="Times New Roman" w:hAnsi="Times New Roman" w:cs="Times New Roman"/>
          <w:color w:val="000000"/>
          <w:sz w:val="28"/>
          <w:szCs w:val="28"/>
        </w:rPr>
        <w:t>Курсы валют меняются под влиянием экономических и политических факторов. Изменение валютного курса не точно отражает колебания розничных цен в стране, в то же время инфляционная корректировка финансовой информации в процессе оценки, как правило, проводится по колебаниям курса наиболее стабильной валюты.</w:t>
      </w:r>
    </w:p>
    <w:p w:rsidR="00A91566" w:rsidRPr="00A91566" w:rsidRDefault="00A91566" w:rsidP="00A91566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Рынки сбыта. </w:t>
      </w:r>
      <w:r w:rsidRPr="00A91566">
        <w:rPr>
          <w:rFonts w:ascii="Times New Roman" w:hAnsi="Times New Roman" w:cs="Times New Roman"/>
          <w:color w:val="000000"/>
          <w:sz w:val="28"/>
          <w:szCs w:val="28"/>
        </w:rPr>
        <w:t>Предложение, спрос, цена являются важными регуляторами рыночной экономики. Достижение сбалансированности между спросом и предложением определяет как общее макроэкономическое равновесие, так и особенности сбыта продукции. Для анализа выбранной предприятием стратегии сбыта товаров можно использовать, например, матрицу Ансоффа, предполагающую четыре альтернативные стратегии:</w:t>
      </w:r>
    </w:p>
    <w:p w:rsidR="00A91566" w:rsidRPr="00A91566" w:rsidRDefault="00A91566" w:rsidP="00D135A4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Проникновение на уже сложившийся рынок с тем же продуктом, что и конкуренты.</w:t>
      </w:r>
    </w:p>
    <w:p w:rsidR="00A91566" w:rsidRPr="00A91566" w:rsidRDefault="00A91566" w:rsidP="00D135A4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t>Развитие рынка за счет создания новых сегментов рынка.</w:t>
      </w:r>
    </w:p>
    <w:p w:rsidR="00A91566" w:rsidRPr="00A91566" w:rsidRDefault="00A91566" w:rsidP="00D135A4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Разработку принципиально новых товаров или модернизацию существующих.</w:t>
      </w:r>
    </w:p>
    <w:p w:rsidR="00A91566" w:rsidRDefault="00A91566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A91566">
        <w:rPr>
          <w:sz w:val="28"/>
          <w:szCs w:val="28"/>
        </w:rPr>
        <w:t xml:space="preserve"> </w:t>
      </w:r>
      <w:r w:rsidRPr="00641B94">
        <w:rPr>
          <w:sz w:val="28"/>
          <w:szCs w:val="28"/>
        </w:rPr>
        <w:t>Факторы макроэкономического риска</w:t>
      </w:r>
    </w:p>
    <w:p w:rsidR="007C73E3" w:rsidRPr="007C73E3" w:rsidRDefault="007C73E3" w:rsidP="007C73E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3E3">
        <w:rPr>
          <w:sz w:val="28"/>
          <w:szCs w:val="28"/>
        </w:rPr>
        <w:t>Эти факторы обусловлены состоянием экономики страны, которое, как отмечено выше, существенно зависит от глобальных факторов риска и общего состояния мировой экономической системы, от того, наблюдается ли кризис, подобный мировому экономическому кризису 2008 г., или, наоборот, устойчивое развитие, а может быть, и экономический рост.</w:t>
      </w:r>
    </w:p>
    <w:p w:rsidR="007C73E3" w:rsidRPr="007C73E3" w:rsidRDefault="007C73E3" w:rsidP="007C73E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3E3">
        <w:rPr>
          <w:sz w:val="28"/>
          <w:szCs w:val="28"/>
        </w:rPr>
        <w:t>К </w:t>
      </w:r>
      <w:r w:rsidRPr="007C73E3">
        <w:rPr>
          <w:rStyle w:val="a6"/>
          <w:i/>
          <w:iCs/>
          <w:sz w:val="28"/>
          <w:szCs w:val="28"/>
        </w:rPr>
        <w:t>благоприятным</w:t>
      </w:r>
      <w:r w:rsidRPr="007C73E3">
        <w:rPr>
          <w:sz w:val="28"/>
          <w:szCs w:val="28"/>
        </w:rPr>
        <w:t> для развития бизнеса макроэкономическим факторам относятся спокойное устойчивое развитие экономики, растущий потребительский спрос, стабильное функционирование финансовой системы; благоприятный инвестиционный климат; щадящее налоговое законодательство; устойчивый обменный курс валют; относительно низкие процентные ставки; политика государства по созданию привлекательных условий для инвестиций и расширения производства.</w:t>
      </w:r>
    </w:p>
    <w:p w:rsidR="007C73E3" w:rsidRDefault="007C73E3" w:rsidP="002A31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3E3">
        <w:rPr>
          <w:sz w:val="28"/>
          <w:szCs w:val="28"/>
        </w:rPr>
        <w:t>К </w:t>
      </w:r>
      <w:r w:rsidRPr="007C73E3">
        <w:rPr>
          <w:rStyle w:val="a6"/>
          <w:i/>
          <w:iCs/>
          <w:sz w:val="28"/>
          <w:szCs w:val="28"/>
        </w:rPr>
        <w:t>неблагоприятным</w:t>
      </w:r>
      <w:r w:rsidRPr="007C73E3">
        <w:rPr>
          <w:sz w:val="28"/>
          <w:szCs w:val="28"/>
        </w:rPr>
        <w:t> макроэкономическим факторам риска относятся падение объемов производства или рецессия, сокращение спроса, проблемы в денежно-кредитной системе, рост инфляции, снижение потребительского спроса, сокращение занятости и рост безработицы, снижение привлекательности инвестиций в реальный сектор экономики, отток капитала за границу, рост инфляции и т.п.</w:t>
      </w:r>
    </w:p>
    <w:p w:rsidR="007C73E3" w:rsidRDefault="007C73E3" w:rsidP="00A91566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641B94">
        <w:rPr>
          <w:sz w:val="28"/>
          <w:szCs w:val="28"/>
        </w:rPr>
        <w:t>Внутренняя информация, ее содержание</w:t>
      </w:r>
    </w:p>
    <w:p w:rsidR="00EA51FA" w:rsidRPr="00EA51FA" w:rsidRDefault="00EA51FA" w:rsidP="00EA51FA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Внутренняя информация </w:t>
      </w:r>
      <w:r w:rsidRPr="00EA51FA">
        <w:rPr>
          <w:rFonts w:ascii="Times New Roman" w:hAnsi="Times New Roman" w:cs="Times New Roman"/>
          <w:color w:val="000000"/>
          <w:sz w:val="28"/>
          <w:szCs w:val="28"/>
        </w:rPr>
        <w:t>характеризует деятельность оцениваемого предприятия. Данный информационный блок включает:</w:t>
      </w:r>
    </w:p>
    <w:p w:rsidR="00EA51FA" w:rsidRPr="00EA51FA" w:rsidRDefault="00EA51FA" w:rsidP="00EA51FA">
      <w:pPr>
        <w:widowControl/>
        <w:numPr>
          <w:ilvl w:val="0"/>
          <w:numId w:val="7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ретроспективные данные об истории компании;</w:t>
      </w:r>
    </w:p>
    <w:p w:rsidR="00EA51FA" w:rsidRPr="00EA51FA" w:rsidRDefault="00EA51FA" w:rsidP="00EA51FA">
      <w:pPr>
        <w:widowControl/>
        <w:numPr>
          <w:ilvl w:val="0"/>
          <w:numId w:val="7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описание маркетинговой стратегии предприятия;</w:t>
      </w:r>
    </w:p>
    <w:p w:rsidR="00EA51FA" w:rsidRPr="00EA51FA" w:rsidRDefault="00EA51FA" w:rsidP="00EA51FA">
      <w:pPr>
        <w:widowControl/>
        <w:numPr>
          <w:ilvl w:val="0"/>
          <w:numId w:val="7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характеристику поставщиков;</w:t>
      </w:r>
    </w:p>
    <w:p w:rsidR="00EA51FA" w:rsidRPr="00EA51FA" w:rsidRDefault="00EA51FA" w:rsidP="00EA51FA">
      <w:pPr>
        <w:widowControl/>
        <w:numPr>
          <w:ilvl w:val="0"/>
          <w:numId w:val="7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производственные мощности;</w:t>
      </w:r>
    </w:p>
    <w:p w:rsidR="00EA51FA" w:rsidRPr="00EA51FA" w:rsidRDefault="00EA51FA" w:rsidP="00EA51FA">
      <w:pPr>
        <w:widowControl/>
        <w:numPr>
          <w:ilvl w:val="0"/>
          <w:numId w:val="7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рабочий и управленческий персонал;</w:t>
      </w:r>
    </w:p>
    <w:p w:rsidR="00EA51FA" w:rsidRPr="00EA51FA" w:rsidRDefault="00EA51FA" w:rsidP="00EA51FA">
      <w:pPr>
        <w:widowControl/>
        <w:numPr>
          <w:ilvl w:val="0"/>
          <w:numId w:val="7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внутреннюю финансовую информацию (данные бухгалтерского баланса, отчета о финансовых результатах и движении денежных средств за 3-5 лет);</w:t>
      </w:r>
    </w:p>
    <w:p w:rsidR="00EA51FA" w:rsidRPr="00EA51FA" w:rsidRDefault="00EA51FA" w:rsidP="00EA51FA">
      <w:pPr>
        <w:widowControl/>
        <w:numPr>
          <w:ilvl w:val="0"/>
          <w:numId w:val="7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прочую информацию.</w:t>
      </w:r>
    </w:p>
    <w:p w:rsidR="00EA51FA" w:rsidRPr="00EA51FA" w:rsidRDefault="00EA51FA" w:rsidP="00EA51FA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Если на предприятии разработан бизнес-план, то в разделе, посвященном описанию предприятия, приводятся основные сведения о предприятии: виды деятельности, характеристика отрасли, основные показатели текущего финансового состояния предприятия и т. д. Кроме того, в бизнес-плане должны быть следующие данные: организационно-правовая форма, размер уставного капитала, сведения о владельцах наибольших долей уставного капитала, контрольных пакетов акций, принадлежность предприятия к концернам, ассоциациям, холдингам.</w:t>
      </w:r>
    </w:p>
    <w:p w:rsidR="00EA51FA" w:rsidRPr="00EA51FA" w:rsidRDefault="00EA51FA" w:rsidP="00EA51FA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История компании. </w:t>
      </w:r>
      <w:r w:rsidRPr="00EA51FA">
        <w:rPr>
          <w:rFonts w:ascii="Times New Roman" w:hAnsi="Times New Roman" w:cs="Times New Roman"/>
          <w:color w:val="000000"/>
          <w:sz w:val="28"/>
          <w:szCs w:val="28"/>
        </w:rPr>
        <w:t>В отчете описывается процесс производства продукции по каждому виду продукции, и начинается описание с истории компании.</w:t>
      </w:r>
    </w:p>
    <w:p w:rsidR="00EA51FA" w:rsidRPr="00EA51FA" w:rsidRDefault="00EA51FA" w:rsidP="00EA51FA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Маркетинговая стратегия предприятия. </w:t>
      </w:r>
      <w:r w:rsidRPr="00EA51FA">
        <w:rPr>
          <w:rFonts w:ascii="Times New Roman" w:hAnsi="Times New Roman" w:cs="Times New Roman"/>
          <w:color w:val="000000"/>
          <w:sz w:val="28"/>
          <w:szCs w:val="28"/>
        </w:rPr>
        <w:t>Маркетинговая стратегия предприятия определяется внешними факторами, о которых речь шла выше, а также периодом жизненного цикла производимых товаров и наличием производственных мощностей.</w:t>
      </w:r>
    </w:p>
    <w:p w:rsidR="00EA51FA" w:rsidRPr="00EA51FA" w:rsidRDefault="00EA51FA" w:rsidP="00EA51FA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Анализируя маркетинговую стратегию предприятия, оценщик должен сопоставить следующую информацию:</w:t>
      </w:r>
    </w:p>
    <w:p w:rsidR="00EA51FA" w:rsidRPr="00EA51FA" w:rsidRDefault="00EA51FA" w:rsidP="00EA51FA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объемы продаж за прошлый (ретроспективный), текущий и прогнозируемый периоды;</w:t>
      </w:r>
    </w:p>
    <w:p w:rsidR="00EA51FA" w:rsidRPr="00EA51FA" w:rsidRDefault="00EA51FA" w:rsidP="00EA51FA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себестоимость реализованной продукции;</w:t>
      </w:r>
    </w:p>
    <w:p w:rsidR="00EA51FA" w:rsidRPr="00EA51FA" w:rsidRDefault="00EA51FA" w:rsidP="00EA51FA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цены товаров и услуг, их динамику;</w:t>
      </w:r>
    </w:p>
    <w:p w:rsidR="00EA51FA" w:rsidRPr="00EA51FA" w:rsidRDefault="00EA51FA" w:rsidP="00EA51FA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прогнозируемое изменение объемов спроса;</w:t>
      </w:r>
    </w:p>
    <w:p w:rsidR="00EA51FA" w:rsidRPr="00EA51FA" w:rsidRDefault="00EA51FA" w:rsidP="00EA51FA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производственные мощности.</w:t>
      </w:r>
    </w:p>
    <w:p w:rsidR="00EA51FA" w:rsidRPr="00EA51FA" w:rsidRDefault="00EA51FA" w:rsidP="00EA51FA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Производственные мощности. </w:t>
      </w:r>
      <w:r w:rsidRPr="00EA51FA">
        <w:rPr>
          <w:rFonts w:ascii="Times New Roman" w:hAnsi="Times New Roman" w:cs="Times New Roman"/>
          <w:color w:val="000000"/>
          <w:sz w:val="28"/>
          <w:szCs w:val="28"/>
        </w:rPr>
        <w:t xml:space="preserve">Объем выпускаемой продукции определяется, с одной стороны, спросом на нее, а с другой — наличием производственных мощностей для ее производства. Поэтому оценщик, особенно </w:t>
      </w:r>
      <w:r w:rsidRPr="00EA51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составлении прогнозов, учитывает данные о наличии производственных мощностей на предприятии с учетом будущих капиталовложений.</w:t>
      </w:r>
    </w:p>
    <w:p w:rsidR="00EA51FA" w:rsidRPr="00EA51FA" w:rsidRDefault="00EA51FA" w:rsidP="00EA51FA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Рабочий и управленческий персонал. </w:t>
      </w:r>
      <w:r w:rsidRPr="00EA51FA">
        <w:rPr>
          <w:rFonts w:ascii="Times New Roman" w:hAnsi="Times New Roman" w:cs="Times New Roman"/>
          <w:color w:val="000000"/>
          <w:sz w:val="28"/>
          <w:szCs w:val="28"/>
        </w:rPr>
        <w:t>Данный фактор производства оказывает значительное влияние на величину стоимости предприятия. В компаниях закрытого типа труд работников может частично компенсироваться акциями компании (программа участия служащих в прибыли), и работники предприятия могут рассматриваться как совладельцы предприятия, владеющие определенным пакетом акций.</w:t>
      </w:r>
    </w:p>
    <w:p w:rsidR="00EA51FA" w:rsidRPr="00EA51FA" w:rsidRDefault="00EA51FA" w:rsidP="00EA51FA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Управляющий предприятием может быть ключевой фигурой, обеспечивать эффективное управление и развитие бизнеса. Данный факт должен быть учтен в процессе оценки, например при расчете ставок дисконта, т. к. в случае продажи предприятия его планы в отношении будущей деятельности могут измениться.</w:t>
      </w:r>
    </w:p>
    <w:p w:rsidR="00EA51FA" w:rsidRPr="00EA51FA" w:rsidRDefault="00EA51FA" w:rsidP="00EA51FA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Рассмотрим еще один аспект анализа данного раздела — уровень заработной платы на предприятии в сравнении со среднеотраслевыми данными. Отклонение в большую или меньшую сторону рассматривается оценщиком с целью выявления особенностей оцениваемого бизнеса и также может корректироваться при нормализации отчетности.</w:t>
      </w:r>
    </w:p>
    <w:p w:rsidR="00EA51FA" w:rsidRPr="00EA51FA" w:rsidRDefault="00EA51FA" w:rsidP="00EA51FA">
      <w:pPr>
        <w:widowControl/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источники информации:</w:t>
      </w:r>
    </w:p>
    <w:p w:rsidR="00EA51FA" w:rsidRPr="00EA51FA" w:rsidRDefault="00EA51FA" w:rsidP="00EA51FA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бизнес-план;</w:t>
      </w:r>
    </w:p>
    <w:p w:rsidR="00EA51FA" w:rsidRPr="00EA51FA" w:rsidRDefault="00EA51FA" w:rsidP="00EA51FA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интервью с руководителем предприятия;</w:t>
      </w:r>
    </w:p>
    <w:p w:rsidR="00EA51FA" w:rsidRPr="00EA51FA" w:rsidRDefault="00EA51FA" w:rsidP="00EA51FA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данные отдела маркетинга;</w:t>
      </w:r>
    </w:p>
    <w:p w:rsidR="00EA51FA" w:rsidRPr="002A312A" w:rsidRDefault="00EA51FA" w:rsidP="002A312A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FA">
        <w:rPr>
          <w:rFonts w:ascii="Times New Roman" w:hAnsi="Times New Roman" w:cs="Times New Roman"/>
          <w:color w:val="000000"/>
          <w:sz w:val="28"/>
          <w:szCs w:val="28"/>
        </w:rPr>
        <w:t>ретроспективная финансовая отчетность.</w:t>
      </w:r>
    </w:p>
    <w:p w:rsid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641B94">
        <w:rPr>
          <w:sz w:val="28"/>
          <w:szCs w:val="28"/>
        </w:rPr>
        <w:t>Подготовка финансовой документации в процессе оценки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color w:val="000000"/>
          <w:sz w:val="28"/>
          <w:szCs w:val="28"/>
        </w:rPr>
        <w:t>Работа оценщика с внутренней финансовой документацией проводится по следующим направлениям: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color w:val="000000"/>
          <w:sz w:val="28"/>
          <w:szCs w:val="28"/>
        </w:rPr>
        <w:t>1) инфляционная корректировка;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color w:val="000000"/>
          <w:sz w:val="28"/>
          <w:szCs w:val="28"/>
        </w:rPr>
        <w:t>2) нормализация бухгалтерской отчетности;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color w:val="000000"/>
          <w:sz w:val="28"/>
          <w:szCs w:val="28"/>
        </w:rPr>
        <w:t>3) трансформация бухгалтерской отчетности;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color w:val="000000"/>
          <w:sz w:val="28"/>
          <w:szCs w:val="28"/>
        </w:rPr>
        <w:t>4) вычисление относительных показателей.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rStyle w:val="a6"/>
          <w:color w:val="000000"/>
          <w:sz w:val="28"/>
          <w:szCs w:val="28"/>
        </w:rPr>
        <w:t>Инфляционная корректировка отчетности в процессе опенки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rStyle w:val="a6"/>
          <w:color w:val="000000"/>
          <w:sz w:val="28"/>
          <w:szCs w:val="28"/>
        </w:rPr>
        <w:lastRenderedPageBreak/>
        <w:t>Целью инфляционной корректировки документации являются</w:t>
      </w:r>
      <w:r w:rsidRPr="00EA51FA">
        <w:rPr>
          <w:color w:val="000000"/>
          <w:sz w:val="28"/>
          <w:szCs w:val="28"/>
        </w:rPr>
        <w:t>: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color w:val="000000"/>
          <w:sz w:val="28"/>
          <w:szCs w:val="28"/>
        </w:rPr>
        <w:t>1) приведение информации за прошедшие периоды к сопоставимому виду;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color w:val="000000"/>
          <w:sz w:val="28"/>
          <w:szCs w:val="28"/>
        </w:rPr>
        <w:t>2) учет инфляционного изменения цен при составлении прогнозов денежных потоков и ставок дисконта.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color w:val="000000"/>
          <w:sz w:val="28"/>
          <w:szCs w:val="28"/>
        </w:rPr>
        <w:t>Простейшим способом корректировки является переоценка всех статей баланса по изменению курса рубля относительно курса более стабильной валюты, например американского доллара.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color w:val="000000"/>
          <w:sz w:val="28"/>
          <w:szCs w:val="28"/>
        </w:rPr>
        <w:t>В этом случае, напоминаю, надо курсовую стоимость доллара на дату оценки разделить на курсовую стоимость доллара на дату, например, приобретения оцениваемого оборудования.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rStyle w:val="a6"/>
          <w:color w:val="000000"/>
          <w:sz w:val="28"/>
          <w:szCs w:val="28"/>
          <w:u w:val="single"/>
        </w:rPr>
        <w:t>Пример.</w:t>
      </w:r>
      <w:r w:rsidRPr="00EA51FA">
        <w:rPr>
          <w:color w:val="000000"/>
          <w:sz w:val="28"/>
          <w:szCs w:val="28"/>
        </w:rPr>
        <w:t> Оборудование было приобретено в 2000г. за 1 млн руб. (курс рубля по отношению к доллару на дату приобретения (35:1)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color w:val="000000"/>
          <w:sz w:val="28"/>
          <w:szCs w:val="28"/>
        </w:rPr>
        <w:t>На дату оценки курс рубля к доллару составлял (31:1), следовательно, скорректированная стоимость покупки оборудования в 2005г. составляла: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color w:val="000000"/>
          <w:sz w:val="28"/>
          <w:szCs w:val="28"/>
        </w:rPr>
        <w:t>31:35∙1000000=885714,3 тыс. руб. или 28571,4 тыс. долларов.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color w:val="000000"/>
          <w:sz w:val="28"/>
          <w:szCs w:val="28"/>
        </w:rPr>
        <w:t>Этот способ имеет свои достоинства и недостатки.</w:t>
      </w:r>
    </w:p>
    <w:p w:rsidR="00EA51FA" w:rsidRPr="00EA51FA" w:rsidRDefault="00EA51F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rStyle w:val="a6"/>
          <w:color w:val="000000"/>
          <w:sz w:val="28"/>
          <w:szCs w:val="28"/>
        </w:rPr>
        <w:t>Главное достоинство</w:t>
      </w:r>
      <w:r w:rsidRPr="00EA51FA">
        <w:rPr>
          <w:color w:val="000000"/>
          <w:sz w:val="28"/>
          <w:szCs w:val="28"/>
        </w:rPr>
        <w:t> - простота и возможность работы без большого объёма дополнительной информации.</w:t>
      </w:r>
    </w:p>
    <w:p w:rsidR="00EA51FA" w:rsidRPr="002A312A" w:rsidRDefault="00EA51FA" w:rsidP="002A312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51FA">
        <w:rPr>
          <w:color w:val="000000"/>
          <w:sz w:val="28"/>
          <w:szCs w:val="28"/>
        </w:rPr>
        <w:t>Недостаток - корректировка по курсу валюты дает неточные результаты в силу того, что курсовые соотношения рубля и доллара не совпадают с их реальной покупательной способностью.</w:t>
      </w:r>
    </w:p>
    <w:p w:rsidR="00EA51FA" w:rsidRDefault="002A312A" w:rsidP="00EA51F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641B94">
        <w:rPr>
          <w:sz w:val="28"/>
          <w:szCs w:val="28"/>
        </w:rPr>
        <w:t>Вычисление относительных показателей в процессе оценки</w:t>
      </w:r>
    </w:p>
    <w:p w:rsidR="002A312A" w:rsidRPr="002A312A" w:rsidRDefault="002A312A" w:rsidP="002A31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312A">
        <w:rPr>
          <w:sz w:val="28"/>
          <w:szCs w:val="28"/>
        </w:rPr>
        <w:t>Ретроспективная финансовая отчетность за последние 3-5 лет анализиру</w:t>
      </w:r>
      <w:r w:rsidRPr="002A312A">
        <w:rPr>
          <w:sz w:val="28"/>
          <w:szCs w:val="28"/>
        </w:rPr>
        <w:softHyphen/>
        <w:t>ется оценщиком с целью определения будущего потенциала бизнеса на основе его текущей и прошлой деятельности. Желательно использовать отчетность, прошедшую аудиторскую проверку. В любом случае (есть заключение аудито</w:t>
      </w:r>
      <w:r w:rsidRPr="002A312A">
        <w:rPr>
          <w:sz w:val="28"/>
          <w:szCs w:val="28"/>
        </w:rPr>
        <w:softHyphen/>
        <w:t>ра или нет) в отчете данная информация должна быть отражена.</w:t>
      </w:r>
    </w:p>
    <w:p w:rsidR="002A312A" w:rsidRPr="002A312A" w:rsidRDefault="002A312A" w:rsidP="002A31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312A">
        <w:rPr>
          <w:sz w:val="28"/>
          <w:szCs w:val="28"/>
        </w:rPr>
        <w:t>Вертикальный и горизонтальный анализы финансовый документации являются частью экспресс-анализа финансового состояния фирмы и позво</w:t>
      </w:r>
      <w:r w:rsidRPr="002A312A">
        <w:rPr>
          <w:sz w:val="28"/>
          <w:szCs w:val="28"/>
        </w:rPr>
        <w:softHyphen/>
        <w:t xml:space="preserve">ляют </w:t>
      </w:r>
      <w:r w:rsidRPr="002A312A">
        <w:rPr>
          <w:sz w:val="28"/>
          <w:szCs w:val="28"/>
        </w:rPr>
        <w:lastRenderedPageBreak/>
        <w:t>увидеть в динамике происходящие изменения в структуре капитала компании, источниках финансирования, доходности и т.п.</w:t>
      </w:r>
    </w:p>
    <w:p w:rsidR="002A312A" w:rsidRPr="002A312A" w:rsidRDefault="002A312A" w:rsidP="002A31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312A">
        <w:rPr>
          <w:sz w:val="28"/>
          <w:szCs w:val="28"/>
        </w:rPr>
        <w:t>Вертикальный анализ - представление данных различных статей балан</w:t>
      </w:r>
      <w:r w:rsidRPr="002A312A">
        <w:rPr>
          <w:sz w:val="28"/>
          <w:szCs w:val="28"/>
        </w:rPr>
        <w:softHyphen/>
        <w:t>са, отчета о финансовых результатах и др. в процентах от общей суммы средств компании и сопоставимых данных. Оперирование относительными показателями позволяет избежать инфляционной корректировки ретроспек</w:t>
      </w:r>
      <w:r w:rsidRPr="002A312A">
        <w:rPr>
          <w:sz w:val="28"/>
          <w:szCs w:val="28"/>
        </w:rPr>
        <w:softHyphen/>
        <w:t>тивной финансовой документации. Использование электронных таблиц по</w:t>
      </w:r>
      <w:r w:rsidRPr="002A312A">
        <w:rPr>
          <w:sz w:val="28"/>
          <w:szCs w:val="28"/>
        </w:rPr>
        <w:softHyphen/>
        <w:t>зволит сократить время на проведение данной работы.</w:t>
      </w:r>
    </w:p>
    <w:p w:rsidR="002A312A" w:rsidRPr="002A312A" w:rsidRDefault="002A312A" w:rsidP="002A31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312A">
        <w:rPr>
          <w:sz w:val="28"/>
          <w:szCs w:val="28"/>
        </w:rPr>
        <w:t>Горизонтальный анализ - представление данных в виде индексов по от</w:t>
      </w:r>
      <w:r w:rsidRPr="002A312A">
        <w:rPr>
          <w:sz w:val="28"/>
          <w:szCs w:val="28"/>
        </w:rPr>
        <w:softHyphen/>
        <w:t>ношению к базисному году или процентное изменение по статьям за анали</w:t>
      </w:r>
      <w:r w:rsidRPr="002A312A">
        <w:rPr>
          <w:sz w:val="28"/>
          <w:szCs w:val="28"/>
        </w:rPr>
        <w:softHyphen/>
        <w:t>зируемый период и сопоставление полученных данных (табл. 3.10).</w:t>
      </w:r>
    </w:p>
    <w:p w:rsidR="002A312A" w:rsidRPr="002A312A" w:rsidRDefault="002A312A" w:rsidP="002A312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2A312A">
        <w:rPr>
          <w:sz w:val="28"/>
          <w:szCs w:val="28"/>
        </w:rPr>
        <w:t xml:space="preserve"> </w:t>
      </w:r>
      <w:r w:rsidRPr="00641B94">
        <w:rPr>
          <w:sz w:val="28"/>
          <w:szCs w:val="28"/>
        </w:rPr>
        <w:t>Корректировка финансовой отчетности в процессе оценки</w:t>
      </w:r>
    </w:p>
    <w:p w:rsidR="002A312A" w:rsidRPr="002A312A" w:rsidRDefault="002A312A" w:rsidP="002A312A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312A">
        <w:rPr>
          <w:color w:val="000000"/>
          <w:sz w:val="28"/>
          <w:szCs w:val="28"/>
        </w:rPr>
        <w:t>Общие правила и принципы ведения бухгалтерского учета могут различаться, что отражается в учетной политике и финан</w:t>
      </w:r>
      <w:r w:rsidRPr="002A312A">
        <w:rPr>
          <w:color w:val="000000"/>
          <w:sz w:val="28"/>
          <w:szCs w:val="28"/>
        </w:rPr>
        <w:softHyphen/>
        <w:t>совой отчетности. Для получения сопоставимости информации необходима корректировка – нормализация финансовых до</w:t>
      </w:r>
      <w:r w:rsidRPr="002A312A">
        <w:rPr>
          <w:color w:val="000000"/>
          <w:sz w:val="28"/>
          <w:szCs w:val="28"/>
        </w:rPr>
        <w:softHyphen/>
        <w:t>кументов за предшествующие периоды (обычно три - пять лет) в целях установления показателей, характерных для нормально</w:t>
      </w:r>
      <w:r w:rsidRPr="002A312A">
        <w:rPr>
          <w:color w:val="000000"/>
          <w:sz w:val="28"/>
          <w:szCs w:val="28"/>
        </w:rPr>
        <w:softHyphen/>
        <w:t>го ведения предпринимательской деятельности.</w:t>
      </w:r>
    </w:p>
    <w:p w:rsidR="002A312A" w:rsidRPr="002A312A" w:rsidRDefault="002A312A" w:rsidP="002A312A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312A">
        <w:rPr>
          <w:color w:val="000000"/>
          <w:sz w:val="28"/>
          <w:szCs w:val="28"/>
        </w:rPr>
        <w:t>Общие корректировки финансовой отчетности бизнеса по</w:t>
      </w:r>
      <w:r w:rsidRPr="002A312A">
        <w:rPr>
          <w:color w:val="000000"/>
          <w:sz w:val="28"/>
          <w:szCs w:val="28"/>
        </w:rPr>
        <w:softHyphen/>
        <w:t>зволяют приблизить к экономической реальности финансовую отчетность предприятия и, соответственно, потоки доходов.</w:t>
      </w:r>
    </w:p>
    <w:p w:rsidR="002A312A" w:rsidRPr="002A312A" w:rsidRDefault="002A312A" w:rsidP="002A312A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312A">
        <w:rPr>
          <w:color w:val="000000"/>
          <w:sz w:val="28"/>
          <w:szCs w:val="28"/>
        </w:rPr>
        <w:t>Корректировки показателей финансовых отчетов проводят</w:t>
      </w:r>
      <w:r w:rsidRPr="002A312A">
        <w:rPr>
          <w:color w:val="000000"/>
          <w:sz w:val="28"/>
          <w:szCs w:val="28"/>
        </w:rPr>
        <w:softHyphen/>
        <w:t>ся для показателей, которые имеют прямое отношение к процессу оценки. Корректировки могут быть целесообразными по следу</w:t>
      </w:r>
      <w:r w:rsidRPr="002A312A">
        <w:rPr>
          <w:color w:val="000000"/>
          <w:sz w:val="28"/>
          <w:szCs w:val="28"/>
        </w:rPr>
        <w:softHyphen/>
        <w:t>ющим причинам:</w:t>
      </w:r>
    </w:p>
    <w:p w:rsidR="002A312A" w:rsidRPr="002A312A" w:rsidRDefault="002A312A" w:rsidP="002A312A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312A">
        <w:rPr>
          <w:color w:val="000000"/>
          <w:sz w:val="28"/>
          <w:szCs w:val="28"/>
        </w:rPr>
        <w:t>- привести показатели поступлений и расходов к уровню, который характерен для операционной (основной, произ</w:t>
      </w:r>
      <w:r w:rsidRPr="002A312A">
        <w:rPr>
          <w:color w:val="000000"/>
          <w:sz w:val="28"/>
          <w:szCs w:val="28"/>
        </w:rPr>
        <w:softHyphen/>
        <w:t>водственной) деятельности, которую предполагается продолжать;</w:t>
      </w:r>
    </w:p>
    <w:p w:rsidR="002A312A" w:rsidRPr="002A312A" w:rsidRDefault="002A312A" w:rsidP="002A312A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312A">
        <w:rPr>
          <w:color w:val="000000"/>
          <w:sz w:val="28"/>
          <w:szCs w:val="28"/>
        </w:rPr>
        <w:t>- представить сопоставимые финансовые данные по рассматриваемому бизнесу и аналогичным бизнесам;</w:t>
      </w:r>
    </w:p>
    <w:p w:rsidR="002A312A" w:rsidRPr="002A312A" w:rsidRDefault="002A312A" w:rsidP="002A312A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312A">
        <w:rPr>
          <w:color w:val="000000"/>
          <w:sz w:val="28"/>
          <w:szCs w:val="28"/>
        </w:rPr>
        <w:lastRenderedPageBreak/>
        <w:t>- привести показатели, приведенные в отчетах, в соответствие с рыночными стоимостями;</w:t>
      </w:r>
    </w:p>
    <w:p w:rsidR="002A312A" w:rsidRPr="002A312A" w:rsidRDefault="002A312A" w:rsidP="002A312A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312A">
        <w:rPr>
          <w:color w:val="000000"/>
          <w:sz w:val="28"/>
          <w:szCs w:val="28"/>
        </w:rPr>
        <w:t>- сделать поправки с учетом стоимости активов и обяза</w:t>
      </w:r>
      <w:r w:rsidRPr="002A312A">
        <w:rPr>
          <w:color w:val="000000"/>
          <w:sz w:val="28"/>
          <w:szCs w:val="28"/>
        </w:rPr>
        <w:softHyphen/>
        <w:t>тельств, не связанных с операционной (основной, произ</w:t>
      </w:r>
      <w:r w:rsidRPr="002A312A">
        <w:rPr>
          <w:color w:val="000000"/>
          <w:sz w:val="28"/>
          <w:szCs w:val="28"/>
        </w:rPr>
        <w:softHyphen/>
        <w:t>водственной) деятельностью и соответствующих поступлений и расходов;</w:t>
      </w:r>
    </w:p>
    <w:p w:rsidR="002A312A" w:rsidRPr="002A312A" w:rsidRDefault="002A312A" w:rsidP="002A312A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312A">
        <w:rPr>
          <w:color w:val="000000"/>
          <w:sz w:val="28"/>
          <w:szCs w:val="28"/>
        </w:rPr>
        <w:t>- сделать поправки с учетом поступлений и расходов, не свя</w:t>
      </w:r>
      <w:r w:rsidRPr="002A312A">
        <w:rPr>
          <w:color w:val="000000"/>
          <w:sz w:val="28"/>
          <w:szCs w:val="28"/>
        </w:rPr>
        <w:softHyphen/>
        <w:t>занных с хозяйственной деятельностью.</w:t>
      </w:r>
    </w:p>
    <w:p w:rsidR="002A312A" w:rsidRPr="00AE1780" w:rsidRDefault="002A312A" w:rsidP="002A312A">
      <w:pPr>
        <w:pStyle w:val="a5"/>
        <w:shd w:val="clear" w:color="auto" w:fill="FFFFFF"/>
        <w:spacing w:before="0" w:beforeAutospacing="0" w:after="0" w:afterAutospacing="0" w:line="360" w:lineRule="auto"/>
        <w:ind w:left="720"/>
        <w:rPr>
          <w:rFonts w:ascii="Georgia" w:hAnsi="Georgia"/>
          <w:color w:val="000000"/>
        </w:rPr>
      </w:pPr>
      <w:r>
        <w:rPr>
          <w:sz w:val="28"/>
          <w:szCs w:val="28"/>
        </w:rPr>
        <w:t>1.9.</w:t>
      </w:r>
      <w:r w:rsidRPr="002A312A">
        <w:rPr>
          <w:sz w:val="28"/>
          <w:szCs w:val="28"/>
        </w:rPr>
        <w:t xml:space="preserve"> </w:t>
      </w:r>
      <w:r w:rsidRPr="00641B94">
        <w:rPr>
          <w:sz w:val="28"/>
          <w:szCs w:val="28"/>
        </w:rPr>
        <w:t>Инфляционная корректировка. Вычисление относительных показателей</w:t>
      </w:r>
    </w:p>
    <w:p w:rsidR="002A312A" w:rsidRPr="002A312A" w:rsidRDefault="002A312A" w:rsidP="002A312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A312A">
        <w:rPr>
          <w:sz w:val="28"/>
          <w:szCs w:val="28"/>
        </w:rPr>
        <w:t>Для проведения оценки нужно подготовить финансовую информацию. Работа оценщика с внутренней финансовой документацией проводится по следующим направлениям:</w:t>
      </w:r>
    </w:p>
    <w:p w:rsidR="002A312A" w:rsidRPr="002A312A" w:rsidRDefault="002A312A" w:rsidP="002A312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A312A">
        <w:rPr>
          <w:sz w:val="28"/>
          <w:szCs w:val="28"/>
        </w:rPr>
        <w:t>- инфляционная корректировка отчетности;</w:t>
      </w:r>
    </w:p>
    <w:p w:rsidR="002A312A" w:rsidRPr="002A312A" w:rsidRDefault="002A312A" w:rsidP="002A312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A312A">
        <w:rPr>
          <w:sz w:val="28"/>
          <w:szCs w:val="28"/>
        </w:rPr>
        <w:t>- нормализация бухгалтерской отчетности;</w:t>
      </w:r>
    </w:p>
    <w:p w:rsidR="002A312A" w:rsidRPr="002A312A" w:rsidRDefault="002A312A" w:rsidP="002A312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A312A">
        <w:rPr>
          <w:sz w:val="28"/>
          <w:szCs w:val="28"/>
        </w:rPr>
        <w:t>- трансформация бухгалтерской отчетности;</w:t>
      </w:r>
    </w:p>
    <w:p w:rsidR="002A312A" w:rsidRPr="002A312A" w:rsidRDefault="002A312A" w:rsidP="002A312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A312A">
        <w:rPr>
          <w:sz w:val="28"/>
          <w:szCs w:val="28"/>
        </w:rPr>
        <w:t>- финансовый анализ с вычислением относительных показателей.</w:t>
      </w:r>
    </w:p>
    <w:p w:rsidR="002A312A" w:rsidRPr="002A312A" w:rsidRDefault="002A312A" w:rsidP="002A312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A312A">
        <w:rPr>
          <w:sz w:val="28"/>
          <w:szCs w:val="28"/>
          <w:u w:val="single"/>
        </w:rPr>
        <w:t>I. Инфляционная корректировка отчетности.</w:t>
      </w:r>
      <w:r w:rsidRPr="002A312A">
        <w:rPr>
          <w:sz w:val="28"/>
          <w:szCs w:val="28"/>
        </w:rPr>
        <w:t> Под инфляцией понимается изменение покупательной способности денег с течением времени. Небольшая инфляция считается полезной для экономики, поскольку она отражает существующую в экономике конкуренцию, движения спроса и предложения, побуждает инвесторов к поиску более прибыльных бизнесов и к производству новых товаров, работ, услуг. Однако инфляция искажает бухгалтерскую отчетность предприятия, поскольку она занижает реальную стоимость активов, меняет состав затрат и увеличивает потребность предприятия в оборотных средствах.</w:t>
      </w:r>
    </w:p>
    <w:p w:rsidR="002A312A" w:rsidRPr="002A312A" w:rsidRDefault="002A312A" w:rsidP="002A312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A312A">
        <w:rPr>
          <w:sz w:val="28"/>
          <w:szCs w:val="28"/>
        </w:rPr>
        <w:t>Корректировка отчетности на инфляцию проводится на основании единого принципа учета покупательной способности денежной единицы. Как правило, выделяют три способа учета инфляции.</w:t>
      </w:r>
    </w:p>
    <w:p w:rsidR="002A312A" w:rsidRPr="002A312A" w:rsidRDefault="002A312A" w:rsidP="002A312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A312A">
        <w:rPr>
          <w:sz w:val="28"/>
          <w:szCs w:val="28"/>
        </w:rPr>
        <w:t>Простейший способ, который чаще всего использовался до недавнего времени – это </w:t>
      </w:r>
      <w:r w:rsidRPr="002A312A">
        <w:rPr>
          <w:sz w:val="28"/>
          <w:szCs w:val="28"/>
          <w:u w:val="single"/>
        </w:rPr>
        <w:t>переоценка статей баланса по изменению курса рубля относительно стабильной иностранной валюты</w:t>
      </w:r>
      <w:r w:rsidRPr="002A312A">
        <w:rPr>
          <w:sz w:val="28"/>
          <w:szCs w:val="28"/>
        </w:rPr>
        <w:t xml:space="preserve">, в качестве которой, как правило, </w:t>
      </w:r>
      <w:r w:rsidRPr="002A312A">
        <w:rPr>
          <w:sz w:val="28"/>
          <w:szCs w:val="28"/>
        </w:rPr>
        <w:lastRenderedPageBreak/>
        <w:t>принимался доллар США. Главным достоинством этого способа считалась простота расчетов без необходимости поиска дополнительной информации. Однако, после галопирующих скачков курса, которые имеют место в 2014-2016 гг., от такого метода приходится отказываться, поскольку курс валюты соотносится скорее с политикой и структурными недостатками отечественной экономики, чем с покупательной способностью рубля.</w:t>
      </w:r>
    </w:p>
    <w:p w:rsidR="002A312A" w:rsidRPr="002A312A" w:rsidRDefault="002A312A" w:rsidP="002A312A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A312A">
        <w:rPr>
          <w:sz w:val="28"/>
          <w:szCs w:val="28"/>
        </w:rPr>
        <w:t>Более точным и несколько более трудоемким является </w:t>
      </w:r>
      <w:r w:rsidRPr="002A312A">
        <w:rPr>
          <w:sz w:val="28"/>
          <w:szCs w:val="28"/>
          <w:u w:val="single"/>
        </w:rPr>
        <w:t>переоценка статей баланса по колебаниям уровней товарных цен</w:t>
      </w:r>
      <w:r w:rsidRPr="002A312A">
        <w:rPr>
          <w:sz w:val="28"/>
          <w:szCs w:val="28"/>
        </w:rPr>
        <w:t>. Оценщик может ориентироваться как на товарную массу исследуемого предприятия в целом, так и на каждый конкретный товар или товарную группу. Инфляция рассчитывается здесь как увеличение цены товара или усредненная величина увеличения цен для группы товаров. Недостаток этого метода в том, что проводимые расчеты показывают только уровень «отраслевой инфляции», т.е. снижение покупательной способности денег в конкретной отрасли деятельности, к которой относится оцениваемый бизнес. Этот способ может быть удобным, например, в случае оценки предприятия для целей анализа эффективности менеджмента, планирования кредитных линий или эмиссии акций.</w:t>
      </w:r>
    </w:p>
    <w:p w:rsidR="002A312A" w:rsidRDefault="002A312A" w:rsidP="002A312A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3E3"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7C73E3">
        <w:rPr>
          <w:rFonts w:ascii="Times New Roman" w:hAnsi="Times New Roman" w:cs="Times New Roman"/>
          <w:b/>
          <w:bCs/>
          <w:sz w:val="28"/>
          <w:szCs w:val="28"/>
        </w:rPr>
        <w:t>Задача 16</w:t>
      </w:r>
      <w:r w:rsidRPr="007C73E3">
        <w:rPr>
          <w:rFonts w:ascii="Times New Roman" w:hAnsi="Times New Roman" w:cs="Times New Roman"/>
          <w:sz w:val="28"/>
          <w:szCs w:val="28"/>
        </w:rPr>
        <w:t>. В конце каждого из последующих четырех лет фирма предполагает выплачивать дивиденды в размере: 1,5, 2,0, 2,5, 3,5 дол. Какую цену вы готовы заплатить за акцию данной фирмы, если ожидается, что в дальнейшем дивиденды будут расти на 5% в год, а требуемая ставка дохода составляет 19%?</w:t>
      </w:r>
    </w:p>
    <w:p w:rsidR="003E7DE1" w:rsidRPr="007C73E3" w:rsidRDefault="003E7DE1" w:rsidP="002A312A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E7DE1" w:rsidRPr="003E7DE1" w:rsidRDefault="003E7DE1" w:rsidP="003E7DE1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E7DE1">
        <w:rPr>
          <w:sz w:val="28"/>
          <w:szCs w:val="28"/>
        </w:rPr>
        <w:t>В результате преобразования формулы Гордона получим:</w:t>
      </w:r>
    </w:p>
    <w:p w:rsidR="003E7DE1" w:rsidRPr="003E7DE1" w:rsidRDefault="003E7DE1" w:rsidP="003E7DE1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E7DE1">
        <w:rPr>
          <w:sz w:val="28"/>
          <w:szCs w:val="28"/>
        </w:rPr>
        <w:t>Vt = ? n t=1 * Ct /(1+r) t + Cn(1+g)/r-g * 1/(1+r) n</w:t>
      </w:r>
    </w:p>
    <w:p w:rsidR="003E7DE1" w:rsidRPr="003E7DE1" w:rsidRDefault="003E7DE1" w:rsidP="003E7DE1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E7DE1">
        <w:rPr>
          <w:sz w:val="28"/>
          <w:szCs w:val="28"/>
        </w:rPr>
        <w:t>Где n = 4, в данном случае</w:t>
      </w:r>
    </w:p>
    <w:p w:rsidR="003E7DE1" w:rsidRPr="003E7DE1" w:rsidRDefault="003E7DE1" w:rsidP="003E7DE1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E7DE1">
        <w:rPr>
          <w:sz w:val="28"/>
          <w:szCs w:val="28"/>
        </w:rPr>
        <w:t>t - количество лет в течении которых соответственно выплачиваются дивиденды</w:t>
      </w:r>
    </w:p>
    <w:p w:rsidR="003E7DE1" w:rsidRPr="003E7DE1" w:rsidRDefault="003E7DE1" w:rsidP="003E7DE1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E7DE1">
        <w:rPr>
          <w:sz w:val="28"/>
          <w:szCs w:val="28"/>
        </w:rPr>
        <w:t>Ct - это дивиденды которые фирма предпологает выплачивать за каждый год</w:t>
      </w:r>
    </w:p>
    <w:p w:rsidR="003E7DE1" w:rsidRPr="003E7DE1" w:rsidRDefault="003E7DE1" w:rsidP="003E7DE1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E7DE1">
        <w:rPr>
          <w:sz w:val="28"/>
          <w:szCs w:val="28"/>
        </w:rPr>
        <w:lastRenderedPageBreak/>
        <w:t>Cn - это дивиденды которые фирма предпологает выплатить за последний год</w:t>
      </w:r>
    </w:p>
    <w:p w:rsidR="003E7DE1" w:rsidRPr="003E7DE1" w:rsidRDefault="003E7DE1" w:rsidP="003E7DE1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E7DE1">
        <w:rPr>
          <w:sz w:val="28"/>
          <w:szCs w:val="28"/>
        </w:rPr>
        <w:t>r - требуемая ставка дохода</w:t>
      </w:r>
    </w:p>
    <w:p w:rsidR="003E7DE1" w:rsidRPr="003E7DE1" w:rsidRDefault="003E7DE1" w:rsidP="003E7DE1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E7DE1">
        <w:rPr>
          <w:sz w:val="28"/>
          <w:szCs w:val="28"/>
        </w:rPr>
        <w:t>g - доходность операции, в данном случае на 5%</w:t>
      </w:r>
    </w:p>
    <w:p w:rsidR="003E7DE1" w:rsidRDefault="003E7DE1" w:rsidP="003E7DE1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E7DE1">
        <w:rPr>
          <w:sz w:val="28"/>
          <w:szCs w:val="28"/>
        </w:rPr>
        <w:t>Vt = (1,5/1 + 0,19) + (2,0/(1 + 0,19)2 ) + (2,5/(1 + 0,19)3 ) + (3,5/(1 + 0,19)4 ) + (3,5(1+ 0,05)/0,19 - 0,05) * (1/(1 + 0,19)4 ) = 18,98 долл</w:t>
      </w:r>
      <w:r>
        <w:rPr>
          <w:sz w:val="28"/>
          <w:szCs w:val="28"/>
        </w:rPr>
        <w:t>.</w:t>
      </w:r>
    </w:p>
    <w:p w:rsidR="003E7DE1" w:rsidRDefault="003E7DE1" w:rsidP="003E7DE1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E7DE1" w:rsidRPr="00B612CD" w:rsidRDefault="003E7DE1" w:rsidP="003E7DE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12CD">
        <w:rPr>
          <w:color w:val="000000"/>
          <w:sz w:val="28"/>
          <w:szCs w:val="28"/>
        </w:rPr>
        <w:t>Информация об отрасли охватывает вопросы нормативного регулирования деятельности предприятий отрасли, специфику налогового регулирования, динамику цен на сырье и готовую продукцию. Отраслевая информация может охватывать не только национальный рынок. Особенно это важно в ситуации переходной экономики в условиях интеграции внутреннего рынка в глобальную систему, когда происходит активное проникновение на национальный рынок транснациональных компаний.</w:t>
      </w:r>
    </w:p>
    <w:p w:rsidR="003E7DE1" w:rsidRDefault="003E7DE1" w:rsidP="003E7DE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12CD">
        <w:rPr>
          <w:color w:val="000000"/>
          <w:sz w:val="28"/>
          <w:szCs w:val="28"/>
        </w:rPr>
        <w:t>Проблема получения информации на рынке об отдельном предприятии возникает в случае проверки информации, полученной на предприятии, и для получения информации о предприятиях-аналогах, которая используется в первую очередь для соотнесения различных показателей и коэффициентов с отраслевыми данными. Источников получения информации о деятельности предприятий уже достаточно много, и их количество постоянно увеличивается. По российским компаниям общедоступной является информация об открытых акционерных компаниях.</w:t>
      </w:r>
    </w:p>
    <w:p w:rsidR="003E7DE1" w:rsidRPr="003E7DE1" w:rsidRDefault="003E7DE1" w:rsidP="003E7DE1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E7DE1">
        <w:rPr>
          <w:sz w:val="28"/>
          <w:szCs w:val="28"/>
        </w:rPr>
        <w:t> Таким образом, в условиях эффективного рынка акции данной фирмы на момент оценки должны продаваться по цене, примерно равной 18,98 долл.</w:t>
      </w:r>
    </w:p>
    <w:p w:rsidR="003E7DE1" w:rsidRDefault="003E7DE1" w:rsidP="003E7DE1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2A312A" w:rsidRPr="00183153" w:rsidRDefault="00183153" w:rsidP="0018315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3153">
        <w:rPr>
          <w:color w:val="000000"/>
          <w:sz w:val="28"/>
          <w:szCs w:val="28"/>
          <w:shd w:val="clear" w:color="auto" w:fill="FFFFFF"/>
        </w:rPr>
        <w:t xml:space="preserve">1. Х.АлексановД.С, Кошелев В.М. Экономическая оценка </w:t>
      </w:r>
      <w:r>
        <w:rPr>
          <w:color w:val="000000"/>
          <w:sz w:val="28"/>
          <w:szCs w:val="28"/>
          <w:shd w:val="clear" w:color="auto" w:fill="FFFFFF"/>
        </w:rPr>
        <w:t>инвестиций. М.:Колос-пресс, 2018</w:t>
      </w:r>
      <w:r w:rsidRPr="00183153">
        <w:rPr>
          <w:color w:val="000000"/>
          <w:sz w:val="28"/>
          <w:szCs w:val="28"/>
          <w:shd w:val="clear" w:color="auto" w:fill="FFFFFF"/>
        </w:rPr>
        <w:t>.</w:t>
      </w:r>
      <w:r w:rsidRPr="001831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183153">
        <w:rPr>
          <w:color w:val="000000"/>
          <w:sz w:val="28"/>
          <w:szCs w:val="28"/>
          <w:shd w:val="clear" w:color="auto" w:fill="FFFFFF"/>
        </w:rPr>
        <w:t>2. Антикризисное управление : учебник / под ред. Э</w:t>
      </w:r>
      <w:r>
        <w:rPr>
          <w:color w:val="000000"/>
          <w:sz w:val="28"/>
          <w:szCs w:val="28"/>
          <w:shd w:val="clear" w:color="auto" w:fill="FFFFFF"/>
        </w:rPr>
        <w:t>.М. Короткова. М.: ИНФРА-М, 2019</w:t>
      </w:r>
      <w:r w:rsidRPr="00183153">
        <w:rPr>
          <w:color w:val="000000"/>
          <w:sz w:val="28"/>
          <w:szCs w:val="28"/>
          <w:shd w:val="clear" w:color="auto" w:fill="FFFFFF"/>
        </w:rPr>
        <w:t>.</w:t>
      </w:r>
      <w:r w:rsidRPr="00183153">
        <w:rPr>
          <w:color w:val="000000"/>
          <w:sz w:val="28"/>
          <w:szCs w:val="28"/>
        </w:rPr>
        <w:br/>
      </w:r>
      <w:r w:rsidRPr="001831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Pr="00183153">
        <w:rPr>
          <w:color w:val="000000"/>
          <w:sz w:val="28"/>
          <w:szCs w:val="28"/>
          <w:shd w:val="clear" w:color="auto" w:fill="FFFFFF"/>
        </w:rPr>
        <w:t>3. Булычева Г.В., Демшин В.В. Практические аспекты применения доходного подхода к оценке российских предприятий : учеб. пособи</w:t>
      </w:r>
      <w:r>
        <w:rPr>
          <w:color w:val="000000"/>
          <w:sz w:val="28"/>
          <w:szCs w:val="28"/>
          <w:shd w:val="clear" w:color="auto" w:fill="FFFFFF"/>
        </w:rPr>
        <w:t>е. М.: Финансовая академия, 2018</w:t>
      </w:r>
      <w:r w:rsidRPr="00183153">
        <w:rPr>
          <w:color w:val="000000"/>
          <w:sz w:val="28"/>
          <w:szCs w:val="28"/>
          <w:shd w:val="clear" w:color="auto" w:fill="FFFFFF"/>
        </w:rPr>
        <w:t>.</w:t>
      </w:r>
      <w:r w:rsidRPr="001831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183153">
        <w:rPr>
          <w:color w:val="000000"/>
          <w:sz w:val="28"/>
          <w:szCs w:val="28"/>
          <w:shd w:val="clear" w:color="auto" w:fill="FFFFFF"/>
        </w:rPr>
        <w:t>4. Валдайцев СВ. Оценка бизнеса и управление стоимостью предприятия : уче</w:t>
      </w:r>
      <w:r>
        <w:rPr>
          <w:color w:val="000000"/>
          <w:sz w:val="28"/>
          <w:szCs w:val="28"/>
          <w:shd w:val="clear" w:color="auto" w:fill="FFFFFF"/>
        </w:rPr>
        <w:t>б. пособие. М.: ЮНИТИ—ДАНА, 2019</w:t>
      </w:r>
      <w:r w:rsidRPr="00183153">
        <w:rPr>
          <w:color w:val="000000"/>
          <w:sz w:val="28"/>
          <w:szCs w:val="28"/>
          <w:shd w:val="clear" w:color="auto" w:fill="FFFFFF"/>
        </w:rPr>
        <w:t>.</w:t>
      </w:r>
      <w:r w:rsidRPr="001831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183153">
        <w:rPr>
          <w:color w:val="000000"/>
          <w:sz w:val="28"/>
          <w:szCs w:val="28"/>
          <w:shd w:val="clear" w:color="auto" w:fill="FFFFFF"/>
        </w:rPr>
        <w:t>5. ГрязноваА.Г., Федотова М.А., Ленская С.А. и др. Оценка бизнеса : учебник / под ред. А.Г. Грязновой, М.А. Федотовой.</w:t>
      </w:r>
      <w:r>
        <w:rPr>
          <w:color w:val="000000"/>
          <w:sz w:val="28"/>
          <w:szCs w:val="28"/>
          <w:shd w:val="clear" w:color="auto" w:fill="FFFFFF"/>
        </w:rPr>
        <w:t xml:space="preserve"> М. : Финансы и статистика, 2018</w:t>
      </w:r>
      <w:r w:rsidRPr="00183153">
        <w:rPr>
          <w:color w:val="000000"/>
          <w:sz w:val="28"/>
          <w:szCs w:val="28"/>
          <w:shd w:val="clear" w:color="auto" w:fill="FFFFFF"/>
        </w:rPr>
        <w:t>.</w:t>
      </w:r>
      <w:r w:rsidRPr="001831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83153">
        <w:rPr>
          <w:color w:val="000000"/>
          <w:sz w:val="28"/>
          <w:szCs w:val="28"/>
          <w:shd w:val="clear" w:color="auto" w:fill="FFFFFF"/>
        </w:rPr>
        <w:t xml:space="preserve">6. Десмонд Г.М., Келли Р.Э. Руководство </w:t>
      </w:r>
      <w:r>
        <w:rPr>
          <w:color w:val="000000"/>
          <w:sz w:val="28"/>
          <w:szCs w:val="28"/>
          <w:shd w:val="clear" w:color="auto" w:fill="FFFFFF"/>
        </w:rPr>
        <w:t>по оценке бизнеса. М.: РОО, 2019</w:t>
      </w:r>
      <w:r w:rsidRPr="00183153">
        <w:rPr>
          <w:color w:val="000000"/>
          <w:sz w:val="28"/>
          <w:szCs w:val="28"/>
          <w:shd w:val="clear" w:color="auto" w:fill="FFFFFF"/>
        </w:rPr>
        <w:t>.</w:t>
      </w:r>
      <w:r w:rsidRPr="001831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83153">
        <w:rPr>
          <w:color w:val="000000"/>
          <w:sz w:val="28"/>
          <w:szCs w:val="28"/>
          <w:shd w:val="clear" w:color="auto" w:fill="FFFFFF"/>
        </w:rPr>
        <w:t>7. Есипов В.Е., Маховикова Г.А., Терехова В.В. О</w:t>
      </w:r>
      <w:r>
        <w:rPr>
          <w:color w:val="000000"/>
          <w:sz w:val="28"/>
          <w:szCs w:val="28"/>
          <w:shd w:val="clear" w:color="auto" w:fill="FFFFFF"/>
        </w:rPr>
        <w:t>ценка бизнеса. СПб.: Питер, 2018</w:t>
      </w:r>
      <w:r w:rsidRPr="00183153">
        <w:rPr>
          <w:color w:val="000000"/>
          <w:sz w:val="28"/>
          <w:szCs w:val="28"/>
          <w:shd w:val="clear" w:color="auto" w:fill="FFFFFF"/>
        </w:rPr>
        <w:t>.</w:t>
      </w:r>
      <w:r w:rsidRPr="001831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183153">
        <w:rPr>
          <w:color w:val="000000"/>
          <w:sz w:val="28"/>
          <w:szCs w:val="28"/>
          <w:shd w:val="clear" w:color="auto" w:fill="FFFFFF"/>
        </w:rPr>
        <w:t>8. Федеральный закон от 29.0</w:t>
      </w:r>
      <w:r>
        <w:rPr>
          <w:color w:val="000000"/>
          <w:sz w:val="28"/>
          <w:szCs w:val="28"/>
          <w:shd w:val="clear" w:color="auto" w:fill="FFFFFF"/>
        </w:rPr>
        <w:t>7.2019</w:t>
      </w:r>
      <w:r w:rsidRPr="00183153">
        <w:rPr>
          <w:color w:val="000000"/>
          <w:sz w:val="28"/>
          <w:szCs w:val="28"/>
          <w:shd w:val="clear" w:color="auto" w:fill="FFFFFF"/>
        </w:rPr>
        <w:t xml:space="preserve"> № 135-ФЗ «Об оценочной деятельности в Российской Федерации».</w:t>
      </w:r>
      <w:r w:rsidRPr="001831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183153">
        <w:rPr>
          <w:color w:val="000000"/>
          <w:sz w:val="28"/>
          <w:szCs w:val="28"/>
          <w:shd w:val="clear" w:color="auto" w:fill="FFFFFF"/>
        </w:rPr>
        <w:t>9. Ковалев В.В. Введение в финансовый менеджмен</w:t>
      </w:r>
      <w:r>
        <w:rPr>
          <w:color w:val="000000"/>
          <w:sz w:val="28"/>
          <w:szCs w:val="28"/>
          <w:shd w:val="clear" w:color="auto" w:fill="FFFFFF"/>
        </w:rPr>
        <w:t>т. М.: Финансыи статистика, 2018</w:t>
      </w:r>
      <w:r w:rsidRPr="00183153">
        <w:rPr>
          <w:color w:val="000000"/>
          <w:sz w:val="28"/>
          <w:szCs w:val="28"/>
          <w:shd w:val="clear" w:color="auto" w:fill="FFFFFF"/>
        </w:rPr>
        <w:t>.</w:t>
      </w:r>
      <w:r w:rsidRPr="001831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183153">
        <w:rPr>
          <w:color w:val="000000"/>
          <w:sz w:val="28"/>
          <w:szCs w:val="28"/>
          <w:shd w:val="clear" w:color="auto" w:fill="FFFFFF"/>
        </w:rPr>
        <w:t>10. Козырь Ю.В. Стоимость компании: оценка и управленчески</w:t>
      </w:r>
      <w:r>
        <w:rPr>
          <w:color w:val="000000"/>
          <w:sz w:val="28"/>
          <w:szCs w:val="28"/>
          <w:shd w:val="clear" w:color="auto" w:fill="FFFFFF"/>
        </w:rPr>
        <w:t>е решения. М.: Альфа-пресс, 2019</w:t>
      </w:r>
      <w:r w:rsidRPr="00183153">
        <w:rPr>
          <w:color w:val="000000"/>
          <w:sz w:val="28"/>
          <w:szCs w:val="28"/>
          <w:shd w:val="clear" w:color="auto" w:fill="FFFFFF"/>
        </w:rPr>
        <w:t>.</w:t>
      </w:r>
      <w:r w:rsidRPr="001831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183153">
        <w:rPr>
          <w:color w:val="000000"/>
          <w:sz w:val="28"/>
          <w:szCs w:val="28"/>
          <w:shd w:val="clear" w:color="auto" w:fill="FFFFFF"/>
        </w:rPr>
        <w:t>11. Колайко Н.А., Севастьянов А.В., Артеменко Т.В., Абдулаев Н.А. Стоимость предприятия: Теоретические подходы и практика оценки : учеб. пособие / Высш. шк. приватизации</w:t>
      </w:r>
      <w:r>
        <w:rPr>
          <w:color w:val="000000"/>
          <w:sz w:val="28"/>
          <w:szCs w:val="28"/>
          <w:shd w:val="clear" w:color="auto" w:fill="FFFFFF"/>
        </w:rPr>
        <w:t xml:space="preserve"> и предпринимательства. М., 2018</w:t>
      </w:r>
      <w:r w:rsidRPr="00183153">
        <w:rPr>
          <w:color w:val="000000"/>
          <w:sz w:val="28"/>
          <w:szCs w:val="28"/>
          <w:shd w:val="clear" w:color="auto" w:fill="FFFFFF"/>
        </w:rPr>
        <w:t>.</w:t>
      </w:r>
      <w:r w:rsidRPr="001831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183153">
        <w:rPr>
          <w:color w:val="000000"/>
          <w:sz w:val="28"/>
          <w:szCs w:val="28"/>
          <w:shd w:val="clear" w:color="auto" w:fill="FFFFFF"/>
        </w:rPr>
        <w:t>12. Коупленд Т. Стоимость компаний: оценка и управление / Т. Коупленд, Т. Коллер, Дж. Муррин. 2-е изд. / пер</w:t>
      </w:r>
      <w:r>
        <w:rPr>
          <w:color w:val="000000"/>
          <w:sz w:val="28"/>
          <w:szCs w:val="28"/>
          <w:shd w:val="clear" w:color="auto" w:fill="FFFFFF"/>
        </w:rPr>
        <w:t>. с англ. М.: Олимп-Бизнес, 2019</w:t>
      </w:r>
      <w:r w:rsidRPr="00183153">
        <w:rPr>
          <w:color w:val="000000"/>
          <w:sz w:val="28"/>
          <w:szCs w:val="28"/>
          <w:shd w:val="clear" w:color="auto" w:fill="FFFFFF"/>
        </w:rPr>
        <w:t>.(Сер. «Мастерство»).</w:t>
      </w:r>
      <w:r w:rsidRPr="00183153">
        <w:rPr>
          <w:color w:val="000000"/>
          <w:sz w:val="28"/>
          <w:szCs w:val="28"/>
        </w:rPr>
        <w:br/>
      </w:r>
    </w:p>
    <w:sectPr w:rsidR="002A312A" w:rsidRPr="00183153" w:rsidSect="002849C6">
      <w:pgSz w:w="11910" w:h="16840"/>
      <w:pgMar w:top="940" w:right="1000" w:bottom="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83" w:rsidRDefault="007D0C83">
      <w:r>
        <w:separator/>
      </w:r>
    </w:p>
  </w:endnote>
  <w:endnote w:type="continuationSeparator" w:id="1">
    <w:p w:rsidR="007D0C83" w:rsidRDefault="007D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0349929"/>
    </w:sdtPr>
    <w:sdtContent>
      <w:p w:rsidR="00A01C6D" w:rsidRDefault="003B766F">
        <w:pPr>
          <w:pStyle w:val="ab"/>
          <w:jc w:val="center"/>
        </w:pPr>
        <w:r>
          <w:fldChar w:fldCharType="begin"/>
        </w:r>
        <w:r w:rsidR="00A01C6D">
          <w:instrText>PAGE   \* MERGEFORMAT</w:instrText>
        </w:r>
        <w:r>
          <w:fldChar w:fldCharType="separate"/>
        </w:r>
        <w:r w:rsidR="00585469">
          <w:rPr>
            <w:noProof/>
          </w:rPr>
          <w:t>2</w:t>
        </w:r>
        <w:r>
          <w:fldChar w:fldCharType="end"/>
        </w:r>
      </w:p>
    </w:sdtContent>
  </w:sdt>
  <w:p w:rsidR="00A01C6D" w:rsidRDefault="00A01C6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95172"/>
    </w:sdtPr>
    <w:sdtContent>
      <w:p w:rsidR="00967D0F" w:rsidRDefault="003B766F">
        <w:pPr>
          <w:pStyle w:val="ab"/>
          <w:jc w:val="right"/>
        </w:pPr>
        <w:fldSimple w:instr=" PAGE   \* MERGEFORMAT ">
          <w:r w:rsidR="00585469">
            <w:rPr>
              <w:noProof/>
            </w:rPr>
            <w:t>1</w:t>
          </w:r>
        </w:fldSimple>
      </w:p>
    </w:sdtContent>
  </w:sdt>
  <w:p w:rsidR="00A01C6D" w:rsidRDefault="00A01C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83" w:rsidRDefault="007D0C83">
      <w:r>
        <w:separator/>
      </w:r>
    </w:p>
  </w:footnote>
  <w:footnote w:type="continuationSeparator" w:id="1">
    <w:p w:rsidR="007D0C83" w:rsidRDefault="007D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AD4"/>
    <w:multiLevelType w:val="multilevel"/>
    <w:tmpl w:val="7508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E75CB"/>
    <w:multiLevelType w:val="multilevel"/>
    <w:tmpl w:val="6730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976C4"/>
    <w:multiLevelType w:val="multilevel"/>
    <w:tmpl w:val="2294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A0A42"/>
    <w:multiLevelType w:val="multilevel"/>
    <w:tmpl w:val="7C16EA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DC72A7"/>
    <w:multiLevelType w:val="multilevel"/>
    <w:tmpl w:val="5CC2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D07EB"/>
    <w:multiLevelType w:val="multilevel"/>
    <w:tmpl w:val="EEC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82CCA"/>
    <w:multiLevelType w:val="multilevel"/>
    <w:tmpl w:val="1F90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A1CE7"/>
    <w:multiLevelType w:val="multilevel"/>
    <w:tmpl w:val="F9FE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A759BF"/>
    <w:multiLevelType w:val="multilevel"/>
    <w:tmpl w:val="624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E187A"/>
    <w:multiLevelType w:val="multilevel"/>
    <w:tmpl w:val="45E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661BF"/>
    <w:multiLevelType w:val="multilevel"/>
    <w:tmpl w:val="371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011FB1"/>
    <w:multiLevelType w:val="multilevel"/>
    <w:tmpl w:val="26C6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E6757"/>
    <w:multiLevelType w:val="multilevel"/>
    <w:tmpl w:val="5DF8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0"/>
  </w:num>
  <w:num w:numId="13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43EAA"/>
    <w:rsid w:val="000634B3"/>
    <w:rsid w:val="00093CD9"/>
    <w:rsid w:val="000C0BE8"/>
    <w:rsid w:val="000C4D9D"/>
    <w:rsid w:val="001009C2"/>
    <w:rsid w:val="00120DCA"/>
    <w:rsid w:val="001306F4"/>
    <w:rsid w:val="00183153"/>
    <w:rsid w:val="001A7F97"/>
    <w:rsid w:val="001F2881"/>
    <w:rsid w:val="00222E2D"/>
    <w:rsid w:val="00232860"/>
    <w:rsid w:val="002849C6"/>
    <w:rsid w:val="00285F22"/>
    <w:rsid w:val="002A312A"/>
    <w:rsid w:val="002A43F0"/>
    <w:rsid w:val="002D3B4C"/>
    <w:rsid w:val="002D3EB5"/>
    <w:rsid w:val="003377FA"/>
    <w:rsid w:val="00356D1B"/>
    <w:rsid w:val="00373B2F"/>
    <w:rsid w:val="00374C43"/>
    <w:rsid w:val="003A0B2E"/>
    <w:rsid w:val="003B766F"/>
    <w:rsid w:val="003E7DE1"/>
    <w:rsid w:val="00430B6C"/>
    <w:rsid w:val="00433755"/>
    <w:rsid w:val="00443EAA"/>
    <w:rsid w:val="00487256"/>
    <w:rsid w:val="004C07DD"/>
    <w:rsid w:val="00544278"/>
    <w:rsid w:val="00550C6B"/>
    <w:rsid w:val="00551AEE"/>
    <w:rsid w:val="00571A38"/>
    <w:rsid w:val="005817C4"/>
    <w:rsid w:val="00585469"/>
    <w:rsid w:val="00596B33"/>
    <w:rsid w:val="005A16F5"/>
    <w:rsid w:val="005C6186"/>
    <w:rsid w:val="005E08A0"/>
    <w:rsid w:val="005E4622"/>
    <w:rsid w:val="005F06DC"/>
    <w:rsid w:val="00604EFE"/>
    <w:rsid w:val="00613095"/>
    <w:rsid w:val="00624690"/>
    <w:rsid w:val="00641B94"/>
    <w:rsid w:val="00651A03"/>
    <w:rsid w:val="006A183A"/>
    <w:rsid w:val="006C0D0D"/>
    <w:rsid w:val="00721408"/>
    <w:rsid w:val="007C73E3"/>
    <w:rsid w:val="007D0C83"/>
    <w:rsid w:val="007D43C0"/>
    <w:rsid w:val="00800A23"/>
    <w:rsid w:val="00802B8F"/>
    <w:rsid w:val="008431F5"/>
    <w:rsid w:val="0084417C"/>
    <w:rsid w:val="00865864"/>
    <w:rsid w:val="00876BAA"/>
    <w:rsid w:val="00890F84"/>
    <w:rsid w:val="008921A3"/>
    <w:rsid w:val="00897DE7"/>
    <w:rsid w:val="008D7461"/>
    <w:rsid w:val="008F189F"/>
    <w:rsid w:val="00967D0F"/>
    <w:rsid w:val="00986FAF"/>
    <w:rsid w:val="00997046"/>
    <w:rsid w:val="009A24F9"/>
    <w:rsid w:val="009B016D"/>
    <w:rsid w:val="009D28E9"/>
    <w:rsid w:val="009E5910"/>
    <w:rsid w:val="00A01C6D"/>
    <w:rsid w:val="00A06FF9"/>
    <w:rsid w:val="00A11306"/>
    <w:rsid w:val="00A12DAC"/>
    <w:rsid w:val="00A15068"/>
    <w:rsid w:val="00A35B05"/>
    <w:rsid w:val="00A645E6"/>
    <w:rsid w:val="00A64CF3"/>
    <w:rsid w:val="00A70750"/>
    <w:rsid w:val="00A91566"/>
    <w:rsid w:val="00AA0AE1"/>
    <w:rsid w:val="00AE1780"/>
    <w:rsid w:val="00B15DC1"/>
    <w:rsid w:val="00B640EF"/>
    <w:rsid w:val="00B67EA5"/>
    <w:rsid w:val="00BA5329"/>
    <w:rsid w:val="00BA569D"/>
    <w:rsid w:val="00BA615E"/>
    <w:rsid w:val="00BC3D8F"/>
    <w:rsid w:val="00BE5C79"/>
    <w:rsid w:val="00C13C77"/>
    <w:rsid w:val="00C43F6C"/>
    <w:rsid w:val="00CD561A"/>
    <w:rsid w:val="00D135A4"/>
    <w:rsid w:val="00D639EC"/>
    <w:rsid w:val="00D852C7"/>
    <w:rsid w:val="00DF4F9D"/>
    <w:rsid w:val="00EA0AF7"/>
    <w:rsid w:val="00EA1C68"/>
    <w:rsid w:val="00EA51FA"/>
    <w:rsid w:val="00EC6FC5"/>
    <w:rsid w:val="00ED38F2"/>
    <w:rsid w:val="00F37CBB"/>
    <w:rsid w:val="00F42B02"/>
    <w:rsid w:val="00F87BEF"/>
    <w:rsid w:val="00FB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3B0"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rsid w:val="00FB43B0"/>
    <w:pPr>
      <w:ind w:left="921" w:hanging="2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6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3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3B0"/>
    <w:rPr>
      <w:sz w:val="24"/>
      <w:szCs w:val="24"/>
    </w:rPr>
  </w:style>
  <w:style w:type="paragraph" w:styleId="a4">
    <w:name w:val="List Paragraph"/>
    <w:basedOn w:val="a"/>
    <w:uiPriority w:val="1"/>
    <w:qFormat/>
    <w:rsid w:val="00FB43B0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B43B0"/>
    <w:rPr>
      <w:rFonts w:ascii="Microsoft Sans Serif" w:eastAsia="Microsoft Sans Serif" w:hAnsi="Microsoft Sans Serif" w:cs="Microsoft Sans Serif"/>
    </w:rPr>
  </w:style>
  <w:style w:type="paragraph" w:styleId="a5">
    <w:name w:val="Normal (Web)"/>
    <w:basedOn w:val="a"/>
    <w:uiPriority w:val="99"/>
    <w:unhideWhenUsed/>
    <w:rsid w:val="00A35B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986F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06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6F4"/>
    <w:rPr>
      <w:rFonts w:ascii="Tahoma" w:eastAsia="Calibri" w:hAnsi="Tahoma" w:cs="Tahoma"/>
      <w:sz w:val="16"/>
      <w:szCs w:val="16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C6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4C07DD"/>
    <w:rPr>
      <w:color w:val="0000FF"/>
      <w:u w:val="single"/>
    </w:rPr>
  </w:style>
  <w:style w:type="character" w:customStyle="1" w:styleId="grame">
    <w:name w:val="grame"/>
    <w:basedOn w:val="a0"/>
    <w:rsid w:val="00A11306"/>
  </w:style>
  <w:style w:type="paragraph" w:styleId="aa">
    <w:name w:val="No Spacing"/>
    <w:uiPriority w:val="1"/>
    <w:qFormat/>
    <w:rsid w:val="00BE5C79"/>
    <w:pPr>
      <w:widowControl/>
      <w:autoSpaceDE/>
      <w:autoSpaceDN/>
    </w:pPr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E5C79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c">
    <w:name w:val="Нижний колонтитул Знак"/>
    <w:basedOn w:val="a0"/>
    <w:link w:val="ab"/>
    <w:uiPriority w:val="99"/>
    <w:rsid w:val="00BE5C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49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d">
    <w:name w:val="Body Text Indent"/>
    <w:basedOn w:val="a"/>
    <w:link w:val="ae"/>
    <w:uiPriority w:val="99"/>
    <w:unhideWhenUsed/>
    <w:rsid w:val="00641B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41B94"/>
    <w:rPr>
      <w:rFonts w:ascii="Calibri" w:eastAsia="Calibri" w:hAnsi="Calibri" w:cs="Calibri"/>
      <w:lang w:val="ru-RU" w:eastAsia="ru-RU" w:bidi="ru-RU"/>
    </w:rPr>
  </w:style>
  <w:style w:type="paragraph" w:styleId="21">
    <w:name w:val="Body Text Indent 2"/>
    <w:basedOn w:val="a"/>
    <w:link w:val="22"/>
    <w:rsid w:val="00641B94"/>
    <w:pPr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641B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rownfont">
    <w:name w:val="brownfont"/>
    <w:basedOn w:val="a0"/>
    <w:rsid w:val="002A312A"/>
  </w:style>
  <w:style w:type="character" w:customStyle="1" w:styleId="ert">
    <w:name w:val="ert"/>
    <w:basedOn w:val="a0"/>
    <w:rsid w:val="002A312A"/>
  </w:style>
  <w:style w:type="paragraph" w:styleId="af">
    <w:name w:val="header"/>
    <w:basedOn w:val="a"/>
    <w:link w:val="af0"/>
    <w:uiPriority w:val="99"/>
    <w:semiHidden/>
    <w:unhideWhenUsed/>
    <w:rsid w:val="00967D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67D0F"/>
    <w:rPr>
      <w:rFonts w:ascii="Calibri" w:eastAsia="Calibri" w:hAnsi="Calibri" w:cs="Calibri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921" w:hanging="2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6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5">
    <w:name w:val="Normal (Web)"/>
    <w:basedOn w:val="a"/>
    <w:uiPriority w:val="99"/>
    <w:unhideWhenUsed/>
    <w:rsid w:val="00A35B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986F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06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6F4"/>
    <w:rPr>
      <w:rFonts w:ascii="Tahoma" w:eastAsia="Calibri" w:hAnsi="Tahoma" w:cs="Tahoma"/>
      <w:sz w:val="16"/>
      <w:szCs w:val="16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C6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4C07DD"/>
    <w:rPr>
      <w:color w:val="0000FF"/>
      <w:u w:val="single"/>
    </w:rPr>
  </w:style>
  <w:style w:type="character" w:customStyle="1" w:styleId="grame">
    <w:name w:val="grame"/>
    <w:basedOn w:val="a0"/>
    <w:rsid w:val="00A11306"/>
  </w:style>
  <w:style w:type="paragraph" w:styleId="aa">
    <w:name w:val="No Spacing"/>
    <w:uiPriority w:val="1"/>
    <w:qFormat/>
    <w:rsid w:val="00BE5C79"/>
    <w:pPr>
      <w:widowControl/>
      <w:autoSpaceDE/>
      <w:autoSpaceDN/>
    </w:pPr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E5C79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c">
    <w:name w:val="Нижний колонтитул Знак"/>
    <w:basedOn w:val="a0"/>
    <w:link w:val="ab"/>
    <w:uiPriority w:val="99"/>
    <w:rsid w:val="00BE5C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49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6118">
          <w:blockQuote w:val="1"/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9FF4-1D85-47EF-8C4D-BE6FDA55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3527</Words>
  <Characters>20104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/Обязательства Businessmens.ru</vt:lpstr>
      <vt:lpstr>Обязательство Пользователя</vt:lpstr>
      <vt:lpstr>Условия оплаты</vt:lpstr>
      <vt:lpstr>Срок действия и изменение условий оферты</vt:lpstr>
      <vt:lpstr>Срок действия и изменение договора оферты</vt:lpstr>
      <vt:lpstr>Расторжения договора оферты</vt:lpstr>
      <vt:lpstr>Гарантии</vt:lpstr>
      <vt:lpstr>/Ответственность и ограничение ответственности Businessmens.ru</vt:lpstr>
      <vt:lpstr>Ответственность пользователя</vt:lpstr>
      <vt:lpstr>Прочие условия</vt:lpstr>
    </vt:vector>
  </TitlesOfParts>
  <Company/>
  <LinksUpToDate>false</LinksUpToDate>
  <CharactersWithSpaces>23584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DELL</cp:lastModifiedBy>
  <cp:revision>9</cp:revision>
  <cp:lastPrinted>2019-05-16T11:30:00Z</cp:lastPrinted>
  <dcterms:created xsi:type="dcterms:W3CDTF">2020-11-16T13:07:00Z</dcterms:created>
  <dcterms:modified xsi:type="dcterms:W3CDTF">2020-11-25T13:30:00Z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LastSaved">
    <vt:filetime>2019-03-12T00:00:00Z</vt:filetime>
  </property>
</Properties>
</file>