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7"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900"/>
        <w:gridCol w:w="8807"/>
      </w:tblGrid>
      <w:tr w:rsidR="00775D16" w:rsidRPr="00775D16" w:rsidTr="00775D16">
        <w:trPr>
          <w:trHeight w:val="1418"/>
          <w:jc w:val="center"/>
        </w:trPr>
        <w:tc>
          <w:tcPr>
            <w:tcW w:w="900" w:type="dxa"/>
            <w:tcBorders>
              <w:bottom w:val="double" w:sz="4" w:space="0" w:color="auto"/>
            </w:tcBorders>
          </w:tcPr>
          <w:p w:rsidR="007C4418" w:rsidRPr="00775D16" w:rsidRDefault="007C4418" w:rsidP="007C4418">
            <w:pPr>
              <w:widowControl w:val="0"/>
              <w:spacing w:after="0" w:line="240" w:lineRule="auto"/>
              <w:jc w:val="both"/>
              <w:rPr>
                <w:rFonts w:ascii="Times New Roman" w:eastAsia="Calibri" w:hAnsi="Times New Roman" w:cs="Times New Roman"/>
                <w:sz w:val="24"/>
                <w:szCs w:val="20"/>
                <w:lang w:val="en-US" w:eastAsia="ru-RU"/>
              </w:rPr>
            </w:pPr>
            <w:r w:rsidRPr="00775D16">
              <w:rPr>
                <w:rFonts w:ascii="Times New Roman" w:eastAsia="Calibri" w:hAnsi="Times New Roman" w:cs="Times New Roman"/>
                <w:sz w:val="24"/>
                <w:szCs w:val="20"/>
                <w:lang w:eastAsia="ru-RU"/>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32.75pt" o:ole="">
                  <v:imagedata r:id="rId8" o:title=""/>
                </v:shape>
                <o:OLEObject Type="Embed" ProgID="MSDraw" ShapeID="_x0000_i1025" DrawAspect="Content" ObjectID="_1700633751" r:id="rId9"/>
              </w:object>
            </w:r>
          </w:p>
          <w:p w:rsidR="007C4418" w:rsidRPr="00775D16" w:rsidRDefault="007C4418" w:rsidP="007C4418">
            <w:pPr>
              <w:widowControl w:val="0"/>
              <w:spacing w:after="0" w:line="240" w:lineRule="auto"/>
              <w:jc w:val="both"/>
              <w:rPr>
                <w:rFonts w:ascii="Times New Roman" w:eastAsia="Calibri" w:hAnsi="Times New Roman" w:cs="Times New Roman"/>
                <w:sz w:val="12"/>
                <w:szCs w:val="10"/>
                <w:lang w:val="en-US" w:eastAsia="ru-RU"/>
              </w:rPr>
            </w:pPr>
          </w:p>
          <w:p w:rsidR="007C4418" w:rsidRPr="00775D16" w:rsidRDefault="007C4418" w:rsidP="007C4418">
            <w:pPr>
              <w:widowControl w:val="0"/>
              <w:spacing w:after="0" w:line="240" w:lineRule="auto"/>
              <w:jc w:val="center"/>
              <w:rPr>
                <w:rFonts w:ascii="Times New Roman" w:eastAsia="Calibri" w:hAnsi="Times New Roman" w:cs="Times New Roman"/>
                <w:b/>
                <w:bCs/>
                <w:sz w:val="24"/>
                <w:lang w:eastAsia="ru-RU"/>
              </w:rPr>
            </w:pPr>
            <w:r w:rsidRPr="00775D16">
              <w:rPr>
                <w:rFonts w:ascii="Times New Roman" w:eastAsia="Calibri" w:hAnsi="Times New Roman" w:cs="Times New Roman"/>
                <w:b/>
                <w:bCs/>
                <w:szCs w:val="20"/>
                <w:lang w:eastAsia="ru-RU"/>
              </w:rPr>
              <w:t>КГЭУ</w:t>
            </w:r>
          </w:p>
        </w:tc>
        <w:tc>
          <w:tcPr>
            <w:tcW w:w="8807" w:type="dxa"/>
            <w:tcBorders>
              <w:bottom w:val="double" w:sz="4" w:space="0" w:color="auto"/>
            </w:tcBorders>
          </w:tcPr>
          <w:p w:rsidR="007C4418" w:rsidRPr="00775D16" w:rsidRDefault="007C4418" w:rsidP="007C4418">
            <w:pPr>
              <w:widowControl w:val="0"/>
              <w:tabs>
                <w:tab w:val="left" w:pos="6495"/>
              </w:tabs>
              <w:spacing w:after="0" w:line="240" w:lineRule="auto"/>
              <w:jc w:val="center"/>
              <w:outlineLvl w:val="3"/>
              <w:rPr>
                <w:rFonts w:ascii="Times New Roman" w:eastAsia="Calibri" w:hAnsi="Times New Roman" w:cs="Times New Roman"/>
                <w:iCs/>
                <w:szCs w:val="20"/>
                <w:lang w:eastAsia="ru-RU"/>
              </w:rPr>
            </w:pPr>
            <w:r w:rsidRPr="00775D16">
              <w:rPr>
                <w:rFonts w:ascii="Times New Roman" w:eastAsia="Calibri" w:hAnsi="Times New Roman" w:cs="Times New Roman"/>
                <w:iCs/>
                <w:szCs w:val="20"/>
                <w:lang w:eastAsia="ru-RU"/>
              </w:rPr>
              <w:t>МИНИСТЕРСТВО НАУКИ И ВЫСШЕГО ОБРАЗОВАНИЯ РОССИЙСКОЙ ФЕДЕРАЦИИ</w:t>
            </w:r>
          </w:p>
          <w:p w:rsidR="007C4418" w:rsidRPr="00775D16" w:rsidRDefault="007C4418" w:rsidP="007C4418">
            <w:pPr>
              <w:widowControl w:val="0"/>
              <w:spacing w:after="0" w:line="240" w:lineRule="auto"/>
              <w:jc w:val="center"/>
              <w:outlineLvl w:val="2"/>
              <w:rPr>
                <w:rFonts w:ascii="Times New Roman" w:eastAsia="Calibri" w:hAnsi="Times New Roman" w:cs="Times New Roman"/>
                <w:b/>
                <w:bCs/>
                <w:sz w:val="24"/>
                <w:lang w:eastAsia="ru-RU"/>
              </w:rPr>
            </w:pPr>
            <w:r w:rsidRPr="00775D16">
              <w:rPr>
                <w:rFonts w:ascii="Times New Roman" w:eastAsia="Calibri" w:hAnsi="Times New Roman" w:cs="Times New Roman"/>
                <w:b/>
                <w:bCs/>
                <w:sz w:val="24"/>
                <w:lang w:eastAsia="ru-RU"/>
              </w:rPr>
              <w:t xml:space="preserve">Федеральное государственное бюджетное образовательное </w:t>
            </w:r>
          </w:p>
          <w:p w:rsidR="007C4418" w:rsidRPr="00775D16" w:rsidRDefault="007C4418" w:rsidP="007C4418">
            <w:pPr>
              <w:widowControl w:val="0"/>
              <w:spacing w:after="0" w:line="240" w:lineRule="auto"/>
              <w:jc w:val="center"/>
              <w:outlineLvl w:val="2"/>
              <w:rPr>
                <w:rFonts w:ascii="Times New Roman" w:eastAsia="Calibri" w:hAnsi="Times New Roman" w:cs="Times New Roman"/>
                <w:bCs/>
                <w:szCs w:val="20"/>
                <w:lang w:eastAsia="ru-RU"/>
              </w:rPr>
            </w:pPr>
            <w:r w:rsidRPr="00775D16">
              <w:rPr>
                <w:rFonts w:ascii="Times New Roman" w:eastAsia="Calibri" w:hAnsi="Times New Roman" w:cs="Times New Roman"/>
                <w:b/>
                <w:bCs/>
                <w:sz w:val="24"/>
                <w:lang w:eastAsia="ru-RU"/>
              </w:rPr>
              <w:t>учреждение высшего образования</w:t>
            </w:r>
          </w:p>
          <w:p w:rsidR="007C4418" w:rsidRPr="00775D16" w:rsidRDefault="007C4418" w:rsidP="007C4418">
            <w:pPr>
              <w:widowControl w:val="0"/>
              <w:spacing w:after="0" w:line="240" w:lineRule="auto"/>
              <w:ind w:left="110"/>
              <w:jc w:val="center"/>
              <w:outlineLvl w:val="0"/>
              <w:rPr>
                <w:rFonts w:ascii="Times New Roman" w:eastAsia="Calibri" w:hAnsi="Times New Roman" w:cs="Times New Roman"/>
                <w:bCs/>
                <w:i/>
                <w:spacing w:val="-4"/>
                <w:sz w:val="24"/>
                <w:lang w:eastAsia="ru-RU"/>
              </w:rPr>
            </w:pPr>
            <w:r w:rsidRPr="00775D16">
              <w:rPr>
                <w:rFonts w:ascii="Times New Roman" w:eastAsia="Calibri" w:hAnsi="Times New Roman" w:cs="Times New Roman"/>
                <w:b/>
                <w:bCs/>
                <w:spacing w:val="-4"/>
                <w:sz w:val="24"/>
                <w:lang w:eastAsia="ru-RU"/>
              </w:rPr>
              <w:t>«КАЗАНСКИЙ ГОСУДАРСТВЕННЫЙ ЭНЕРГЕТИЧЕСКИЙ УНИВЕРСИТЕТ»</w:t>
            </w:r>
          </w:p>
          <w:p w:rsidR="007C4418" w:rsidRPr="00775D16" w:rsidRDefault="007C4418" w:rsidP="007C4418">
            <w:pPr>
              <w:widowControl w:val="0"/>
              <w:spacing w:after="0" w:line="240" w:lineRule="auto"/>
              <w:jc w:val="center"/>
              <w:rPr>
                <w:rFonts w:ascii="Times New Roman" w:eastAsia="Calibri" w:hAnsi="Times New Roman" w:cs="Times New Roman"/>
                <w:b/>
                <w:spacing w:val="40"/>
                <w:sz w:val="24"/>
                <w:lang w:eastAsia="ru-RU"/>
              </w:rPr>
            </w:pPr>
            <w:r w:rsidRPr="00775D16">
              <w:rPr>
                <w:rFonts w:ascii="Times New Roman" w:eastAsia="Calibri" w:hAnsi="Times New Roman" w:cs="Times New Roman"/>
                <w:bCs/>
                <w:sz w:val="24"/>
                <w:lang w:eastAsia="ru-RU"/>
              </w:rPr>
              <w:t>(ФГБОУ ВО «КГЭУ»)</w:t>
            </w:r>
          </w:p>
        </w:tc>
      </w:tr>
    </w:tbl>
    <w:p w:rsidR="007C4418" w:rsidRPr="00775D16" w:rsidRDefault="007C4418" w:rsidP="007C4418">
      <w:pPr>
        <w:spacing w:before="240" w:after="120" w:line="259" w:lineRule="auto"/>
        <w:ind w:firstLine="709"/>
        <w:contextualSpacing/>
        <w:jc w:val="center"/>
        <w:rPr>
          <w:rFonts w:ascii="Times New Roman" w:eastAsia="Calibri" w:hAnsi="Times New Roman" w:cs="Times New Roman"/>
          <w:sz w:val="24"/>
          <w:shd w:val="clear" w:color="auto" w:fill="FFFFFF"/>
        </w:rPr>
      </w:pPr>
      <w:r w:rsidRPr="00775D16">
        <w:rPr>
          <w:rFonts w:ascii="Times New Roman" w:eastAsia="Calibri" w:hAnsi="Times New Roman" w:cs="Times New Roman"/>
          <w:sz w:val="24"/>
          <w:shd w:val="clear" w:color="auto" w:fill="FFFFFF"/>
        </w:rPr>
        <w:t>Кафедра: Экономика и организация производства</w:t>
      </w:r>
    </w:p>
    <w:p w:rsidR="007C4418" w:rsidRPr="00775D16" w:rsidRDefault="007C4418" w:rsidP="007C4418">
      <w:pPr>
        <w:spacing w:before="240" w:after="120" w:line="259" w:lineRule="auto"/>
        <w:ind w:firstLine="709"/>
        <w:contextualSpacing/>
        <w:jc w:val="center"/>
        <w:rPr>
          <w:rFonts w:ascii="Times New Roman" w:eastAsia="Calibri" w:hAnsi="Times New Roman" w:cs="Times New Roman"/>
          <w:b/>
          <w:sz w:val="24"/>
        </w:rPr>
      </w:pPr>
      <w:r w:rsidRPr="00775D16">
        <w:rPr>
          <w:rFonts w:ascii="Times New Roman" w:eastAsia="Calibri" w:hAnsi="Times New Roman" w:cs="Times New Roman"/>
          <w:sz w:val="24"/>
          <w:shd w:val="clear" w:color="auto" w:fill="FFFFFF"/>
        </w:rPr>
        <w:t>ИНСТИТУТА ЦИФРОВЫХ ТЕХНОЛОГИЙ И ЭКОНОМИКИ</w:t>
      </w:r>
    </w:p>
    <w:p w:rsidR="007C4418" w:rsidRPr="00775D16" w:rsidRDefault="007C4418" w:rsidP="007C4418">
      <w:pPr>
        <w:spacing w:before="240" w:after="120" w:line="259" w:lineRule="auto"/>
        <w:contextualSpacing/>
        <w:jc w:val="center"/>
        <w:rPr>
          <w:rFonts w:ascii="Times New Roman" w:eastAsia="Calibri" w:hAnsi="Times New Roman" w:cs="Times New Roman"/>
          <w:b/>
          <w:sz w:val="28"/>
          <w:szCs w:val="28"/>
        </w:rPr>
      </w:pPr>
    </w:p>
    <w:p w:rsidR="007C4418" w:rsidRPr="00775D16" w:rsidRDefault="007C4418" w:rsidP="007C4418">
      <w:pPr>
        <w:spacing w:after="0" w:line="240" w:lineRule="auto"/>
        <w:contextualSpacing/>
        <w:jc w:val="both"/>
        <w:rPr>
          <w:rFonts w:ascii="Times New Roman" w:eastAsia="Calibri" w:hAnsi="Times New Roman" w:cs="Times New Roman"/>
        </w:rPr>
      </w:pPr>
    </w:p>
    <w:p w:rsidR="007C4418" w:rsidRPr="00775D16" w:rsidRDefault="007C4418" w:rsidP="007C4418">
      <w:pPr>
        <w:spacing w:before="240" w:after="120" w:line="259" w:lineRule="auto"/>
        <w:contextualSpacing/>
        <w:jc w:val="center"/>
        <w:rPr>
          <w:rFonts w:ascii="Times New Roman" w:eastAsia="Calibri" w:hAnsi="Times New Roman" w:cs="Times New Roman"/>
          <w:b/>
        </w:rPr>
      </w:pPr>
    </w:p>
    <w:p w:rsidR="007C4418" w:rsidRPr="00775D16" w:rsidRDefault="007C4418" w:rsidP="007C4418">
      <w:pPr>
        <w:spacing w:before="240" w:after="120" w:line="259" w:lineRule="auto"/>
        <w:contextualSpacing/>
        <w:jc w:val="center"/>
        <w:rPr>
          <w:rFonts w:ascii="Times New Roman" w:eastAsia="Calibri" w:hAnsi="Times New Roman" w:cs="Times New Roman"/>
          <w:b/>
        </w:rPr>
      </w:pPr>
    </w:p>
    <w:p w:rsidR="007C4418" w:rsidRPr="00775D16" w:rsidRDefault="007C4418" w:rsidP="007C4418">
      <w:pPr>
        <w:spacing w:before="240" w:after="120" w:line="259" w:lineRule="auto"/>
        <w:contextualSpacing/>
        <w:jc w:val="center"/>
        <w:rPr>
          <w:rFonts w:ascii="Times New Roman" w:eastAsia="Calibri" w:hAnsi="Times New Roman" w:cs="Times New Roman"/>
          <w:b/>
        </w:rPr>
      </w:pPr>
    </w:p>
    <w:p w:rsidR="007C4418" w:rsidRPr="00775D16" w:rsidRDefault="007C4418" w:rsidP="007C4418">
      <w:pPr>
        <w:spacing w:before="240" w:after="120" w:line="259" w:lineRule="auto"/>
        <w:contextualSpacing/>
        <w:jc w:val="center"/>
        <w:rPr>
          <w:rFonts w:ascii="Times New Roman" w:eastAsia="Calibri" w:hAnsi="Times New Roman" w:cs="Times New Roman"/>
          <w:b/>
        </w:rPr>
      </w:pPr>
    </w:p>
    <w:p w:rsidR="007C4418" w:rsidRPr="00775D16" w:rsidRDefault="007C4418" w:rsidP="007C4418">
      <w:pPr>
        <w:spacing w:before="240" w:after="120" w:line="259" w:lineRule="auto"/>
        <w:contextualSpacing/>
        <w:jc w:val="center"/>
        <w:rPr>
          <w:rFonts w:ascii="Times New Roman" w:eastAsia="Calibri" w:hAnsi="Times New Roman" w:cs="Times New Roman"/>
          <w:b/>
        </w:rPr>
      </w:pPr>
    </w:p>
    <w:p w:rsidR="007C4418" w:rsidRPr="00775D16" w:rsidRDefault="007C4418" w:rsidP="007C4418">
      <w:pPr>
        <w:spacing w:before="240" w:after="120" w:line="259" w:lineRule="auto"/>
        <w:contextualSpacing/>
        <w:jc w:val="center"/>
        <w:rPr>
          <w:rFonts w:ascii="Times New Roman" w:eastAsia="Calibri" w:hAnsi="Times New Roman" w:cs="Times New Roman"/>
          <w:b/>
        </w:rPr>
      </w:pPr>
    </w:p>
    <w:p w:rsidR="007C4418" w:rsidRPr="00775D16" w:rsidRDefault="007C4418" w:rsidP="007C4418">
      <w:pPr>
        <w:spacing w:before="240" w:after="120" w:line="259" w:lineRule="auto"/>
        <w:contextualSpacing/>
        <w:jc w:val="center"/>
        <w:rPr>
          <w:rFonts w:ascii="Times New Roman" w:eastAsia="Calibri" w:hAnsi="Times New Roman" w:cs="Times New Roman"/>
          <w:b/>
        </w:rPr>
      </w:pPr>
    </w:p>
    <w:p w:rsidR="007C4418" w:rsidRPr="00775D16" w:rsidRDefault="007C4418" w:rsidP="007C4418">
      <w:pPr>
        <w:spacing w:before="240" w:after="120" w:line="259" w:lineRule="auto"/>
        <w:contextualSpacing/>
        <w:jc w:val="center"/>
        <w:rPr>
          <w:rFonts w:ascii="Times New Roman" w:eastAsia="Calibri" w:hAnsi="Times New Roman" w:cs="Times New Roman"/>
          <w:b/>
        </w:rPr>
      </w:pPr>
    </w:p>
    <w:p w:rsidR="007C4418" w:rsidRPr="00775D16" w:rsidRDefault="007C4418" w:rsidP="007C4418">
      <w:pPr>
        <w:spacing w:before="240" w:after="120" w:line="360" w:lineRule="auto"/>
        <w:contextualSpacing/>
        <w:jc w:val="center"/>
        <w:rPr>
          <w:rFonts w:ascii="Times New Roman" w:eastAsia="Calibri" w:hAnsi="Times New Roman" w:cs="Times New Roman"/>
          <w:b/>
          <w:sz w:val="28"/>
          <w:szCs w:val="28"/>
        </w:rPr>
      </w:pPr>
      <w:r w:rsidRPr="00775D16">
        <w:rPr>
          <w:rFonts w:ascii="Times New Roman" w:eastAsia="Calibri" w:hAnsi="Times New Roman" w:cs="Times New Roman"/>
          <w:b/>
          <w:sz w:val="28"/>
          <w:szCs w:val="28"/>
        </w:rPr>
        <w:t>Контрольная работа</w:t>
      </w:r>
    </w:p>
    <w:p w:rsidR="007C4418" w:rsidRDefault="007C4418" w:rsidP="007C4418">
      <w:pPr>
        <w:spacing w:before="240" w:after="120" w:line="360" w:lineRule="auto"/>
        <w:contextualSpacing/>
        <w:jc w:val="center"/>
        <w:rPr>
          <w:rFonts w:ascii="Times New Roman" w:eastAsia="Calibri" w:hAnsi="Times New Roman" w:cs="Times New Roman"/>
          <w:sz w:val="28"/>
          <w:szCs w:val="28"/>
        </w:rPr>
      </w:pPr>
      <w:r w:rsidRPr="00775D16">
        <w:rPr>
          <w:rFonts w:ascii="Times New Roman" w:eastAsia="Calibri" w:hAnsi="Times New Roman" w:cs="Times New Roman"/>
          <w:sz w:val="28"/>
          <w:szCs w:val="28"/>
        </w:rPr>
        <w:t>по дисциплине: «</w:t>
      </w:r>
      <w:r w:rsidR="002D77BE" w:rsidRPr="002D77BE">
        <w:rPr>
          <w:rFonts w:ascii="Times New Roman" w:eastAsia="Calibri" w:hAnsi="Times New Roman" w:cs="Times New Roman"/>
          <w:sz w:val="28"/>
          <w:szCs w:val="28"/>
        </w:rPr>
        <w:t>Оценка стоимости компаний ТЭК</w:t>
      </w:r>
      <w:r w:rsidRPr="00775D16">
        <w:rPr>
          <w:rFonts w:ascii="Times New Roman" w:eastAsia="Calibri" w:hAnsi="Times New Roman" w:cs="Times New Roman"/>
          <w:sz w:val="28"/>
          <w:szCs w:val="28"/>
        </w:rPr>
        <w:t>»</w:t>
      </w:r>
    </w:p>
    <w:p w:rsidR="008C3336" w:rsidRPr="00775D16" w:rsidRDefault="008C3336" w:rsidP="007C4418">
      <w:pPr>
        <w:spacing w:before="240" w:after="12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Тема: «</w:t>
      </w:r>
      <w:r w:rsidR="00763385">
        <w:rPr>
          <w:rFonts w:ascii="Times New Roman" w:eastAsia="Calibri" w:hAnsi="Times New Roman" w:cs="Times New Roman"/>
          <w:sz w:val="28"/>
          <w:szCs w:val="28"/>
        </w:rPr>
        <w:t>Временная оценка денежных потоков»</w:t>
      </w:r>
    </w:p>
    <w:p w:rsidR="007C4418" w:rsidRPr="00775D16" w:rsidRDefault="007C4418" w:rsidP="007C4418">
      <w:pPr>
        <w:spacing w:after="0" w:line="360" w:lineRule="auto"/>
        <w:contextualSpacing/>
        <w:jc w:val="center"/>
        <w:rPr>
          <w:rFonts w:ascii="Times New Roman" w:eastAsia="Calibri" w:hAnsi="Times New Roman" w:cs="Times New Roman"/>
          <w:sz w:val="28"/>
          <w:szCs w:val="28"/>
        </w:rPr>
      </w:pPr>
    </w:p>
    <w:p w:rsidR="007C4418" w:rsidRPr="00775D16" w:rsidRDefault="007C4418" w:rsidP="007C4418">
      <w:pPr>
        <w:spacing w:after="0" w:line="240" w:lineRule="auto"/>
        <w:contextualSpacing/>
        <w:jc w:val="both"/>
        <w:rPr>
          <w:rFonts w:ascii="Times New Roman" w:eastAsia="Calibri" w:hAnsi="Times New Roman" w:cs="Times New Roman"/>
          <w:sz w:val="28"/>
          <w:szCs w:val="28"/>
        </w:rPr>
      </w:pPr>
    </w:p>
    <w:p w:rsidR="007C4418" w:rsidRPr="00775D16" w:rsidRDefault="007C4418" w:rsidP="007C4418">
      <w:pPr>
        <w:spacing w:after="0" w:line="240" w:lineRule="auto"/>
        <w:contextualSpacing/>
        <w:jc w:val="both"/>
        <w:rPr>
          <w:rFonts w:ascii="Times New Roman" w:eastAsia="Calibri" w:hAnsi="Times New Roman" w:cs="Times New Roman"/>
          <w:sz w:val="28"/>
          <w:szCs w:val="28"/>
        </w:rPr>
      </w:pPr>
    </w:p>
    <w:p w:rsidR="007C4418" w:rsidRPr="00775D16" w:rsidRDefault="007C4418" w:rsidP="007C4418">
      <w:pPr>
        <w:spacing w:after="0" w:line="240" w:lineRule="auto"/>
        <w:contextualSpacing/>
        <w:jc w:val="both"/>
        <w:rPr>
          <w:rFonts w:ascii="Times New Roman" w:eastAsia="Calibri" w:hAnsi="Times New Roman" w:cs="Times New Roman"/>
          <w:sz w:val="28"/>
          <w:szCs w:val="28"/>
        </w:rPr>
      </w:pPr>
    </w:p>
    <w:p w:rsidR="007C4418" w:rsidRPr="00775D16" w:rsidRDefault="007C4418" w:rsidP="007C4418">
      <w:pPr>
        <w:spacing w:after="0" w:line="240" w:lineRule="auto"/>
        <w:contextualSpacing/>
        <w:jc w:val="both"/>
        <w:rPr>
          <w:rFonts w:ascii="Times New Roman" w:eastAsia="Calibri" w:hAnsi="Times New Roman" w:cs="Times New Roman"/>
          <w:sz w:val="28"/>
          <w:szCs w:val="28"/>
        </w:rPr>
      </w:pPr>
    </w:p>
    <w:p w:rsidR="007C4418" w:rsidRPr="00775D16" w:rsidRDefault="007C4418" w:rsidP="007C4418">
      <w:pPr>
        <w:spacing w:after="0" w:line="240" w:lineRule="auto"/>
        <w:contextualSpacing/>
        <w:jc w:val="both"/>
        <w:rPr>
          <w:rFonts w:ascii="Times New Roman" w:eastAsia="Calibri" w:hAnsi="Times New Roman" w:cs="Times New Roman"/>
          <w:sz w:val="28"/>
          <w:szCs w:val="28"/>
        </w:rPr>
      </w:pPr>
    </w:p>
    <w:p w:rsidR="007C4418" w:rsidRPr="00775D16" w:rsidRDefault="007C4418" w:rsidP="007C4418">
      <w:pPr>
        <w:spacing w:after="0" w:line="240" w:lineRule="auto"/>
        <w:contextualSpacing/>
        <w:jc w:val="both"/>
        <w:rPr>
          <w:rFonts w:ascii="Times New Roman" w:eastAsia="Calibri" w:hAnsi="Times New Roman" w:cs="Times New Roman"/>
          <w:sz w:val="28"/>
          <w:szCs w:val="28"/>
        </w:rPr>
      </w:pPr>
    </w:p>
    <w:tbl>
      <w:tblPr>
        <w:tblStyle w:val="1"/>
        <w:tblW w:w="4490"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37"/>
      </w:tblGrid>
      <w:tr w:rsidR="00775D16" w:rsidRPr="00775D16" w:rsidTr="00775D16">
        <w:tc>
          <w:tcPr>
            <w:tcW w:w="4253" w:type="dxa"/>
          </w:tcPr>
          <w:p w:rsidR="007C4418" w:rsidRPr="00775D16" w:rsidRDefault="007C4418" w:rsidP="007C4418">
            <w:pPr>
              <w:spacing w:line="276" w:lineRule="auto"/>
              <w:contextualSpacing/>
              <w:rPr>
                <w:sz w:val="28"/>
                <w:szCs w:val="28"/>
              </w:rPr>
            </w:pPr>
            <w:r w:rsidRPr="00775D16">
              <w:rPr>
                <w:sz w:val="28"/>
                <w:szCs w:val="28"/>
              </w:rPr>
              <w:t xml:space="preserve">Выполнил: студентка </w:t>
            </w:r>
            <w:r w:rsidR="00775D16" w:rsidRPr="00775D16">
              <w:rPr>
                <w:sz w:val="28"/>
                <w:szCs w:val="28"/>
              </w:rPr>
              <w:t>4</w:t>
            </w:r>
            <w:r w:rsidRPr="00775D16">
              <w:rPr>
                <w:sz w:val="28"/>
                <w:szCs w:val="28"/>
              </w:rPr>
              <w:t xml:space="preserve"> курса, </w:t>
            </w:r>
            <w:proofErr w:type="gramStart"/>
            <w:r w:rsidRPr="00775D16">
              <w:rPr>
                <w:sz w:val="28"/>
                <w:szCs w:val="28"/>
              </w:rPr>
              <w:t>группы  ЗКБЭу</w:t>
            </w:r>
            <w:proofErr w:type="gramEnd"/>
            <w:r w:rsidRPr="00775D16">
              <w:rPr>
                <w:sz w:val="28"/>
                <w:szCs w:val="28"/>
              </w:rPr>
              <w:t>-1-18</w:t>
            </w:r>
          </w:p>
          <w:p w:rsidR="007C4418" w:rsidRPr="00775D16" w:rsidRDefault="00775D16" w:rsidP="007C4418">
            <w:pPr>
              <w:spacing w:line="276" w:lineRule="auto"/>
              <w:contextualSpacing/>
              <w:rPr>
                <w:sz w:val="28"/>
                <w:szCs w:val="28"/>
              </w:rPr>
            </w:pPr>
            <w:proofErr w:type="spellStart"/>
            <w:r w:rsidRPr="00775D16">
              <w:rPr>
                <w:sz w:val="28"/>
                <w:szCs w:val="28"/>
              </w:rPr>
              <w:t>Лесянькина</w:t>
            </w:r>
            <w:proofErr w:type="spellEnd"/>
            <w:r w:rsidRPr="00775D16">
              <w:rPr>
                <w:sz w:val="28"/>
                <w:szCs w:val="28"/>
              </w:rPr>
              <w:t xml:space="preserve"> (</w:t>
            </w:r>
            <w:proofErr w:type="spellStart"/>
            <w:r w:rsidR="007C4418" w:rsidRPr="00775D16">
              <w:rPr>
                <w:sz w:val="28"/>
                <w:szCs w:val="28"/>
              </w:rPr>
              <w:t>Гарифуллина</w:t>
            </w:r>
            <w:proofErr w:type="spellEnd"/>
            <w:r w:rsidRPr="00775D16">
              <w:rPr>
                <w:sz w:val="28"/>
                <w:szCs w:val="28"/>
              </w:rPr>
              <w:t>)</w:t>
            </w:r>
            <w:r w:rsidR="007C4418" w:rsidRPr="00775D16">
              <w:rPr>
                <w:sz w:val="28"/>
                <w:szCs w:val="28"/>
              </w:rPr>
              <w:t xml:space="preserve"> Элина Альбертовна</w:t>
            </w:r>
          </w:p>
          <w:p w:rsidR="007C4418" w:rsidRPr="00775D16" w:rsidRDefault="007C4418" w:rsidP="007C4418">
            <w:pPr>
              <w:spacing w:line="276" w:lineRule="auto"/>
              <w:contextualSpacing/>
              <w:rPr>
                <w:sz w:val="28"/>
                <w:szCs w:val="28"/>
              </w:rPr>
            </w:pPr>
          </w:p>
          <w:p w:rsidR="007C4418" w:rsidRPr="00775D16" w:rsidRDefault="007C4418" w:rsidP="007C4418">
            <w:pPr>
              <w:spacing w:line="276" w:lineRule="auto"/>
              <w:contextualSpacing/>
              <w:rPr>
                <w:bCs/>
                <w:sz w:val="28"/>
                <w:shd w:val="clear" w:color="auto" w:fill="FFFFFF"/>
              </w:rPr>
            </w:pPr>
            <w:r w:rsidRPr="00775D16">
              <w:rPr>
                <w:sz w:val="28"/>
                <w:szCs w:val="28"/>
              </w:rPr>
              <w:t xml:space="preserve">Проверил: </w:t>
            </w:r>
            <w:r w:rsidR="00DB61EC">
              <w:rPr>
                <w:sz w:val="28"/>
                <w:szCs w:val="28"/>
              </w:rPr>
              <w:t>к.х</w:t>
            </w:r>
            <w:r w:rsidR="00775D16" w:rsidRPr="00775D16">
              <w:rPr>
                <w:sz w:val="28"/>
                <w:szCs w:val="28"/>
              </w:rPr>
              <w:t xml:space="preserve">.н., </w:t>
            </w:r>
            <w:r w:rsidRPr="00775D16">
              <w:rPr>
                <w:sz w:val="28"/>
                <w:szCs w:val="28"/>
              </w:rPr>
              <w:t>доцент</w:t>
            </w:r>
          </w:p>
          <w:p w:rsidR="007C4418" w:rsidRPr="00775D16" w:rsidRDefault="00DB61EC" w:rsidP="007C4418">
            <w:pPr>
              <w:spacing w:line="276" w:lineRule="auto"/>
              <w:contextualSpacing/>
              <w:rPr>
                <w:sz w:val="28"/>
                <w:szCs w:val="28"/>
              </w:rPr>
            </w:pPr>
            <w:r w:rsidRPr="00DB61EC">
              <w:rPr>
                <w:sz w:val="28"/>
                <w:szCs w:val="28"/>
              </w:rPr>
              <w:t>Юдина Наталья Анатольевна</w:t>
            </w:r>
          </w:p>
        </w:tc>
        <w:tc>
          <w:tcPr>
            <w:tcW w:w="237" w:type="dxa"/>
            <w:vAlign w:val="center"/>
          </w:tcPr>
          <w:p w:rsidR="007C4418" w:rsidRPr="00775D16" w:rsidRDefault="007C4418" w:rsidP="007C4418">
            <w:pPr>
              <w:spacing w:line="360" w:lineRule="auto"/>
              <w:ind w:firstLine="709"/>
              <w:contextualSpacing/>
              <w:jc w:val="center"/>
              <w:rPr>
                <w:sz w:val="28"/>
                <w:szCs w:val="28"/>
              </w:rPr>
            </w:pPr>
          </w:p>
        </w:tc>
      </w:tr>
      <w:tr w:rsidR="00775D16" w:rsidRPr="00775D16" w:rsidTr="00775D16">
        <w:trPr>
          <w:trHeight w:val="307"/>
        </w:trPr>
        <w:tc>
          <w:tcPr>
            <w:tcW w:w="4253" w:type="dxa"/>
          </w:tcPr>
          <w:p w:rsidR="007C4418" w:rsidRPr="00775D16" w:rsidRDefault="007C4418" w:rsidP="007C4418">
            <w:pPr>
              <w:spacing w:line="360" w:lineRule="auto"/>
              <w:ind w:firstLine="709"/>
              <w:contextualSpacing/>
              <w:jc w:val="both"/>
              <w:rPr>
                <w:sz w:val="28"/>
                <w:szCs w:val="28"/>
              </w:rPr>
            </w:pPr>
          </w:p>
        </w:tc>
        <w:tc>
          <w:tcPr>
            <w:tcW w:w="237" w:type="dxa"/>
            <w:vAlign w:val="center"/>
          </w:tcPr>
          <w:p w:rsidR="007C4418" w:rsidRPr="00775D16" w:rsidRDefault="007C4418" w:rsidP="007C4418">
            <w:pPr>
              <w:spacing w:line="360" w:lineRule="auto"/>
              <w:ind w:firstLine="709"/>
              <w:contextualSpacing/>
              <w:jc w:val="center"/>
              <w:rPr>
                <w:sz w:val="28"/>
                <w:szCs w:val="28"/>
              </w:rPr>
            </w:pPr>
          </w:p>
        </w:tc>
      </w:tr>
    </w:tbl>
    <w:p w:rsidR="007C4418" w:rsidRPr="00775D16" w:rsidRDefault="007C4418" w:rsidP="007C4418">
      <w:pPr>
        <w:spacing w:after="0" w:line="360" w:lineRule="auto"/>
        <w:contextualSpacing/>
        <w:jc w:val="both"/>
        <w:rPr>
          <w:rFonts w:ascii="Times New Roman" w:eastAsia="Calibri" w:hAnsi="Times New Roman" w:cs="Times New Roman"/>
          <w:sz w:val="28"/>
          <w:szCs w:val="28"/>
          <w:u w:val="single"/>
        </w:rPr>
      </w:pPr>
    </w:p>
    <w:p w:rsidR="007C4418" w:rsidRPr="00775D16" w:rsidRDefault="007C4418" w:rsidP="007C4418">
      <w:pPr>
        <w:spacing w:after="0" w:line="360" w:lineRule="auto"/>
        <w:contextualSpacing/>
        <w:jc w:val="both"/>
        <w:rPr>
          <w:rFonts w:ascii="Times New Roman" w:eastAsia="Calibri" w:hAnsi="Times New Roman" w:cs="Times New Roman"/>
          <w:sz w:val="28"/>
          <w:szCs w:val="28"/>
          <w:u w:val="single"/>
        </w:rPr>
      </w:pPr>
    </w:p>
    <w:p w:rsidR="007C4418" w:rsidRPr="00775D16" w:rsidRDefault="007C4418" w:rsidP="007C4418">
      <w:pPr>
        <w:spacing w:after="0" w:line="360" w:lineRule="auto"/>
        <w:contextualSpacing/>
        <w:jc w:val="both"/>
        <w:rPr>
          <w:rFonts w:ascii="Times New Roman" w:eastAsia="Calibri" w:hAnsi="Times New Roman" w:cs="Times New Roman"/>
          <w:sz w:val="28"/>
          <w:szCs w:val="28"/>
          <w:u w:val="single"/>
        </w:rPr>
      </w:pPr>
    </w:p>
    <w:p w:rsidR="007C4418" w:rsidRPr="00775D16" w:rsidRDefault="007C4418" w:rsidP="007C4418">
      <w:pPr>
        <w:spacing w:after="0" w:line="360" w:lineRule="auto"/>
        <w:contextualSpacing/>
        <w:jc w:val="both"/>
        <w:rPr>
          <w:rFonts w:ascii="Times New Roman" w:eastAsia="Calibri" w:hAnsi="Times New Roman" w:cs="Times New Roman"/>
          <w:sz w:val="28"/>
          <w:szCs w:val="28"/>
          <w:u w:val="single"/>
        </w:rPr>
      </w:pPr>
    </w:p>
    <w:p w:rsidR="007C4418" w:rsidRPr="007C4418" w:rsidRDefault="007C4418" w:rsidP="007C4418">
      <w:pPr>
        <w:spacing w:after="0" w:line="360" w:lineRule="auto"/>
        <w:contextualSpacing/>
        <w:jc w:val="center"/>
        <w:rPr>
          <w:rFonts w:ascii="Times New Roman" w:eastAsia="Calibri" w:hAnsi="Times New Roman" w:cs="Times New Roman"/>
          <w:color w:val="FF0000"/>
          <w:sz w:val="28"/>
          <w:szCs w:val="28"/>
          <w:shd w:val="clear" w:color="auto" w:fill="FFFFFF"/>
        </w:rPr>
      </w:pPr>
      <w:r w:rsidRPr="00775D16">
        <w:rPr>
          <w:rFonts w:ascii="Times New Roman" w:eastAsia="Calibri" w:hAnsi="Times New Roman" w:cs="Times New Roman"/>
          <w:sz w:val="28"/>
          <w:szCs w:val="28"/>
        </w:rPr>
        <w:t>Казань 2021</w:t>
      </w:r>
      <w:r w:rsidRPr="007C4418">
        <w:rPr>
          <w:rFonts w:ascii="Times New Roman" w:eastAsia="Calibri" w:hAnsi="Times New Roman" w:cs="Times New Roman"/>
          <w:color w:val="FF0000"/>
          <w:sz w:val="28"/>
          <w:szCs w:val="28"/>
          <w:shd w:val="clear" w:color="auto" w:fill="FFFFFF"/>
        </w:rPr>
        <w:br w:type="page"/>
      </w:r>
    </w:p>
    <w:p w:rsidR="007C4418" w:rsidRPr="008C3336" w:rsidRDefault="007C4418" w:rsidP="00763385">
      <w:pPr>
        <w:spacing w:after="0" w:line="360" w:lineRule="auto"/>
        <w:jc w:val="center"/>
        <w:rPr>
          <w:rFonts w:ascii="Times New Roman" w:eastAsia="Calibri" w:hAnsi="Times New Roman" w:cs="Times New Roman"/>
          <w:sz w:val="28"/>
          <w:szCs w:val="28"/>
          <w:shd w:val="clear" w:color="auto" w:fill="FFFFFF"/>
        </w:rPr>
      </w:pPr>
      <w:r w:rsidRPr="008C3336">
        <w:rPr>
          <w:rFonts w:ascii="Times New Roman" w:eastAsia="Calibri" w:hAnsi="Times New Roman" w:cs="Times New Roman"/>
          <w:sz w:val="28"/>
          <w:szCs w:val="28"/>
          <w:shd w:val="clear" w:color="auto" w:fill="FFFFFF"/>
        </w:rPr>
        <w:lastRenderedPageBreak/>
        <w:t>СОДЕРЖАНИЕ</w:t>
      </w:r>
    </w:p>
    <w:p w:rsidR="007C4418" w:rsidRPr="008C3336" w:rsidRDefault="007C4418" w:rsidP="00763385">
      <w:pPr>
        <w:spacing w:after="0" w:line="360" w:lineRule="auto"/>
        <w:jc w:val="both"/>
        <w:rPr>
          <w:rFonts w:ascii="Times New Roman" w:eastAsia="Calibri" w:hAnsi="Times New Roman" w:cs="Times New Roman"/>
          <w:sz w:val="28"/>
          <w:szCs w:val="28"/>
          <w:shd w:val="clear" w:color="auto" w:fill="FFFFFF"/>
        </w:rPr>
      </w:pPr>
    </w:p>
    <w:p w:rsidR="007C4418" w:rsidRPr="008C3336" w:rsidRDefault="008C3336" w:rsidP="00763385">
      <w:pPr>
        <w:tabs>
          <w:tab w:val="right" w:pos="9355"/>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Введение</w:t>
      </w:r>
      <w:r>
        <w:rPr>
          <w:rFonts w:ascii="Times New Roman" w:eastAsia="Calibri" w:hAnsi="Times New Roman" w:cs="Times New Roman"/>
          <w:sz w:val="28"/>
          <w:szCs w:val="28"/>
          <w:shd w:val="clear" w:color="auto" w:fill="FFFFFF"/>
        </w:rPr>
        <w:tab/>
        <w:t>3</w:t>
      </w:r>
    </w:p>
    <w:p w:rsidR="00763385" w:rsidRDefault="00452072" w:rsidP="00974E93">
      <w:pPr>
        <w:tabs>
          <w:tab w:val="right" w:pos="9355"/>
        </w:tabs>
        <w:spacing w:after="0" w:line="360" w:lineRule="auto"/>
        <w:jc w:val="both"/>
        <w:rPr>
          <w:rFonts w:ascii="Times New Roman" w:eastAsia="Calibri" w:hAnsi="Times New Roman" w:cs="Times New Roman"/>
          <w:sz w:val="28"/>
          <w:szCs w:val="28"/>
          <w:shd w:val="clear" w:color="auto" w:fill="FFFFFF"/>
        </w:rPr>
      </w:pPr>
      <w:r w:rsidRPr="00452072">
        <w:rPr>
          <w:rFonts w:ascii="Times New Roman" w:eastAsia="Calibri" w:hAnsi="Times New Roman" w:cs="Times New Roman"/>
          <w:sz w:val="28"/>
          <w:szCs w:val="28"/>
          <w:shd w:val="clear" w:color="auto" w:fill="FFFFFF"/>
        </w:rPr>
        <w:t>1 Вр</w:t>
      </w:r>
      <w:r w:rsidR="00763385">
        <w:rPr>
          <w:rFonts w:ascii="Times New Roman" w:eastAsia="Calibri" w:hAnsi="Times New Roman" w:cs="Times New Roman"/>
          <w:sz w:val="28"/>
          <w:szCs w:val="28"/>
          <w:shd w:val="clear" w:color="auto" w:fill="FFFFFF"/>
        </w:rPr>
        <w:t>еменная оценка денежных потоков</w:t>
      </w:r>
      <w:r w:rsidR="00974E93">
        <w:rPr>
          <w:rFonts w:ascii="Times New Roman" w:eastAsia="Calibri" w:hAnsi="Times New Roman" w:cs="Times New Roman"/>
          <w:sz w:val="28"/>
          <w:szCs w:val="28"/>
          <w:shd w:val="clear" w:color="auto" w:fill="FFFFFF"/>
        </w:rPr>
        <w:tab/>
        <w:t>5</w:t>
      </w:r>
    </w:p>
    <w:p w:rsidR="00763385" w:rsidRDefault="00763385" w:rsidP="00763385">
      <w:pPr>
        <w:pStyle w:val="a3"/>
        <w:numPr>
          <w:ilvl w:val="1"/>
          <w:numId w:val="31"/>
        </w:numPr>
        <w:spacing w:after="0" w:line="360" w:lineRule="auto"/>
        <w:jc w:val="both"/>
        <w:rPr>
          <w:rFonts w:ascii="Times New Roman" w:eastAsia="Calibri" w:hAnsi="Times New Roman" w:cs="Times New Roman"/>
          <w:sz w:val="28"/>
          <w:szCs w:val="28"/>
          <w:shd w:val="clear" w:color="auto" w:fill="FFFFFF"/>
        </w:rPr>
      </w:pPr>
      <w:r w:rsidRPr="00763385">
        <w:rPr>
          <w:rFonts w:ascii="Times New Roman" w:eastAsia="Calibri" w:hAnsi="Times New Roman" w:cs="Times New Roman"/>
          <w:sz w:val="28"/>
          <w:szCs w:val="28"/>
          <w:shd w:val="clear" w:color="auto" w:fill="FFFFFF"/>
        </w:rPr>
        <w:t>Понятие и эконом</w:t>
      </w:r>
      <w:r>
        <w:rPr>
          <w:rFonts w:ascii="Times New Roman" w:eastAsia="Calibri" w:hAnsi="Times New Roman" w:cs="Times New Roman"/>
          <w:sz w:val="28"/>
          <w:szCs w:val="28"/>
          <w:shd w:val="clear" w:color="auto" w:fill="FFFFFF"/>
        </w:rPr>
        <w:t>ическая природа денежных потоков</w:t>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t>5</w:t>
      </w:r>
    </w:p>
    <w:p w:rsidR="00763385" w:rsidRDefault="00452072" w:rsidP="00763385">
      <w:pPr>
        <w:pStyle w:val="a3"/>
        <w:numPr>
          <w:ilvl w:val="1"/>
          <w:numId w:val="31"/>
        </w:numPr>
        <w:spacing w:after="0" w:line="360" w:lineRule="auto"/>
        <w:jc w:val="both"/>
        <w:rPr>
          <w:rFonts w:ascii="Times New Roman" w:eastAsia="Calibri" w:hAnsi="Times New Roman" w:cs="Times New Roman"/>
          <w:sz w:val="28"/>
          <w:szCs w:val="28"/>
          <w:shd w:val="clear" w:color="auto" w:fill="FFFFFF"/>
        </w:rPr>
      </w:pPr>
      <w:r w:rsidRPr="00763385">
        <w:rPr>
          <w:rFonts w:ascii="Times New Roman" w:eastAsia="Calibri" w:hAnsi="Times New Roman" w:cs="Times New Roman"/>
          <w:sz w:val="28"/>
          <w:szCs w:val="28"/>
          <w:shd w:val="clear" w:color="auto" w:fill="FFFFFF"/>
        </w:rPr>
        <w:t>Принципы управления денежными потоками</w:t>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t>6</w:t>
      </w:r>
    </w:p>
    <w:p w:rsidR="00763385" w:rsidRDefault="00452072" w:rsidP="00763385">
      <w:pPr>
        <w:pStyle w:val="a3"/>
        <w:numPr>
          <w:ilvl w:val="1"/>
          <w:numId w:val="31"/>
        </w:numPr>
        <w:spacing w:after="0" w:line="360" w:lineRule="auto"/>
        <w:jc w:val="both"/>
        <w:rPr>
          <w:rFonts w:ascii="Times New Roman" w:eastAsia="Calibri" w:hAnsi="Times New Roman" w:cs="Times New Roman"/>
          <w:sz w:val="28"/>
          <w:szCs w:val="28"/>
          <w:shd w:val="clear" w:color="auto" w:fill="FFFFFF"/>
        </w:rPr>
      </w:pPr>
      <w:r w:rsidRPr="00763385">
        <w:rPr>
          <w:rFonts w:ascii="Times New Roman" w:eastAsia="Calibri" w:hAnsi="Times New Roman" w:cs="Times New Roman"/>
          <w:sz w:val="28"/>
          <w:szCs w:val="28"/>
          <w:shd w:val="clear" w:color="auto" w:fill="FFFFFF"/>
        </w:rPr>
        <w:t>Процентные ставки и стоимость капитала</w:t>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t>7</w:t>
      </w:r>
    </w:p>
    <w:p w:rsidR="00763385" w:rsidRDefault="00452072" w:rsidP="00763385">
      <w:pPr>
        <w:pStyle w:val="a3"/>
        <w:numPr>
          <w:ilvl w:val="1"/>
          <w:numId w:val="31"/>
        </w:numPr>
        <w:spacing w:after="0" w:line="360" w:lineRule="auto"/>
        <w:jc w:val="both"/>
        <w:rPr>
          <w:rFonts w:ascii="Times New Roman" w:eastAsia="Calibri" w:hAnsi="Times New Roman" w:cs="Times New Roman"/>
          <w:sz w:val="28"/>
          <w:szCs w:val="28"/>
          <w:shd w:val="clear" w:color="auto" w:fill="FFFFFF"/>
        </w:rPr>
      </w:pPr>
      <w:r w:rsidRPr="00763385">
        <w:rPr>
          <w:rFonts w:ascii="Times New Roman" w:eastAsia="Calibri" w:hAnsi="Times New Roman" w:cs="Times New Roman"/>
          <w:sz w:val="28"/>
          <w:szCs w:val="28"/>
          <w:shd w:val="clear" w:color="auto" w:fill="FFFFFF"/>
        </w:rPr>
        <w:t>Временная стоимость денег</w:t>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t>9</w:t>
      </w:r>
    </w:p>
    <w:p w:rsidR="00763385" w:rsidRDefault="00452072" w:rsidP="00763385">
      <w:pPr>
        <w:pStyle w:val="a3"/>
        <w:numPr>
          <w:ilvl w:val="1"/>
          <w:numId w:val="31"/>
        </w:numPr>
        <w:spacing w:after="0" w:line="360" w:lineRule="auto"/>
        <w:jc w:val="both"/>
        <w:rPr>
          <w:rFonts w:ascii="Times New Roman" w:eastAsia="Calibri" w:hAnsi="Times New Roman" w:cs="Times New Roman"/>
          <w:sz w:val="28"/>
          <w:szCs w:val="28"/>
          <w:shd w:val="clear" w:color="auto" w:fill="FFFFFF"/>
        </w:rPr>
      </w:pPr>
      <w:r w:rsidRPr="00763385">
        <w:rPr>
          <w:rFonts w:ascii="Times New Roman" w:eastAsia="Calibri" w:hAnsi="Times New Roman" w:cs="Times New Roman"/>
          <w:sz w:val="28"/>
          <w:szCs w:val="28"/>
          <w:shd w:val="clear" w:color="auto" w:fill="FFFFFF"/>
        </w:rPr>
        <w:t>Операции с простыми процентами</w:t>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t xml:space="preserve">        11</w:t>
      </w:r>
    </w:p>
    <w:p w:rsidR="00763385" w:rsidRDefault="00452072" w:rsidP="00763385">
      <w:pPr>
        <w:pStyle w:val="a3"/>
        <w:numPr>
          <w:ilvl w:val="1"/>
          <w:numId w:val="31"/>
        </w:numPr>
        <w:spacing w:after="0" w:line="360" w:lineRule="auto"/>
        <w:jc w:val="both"/>
        <w:rPr>
          <w:rFonts w:ascii="Times New Roman" w:eastAsia="Calibri" w:hAnsi="Times New Roman" w:cs="Times New Roman"/>
          <w:sz w:val="28"/>
          <w:szCs w:val="28"/>
          <w:shd w:val="clear" w:color="auto" w:fill="FFFFFF"/>
        </w:rPr>
      </w:pPr>
      <w:r w:rsidRPr="00763385">
        <w:rPr>
          <w:rFonts w:ascii="Times New Roman" w:eastAsia="Calibri" w:hAnsi="Times New Roman" w:cs="Times New Roman"/>
          <w:sz w:val="28"/>
          <w:szCs w:val="28"/>
          <w:shd w:val="clear" w:color="auto" w:fill="FFFFFF"/>
        </w:rPr>
        <w:t>Способы подсчета временной базы</w:t>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t xml:space="preserve">        12</w:t>
      </w:r>
    </w:p>
    <w:p w:rsidR="00763385" w:rsidRDefault="00452072" w:rsidP="00763385">
      <w:pPr>
        <w:pStyle w:val="a3"/>
        <w:numPr>
          <w:ilvl w:val="1"/>
          <w:numId w:val="31"/>
        </w:numPr>
        <w:spacing w:after="0" w:line="360" w:lineRule="auto"/>
        <w:jc w:val="both"/>
        <w:rPr>
          <w:rFonts w:ascii="Times New Roman" w:eastAsia="Calibri" w:hAnsi="Times New Roman" w:cs="Times New Roman"/>
          <w:sz w:val="28"/>
          <w:szCs w:val="28"/>
          <w:shd w:val="clear" w:color="auto" w:fill="FFFFFF"/>
        </w:rPr>
      </w:pPr>
      <w:r w:rsidRPr="00763385">
        <w:rPr>
          <w:rFonts w:ascii="Times New Roman" w:eastAsia="Calibri" w:hAnsi="Times New Roman" w:cs="Times New Roman"/>
          <w:sz w:val="28"/>
          <w:szCs w:val="28"/>
          <w:shd w:val="clear" w:color="auto" w:fill="FFFFFF"/>
        </w:rPr>
        <w:t>Текущая стоимость денег</w:t>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t xml:space="preserve">    </w:t>
      </w:r>
      <w:r w:rsidR="00974E93">
        <w:rPr>
          <w:rFonts w:ascii="Times New Roman" w:eastAsia="Calibri" w:hAnsi="Times New Roman" w:cs="Times New Roman"/>
          <w:sz w:val="28"/>
          <w:szCs w:val="28"/>
          <w:shd w:val="clear" w:color="auto" w:fill="FFFFFF"/>
        </w:rPr>
        <w:tab/>
        <w:t xml:space="preserve">        14</w:t>
      </w:r>
    </w:p>
    <w:p w:rsidR="00452072" w:rsidRPr="00763385" w:rsidRDefault="00452072" w:rsidP="00763385">
      <w:pPr>
        <w:pStyle w:val="a3"/>
        <w:numPr>
          <w:ilvl w:val="1"/>
          <w:numId w:val="31"/>
        </w:numPr>
        <w:spacing w:after="0" w:line="360" w:lineRule="auto"/>
        <w:jc w:val="both"/>
        <w:rPr>
          <w:rFonts w:ascii="Times New Roman" w:eastAsia="Calibri" w:hAnsi="Times New Roman" w:cs="Times New Roman"/>
          <w:sz w:val="28"/>
          <w:szCs w:val="28"/>
          <w:shd w:val="clear" w:color="auto" w:fill="FFFFFF"/>
        </w:rPr>
      </w:pPr>
      <w:r w:rsidRPr="00763385">
        <w:rPr>
          <w:rFonts w:ascii="Times New Roman" w:eastAsia="Calibri" w:hAnsi="Times New Roman" w:cs="Times New Roman"/>
          <w:sz w:val="28"/>
          <w:szCs w:val="28"/>
          <w:shd w:val="clear" w:color="auto" w:fill="FFFFFF"/>
        </w:rPr>
        <w:t>Понятие аннуитета</w:t>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ab/>
        <w:t xml:space="preserve">        15</w:t>
      </w:r>
    </w:p>
    <w:p w:rsidR="008C3336" w:rsidRPr="008C3336" w:rsidRDefault="00CF2A1B" w:rsidP="00763385">
      <w:pPr>
        <w:tabs>
          <w:tab w:val="right" w:pos="9355"/>
        </w:tabs>
        <w:spacing w:after="0" w:line="360" w:lineRule="auto"/>
        <w:jc w:val="both"/>
        <w:rPr>
          <w:rFonts w:ascii="Times New Roman" w:eastAsia="Calibri" w:hAnsi="Times New Roman" w:cs="Times New Roman"/>
          <w:sz w:val="28"/>
          <w:szCs w:val="28"/>
          <w:shd w:val="clear" w:color="auto" w:fill="FFFFFF"/>
        </w:rPr>
      </w:pPr>
      <w:r w:rsidRPr="008C3336">
        <w:rPr>
          <w:rFonts w:ascii="Times New Roman" w:eastAsia="Calibri" w:hAnsi="Times New Roman" w:cs="Times New Roman"/>
          <w:sz w:val="28"/>
          <w:szCs w:val="28"/>
          <w:shd w:val="clear" w:color="auto" w:fill="FFFFFF"/>
        </w:rPr>
        <w:t xml:space="preserve">2 </w:t>
      </w:r>
      <w:r w:rsidR="00763385" w:rsidRPr="00763385">
        <w:rPr>
          <w:rFonts w:ascii="Times New Roman" w:eastAsia="Calibri" w:hAnsi="Times New Roman" w:cs="Times New Roman"/>
          <w:sz w:val="28"/>
          <w:szCs w:val="28"/>
          <w:shd w:val="clear" w:color="auto" w:fill="FFFFFF"/>
        </w:rPr>
        <w:t>Практическая часть контрольной работы</w:t>
      </w:r>
      <w:r w:rsidR="00763385">
        <w:rPr>
          <w:rFonts w:ascii="Times New Roman" w:eastAsia="Calibri" w:hAnsi="Times New Roman" w:cs="Times New Roman"/>
          <w:sz w:val="28"/>
          <w:szCs w:val="28"/>
          <w:shd w:val="clear" w:color="auto" w:fill="FFFFFF"/>
        </w:rPr>
        <w:t>. Задача 4</w:t>
      </w:r>
      <w:r w:rsidR="00974E93">
        <w:rPr>
          <w:rFonts w:ascii="Times New Roman" w:eastAsia="Calibri" w:hAnsi="Times New Roman" w:cs="Times New Roman"/>
          <w:sz w:val="28"/>
          <w:szCs w:val="28"/>
          <w:shd w:val="clear" w:color="auto" w:fill="FFFFFF"/>
        </w:rPr>
        <w:tab/>
        <w:t>17</w:t>
      </w:r>
    </w:p>
    <w:p w:rsidR="007C4418" w:rsidRPr="008C3336" w:rsidRDefault="007C4418" w:rsidP="00763385">
      <w:pPr>
        <w:tabs>
          <w:tab w:val="right" w:pos="9355"/>
        </w:tabs>
        <w:spacing w:after="0" w:line="360" w:lineRule="auto"/>
        <w:jc w:val="both"/>
        <w:rPr>
          <w:rFonts w:ascii="Times New Roman" w:eastAsia="Calibri" w:hAnsi="Times New Roman" w:cs="Times New Roman"/>
          <w:sz w:val="28"/>
          <w:szCs w:val="28"/>
          <w:shd w:val="clear" w:color="auto" w:fill="FFFFFF"/>
        </w:rPr>
      </w:pPr>
      <w:r w:rsidRPr="008C3336">
        <w:rPr>
          <w:rFonts w:ascii="Times New Roman" w:eastAsia="Calibri" w:hAnsi="Times New Roman" w:cs="Times New Roman"/>
          <w:sz w:val="28"/>
          <w:szCs w:val="28"/>
          <w:shd w:val="clear" w:color="auto" w:fill="FFFFFF"/>
        </w:rPr>
        <w:t>З</w:t>
      </w:r>
      <w:r w:rsidR="008C3336">
        <w:rPr>
          <w:rFonts w:ascii="Times New Roman" w:eastAsia="Calibri" w:hAnsi="Times New Roman" w:cs="Times New Roman"/>
          <w:sz w:val="28"/>
          <w:szCs w:val="28"/>
          <w:shd w:val="clear" w:color="auto" w:fill="FFFFFF"/>
        </w:rPr>
        <w:t>аключение</w:t>
      </w:r>
      <w:r w:rsidR="008C3336">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18</w:t>
      </w:r>
    </w:p>
    <w:p w:rsidR="007C4418" w:rsidRPr="008C3336" w:rsidRDefault="00CF2A1B" w:rsidP="00763385">
      <w:pPr>
        <w:tabs>
          <w:tab w:val="right" w:pos="9355"/>
        </w:tabs>
        <w:spacing w:after="0" w:line="360" w:lineRule="auto"/>
        <w:jc w:val="both"/>
        <w:rPr>
          <w:rFonts w:ascii="Times New Roman" w:eastAsia="Calibri" w:hAnsi="Times New Roman" w:cs="Times New Roman"/>
          <w:sz w:val="28"/>
          <w:szCs w:val="28"/>
          <w:shd w:val="clear" w:color="auto" w:fill="FFFFFF"/>
        </w:rPr>
      </w:pPr>
      <w:r w:rsidRPr="008C3336">
        <w:rPr>
          <w:rFonts w:ascii="Times New Roman" w:eastAsia="Calibri" w:hAnsi="Times New Roman" w:cs="Times New Roman"/>
          <w:sz w:val="28"/>
          <w:szCs w:val="28"/>
          <w:shd w:val="clear" w:color="auto" w:fill="FFFFFF"/>
        </w:rPr>
        <w:t>Список использованных источников</w:t>
      </w:r>
      <w:r w:rsidR="00C20AE3">
        <w:rPr>
          <w:rFonts w:ascii="Times New Roman" w:eastAsia="Calibri" w:hAnsi="Times New Roman" w:cs="Times New Roman"/>
          <w:sz w:val="28"/>
          <w:szCs w:val="28"/>
          <w:shd w:val="clear" w:color="auto" w:fill="FFFFFF"/>
        </w:rPr>
        <w:tab/>
      </w:r>
      <w:r w:rsidR="00974E93">
        <w:rPr>
          <w:rFonts w:ascii="Times New Roman" w:eastAsia="Calibri" w:hAnsi="Times New Roman" w:cs="Times New Roman"/>
          <w:sz w:val="28"/>
          <w:szCs w:val="28"/>
          <w:shd w:val="clear" w:color="auto" w:fill="FFFFFF"/>
        </w:rPr>
        <w:t>19</w:t>
      </w:r>
    </w:p>
    <w:p w:rsidR="007C4418" w:rsidRPr="008C3336" w:rsidRDefault="007C4418" w:rsidP="00763385">
      <w:pPr>
        <w:spacing w:after="0" w:line="360" w:lineRule="auto"/>
        <w:jc w:val="both"/>
        <w:rPr>
          <w:rFonts w:ascii="Times New Roman" w:eastAsia="Calibri" w:hAnsi="Times New Roman" w:cs="Times New Roman"/>
          <w:sz w:val="28"/>
          <w:szCs w:val="28"/>
          <w:shd w:val="clear" w:color="auto" w:fill="FFFFFF"/>
        </w:rPr>
      </w:pPr>
      <w:r w:rsidRPr="008C3336">
        <w:rPr>
          <w:rFonts w:ascii="Times New Roman" w:eastAsia="Calibri" w:hAnsi="Times New Roman" w:cs="Times New Roman"/>
          <w:sz w:val="28"/>
          <w:szCs w:val="28"/>
          <w:shd w:val="clear" w:color="auto" w:fill="FFFFFF"/>
        </w:rPr>
        <w:br w:type="page"/>
      </w:r>
    </w:p>
    <w:p w:rsidR="007C4418" w:rsidRPr="00775D16" w:rsidRDefault="00775D16" w:rsidP="00775D16">
      <w:pPr>
        <w:spacing w:after="0" w:line="360" w:lineRule="auto"/>
        <w:jc w:val="center"/>
        <w:rPr>
          <w:rFonts w:ascii="Times New Roman" w:eastAsia="Calibri" w:hAnsi="Times New Roman" w:cs="Times New Roman"/>
          <w:sz w:val="28"/>
          <w:szCs w:val="28"/>
          <w:shd w:val="clear" w:color="auto" w:fill="FFFFFF"/>
        </w:rPr>
      </w:pPr>
      <w:r w:rsidRPr="00775D16">
        <w:rPr>
          <w:rFonts w:ascii="Times New Roman" w:eastAsia="Calibri" w:hAnsi="Times New Roman" w:cs="Times New Roman"/>
          <w:sz w:val="28"/>
          <w:szCs w:val="28"/>
          <w:shd w:val="clear" w:color="auto" w:fill="FFFFFF"/>
        </w:rPr>
        <w:lastRenderedPageBreak/>
        <w:t>ВВЕДЕНИЕ</w:t>
      </w:r>
    </w:p>
    <w:p w:rsidR="007C4418" w:rsidRPr="00775D16" w:rsidRDefault="007C4418" w:rsidP="00775D16">
      <w:pPr>
        <w:spacing w:after="0" w:line="360" w:lineRule="auto"/>
        <w:ind w:firstLine="709"/>
        <w:jc w:val="both"/>
        <w:rPr>
          <w:rFonts w:ascii="Times New Roman" w:eastAsia="Calibri" w:hAnsi="Times New Roman" w:cs="Times New Roman"/>
          <w:sz w:val="28"/>
          <w:szCs w:val="28"/>
          <w:shd w:val="clear" w:color="auto" w:fill="FFFFFF"/>
        </w:rPr>
      </w:pPr>
    </w:p>
    <w:p w:rsidR="002D77BE" w:rsidRPr="002D77BE" w:rsidRDefault="002D77BE" w:rsidP="002D77BE">
      <w:pPr>
        <w:spacing w:after="0" w:line="360" w:lineRule="auto"/>
        <w:ind w:firstLine="709"/>
        <w:jc w:val="both"/>
        <w:rPr>
          <w:rFonts w:ascii="Times New Roman" w:eastAsia="Calibri" w:hAnsi="Times New Roman" w:cs="Times New Roman"/>
          <w:sz w:val="28"/>
          <w:szCs w:val="28"/>
        </w:rPr>
      </w:pPr>
      <w:r w:rsidRPr="002D77BE">
        <w:rPr>
          <w:rFonts w:ascii="Times New Roman" w:eastAsia="Calibri" w:hAnsi="Times New Roman" w:cs="Times New Roman"/>
          <w:sz w:val="28"/>
          <w:szCs w:val="28"/>
        </w:rPr>
        <w:t>В отечественной и зарубежной экономической литературе в последние годы уделяется большое внимание вопросам управления денежными потоками предприятия. Возросшее внимание к этим проблемам вызывает необходимость определить какую роль денежные потоки играют в хозяйственной деятельности предприятия.</w:t>
      </w:r>
    </w:p>
    <w:p w:rsidR="002D77BE" w:rsidRPr="002D77BE" w:rsidRDefault="002D77BE" w:rsidP="002D77BE">
      <w:pPr>
        <w:spacing w:after="0" w:line="360" w:lineRule="auto"/>
        <w:ind w:firstLine="709"/>
        <w:jc w:val="both"/>
        <w:rPr>
          <w:rFonts w:ascii="Times New Roman" w:eastAsia="Calibri" w:hAnsi="Times New Roman" w:cs="Times New Roman"/>
          <w:sz w:val="28"/>
          <w:szCs w:val="28"/>
        </w:rPr>
      </w:pPr>
      <w:r w:rsidRPr="002D77BE">
        <w:rPr>
          <w:rFonts w:ascii="Times New Roman" w:eastAsia="Calibri" w:hAnsi="Times New Roman" w:cs="Times New Roman"/>
          <w:sz w:val="28"/>
          <w:szCs w:val="28"/>
        </w:rPr>
        <w:t>Денежные средства являются наиболее ограниченными ресурсом при переходе к рыночным методам хозяйствования, и успех предприятия во многом определяется способностью руководителей рационально распределять и использовать деньги.</w:t>
      </w:r>
    </w:p>
    <w:p w:rsidR="002D77BE" w:rsidRPr="002D77BE" w:rsidRDefault="002D77BE" w:rsidP="002D77BE">
      <w:pPr>
        <w:spacing w:after="0" w:line="360" w:lineRule="auto"/>
        <w:ind w:firstLine="709"/>
        <w:jc w:val="both"/>
        <w:rPr>
          <w:rFonts w:ascii="Times New Roman" w:eastAsia="Calibri" w:hAnsi="Times New Roman" w:cs="Times New Roman"/>
          <w:sz w:val="28"/>
          <w:szCs w:val="28"/>
        </w:rPr>
      </w:pPr>
      <w:r w:rsidRPr="002D77BE">
        <w:rPr>
          <w:rFonts w:ascii="Times New Roman" w:eastAsia="Calibri" w:hAnsi="Times New Roman" w:cs="Times New Roman"/>
          <w:sz w:val="28"/>
          <w:szCs w:val="28"/>
        </w:rPr>
        <w:t>В условиях конкуренции и нестабильной внешней среды необходимо оперативно реагировать на отклонения от нормальной деятельности предприятия и своевременно проводить анализ сбалансированности денежных потоков. Оптимизация, своевременное проведение анализа сбалансированности денежных потоков являются теми инструментами по эффективному управлению денежными потоками, при помощи которых можно достичь желаемого результата деят</w:t>
      </w:r>
      <w:bookmarkStart w:id="0" w:name="_GoBack"/>
      <w:bookmarkEnd w:id="0"/>
      <w:r w:rsidRPr="002D77BE">
        <w:rPr>
          <w:rFonts w:ascii="Times New Roman" w:eastAsia="Calibri" w:hAnsi="Times New Roman" w:cs="Times New Roman"/>
          <w:sz w:val="28"/>
          <w:szCs w:val="28"/>
        </w:rPr>
        <w:t>ельности предприятия - получения прибыли. Этими обстоятельствами обусловлен выбор темы исследования.</w:t>
      </w:r>
    </w:p>
    <w:p w:rsidR="002D77BE" w:rsidRPr="002D77BE" w:rsidRDefault="002D77BE" w:rsidP="002D77BE">
      <w:pPr>
        <w:spacing w:after="0" w:line="360" w:lineRule="auto"/>
        <w:ind w:firstLine="709"/>
        <w:jc w:val="both"/>
        <w:rPr>
          <w:rFonts w:ascii="Times New Roman" w:eastAsia="Calibri" w:hAnsi="Times New Roman" w:cs="Times New Roman"/>
          <w:sz w:val="28"/>
          <w:szCs w:val="28"/>
        </w:rPr>
      </w:pPr>
      <w:r w:rsidRPr="002D77BE">
        <w:rPr>
          <w:rFonts w:ascii="Times New Roman" w:eastAsia="Calibri" w:hAnsi="Times New Roman" w:cs="Times New Roman"/>
          <w:sz w:val="28"/>
          <w:szCs w:val="28"/>
        </w:rPr>
        <w:t xml:space="preserve">Любое предприятие в процессе своей деятельности испытывает потребность в финансовых ресурсах, необходимых для осуществления взаимоотношений с другими юридическими и физическими лицами. Бесперебойный кругооборот финансовых, инвестиционных и денежных потоков в воспроизводственном процессе означает выполнение обязательств перед бюджетом, партнерами, отсутствие просроченных долгов перед предприятием и у самого предприятия, нормальную платежеспособность, необходимую финансовую устойчивость, кредитоспособность и рентабельность. </w:t>
      </w:r>
    </w:p>
    <w:p w:rsidR="002D77BE" w:rsidRPr="002D77BE" w:rsidRDefault="002D77BE" w:rsidP="002D77BE">
      <w:pPr>
        <w:spacing w:after="0" w:line="360" w:lineRule="auto"/>
        <w:ind w:firstLine="709"/>
        <w:jc w:val="both"/>
        <w:rPr>
          <w:rFonts w:ascii="Times New Roman" w:eastAsia="Calibri" w:hAnsi="Times New Roman" w:cs="Times New Roman"/>
          <w:sz w:val="28"/>
          <w:szCs w:val="28"/>
        </w:rPr>
      </w:pPr>
      <w:r w:rsidRPr="002D77BE">
        <w:rPr>
          <w:rFonts w:ascii="Times New Roman" w:eastAsia="Calibri" w:hAnsi="Times New Roman" w:cs="Times New Roman"/>
          <w:sz w:val="28"/>
          <w:szCs w:val="28"/>
        </w:rPr>
        <w:t xml:space="preserve">Цель управления финансовыми и денежными потоками, их сбалансированность - обеспечение кругооборота средств предприятия, </w:t>
      </w:r>
      <w:r w:rsidRPr="002D77BE">
        <w:rPr>
          <w:rFonts w:ascii="Times New Roman" w:eastAsia="Calibri" w:hAnsi="Times New Roman" w:cs="Times New Roman"/>
          <w:sz w:val="28"/>
          <w:szCs w:val="28"/>
        </w:rPr>
        <w:lastRenderedPageBreak/>
        <w:t>являющегося условием для его нормального функционирования - обуславливает актуальность и значимость темы данной работы для современных предприятий различных сфер и направлений деятельности.</w:t>
      </w:r>
    </w:p>
    <w:p w:rsidR="00775D16" w:rsidRDefault="00775D16">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br w:type="page"/>
      </w:r>
    </w:p>
    <w:p w:rsidR="002D77BE" w:rsidRPr="002D77BE" w:rsidRDefault="002D77BE" w:rsidP="002D77BE">
      <w:pPr>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lastRenderedPageBreak/>
        <w:t>1 Временная оценка денежных потоков</w:t>
      </w:r>
    </w:p>
    <w:p w:rsidR="002D77BE" w:rsidRPr="002D77BE" w:rsidRDefault="002D77BE" w:rsidP="002D77BE">
      <w:pPr>
        <w:numPr>
          <w:ilvl w:val="1"/>
          <w:numId w:val="14"/>
        </w:numPr>
        <w:spacing w:after="0" w:line="360" w:lineRule="auto"/>
        <w:contextualSpacing/>
        <w:jc w:val="center"/>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Понятие и экономическая природа денежных потоков</w:t>
      </w:r>
    </w:p>
    <w:p w:rsidR="002D77BE" w:rsidRPr="002D77BE" w:rsidRDefault="002D77BE" w:rsidP="002D77BE">
      <w:pPr>
        <w:spacing w:after="0" w:line="360" w:lineRule="auto"/>
        <w:ind w:left="450"/>
        <w:contextualSpacing/>
        <w:rPr>
          <w:rFonts w:ascii="Times New Roman" w:eastAsia="Times New Roman" w:hAnsi="Times New Roman" w:cs="Times New Roman"/>
          <w:color w:val="000000"/>
          <w:sz w:val="28"/>
          <w:szCs w:val="28"/>
          <w:shd w:val="clear" w:color="auto" w:fill="FFFFFF"/>
          <w:lang w:eastAsia="ru-RU"/>
        </w:rPr>
      </w:pPr>
    </w:p>
    <w:p w:rsidR="002D77BE" w:rsidRPr="002D77BE" w:rsidRDefault="002D77BE" w:rsidP="002D77BE">
      <w:pPr>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shd w:val="clear" w:color="auto" w:fill="FFFFFF"/>
          <w:lang w:eastAsia="ru-RU"/>
        </w:rPr>
        <w:t>Осуществление практически всех видов финансовых операций предприятия генерирует определенное движение денежных средств в форме их поступления или расходования. Это движение денежных средств функционирующего предприятия во времени представляет собой непрерывный процесс и определяется понятием «денежный поток».</w:t>
      </w:r>
    </w:p>
    <w:p w:rsidR="002D77BE" w:rsidRPr="002D77BE" w:rsidRDefault="002D77BE" w:rsidP="002D77B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 xml:space="preserve">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 </w:t>
      </w:r>
    </w:p>
    <w:p w:rsidR="002D77BE" w:rsidRPr="002D77BE" w:rsidRDefault="002D77BE" w:rsidP="002D77B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 xml:space="preserve">Денежный поток - это денежные средства, под которыми понимаются депозитные (или текущие) счета и наличные деньги, получаемые предприятием от всех видов деятельности и расходуемые на обеспечение дальнейшей деятельности. Кроме того, в расчет денежных средств могут приниматься краткосрочные высоколиквидные ценные бумаги, такие как государственные казначейские векселя, банковские депозитные сертификаты, вклады в инвестиционные фонды открытого типа и привилегированные акции с плавающей процентной ставкой. При этом запасы финансовых средств и ликвидных ценных бумаг могут значительно варьировать как по отраслям, так и по компании одной отрасли. </w:t>
      </w:r>
    </w:p>
    <w:p w:rsidR="002D77BE" w:rsidRPr="002D77BE" w:rsidRDefault="002D77BE" w:rsidP="002D77B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 xml:space="preserve">Главным фактором формирования денежного потока является оплата покупателями стоимости проданной предприятием продукции. Исходные показатели для расчета денежных поступлений - это выручка и прибыль от продаж. Также определяют денежный поток исходя из элементов денежного баланса, но при этом рассматривают его как единство поступления и расходования денежных ресурсов за определенное время. Такое понятие денежного потока наиболее верно, определяет его как важнейшую экономическую категорию, характеризующую хозяйственную деятельность организации, позволяет правильно формировать чистый денежный поток и его </w:t>
      </w:r>
      <w:r w:rsidRPr="002D77BE">
        <w:rPr>
          <w:rFonts w:ascii="Times New Roman" w:eastAsia="Times New Roman" w:hAnsi="Times New Roman" w:cs="Times New Roman"/>
          <w:color w:val="000000"/>
          <w:sz w:val="28"/>
          <w:szCs w:val="28"/>
          <w:shd w:val="clear" w:color="auto" w:fill="FFFFFF"/>
          <w:lang w:eastAsia="ru-RU"/>
        </w:rPr>
        <w:lastRenderedPageBreak/>
        <w:t xml:space="preserve">структуру и наиболее точно характеризует его содержательный аспект. Известно, что каждый поток предполагает движение, поэтому и движение денежных средств представляет собой их поступление или выбытие в виде притока или оттока денежных средств. </w:t>
      </w:r>
    </w:p>
    <w:p w:rsidR="002D77BE" w:rsidRPr="002D77BE" w:rsidRDefault="002D77BE" w:rsidP="002D77B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2D77BE" w:rsidRPr="002D77BE" w:rsidRDefault="002D77BE" w:rsidP="002D77BE">
      <w:pPr>
        <w:numPr>
          <w:ilvl w:val="1"/>
          <w:numId w:val="14"/>
        </w:numPr>
        <w:spacing w:after="0" w:line="360" w:lineRule="auto"/>
        <w:contextualSpacing/>
        <w:jc w:val="center"/>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Принципы управления денежными потоками</w:t>
      </w:r>
    </w:p>
    <w:p w:rsidR="002D77BE" w:rsidRPr="002D77BE" w:rsidRDefault="002D77BE" w:rsidP="002D77BE">
      <w:pPr>
        <w:spacing w:after="0" w:line="360" w:lineRule="auto"/>
        <w:ind w:left="450"/>
        <w:contextualSpacing/>
        <w:rPr>
          <w:rFonts w:ascii="Times New Roman" w:eastAsia="Times New Roman" w:hAnsi="Times New Roman" w:cs="Times New Roman"/>
          <w:color w:val="000000"/>
          <w:sz w:val="28"/>
          <w:szCs w:val="28"/>
          <w:shd w:val="clear" w:color="auto" w:fill="FFFFFF"/>
          <w:lang w:eastAsia="ru-RU"/>
        </w:rPr>
      </w:pP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Процесс управления денежными потоками предприятия базируется на определенных принципах, основными из которых являются:</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iCs/>
          <w:color w:val="000000"/>
          <w:sz w:val="28"/>
          <w:szCs w:val="28"/>
          <w:lang w:eastAsia="ru-RU"/>
        </w:rPr>
        <w:t>1. Принцип информативной достоверности</w:t>
      </w:r>
      <w:r w:rsidRPr="002D77BE">
        <w:rPr>
          <w:rFonts w:ascii="Times New Roman" w:eastAsia="Times New Roman" w:hAnsi="Times New Roman" w:cs="Times New Roman"/>
          <w:i/>
          <w:iCs/>
          <w:color w:val="000000"/>
          <w:sz w:val="28"/>
          <w:szCs w:val="28"/>
          <w:lang w:eastAsia="ru-RU"/>
        </w:rPr>
        <w:t>.</w:t>
      </w:r>
      <w:r w:rsidRPr="002D77BE">
        <w:rPr>
          <w:rFonts w:ascii="Times New Roman" w:eastAsia="Times New Roman" w:hAnsi="Times New Roman" w:cs="Times New Roman"/>
          <w:color w:val="000000"/>
          <w:sz w:val="28"/>
          <w:szCs w:val="28"/>
          <w:lang w:eastAsia="ru-RU"/>
        </w:rPr>
        <w:t>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iCs/>
          <w:color w:val="000000"/>
          <w:sz w:val="28"/>
          <w:szCs w:val="28"/>
          <w:lang w:eastAsia="ru-RU"/>
        </w:rPr>
        <w:t>2. Принцип обеспечения сбалансированности</w:t>
      </w:r>
      <w:r w:rsidRPr="002D77BE">
        <w:rPr>
          <w:rFonts w:ascii="Times New Roman" w:eastAsia="Times New Roman" w:hAnsi="Times New Roman" w:cs="Times New Roman"/>
          <w:i/>
          <w:iCs/>
          <w:color w:val="000000"/>
          <w:sz w:val="28"/>
          <w:szCs w:val="28"/>
          <w:lang w:eastAsia="ru-RU"/>
        </w:rPr>
        <w:t>.</w:t>
      </w:r>
      <w:r w:rsidRPr="002D77BE">
        <w:rPr>
          <w:rFonts w:ascii="Times New Roman" w:eastAsia="Times New Roman" w:hAnsi="Times New Roman" w:cs="Times New Roman"/>
          <w:color w:val="000000"/>
          <w:sz w:val="28"/>
          <w:szCs w:val="28"/>
          <w:lang w:eastAsia="ru-RU"/>
        </w:rPr>
        <w:t>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iCs/>
          <w:color w:val="000000"/>
          <w:sz w:val="28"/>
          <w:szCs w:val="28"/>
          <w:lang w:eastAsia="ru-RU"/>
        </w:rPr>
        <w:t>3. Принцип обеспечения эффективности</w:t>
      </w:r>
      <w:r w:rsidRPr="002D77BE">
        <w:rPr>
          <w:rFonts w:ascii="Times New Roman" w:eastAsia="Times New Roman" w:hAnsi="Times New Roman" w:cs="Times New Roman"/>
          <w:i/>
          <w:iCs/>
          <w:color w:val="000000"/>
          <w:sz w:val="28"/>
          <w:szCs w:val="28"/>
          <w:lang w:eastAsia="ru-RU"/>
        </w:rPr>
        <w:t>.</w:t>
      </w:r>
      <w:r w:rsidRPr="002D77BE">
        <w:rPr>
          <w:rFonts w:ascii="Times New Roman" w:eastAsia="Times New Roman" w:hAnsi="Times New Roman" w:cs="Times New Roman"/>
          <w:color w:val="000000"/>
          <w:sz w:val="28"/>
          <w:szCs w:val="28"/>
          <w:lang w:eastAsia="ru-RU"/>
        </w:rPr>
        <w:t xml:space="preserve">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w:t>
      </w:r>
      <w:proofErr w:type="gramStart"/>
      <w:r w:rsidRPr="002D77BE">
        <w:rPr>
          <w:rFonts w:ascii="Times New Roman" w:eastAsia="Times New Roman" w:hAnsi="Times New Roman" w:cs="Times New Roman"/>
          <w:color w:val="000000"/>
          <w:sz w:val="28"/>
          <w:szCs w:val="28"/>
          <w:lang w:eastAsia="ru-RU"/>
        </w:rPr>
        <w:t>По существу</w:t>
      </w:r>
      <w:proofErr w:type="gramEnd"/>
      <w:r w:rsidRPr="002D77BE">
        <w:rPr>
          <w:rFonts w:ascii="Times New Roman" w:eastAsia="Times New Roman" w:hAnsi="Times New Roman" w:cs="Times New Roman"/>
          <w:color w:val="000000"/>
          <w:sz w:val="28"/>
          <w:szCs w:val="28"/>
          <w:lang w:eastAsia="ru-RU"/>
        </w:rPr>
        <w:t xml:space="preserve">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w:t>
      </w:r>
      <w:r w:rsidRPr="002D77BE">
        <w:rPr>
          <w:rFonts w:ascii="Times New Roman" w:eastAsia="Times New Roman" w:hAnsi="Times New Roman" w:cs="Times New Roman"/>
          <w:color w:val="000000"/>
          <w:sz w:val="28"/>
          <w:szCs w:val="28"/>
          <w:lang w:eastAsia="ru-RU"/>
        </w:rPr>
        <w:lastRenderedPageBreak/>
        <w:t>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iCs/>
          <w:color w:val="000000"/>
          <w:sz w:val="28"/>
          <w:szCs w:val="28"/>
          <w:lang w:eastAsia="ru-RU"/>
        </w:rPr>
        <w:t>4. Принцип обеспечения ликвидности</w:t>
      </w:r>
      <w:r w:rsidRPr="002D77BE">
        <w:rPr>
          <w:rFonts w:ascii="Times New Roman" w:eastAsia="Times New Roman" w:hAnsi="Times New Roman" w:cs="Times New Roman"/>
          <w:i/>
          <w:iCs/>
          <w:color w:val="000000"/>
          <w:sz w:val="28"/>
          <w:szCs w:val="28"/>
          <w:lang w:eastAsia="ru-RU"/>
        </w:rPr>
        <w:t>.</w:t>
      </w:r>
      <w:r w:rsidRPr="002D77BE">
        <w:rPr>
          <w:rFonts w:ascii="Times New Roman" w:eastAsia="Times New Roman" w:hAnsi="Times New Roman" w:cs="Times New Roman"/>
          <w:color w:val="000000"/>
          <w:sz w:val="28"/>
          <w:szCs w:val="28"/>
          <w:lang w:eastAsia="ru-RU"/>
        </w:rPr>
        <w:t>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С учетом рассмотренных принципов организуется конкретный процесс управления денежными потоками предприятия.</w:t>
      </w:r>
    </w:p>
    <w:p w:rsidR="002D77BE" w:rsidRPr="002D77BE" w:rsidRDefault="002D77BE" w:rsidP="002D77BE">
      <w:pPr>
        <w:spacing w:after="0" w:line="360" w:lineRule="auto"/>
        <w:ind w:firstLine="709"/>
        <w:jc w:val="center"/>
        <w:rPr>
          <w:rFonts w:ascii="Times New Roman" w:eastAsia="Times New Roman" w:hAnsi="Times New Roman" w:cs="Times New Roman"/>
          <w:color w:val="000000"/>
          <w:sz w:val="28"/>
          <w:szCs w:val="28"/>
          <w:shd w:val="clear" w:color="auto" w:fill="FFFFFF"/>
          <w:lang w:eastAsia="ru-RU"/>
        </w:rPr>
      </w:pPr>
    </w:p>
    <w:p w:rsidR="002D77BE" w:rsidRPr="002D77BE" w:rsidRDefault="002D77BE" w:rsidP="002D77BE">
      <w:pPr>
        <w:numPr>
          <w:ilvl w:val="1"/>
          <w:numId w:val="14"/>
        </w:numPr>
        <w:spacing w:after="0" w:line="360" w:lineRule="auto"/>
        <w:contextualSpacing/>
        <w:jc w:val="center"/>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Процентные ставки и стоимость капитала</w:t>
      </w:r>
    </w:p>
    <w:p w:rsidR="002D77BE" w:rsidRPr="002D77BE" w:rsidRDefault="002D77BE" w:rsidP="002D77BE">
      <w:pPr>
        <w:spacing w:after="0" w:line="360" w:lineRule="auto"/>
        <w:ind w:left="450"/>
        <w:contextualSpacing/>
        <w:rPr>
          <w:rFonts w:ascii="Times New Roman" w:eastAsia="Times New Roman" w:hAnsi="Times New Roman" w:cs="Times New Roman"/>
          <w:color w:val="000000"/>
          <w:sz w:val="28"/>
          <w:szCs w:val="28"/>
          <w:shd w:val="clear" w:color="auto" w:fill="FFFFFF"/>
          <w:lang w:eastAsia="ru-RU"/>
        </w:rPr>
      </w:pPr>
    </w:p>
    <w:p w:rsidR="002D77BE" w:rsidRPr="002D77BE" w:rsidRDefault="002D77BE" w:rsidP="002D77B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Поскольку в финансовом управлении рассматриваются вопросы, связанные с принятием решений, касающихся денежных средств, а ценой денег является ссудный процент, при разработке большей части решений по финансированию учитывают ставку ссудного процента. В данном разделе будет рассматриваться математическая сторона определения сложных процентов и временной стоимости денег или капитала.</w:t>
      </w:r>
    </w:p>
    <w:p w:rsidR="002D77BE" w:rsidRPr="002D77BE" w:rsidRDefault="002D77BE" w:rsidP="002D77B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Понятие «стоимость капитала» тесно связано с экономическим понятием «прибыль». Ценность капитала в экономике заключается в его способности создавать добавочную стоимость, то есть приносить прибыль. Эта ценность на соответствующем рынке - рынке капиталов - и определяет его стоимость.</w:t>
      </w:r>
    </w:p>
    <w:p w:rsidR="002D77BE" w:rsidRPr="002D77BE" w:rsidRDefault="002D77BE" w:rsidP="002D77B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lastRenderedPageBreak/>
        <w:t>Таким образом, стоимость капитала - это норма прибыли, определяющая ценность распоряжения капиталом в течение определенного периода времени (как правило - года).</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В простейшем случае, когда одна из сторон (продавец, заимодавец, кредитор) передает право на распоряжение капиталом другой стороне (покупателю, заемщику), стоимость капитала выражается в форме процентной ставки.</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Величина процентной ставки определяется исходя из рыночных условий (то есть - наличия альтернативных вариантов использования капитала) и степени риска данного варианта. При этом одной из составляющих рыночной стоимости капитала оказывается инфляция.</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При выполнении расчетов в постоянных ценах инфляционная компонента из величины процентной ставки может быть исключена. Для этого следует воспользоваться одной из модификаций известной формулы Фишера:</w:t>
      </w:r>
    </w:p>
    <w:p w:rsidR="002D77BE" w:rsidRPr="002D77BE" w:rsidRDefault="002D77BE" w:rsidP="002D77BE">
      <w:pPr>
        <w:spacing w:after="0" w:line="360" w:lineRule="auto"/>
        <w:ind w:firstLine="567"/>
        <w:jc w:val="both"/>
        <w:rPr>
          <w:rFonts w:ascii="Times New Roman" w:eastAsia="Times New Roman" w:hAnsi="Times New Roman" w:cs="Times New Roman"/>
          <w:b/>
          <w:sz w:val="28"/>
          <w:szCs w:val="28"/>
          <w:lang w:eastAsia="ru-RU"/>
        </w:rPr>
      </w:pPr>
      <w:r w:rsidRPr="002D77BE">
        <w:rPr>
          <w:rFonts w:ascii="Times New Roman" w:eastAsia="Times New Roman" w:hAnsi="Times New Roman" w:cs="Times New Roman"/>
          <w:b/>
          <w:noProof/>
          <w:sz w:val="28"/>
          <w:szCs w:val="28"/>
          <w:lang w:eastAsia="ru-RU"/>
        </w:rPr>
        <w:t xml:space="preserve">  </w:t>
      </w:r>
      <w:r w:rsidRPr="002D77BE">
        <w:rPr>
          <w:rFonts w:ascii="Times New Roman" w:eastAsia="Times New Roman" w:hAnsi="Times New Roman" w:cs="Times New Roman"/>
          <w:b/>
          <w:noProof/>
          <w:sz w:val="28"/>
          <w:szCs w:val="28"/>
          <w:lang w:eastAsia="ru-RU"/>
        </w:rPr>
        <w:drawing>
          <wp:inline distT="0" distB="0" distL="0" distR="0" wp14:anchorId="27322617" wp14:editId="49EC0C8F">
            <wp:extent cx="1265555" cy="201930"/>
            <wp:effectExtent l="0" t="0" r="0" b="7620"/>
            <wp:docPr id="1" name="Рисунок 1" descr="inv_ana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nv_anal-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5555" cy="201930"/>
                    </a:xfrm>
                    <a:prstGeom prst="rect">
                      <a:avLst/>
                    </a:prstGeom>
                    <a:noFill/>
                    <a:ln>
                      <a:noFill/>
                    </a:ln>
                  </pic:spPr>
                </pic:pic>
              </a:graphicData>
            </a:graphic>
          </wp:inline>
        </w:drawing>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где </w:t>
      </w:r>
      <w:r w:rsidRPr="002D77BE">
        <w:rPr>
          <w:rFonts w:ascii="Times New Roman" w:eastAsia="Times New Roman" w:hAnsi="Times New Roman" w:cs="Times New Roman"/>
          <w:i/>
          <w:iCs/>
          <w:color w:val="000000"/>
          <w:sz w:val="28"/>
          <w:szCs w:val="28"/>
          <w:lang w:eastAsia="ru-RU"/>
        </w:rPr>
        <w:t>r</w:t>
      </w:r>
      <w:r w:rsidRPr="002D77BE">
        <w:rPr>
          <w:rFonts w:ascii="Times New Roman" w:eastAsia="Times New Roman" w:hAnsi="Times New Roman" w:cs="Times New Roman"/>
          <w:color w:val="000000"/>
          <w:sz w:val="28"/>
          <w:szCs w:val="28"/>
          <w:lang w:eastAsia="ru-RU"/>
        </w:rPr>
        <w:t> - реальная процентная ставка, </w:t>
      </w:r>
      <w:r w:rsidRPr="002D77BE">
        <w:rPr>
          <w:rFonts w:ascii="Times New Roman" w:eastAsia="Times New Roman" w:hAnsi="Times New Roman" w:cs="Times New Roman"/>
          <w:i/>
          <w:iCs/>
          <w:color w:val="000000"/>
          <w:sz w:val="28"/>
          <w:szCs w:val="28"/>
          <w:lang w:eastAsia="ru-RU"/>
        </w:rPr>
        <w:t>n</w:t>
      </w:r>
      <w:r w:rsidRPr="002D77BE">
        <w:rPr>
          <w:rFonts w:ascii="Times New Roman" w:eastAsia="Times New Roman" w:hAnsi="Times New Roman" w:cs="Times New Roman"/>
          <w:color w:val="000000"/>
          <w:sz w:val="28"/>
          <w:szCs w:val="28"/>
          <w:lang w:eastAsia="ru-RU"/>
        </w:rPr>
        <w:t> - номинальная процентная ставка, </w:t>
      </w:r>
      <w:r w:rsidRPr="002D77BE">
        <w:rPr>
          <w:rFonts w:ascii="Times New Roman" w:eastAsia="Times New Roman" w:hAnsi="Times New Roman" w:cs="Times New Roman"/>
          <w:i/>
          <w:iCs/>
          <w:color w:val="000000"/>
          <w:sz w:val="28"/>
          <w:szCs w:val="28"/>
          <w:lang w:eastAsia="ru-RU"/>
        </w:rPr>
        <w:t>i</w:t>
      </w:r>
      <w:r w:rsidRPr="002D77BE">
        <w:rPr>
          <w:rFonts w:ascii="Times New Roman" w:eastAsia="Times New Roman" w:hAnsi="Times New Roman" w:cs="Times New Roman"/>
          <w:color w:val="000000"/>
          <w:sz w:val="28"/>
          <w:szCs w:val="28"/>
          <w:lang w:eastAsia="ru-RU"/>
        </w:rPr>
        <w:t> - темп инфляции. Все ставки и темп инфляции в данной формуле приводятся в виде десятичных дробей и должны относиться к одному и тому же периоду времени.</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Важнейшей составляющей стоимости капитала является степень риска. Именно</w:t>
      </w:r>
      <w:r w:rsidRPr="002D77BE">
        <w:rPr>
          <w:rFonts w:ascii="Helvetica" w:eastAsia="Times New Roman" w:hAnsi="Helvetica" w:cs="Times New Roman"/>
          <w:color w:val="000000"/>
          <w:sz w:val="23"/>
          <w:szCs w:val="23"/>
          <w:lang w:eastAsia="ru-RU"/>
        </w:rPr>
        <w:t xml:space="preserve"> </w:t>
      </w:r>
      <w:r w:rsidRPr="002D77BE">
        <w:rPr>
          <w:rFonts w:ascii="Times New Roman" w:eastAsia="Times New Roman" w:hAnsi="Times New Roman" w:cs="Times New Roman"/>
          <w:color w:val="000000"/>
          <w:sz w:val="28"/>
          <w:szCs w:val="28"/>
          <w:lang w:eastAsia="ru-RU"/>
        </w:rPr>
        <w:t>вследствие различного риска, связанного с различными формами, направлениями и сроками использования капитала, на рынке капиталов в каждый момент времени могут наблюдаться различные оценки его стоимости.</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Понятие «дисконтирование» относится к числу ключевых в теории инвестиционного анализа. Буквальный перевод этого слова с английского означает «снижение стоимости, уценка».</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Дисконтированием называется операция расчета современной ценности денежных сумм, относящихся к будущим периодам времени.</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Противоположная дисконтированию операция - расчет будущей ценности исходной денежной суммы - называется наращением или </w:t>
      </w:r>
      <w:r w:rsidRPr="002D77BE">
        <w:rPr>
          <w:rFonts w:ascii="Times New Roman" w:eastAsia="Times New Roman" w:hAnsi="Times New Roman" w:cs="Times New Roman"/>
          <w:color w:val="000000"/>
          <w:sz w:val="28"/>
          <w:szCs w:val="28"/>
          <w:lang w:eastAsia="ru-RU"/>
        </w:rPr>
        <w:lastRenderedPageBreak/>
        <w:t>компаундированием и легко иллюстрируется примером увеличения со временем суммы долга при заданной процентной ставке:</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noProof/>
          <w:sz w:val="28"/>
          <w:szCs w:val="28"/>
          <w:lang w:eastAsia="ru-RU"/>
        </w:rPr>
        <w:t xml:space="preserve"> </w:t>
      </w:r>
      <w:r w:rsidRPr="002D77BE">
        <w:rPr>
          <w:rFonts w:ascii="Times New Roman" w:eastAsia="Times New Roman" w:hAnsi="Times New Roman" w:cs="Times New Roman"/>
          <w:noProof/>
          <w:sz w:val="28"/>
          <w:szCs w:val="28"/>
          <w:lang w:eastAsia="ru-RU"/>
        </w:rPr>
        <w:drawing>
          <wp:inline distT="0" distB="0" distL="0" distR="0" wp14:anchorId="7FAA995F" wp14:editId="4ECAC008">
            <wp:extent cx="967740" cy="233680"/>
            <wp:effectExtent l="0" t="0" r="3810" b="0"/>
            <wp:docPr id="14" name="Рисунок 14" descr="inv_ana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inv_anal-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где </w:t>
      </w:r>
      <w:r w:rsidRPr="002D77BE">
        <w:rPr>
          <w:rFonts w:ascii="Times New Roman" w:eastAsia="Times New Roman" w:hAnsi="Times New Roman" w:cs="Times New Roman"/>
          <w:i/>
          <w:iCs/>
          <w:color w:val="000000"/>
          <w:sz w:val="28"/>
          <w:szCs w:val="28"/>
          <w:lang w:eastAsia="ru-RU"/>
        </w:rPr>
        <w:t>F</w:t>
      </w:r>
      <w:r w:rsidRPr="002D77BE">
        <w:rPr>
          <w:rFonts w:ascii="Times New Roman" w:eastAsia="Times New Roman" w:hAnsi="Times New Roman" w:cs="Times New Roman"/>
          <w:color w:val="000000"/>
          <w:sz w:val="28"/>
          <w:szCs w:val="28"/>
          <w:lang w:eastAsia="ru-RU"/>
        </w:rPr>
        <w:t> - будущая,</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i/>
          <w:iCs/>
          <w:color w:val="000000"/>
          <w:sz w:val="28"/>
          <w:szCs w:val="28"/>
          <w:lang w:eastAsia="ru-RU"/>
        </w:rPr>
        <w:t>P</w:t>
      </w:r>
      <w:r w:rsidRPr="002D77BE">
        <w:rPr>
          <w:rFonts w:ascii="Times New Roman" w:eastAsia="Times New Roman" w:hAnsi="Times New Roman" w:cs="Times New Roman"/>
          <w:color w:val="000000"/>
          <w:sz w:val="28"/>
          <w:szCs w:val="28"/>
          <w:lang w:eastAsia="ru-RU"/>
        </w:rPr>
        <w:t> - современная ценность (исходная величина) денежной суммы,</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i/>
          <w:iCs/>
          <w:color w:val="000000"/>
          <w:sz w:val="28"/>
          <w:szCs w:val="28"/>
          <w:lang w:eastAsia="ru-RU"/>
        </w:rPr>
        <w:t>r</w:t>
      </w:r>
      <w:r w:rsidRPr="002D77BE">
        <w:rPr>
          <w:rFonts w:ascii="Times New Roman" w:eastAsia="Times New Roman" w:hAnsi="Times New Roman" w:cs="Times New Roman"/>
          <w:color w:val="000000"/>
          <w:sz w:val="28"/>
          <w:szCs w:val="28"/>
          <w:lang w:eastAsia="ru-RU"/>
        </w:rPr>
        <w:t> - процентная ставка (в десятичном выражении),</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i/>
          <w:iCs/>
          <w:color w:val="000000"/>
          <w:sz w:val="28"/>
          <w:szCs w:val="28"/>
          <w:lang w:eastAsia="ru-RU"/>
        </w:rPr>
        <w:t>N</w:t>
      </w:r>
      <w:r w:rsidRPr="002D77BE">
        <w:rPr>
          <w:rFonts w:ascii="Times New Roman" w:eastAsia="Times New Roman" w:hAnsi="Times New Roman" w:cs="Times New Roman"/>
          <w:color w:val="000000"/>
          <w:sz w:val="28"/>
          <w:szCs w:val="28"/>
          <w:lang w:eastAsia="ru-RU"/>
        </w:rPr>
        <w:t> - число периодов начисления процентов.</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Трансформация вышеприведенной формулы в случае решения обратной задачи выглядит так:</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noProof/>
          <w:sz w:val="24"/>
          <w:szCs w:val="24"/>
          <w:lang w:eastAsia="ru-RU"/>
        </w:rPr>
        <w:drawing>
          <wp:inline distT="0" distB="0" distL="0" distR="0" wp14:anchorId="5335C9BF" wp14:editId="5189923B">
            <wp:extent cx="797560" cy="414655"/>
            <wp:effectExtent l="0" t="0" r="2540" b="4445"/>
            <wp:docPr id="15" name="Рисунок 15" descr="inv_ana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nv_anal-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414655"/>
                    </a:xfrm>
                    <a:prstGeom prst="rect">
                      <a:avLst/>
                    </a:prstGeom>
                    <a:noFill/>
                    <a:ln>
                      <a:noFill/>
                    </a:ln>
                  </pic:spPr>
                </pic:pic>
              </a:graphicData>
            </a:graphic>
          </wp:inline>
        </w:drawing>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Методы дисконтирования используются в случае необходимости сопоставления величин денежных поступлений и выплат, разнесенных во времени. В частности, ключевой критерий эффективности инвестиций - чистая современная ценность (NPV) - представляет собой сумму всех денежных потоков (поступлений и платежей), возникающих на протяжении рассматриваемого периода, приведенных (пересчитанных) на один момент времени, в качестве которого, как правило, выбирается момент начала осуществления инвестиций.</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От выбора ставки дисконтирования во многом зависит качественная оценка эффективности инвестиционного проекта. Существует большое количество различных методик, позволяющих обосновать использование той или иной величины этой ставки.</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D77BE" w:rsidRPr="002D77BE" w:rsidRDefault="002D77BE" w:rsidP="002D77BE">
      <w:pPr>
        <w:numPr>
          <w:ilvl w:val="1"/>
          <w:numId w:val="14"/>
        </w:num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Временная стоимость денег</w:t>
      </w:r>
    </w:p>
    <w:p w:rsidR="002D77BE" w:rsidRPr="002D77BE" w:rsidRDefault="002D77BE" w:rsidP="002D77BE">
      <w:pPr>
        <w:shd w:val="clear" w:color="auto" w:fill="FFFFFF"/>
        <w:spacing w:after="0" w:line="360" w:lineRule="auto"/>
        <w:ind w:left="450"/>
        <w:contextualSpacing/>
        <w:rPr>
          <w:rFonts w:ascii="Times New Roman" w:eastAsia="Times New Roman" w:hAnsi="Times New Roman" w:cs="Times New Roman"/>
          <w:color w:val="000000"/>
          <w:sz w:val="28"/>
          <w:szCs w:val="28"/>
          <w:lang w:eastAsia="ru-RU"/>
        </w:rPr>
      </w:pP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 xml:space="preserve">Одним из основополагающих принципов финансового менеджмента является признание временной ценности денег, то есть зависимости их реальной стоимости от величины промежутка времени, остающегося до их </w:t>
      </w:r>
      <w:r w:rsidRPr="002D77BE">
        <w:rPr>
          <w:rFonts w:ascii="Times New Roman" w:eastAsia="Times New Roman" w:hAnsi="Times New Roman" w:cs="Times New Roman"/>
          <w:color w:val="000000"/>
          <w:sz w:val="28"/>
          <w:szCs w:val="28"/>
          <w:shd w:val="clear" w:color="auto" w:fill="FFFFFF"/>
          <w:lang w:eastAsia="ru-RU"/>
        </w:rPr>
        <w:lastRenderedPageBreak/>
        <w:t>получения или расходования. В экономической теории данное свойство называется положительным временным предпочтением.</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С помощью процентной ставки может быть определена как будущая стоимость «сегодняшних» денег (например, если их собираются ссудить), так и настоящая (современная, текущая или приведенная) стоимость «завтрашних» денег – например, тех, которыми обещают расплатиться через год после поставки товаров или оказания услуг.</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Процентная ставка показывает степень интенсивности изменения стоимости денег во времени. Абсолютная величина этого изменения называется </w:t>
      </w:r>
      <w:r w:rsidRPr="002D77BE">
        <w:rPr>
          <w:rFonts w:ascii="Times New Roman" w:eastAsia="Times New Roman" w:hAnsi="Times New Roman" w:cs="Times New Roman"/>
          <w:bCs/>
          <w:color w:val="000000"/>
          <w:sz w:val="28"/>
          <w:szCs w:val="28"/>
          <w:lang w:eastAsia="ru-RU"/>
        </w:rPr>
        <w:t>процентом</w:t>
      </w:r>
      <w:r w:rsidRPr="002D77BE">
        <w:rPr>
          <w:rFonts w:ascii="Times New Roman" w:eastAsia="Times New Roman" w:hAnsi="Times New Roman" w:cs="Times New Roman"/>
          <w:color w:val="000000"/>
          <w:sz w:val="28"/>
          <w:szCs w:val="28"/>
          <w:lang w:eastAsia="ru-RU"/>
        </w:rPr>
        <w:t>, измеряется в денежных единицах (например, сумах) и обозначается «I». Если обозначить будущую сумму «S», а современную (или первоначальную) «P», то I = S – P.</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Процентная ставка «i» является относительной величиной, измеряется в десятичных дробях или %, и определяется делением процентов на первоначальную сумму:</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noProof/>
          <w:color w:val="000000"/>
          <w:sz w:val="28"/>
          <w:szCs w:val="28"/>
          <w:lang w:eastAsia="ru-RU"/>
        </w:rPr>
        <w:drawing>
          <wp:inline distT="0" distB="0" distL="0" distR="0" wp14:anchorId="25BBC637" wp14:editId="2FAFEB39">
            <wp:extent cx="701675" cy="318770"/>
            <wp:effectExtent l="0" t="0" r="3175" b="5080"/>
            <wp:docPr id="16" name="Рисунок 16" descr="image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mage10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675" cy="31877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 формула 1.</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Можно заметить, что формула расчета процентной ставки идентична расчету статистического показателя «темп прироста». Действительно, если абсолютная сумма процента (I) представляет собой прирост современной величины, то отношение этого прироста к самой современной величине и будет темпом прироста первоначальной суммы. Наращение первоначальной суммы по процентной ставке называется </w:t>
      </w:r>
      <w:proofErr w:type="spellStart"/>
      <w:r w:rsidRPr="002D77BE">
        <w:rPr>
          <w:rFonts w:ascii="Times New Roman" w:eastAsia="Times New Roman" w:hAnsi="Times New Roman" w:cs="Times New Roman"/>
          <w:iCs/>
          <w:color w:val="000000"/>
          <w:sz w:val="28"/>
          <w:szCs w:val="28"/>
          <w:lang w:eastAsia="ru-RU"/>
        </w:rPr>
        <w:t>декурсивным</w:t>
      </w:r>
      <w:proofErr w:type="spellEnd"/>
      <w:r w:rsidRPr="002D77BE">
        <w:rPr>
          <w:rFonts w:ascii="Times New Roman" w:eastAsia="Times New Roman" w:hAnsi="Times New Roman" w:cs="Times New Roman"/>
          <w:color w:val="000000"/>
          <w:sz w:val="28"/>
          <w:szCs w:val="28"/>
          <w:lang w:eastAsia="ru-RU"/>
        </w:rPr>
        <w:t> методом начисления процентов.</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Кроме процентной существует </w:t>
      </w:r>
      <w:r w:rsidRPr="002D77BE">
        <w:rPr>
          <w:rFonts w:ascii="Times New Roman" w:eastAsia="Times New Roman" w:hAnsi="Times New Roman" w:cs="Times New Roman"/>
          <w:iCs/>
          <w:color w:val="000000"/>
          <w:sz w:val="28"/>
          <w:szCs w:val="28"/>
          <w:lang w:eastAsia="ru-RU"/>
        </w:rPr>
        <w:t>учетная ставка</w:t>
      </w:r>
      <w:r w:rsidRPr="002D77BE">
        <w:rPr>
          <w:rFonts w:ascii="Times New Roman" w:eastAsia="Times New Roman" w:hAnsi="Times New Roman" w:cs="Times New Roman"/>
          <w:i/>
          <w:iCs/>
          <w:color w:val="000000"/>
          <w:sz w:val="28"/>
          <w:szCs w:val="28"/>
          <w:lang w:eastAsia="ru-RU"/>
        </w:rPr>
        <w:t> </w:t>
      </w:r>
      <w:r w:rsidRPr="002D77BE">
        <w:rPr>
          <w:rFonts w:ascii="Times New Roman" w:eastAsia="Times New Roman" w:hAnsi="Times New Roman" w:cs="Times New Roman"/>
          <w:color w:val="000000"/>
          <w:sz w:val="28"/>
          <w:szCs w:val="28"/>
          <w:lang w:eastAsia="ru-RU"/>
        </w:rPr>
        <w:t>d (другое название - ставка дисконта), величина которой определяется по формуле:</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noProof/>
          <w:color w:val="000000"/>
          <w:sz w:val="28"/>
          <w:szCs w:val="28"/>
          <w:lang w:eastAsia="ru-RU"/>
        </w:rPr>
        <w:drawing>
          <wp:inline distT="0" distB="0" distL="0" distR="0" wp14:anchorId="0ADFA8E0" wp14:editId="415E5192">
            <wp:extent cx="765810" cy="318770"/>
            <wp:effectExtent l="0" t="0" r="0" b="5080"/>
            <wp:docPr id="17" name="Рисунок 17" descr="image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mage10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31877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 формула 2,</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3"/>
          <w:szCs w:val="23"/>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где D - сумма дисконта</w:t>
      </w:r>
      <w:r w:rsidRPr="002D77BE">
        <w:rPr>
          <w:rFonts w:ascii="Helvetica" w:eastAsia="Times New Roman" w:hAnsi="Helvetica" w:cs="Times New Roman"/>
          <w:color w:val="000000"/>
          <w:sz w:val="23"/>
          <w:szCs w:val="23"/>
          <w:shd w:val="clear" w:color="auto" w:fill="FFFFFF"/>
          <w:lang w:eastAsia="ru-RU"/>
        </w:rPr>
        <w:t>.</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 xml:space="preserve">При помощи рассмотренных выше ставок могут начисляться как простые, так и сложные проценты. При начислении простых процентов наращение </w:t>
      </w:r>
      <w:r w:rsidRPr="002D77BE">
        <w:rPr>
          <w:rFonts w:ascii="Times New Roman" w:eastAsia="Times New Roman" w:hAnsi="Times New Roman" w:cs="Times New Roman"/>
          <w:color w:val="000000"/>
          <w:sz w:val="28"/>
          <w:szCs w:val="28"/>
          <w:shd w:val="clear" w:color="auto" w:fill="FFFFFF"/>
          <w:lang w:eastAsia="ru-RU"/>
        </w:rPr>
        <w:lastRenderedPageBreak/>
        <w:t>первоначальной суммы происходит в арифметической прогрессии, а при начислении сложных процентов - в геометрической.</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p>
    <w:p w:rsidR="002D77BE" w:rsidRPr="002D77BE" w:rsidRDefault="002D77BE" w:rsidP="002D77BE">
      <w:pPr>
        <w:numPr>
          <w:ilvl w:val="1"/>
          <w:numId w:val="14"/>
        </w:num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Операции с простыми процентами</w:t>
      </w:r>
    </w:p>
    <w:p w:rsidR="002D77BE" w:rsidRPr="002D77BE" w:rsidRDefault="002D77BE" w:rsidP="002D77BE">
      <w:pPr>
        <w:shd w:val="clear" w:color="auto" w:fill="FFFFFF"/>
        <w:spacing w:after="0" w:line="360" w:lineRule="auto"/>
        <w:ind w:left="450"/>
        <w:contextualSpacing/>
        <w:rPr>
          <w:rFonts w:ascii="Times New Roman" w:eastAsia="Times New Roman" w:hAnsi="Times New Roman" w:cs="Times New Roman"/>
          <w:color w:val="000000"/>
          <w:sz w:val="28"/>
          <w:szCs w:val="28"/>
          <w:lang w:eastAsia="ru-RU"/>
        </w:rPr>
      </w:pP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Вначале более подробно рассмотрим операции с простыми процентами. Начисление простых </w:t>
      </w:r>
      <w:proofErr w:type="spellStart"/>
      <w:r w:rsidRPr="002D77BE">
        <w:rPr>
          <w:rFonts w:ascii="Times New Roman" w:eastAsia="Times New Roman" w:hAnsi="Times New Roman" w:cs="Times New Roman"/>
          <w:color w:val="000000"/>
          <w:sz w:val="28"/>
          <w:szCs w:val="28"/>
          <w:lang w:eastAsia="ru-RU"/>
        </w:rPr>
        <w:t>декурсивных</w:t>
      </w:r>
      <w:proofErr w:type="spellEnd"/>
      <w:r w:rsidRPr="002D77BE">
        <w:rPr>
          <w:rFonts w:ascii="Times New Roman" w:eastAsia="Times New Roman" w:hAnsi="Times New Roman" w:cs="Times New Roman"/>
          <w:color w:val="000000"/>
          <w:sz w:val="28"/>
          <w:szCs w:val="28"/>
          <w:lang w:eastAsia="ru-RU"/>
        </w:rPr>
        <w:t xml:space="preserve"> и </w:t>
      </w:r>
      <w:proofErr w:type="spellStart"/>
      <w:r w:rsidRPr="002D77BE">
        <w:rPr>
          <w:rFonts w:ascii="Times New Roman" w:eastAsia="Times New Roman" w:hAnsi="Times New Roman" w:cs="Times New Roman"/>
          <w:color w:val="000000"/>
          <w:sz w:val="28"/>
          <w:szCs w:val="28"/>
          <w:lang w:eastAsia="ru-RU"/>
        </w:rPr>
        <w:t>антисипативных</w:t>
      </w:r>
      <w:proofErr w:type="spellEnd"/>
      <w:r w:rsidRPr="002D77BE">
        <w:rPr>
          <w:rFonts w:ascii="Times New Roman" w:eastAsia="Times New Roman" w:hAnsi="Times New Roman" w:cs="Times New Roman"/>
          <w:color w:val="000000"/>
          <w:sz w:val="28"/>
          <w:szCs w:val="28"/>
          <w:lang w:eastAsia="ru-RU"/>
        </w:rPr>
        <w:t xml:space="preserve"> процентов производится по различным формулам:</w:t>
      </w:r>
    </w:p>
    <w:p w:rsidR="002D77BE" w:rsidRPr="002D77BE" w:rsidRDefault="002D77BE" w:rsidP="002D77B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2D77BE">
        <w:rPr>
          <w:rFonts w:ascii="Times New Roman" w:eastAsia="Times New Roman" w:hAnsi="Times New Roman" w:cs="Times New Roman"/>
          <w:color w:val="000000"/>
          <w:sz w:val="28"/>
          <w:szCs w:val="28"/>
          <w:lang w:eastAsia="ru-RU"/>
        </w:rPr>
        <w:t>декурсивные</w:t>
      </w:r>
      <w:proofErr w:type="spellEnd"/>
      <w:r w:rsidRPr="002D77BE">
        <w:rPr>
          <w:rFonts w:ascii="Times New Roman" w:eastAsia="Times New Roman" w:hAnsi="Times New Roman" w:cs="Times New Roman"/>
          <w:color w:val="000000"/>
          <w:sz w:val="28"/>
          <w:szCs w:val="28"/>
          <w:lang w:eastAsia="ru-RU"/>
        </w:rPr>
        <w:t xml:space="preserve"> </w:t>
      </w:r>
      <w:proofErr w:type="gramStart"/>
      <w:r w:rsidRPr="002D77BE">
        <w:rPr>
          <w:rFonts w:ascii="Times New Roman" w:eastAsia="Times New Roman" w:hAnsi="Times New Roman" w:cs="Times New Roman"/>
          <w:color w:val="000000"/>
          <w:sz w:val="28"/>
          <w:szCs w:val="28"/>
          <w:lang w:eastAsia="ru-RU"/>
        </w:rPr>
        <w:t xml:space="preserve">проценты: </w:t>
      </w:r>
      <w:r w:rsidRPr="002D77BE">
        <w:rPr>
          <w:rFonts w:ascii="Times New Roman" w:eastAsia="Times New Roman" w:hAnsi="Times New Roman" w:cs="Times New Roman"/>
          <w:noProof/>
          <w:color w:val="000000"/>
          <w:sz w:val="28"/>
          <w:szCs w:val="28"/>
          <w:lang w:eastAsia="ru-RU"/>
        </w:rPr>
        <w:drawing>
          <wp:inline distT="0" distB="0" distL="0" distR="0" wp14:anchorId="5A6C30B8" wp14:editId="0395E527">
            <wp:extent cx="861060" cy="170180"/>
            <wp:effectExtent l="0" t="0" r="0" b="1270"/>
            <wp:docPr id="18" name="Рисунок 18" descr="image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age10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060" cy="17018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w:t>
      </w:r>
      <w:proofErr w:type="gramEnd"/>
      <w:r w:rsidRPr="002D77BE">
        <w:rPr>
          <w:rFonts w:ascii="Times New Roman" w:eastAsia="Times New Roman" w:hAnsi="Times New Roman" w:cs="Times New Roman"/>
          <w:color w:val="000000"/>
          <w:sz w:val="28"/>
          <w:szCs w:val="28"/>
          <w:lang w:eastAsia="ru-RU"/>
        </w:rPr>
        <w:t xml:space="preserve"> формула 3</w:t>
      </w:r>
    </w:p>
    <w:p w:rsidR="002D77BE" w:rsidRPr="002D77BE" w:rsidRDefault="002D77BE" w:rsidP="002D77B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2D77BE">
        <w:rPr>
          <w:rFonts w:ascii="Times New Roman" w:eastAsia="Times New Roman" w:hAnsi="Times New Roman" w:cs="Times New Roman"/>
          <w:color w:val="000000"/>
          <w:sz w:val="28"/>
          <w:szCs w:val="28"/>
          <w:lang w:eastAsia="ru-RU"/>
        </w:rPr>
        <w:t>антисипативные</w:t>
      </w:r>
      <w:proofErr w:type="spellEnd"/>
      <w:r w:rsidRPr="002D77BE">
        <w:rPr>
          <w:rFonts w:ascii="Times New Roman" w:eastAsia="Times New Roman" w:hAnsi="Times New Roman" w:cs="Times New Roman"/>
          <w:color w:val="000000"/>
          <w:sz w:val="28"/>
          <w:szCs w:val="28"/>
          <w:lang w:eastAsia="ru-RU"/>
        </w:rPr>
        <w:t xml:space="preserve"> </w:t>
      </w:r>
      <w:proofErr w:type="gramStart"/>
      <w:r w:rsidRPr="002D77BE">
        <w:rPr>
          <w:rFonts w:ascii="Times New Roman" w:eastAsia="Times New Roman" w:hAnsi="Times New Roman" w:cs="Times New Roman"/>
          <w:color w:val="000000"/>
          <w:sz w:val="28"/>
          <w:szCs w:val="28"/>
          <w:lang w:eastAsia="ru-RU"/>
        </w:rPr>
        <w:t xml:space="preserve">проценты: </w:t>
      </w:r>
      <w:r w:rsidRPr="002D77BE">
        <w:rPr>
          <w:rFonts w:ascii="Times New Roman" w:eastAsia="Times New Roman" w:hAnsi="Times New Roman" w:cs="Times New Roman"/>
          <w:noProof/>
          <w:color w:val="000000"/>
          <w:sz w:val="28"/>
          <w:szCs w:val="28"/>
          <w:lang w:eastAsia="ru-RU"/>
        </w:rPr>
        <w:drawing>
          <wp:inline distT="0" distB="0" distL="0" distR="0" wp14:anchorId="2884C8A2" wp14:editId="0911C2ED">
            <wp:extent cx="861060" cy="318770"/>
            <wp:effectExtent l="0" t="0" r="0" b="5080"/>
            <wp:docPr id="19" name="Рисунок 19" descr="image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age10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1060" cy="31877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w:t>
      </w:r>
      <w:proofErr w:type="gramEnd"/>
      <w:r w:rsidRPr="002D77BE">
        <w:rPr>
          <w:rFonts w:ascii="Times New Roman" w:eastAsia="Times New Roman" w:hAnsi="Times New Roman" w:cs="Times New Roman"/>
          <w:color w:val="000000"/>
          <w:sz w:val="28"/>
          <w:szCs w:val="28"/>
          <w:lang w:eastAsia="ru-RU"/>
        </w:rPr>
        <w:t xml:space="preserve"> формула 4,</w:t>
      </w:r>
    </w:p>
    <w:p w:rsidR="002D77BE" w:rsidRPr="002D77BE" w:rsidRDefault="002D77BE" w:rsidP="002D77BE">
      <w:pPr>
        <w:spacing w:after="0" w:line="240" w:lineRule="auto"/>
        <w:ind w:firstLine="709"/>
        <w:jc w:val="both"/>
        <w:rPr>
          <w:rFonts w:ascii="Times New Roman" w:eastAsia="Times New Roman" w:hAnsi="Times New Roman" w:cs="Times New Roman"/>
          <w:color w:val="000000"/>
          <w:sz w:val="28"/>
          <w:szCs w:val="28"/>
          <w:lang w:eastAsia="ru-RU"/>
        </w:rPr>
      </w:pP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где n - продолжительность ссуды, измеренная в годах.</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Для упрощения вычислений вторые сомножители в формулах (3) и (4) называются </w:t>
      </w:r>
      <w:r w:rsidRPr="002D77BE">
        <w:rPr>
          <w:rFonts w:ascii="Times New Roman" w:eastAsia="Times New Roman" w:hAnsi="Times New Roman" w:cs="Times New Roman"/>
          <w:iCs/>
          <w:color w:val="000000"/>
          <w:sz w:val="28"/>
          <w:szCs w:val="28"/>
          <w:lang w:eastAsia="ru-RU"/>
        </w:rPr>
        <w:t>множителями наращения</w:t>
      </w:r>
      <w:r w:rsidRPr="002D77BE">
        <w:rPr>
          <w:rFonts w:ascii="Times New Roman" w:eastAsia="Times New Roman" w:hAnsi="Times New Roman" w:cs="Times New Roman"/>
          <w:i/>
          <w:iCs/>
          <w:color w:val="000000"/>
          <w:sz w:val="28"/>
          <w:szCs w:val="28"/>
          <w:lang w:eastAsia="ru-RU"/>
        </w:rPr>
        <w:t> </w:t>
      </w:r>
      <w:r w:rsidRPr="002D77BE">
        <w:rPr>
          <w:rFonts w:ascii="Times New Roman" w:eastAsia="Times New Roman" w:hAnsi="Times New Roman" w:cs="Times New Roman"/>
          <w:color w:val="000000"/>
          <w:sz w:val="28"/>
          <w:szCs w:val="28"/>
          <w:lang w:eastAsia="ru-RU"/>
        </w:rPr>
        <w:t>простых процентов:</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(1+ni) - множитель наращения </w:t>
      </w:r>
      <w:proofErr w:type="spellStart"/>
      <w:r w:rsidRPr="002D77BE">
        <w:rPr>
          <w:rFonts w:ascii="Times New Roman" w:eastAsia="Times New Roman" w:hAnsi="Times New Roman" w:cs="Times New Roman"/>
          <w:color w:val="000000"/>
          <w:sz w:val="28"/>
          <w:szCs w:val="28"/>
          <w:lang w:eastAsia="ru-RU"/>
        </w:rPr>
        <w:t>декурсивных</w:t>
      </w:r>
      <w:proofErr w:type="spellEnd"/>
      <w:r w:rsidRPr="002D77BE">
        <w:rPr>
          <w:rFonts w:ascii="Times New Roman" w:eastAsia="Times New Roman" w:hAnsi="Times New Roman" w:cs="Times New Roman"/>
          <w:color w:val="000000"/>
          <w:sz w:val="28"/>
          <w:szCs w:val="28"/>
          <w:lang w:eastAsia="ru-RU"/>
        </w:rPr>
        <w:t xml:space="preserve"> процентов;</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1/(1-nd) - множитель наращения </w:t>
      </w:r>
      <w:proofErr w:type="spellStart"/>
      <w:r w:rsidRPr="002D77BE">
        <w:rPr>
          <w:rFonts w:ascii="Times New Roman" w:eastAsia="Times New Roman" w:hAnsi="Times New Roman" w:cs="Times New Roman"/>
          <w:color w:val="000000"/>
          <w:sz w:val="28"/>
          <w:szCs w:val="28"/>
          <w:lang w:eastAsia="ru-RU"/>
        </w:rPr>
        <w:t>антисипативных</w:t>
      </w:r>
      <w:proofErr w:type="spellEnd"/>
      <w:r w:rsidRPr="002D77BE">
        <w:rPr>
          <w:rFonts w:ascii="Times New Roman" w:eastAsia="Times New Roman" w:hAnsi="Times New Roman" w:cs="Times New Roman"/>
          <w:color w:val="000000"/>
          <w:sz w:val="28"/>
          <w:szCs w:val="28"/>
          <w:lang w:eastAsia="ru-RU"/>
        </w:rPr>
        <w:t xml:space="preserve"> процентов.</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С позиции математики никакой сложности здесь нет, преобразовав (1), (2) и (4), получаем:</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noProof/>
          <w:color w:val="000000"/>
          <w:sz w:val="28"/>
          <w:szCs w:val="28"/>
          <w:lang w:eastAsia="ru-RU"/>
        </w:rPr>
        <w:drawing>
          <wp:inline distT="0" distB="0" distL="0" distR="0" wp14:anchorId="096FA9EF" wp14:editId="1BD6F345">
            <wp:extent cx="988695" cy="318770"/>
            <wp:effectExtent l="0" t="0" r="1905" b="5080"/>
            <wp:docPr id="20" name="Рисунок 20" descr="image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age10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8695" cy="31877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 формула 5.</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 xml:space="preserve">Соблюдая это условие, можно получать эквивалентные результаты, начисляя проценты как по формуле (3), так и по формуле (4). </w:t>
      </w:r>
      <w:proofErr w:type="spellStart"/>
      <w:r w:rsidRPr="002D77BE">
        <w:rPr>
          <w:rFonts w:ascii="Times New Roman" w:eastAsia="Times New Roman" w:hAnsi="Times New Roman" w:cs="Times New Roman"/>
          <w:color w:val="000000"/>
          <w:sz w:val="28"/>
          <w:szCs w:val="28"/>
          <w:shd w:val="clear" w:color="auto" w:fill="FFFFFF"/>
          <w:lang w:eastAsia="ru-RU"/>
        </w:rPr>
        <w:t>Антисипативным</w:t>
      </w:r>
      <w:proofErr w:type="spellEnd"/>
      <w:r w:rsidRPr="002D77BE">
        <w:rPr>
          <w:rFonts w:ascii="Times New Roman" w:eastAsia="Times New Roman" w:hAnsi="Times New Roman" w:cs="Times New Roman"/>
          <w:color w:val="000000"/>
          <w:sz w:val="28"/>
          <w:szCs w:val="28"/>
          <w:shd w:val="clear" w:color="auto" w:fill="FFFFFF"/>
          <w:lang w:eastAsia="ru-RU"/>
        </w:rPr>
        <w:t xml:space="preserve"> методом начисления процентов обычно пользуются в чисто технических целях, в частности, для определения суммы, дисконтирование которой по заданным учетной ставке и сроку, даст искомый результат. В следующем параграфе будут рассмотрены конкретные примеры возникновения подобных ситуаций.</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Как правило, процентные ставки устанавливаются в годовом исчислении, поэтому они называются </w:t>
      </w:r>
      <w:r w:rsidRPr="002D77BE">
        <w:rPr>
          <w:rFonts w:ascii="Times New Roman" w:eastAsia="Times New Roman" w:hAnsi="Times New Roman" w:cs="Times New Roman"/>
          <w:iCs/>
          <w:color w:val="000000"/>
          <w:sz w:val="28"/>
          <w:szCs w:val="28"/>
          <w:lang w:eastAsia="ru-RU"/>
        </w:rPr>
        <w:t>годовыми</w:t>
      </w:r>
      <w:r w:rsidRPr="002D77BE">
        <w:rPr>
          <w:rFonts w:ascii="Times New Roman" w:eastAsia="Times New Roman" w:hAnsi="Times New Roman" w:cs="Times New Roman"/>
          <w:color w:val="000000"/>
          <w:sz w:val="28"/>
          <w:szCs w:val="28"/>
          <w:lang w:eastAsia="ru-RU"/>
        </w:rPr>
        <w:t xml:space="preserve">. Особенностью простых процентов является то, что частота процессов наращения в течение года не влияет на результат. Данное свойство объясняется тем, что процесс наращения </w:t>
      </w:r>
      <w:r w:rsidRPr="002D77BE">
        <w:rPr>
          <w:rFonts w:ascii="Times New Roman" w:eastAsia="Times New Roman" w:hAnsi="Times New Roman" w:cs="Times New Roman"/>
          <w:color w:val="000000"/>
          <w:sz w:val="28"/>
          <w:szCs w:val="28"/>
          <w:lang w:eastAsia="ru-RU"/>
        </w:rPr>
        <w:lastRenderedPageBreak/>
        <w:t>по простой процентной ставке представляет собой арифметическую прогрессию с первым членом a</w:t>
      </w:r>
      <w:r w:rsidRPr="002D77BE">
        <w:rPr>
          <w:rFonts w:ascii="Times New Roman" w:eastAsia="Times New Roman" w:hAnsi="Times New Roman" w:cs="Times New Roman"/>
          <w:color w:val="000000"/>
          <w:sz w:val="28"/>
          <w:szCs w:val="28"/>
          <w:vertAlign w:val="subscript"/>
          <w:lang w:eastAsia="ru-RU"/>
        </w:rPr>
        <w:t>1 </w:t>
      </w:r>
      <w:r w:rsidRPr="002D77BE">
        <w:rPr>
          <w:rFonts w:ascii="Times New Roman" w:eastAsia="Times New Roman" w:hAnsi="Times New Roman" w:cs="Times New Roman"/>
          <w:color w:val="000000"/>
          <w:sz w:val="28"/>
          <w:szCs w:val="28"/>
          <w:lang w:eastAsia="ru-RU"/>
        </w:rPr>
        <w:t>= P и разностью d = (P*i).</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r w:rsidRPr="002D77BE">
        <w:rPr>
          <w:rFonts w:ascii="Times New Roman" w:eastAsia="Times New Roman" w:hAnsi="Times New Roman" w:cs="Times New Roman"/>
          <w:color w:val="000000"/>
          <w:sz w:val="28"/>
          <w:szCs w:val="28"/>
          <w:lang w:val="en-US" w:eastAsia="ru-RU"/>
        </w:rPr>
        <w:t>P, P + (P*</w:t>
      </w:r>
      <w:proofErr w:type="spellStart"/>
      <w:r w:rsidRPr="002D77BE">
        <w:rPr>
          <w:rFonts w:ascii="Times New Roman" w:eastAsia="Times New Roman" w:hAnsi="Times New Roman" w:cs="Times New Roman"/>
          <w:color w:val="000000"/>
          <w:sz w:val="28"/>
          <w:szCs w:val="28"/>
          <w:lang w:val="en-US" w:eastAsia="ru-RU"/>
        </w:rPr>
        <w:t>i</w:t>
      </w:r>
      <w:proofErr w:type="spellEnd"/>
      <w:r w:rsidRPr="002D77BE">
        <w:rPr>
          <w:rFonts w:ascii="Times New Roman" w:eastAsia="Times New Roman" w:hAnsi="Times New Roman" w:cs="Times New Roman"/>
          <w:color w:val="000000"/>
          <w:sz w:val="28"/>
          <w:szCs w:val="28"/>
          <w:lang w:val="en-US" w:eastAsia="ru-RU"/>
        </w:rPr>
        <w:t>), P + 2*(P*</w:t>
      </w:r>
      <w:proofErr w:type="spellStart"/>
      <w:r w:rsidRPr="002D77BE">
        <w:rPr>
          <w:rFonts w:ascii="Times New Roman" w:eastAsia="Times New Roman" w:hAnsi="Times New Roman" w:cs="Times New Roman"/>
          <w:color w:val="000000"/>
          <w:sz w:val="28"/>
          <w:szCs w:val="28"/>
          <w:lang w:val="en-US" w:eastAsia="ru-RU"/>
        </w:rPr>
        <w:t>i</w:t>
      </w:r>
      <w:proofErr w:type="spellEnd"/>
      <w:r w:rsidRPr="002D77BE">
        <w:rPr>
          <w:rFonts w:ascii="Times New Roman" w:eastAsia="Times New Roman" w:hAnsi="Times New Roman" w:cs="Times New Roman"/>
          <w:color w:val="000000"/>
          <w:sz w:val="28"/>
          <w:szCs w:val="28"/>
          <w:lang w:val="en-US" w:eastAsia="ru-RU"/>
        </w:rPr>
        <w:t>), P + 3*(P*</w:t>
      </w:r>
      <w:proofErr w:type="spellStart"/>
      <w:r w:rsidRPr="002D77BE">
        <w:rPr>
          <w:rFonts w:ascii="Times New Roman" w:eastAsia="Times New Roman" w:hAnsi="Times New Roman" w:cs="Times New Roman"/>
          <w:color w:val="000000"/>
          <w:sz w:val="28"/>
          <w:szCs w:val="28"/>
          <w:lang w:val="en-US" w:eastAsia="ru-RU"/>
        </w:rPr>
        <w:t>i</w:t>
      </w:r>
      <w:proofErr w:type="spellEnd"/>
      <w:r w:rsidRPr="002D77BE">
        <w:rPr>
          <w:rFonts w:ascii="Times New Roman" w:eastAsia="Times New Roman" w:hAnsi="Times New Roman" w:cs="Times New Roman"/>
          <w:color w:val="000000"/>
          <w:sz w:val="28"/>
          <w:szCs w:val="28"/>
          <w:lang w:val="en-US" w:eastAsia="ru-RU"/>
        </w:rPr>
        <w:t>)</w:t>
      </w:r>
      <w:proofErr w:type="gramStart"/>
      <w:r w:rsidRPr="002D77BE">
        <w:rPr>
          <w:rFonts w:ascii="Times New Roman" w:eastAsia="Times New Roman" w:hAnsi="Times New Roman" w:cs="Times New Roman"/>
          <w:color w:val="000000"/>
          <w:sz w:val="28"/>
          <w:szCs w:val="28"/>
          <w:lang w:val="en-US" w:eastAsia="ru-RU"/>
        </w:rPr>
        <w:t>, …,</w:t>
      </w:r>
      <w:proofErr w:type="gramEnd"/>
      <w:r w:rsidRPr="002D77BE">
        <w:rPr>
          <w:rFonts w:ascii="Times New Roman" w:eastAsia="Times New Roman" w:hAnsi="Times New Roman" w:cs="Times New Roman"/>
          <w:color w:val="000000"/>
          <w:sz w:val="28"/>
          <w:szCs w:val="28"/>
          <w:lang w:val="en-US" w:eastAsia="ru-RU"/>
        </w:rPr>
        <w:t xml:space="preserve"> P+(k-1)*(P*</w:t>
      </w:r>
      <w:proofErr w:type="spellStart"/>
      <w:r w:rsidRPr="002D77BE">
        <w:rPr>
          <w:rFonts w:ascii="Times New Roman" w:eastAsia="Times New Roman" w:hAnsi="Times New Roman" w:cs="Times New Roman"/>
          <w:color w:val="000000"/>
          <w:sz w:val="28"/>
          <w:szCs w:val="28"/>
          <w:lang w:val="en-US" w:eastAsia="ru-RU"/>
        </w:rPr>
        <w:t>i</w:t>
      </w:r>
      <w:proofErr w:type="spellEnd"/>
      <w:r w:rsidRPr="002D77BE">
        <w:rPr>
          <w:rFonts w:ascii="Times New Roman" w:eastAsia="Times New Roman" w:hAnsi="Times New Roman" w:cs="Times New Roman"/>
          <w:color w:val="000000"/>
          <w:sz w:val="28"/>
          <w:szCs w:val="28"/>
          <w:lang w:val="en-US" w:eastAsia="ru-RU"/>
        </w:rPr>
        <w:t>)</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Наращенная сумма S есть ничто иное, как последний k-й член этой прогрессии (S = </w:t>
      </w:r>
      <w:proofErr w:type="spellStart"/>
      <w:r w:rsidRPr="002D77BE">
        <w:rPr>
          <w:rFonts w:ascii="Times New Roman" w:eastAsia="Times New Roman" w:hAnsi="Times New Roman" w:cs="Times New Roman"/>
          <w:color w:val="000000"/>
          <w:sz w:val="28"/>
          <w:szCs w:val="28"/>
          <w:lang w:eastAsia="ru-RU"/>
        </w:rPr>
        <w:t>a</w:t>
      </w:r>
      <w:r w:rsidRPr="002D77BE">
        <w:rPr>
          <w:rFonts w:ascii="Times New Roman" w:eastAsia="Times New Roman" w:hAnsi="Times New Roman" w:cs="Times New Roman"/>
          <w:color w:val="000000"/>
          <w:sz w:val="28"/>
          <w:szCs w:val="28"/>
          <w:vertAlign w:val="subscript"/>
          <w:lang w:eastAsia="ru-RU"/>
        </w:rPr>
        <w:t>k</w:t>
      </w:r>
      <w:proofErr w:type="spellEnd"/>
      <w:r w:rsidRPr="002D77BE">
        <w:rPr>
          <w:rFonts w:ascii="Times New Roman" w:eastAsia="Times New Roman" w:hAnsi="Times New Roman" w:cs="Times New Roman"/>
          <w:color w:val="000000"/>
          <w:sz w:val="28"/>
          <w:szCs w:val="28"/>
          <w:lang w:eastAsia="ru-RU"/>
        </w:rPr>
        <w:t> = P + n*P*i), срок ссуды n равен k - 1. Поэтому, если увеличить </w:t>
      </w:r>
      <w:r w:rsidRPr="002D77BE">
        <w:rPr>
          <w:rFonts w:ascii="Times New Roman" w:eastAsia="Times New Roman" w:hAnsi="Times New Roman" w:cs="Times New Roman"/>
          <w:iCs/>
          <w:color w:val="000000"/>
          <w:sz w:val="28"/>
          <w:szCs w:val="28"/>
          <w:lang w:eastAsia="ru-RU"/>
        </w:rPr>
        <w:t>n</w:t>
      </w:r>
      <w:r w:rsidRPr="002D77BE">
        <w:rPr>
          <w:rFonts w:ascii="Times New Roman" w:eastAsia="Times New Roman" w:hAnsi="Times New Roman" w:cs="Times New Roman"/>
          <w:color w:val="000000"/>
          <w:sz w:val="28"/>
          <w:szCs w:val="28"/>
          <w:lang w:eastAsia="ru-RU"/>
        </w:rPr>
        <w:t> и одновременно пропорционально уменьшить </w:t>
      </w:r>
      <w:r w:rsidRPr="002D77BE">
        <w:rPr>
          <w:rFonts w:ascii="Times New Roman" w:eastAsia="Times New Roman" w:hAnsi="Times New Roman" w:cs="Times New Roman"/>
          <w:iCs/>
          <w:color w:val="000000"/>
          <w:sz w:val="28"/>
          <w:szCs w:val="28"/>
          <w:lang w:eastAsia="ru-RU"/>
        </w:rPr>
        <w:t>i</w:t>
      </w:r>
      <w:r w:rsidRPr="002D77BE">
        <w:rPr>
          <w:rFonts w:ascii="Times New Roman" w:eastAsia="Times New Roman" w:hAnsi="Times New Roman" w:cs="Times New Roman"/>
          <w:color w:val="000000"/>
          <w:sz w:val="28"/>
          <w:szCs w:val="28"/>
          <w:lang w:eastAsia="ru-RU"/>
        </w:rPr>
        <w:t>, то величина каждого члена прогрессии, в том числе и последнего, останется неизменной.</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Однако продолжительность ссуды (или другой финансовой операции, связанной с начислением процентов) </w:t>
      </w:r>
      <w:r w:rsidRPr="002D77BE">
        <w:rPr>
          <w:rFonts w:ascii="Times New Roman" w:eastAsia="Times New Roman" w:hAnsi="Times New Roman" w:cs="Times New Roman"/>
          <w:i/>
          <w:iCs/>
          <w:color w:val="000000"/>
          <w:sz w:val="28"/>
          <w:szCs w:val="28"/>
          <w:lang w:eastAsia="ru-RU"/>
        </w:rPr>
        <w:t>n</w:t>
      </w:r>
      <w:r w:rsidRPr="002D77BE">
        <w:rPr>
          <w:rFonts w:ascii="Times New Roman" w:eastAsia="Times New Roman" w:hAnsi="Times New Roman" w:cs="Times New Roman"/>
          <w:color w:val="000000"/>
          <w:sz w:val="28"/>
          <w:szCs w:val="28"/>
          <w:lang w:eastAsia="ru-RU"/>
        </w:rPr>
        <w:t> необязательно должна равняться году или целому числу лет. Напротив, простые проценты чаще всего используются при краткосрочных (длительностью менее года) операциях. В этом случае возникает проблема определения длительности ссуды и продолжительности года в днях. Если обозначить продолжительность года в днях буквой </w:t>
      </w:r>
      <w:r w:rsidRPr="002D77BE">
        <w:rPr>
          <w:rFonts w:ascii="Times New Roman" w:eastAsia="Times New Roman" w:hAnsi="Times New Roman" w:cs="Times New Roman"/>
          <w:iCs/>
          <w:color w:val="000000"/>
          <w:sz w:val="28"/>
          <w:szCs w:val="28"/>
          <w:lang w:eastAsia="ru-RU"/>
        </w:rPr>
        <w:t>K</w:t>
      </w:r>
      <w:r w:rsidRPr="002D77BE">
        <w:rPr>
          <w:rFonts w:ascii="Times New Roman" w:eastAsia="Times New Roman" w:hAnsi="Times New Roman" w:cs="Times New Roman"/>
          <w:color w:val="000000"/>
          <w:sz w:val="28"/>
          <w:szCs w:val="28"/>
          <w:lang w:eastAsia="ru-RU"/>
        </w:rPr>
        <w:t> (этот показатель называется </w:t>
      </w:r>
      <w:r w:rsidRPr="002D77BE">
        <w:rPr>
          <w:rFonts w:ascii="Times New Roman" w:eastAsia="Times New Roman" w:hAnsi="Times New Roman" w:cs="Times New Roman"/>
          <w:iCs/>
          <w:color w:val="000000"/>
          <w:sz w:val="28"/>
          <w:szCs w:val="28"/>
          <w:lang w:eastAsia="ru-RU"/>
        </w:rPr>
        <w:t>временная база</w:t>
      </w:r>
      <w:r w:rsidRPr="002D77BE">
        <w:rPr>
          <w:rFonts w:ascii="Times New Roman" w:eastAsia="Times New Roman" w:hAnsi="Times New Roman" w:cs="Times New Roman"/>
          <w:color w:val="000000"/>
          <w:sz w:val="28"/>
          <w:szCs w:val="28"/>
          <w:lang w:eastAsia="ru-RU"/>
        </w:rPr>
        <w:t>), а количество дней пользования ссудой </w:t>
      </w:r>
      <w:r w:rsidRPr="002D77BE">
        <w:rPr>
          <w:rFonts w:ascii="Times New Roman" w:eastAsia="Times New Roman" w:hAnsi="Times New Roman" w:cs="Times New Roman"/>
          <w:iCs/>
          <w:color w:val="000000"/>
          <w:sz w:val="28"/>
          <w:szCs w:val="28"/>
          <w:lang w:eastAsia="ru-RU"/>
        </w:rPr>
        <w:t>t</w:t>
      </w:r>
      <w:r w:rsidRPr="002D77BE">
        <w:rPr>
          <w:rFonts w:ascii="Times New Roman" w:eastAsia="Times New Roman" w:hAnsi="Times New Roman" w:cs="Times New Roman"/>
          <w:color w:val="000000"/>
          <w:sz w:val="28"/>
          <w:szCs w:val="28"/>
          <w:lang w:eastAsia="ru-RU"/>
        </w:rPr>
        <w:t>, то использованное в формулах (3) и (4) обозначение количества полных лет </w:t>
      </w:r>
      <w:r w:rsidRPr="002D77BE">
        <w:rPr>
          <w:rFonts w:ascii="Times New Roman" w:eastAsia="Times New Roman" w:hAnsi="Times New Roman" w:cs="Times New Roman"/>
          <w:iCs/>
          <w:color w:val="000000"/>
          <w:sz w:val="28"/>
          <w:szCs w:val="28"/>
          <w:lang w:eastAsia="ru-RU"/>
        </w:rPr>
        <w:t>n</w:t>
      </w:r>
      <w:r w:rsidRPr="002D77BE">
        <w:rPr>
          <w:rFonts w:ascii="Times New Roman" w:eastAsia="Times New Roman" w:hAnsi="Times New Roman" w:cs="Times New Roman"/>
          <w:color w:val="000000"/>
          <w:sz w:val="28"/>
          <w:szCs w:val="28"/>
          <w:lang w:eastAsia="ru-RU"/>
        </w:rPr>
        <w:t> можно будет выразить как </w:t>
      </w:r>
      <w:r w:rsidRPr="002D77BE">
        <w:rPr>
          <w:rFonts w:ascii="Times New Roman" w:eastAsia="Times New Roman" w:hAnsi="Times New Roman" w:cs="Times New Roman"/>
          <w:iCs/>
          <w:color w:val="000000"/>
          <w:sz w:val="28"/>
          <w:szCs w:val="28"/>
          <w:lang w:eastAsia="ru-RU"/>
        </w:rPr>
        <w:t>t/K</w:t>
      </w:r>
      <w:r w:rsidRPr="002D77BE">
        <w:rPr>
          <w:rFonts w:ascii="Times New Roman" w:eastAsia="Times New Roman" w:hAnsi="Times New Roman" w:cs="Times New Roman"/>
          <w:color w:val="000000"/>
          <w:sz w:val="28"/>
          <w:szCs w:val="28"/>
          <w:lang w:eastAsia="ru-RU"/>
        </w:rPr>
        <w:t>. Подставив это выражение в (3) и (4), получим:</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для </w:t>
      </w:r>
      <w:proofErr w:type="spellStart"/>
      <w:r w:rsidRPr="002D77BE">
        <w:rPr>
          <w:rFonts w:ascii="Times New Roman" w:eastAsia="Times New Roman" w:hAnsi="Times New Roman" w:cs="Times New Roman"/>
          <w:color w:val="000000"/>
          <w:sz w:val="28"/>
          <w:szCs w:val="28"/>
          <w:lang w:eastAsia="ru-RU"/>
        </w:rPr>
        <w:t>декурсивных</w:t>
      </w:r>
      <w:proofErr w:type="spellEnd"/>
      <w:r w:rsidRPr="002D77BE">
        <w:rPr>
          <w:rFonts w:ascii="Times New Roman" w:eastAsia="Times New Roman" w:hAnsi="Times New Roman" w:cs="Times New Roman"/>
          <w:color w:val="000000"/>
          <w:sz w:val="28"/>
          <w:szCs w:val="28"/>
          <w:lang w:eastAsia="ru-RU"/>
        </w:rPr>
        <w:t xml:space="preserve"> </w:t>
      </w:r>
      <w:proofErr w:type="gramStart"/>
      <w:r w:rsidRPr="002D77BE">
        <w:rPr>
          <w:rFonts w:ascii="Times New Roman" w:eastAsia="Times New Roman" w:hAnsi="Times New Roman" w:cs="Times New Roman"/>
          <w:color w:val="000000"/>
          <w:sz w:val="28"/>
          <w:szCs w:val="28"/>
          <w:lang w:eastAsia="ru-RU"/>
        </w:rPr>
        <w:t xml:space="preserve">процентов: </w:t>
      </w:r>
      <w:r w:rsidRPr="002D77BE">
        <w:rPr>
          <w:rFonts w:ascii="Times New Roman" w:eastAsia="Times New Roman" w:hAnsi="Times New Roman" w:cs="Times New Roman"/>
          <w:noProof/>
          <w:color w:val="000000"/>
          <w:sz w:val="28"/>
          <w:szCs w:val="28"/>
          <w:lang w:eastAsia="ru-RU"/>
        </w:rPr>
        <w:drawing>
          <wp:inline distT="0" distB="0" distL="0" distR="0" wp14:anchorId="203F4F72" wp14:editId="37D796CA">
            <wp:extent cx="882650" cy="318770"/>
            <wp:effectExtent l="0" t="0" r="0" b="5080"/>
            <wp:docPr id="21" name="Рисунок 21" descr="image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10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2650" cy="31877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w:t>
      </w:r>
      <w:proofErr w:type="gramEnd"/>
      <w:r w:rsidRPr="002D77BE">
        <w:rPr>
          <w:rFonts w:ascii="Times New Roman" w:eastAsia="Times New Roman" w:hAnsi="Times New Roman" w:cs="Times New Roman"/>
          <w:color w:val="000000"/>
          <w:sz w:val="28"/>
          <w:szCs w:val="28"/>
          <w:lang w:eastAsia="ru-RU"/>
        </w:rPr>
        <w:t xml:space="preserve"> формула 6</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для </w:t>
      </w:r>
      <w:proofErr w:type="spellStart"/>
      <w:r w:rsidRPr="002D77BE">
        <w:rPr>
          <w:rFonts w:ascii="Times New Roman" w:eastAsia="Times New Roman" w:hAnsi="Times New Roman" w:cs="Times New Roman"/>
          <w:color w:val="000000"/>
          <w:sz w:val="28"/>
          <w:szCs w:val="28"/>
          <w:lang w:eastAsia="ru-RU"/>
        </w:rPr>
        <w:t>антисипативных</w:t>
      </w:r>
      <w:proofErr w:type="spellEnd"/>
      <w:r w:rsidRPr="002D77BE">
        <w:rPr>
          <w:rFonts w:ascii="Times New Roman" w:eastAsia="Times New Roman" w:hAnsi="Times New Roman" w:cs="Times New Roman"/>
          <w:color w:val="000000"/>
          <w:sz w:val="28"/>
          <w:szCs w:val="28"/>
          <w:lang w:eastAsia="ru-RU"/>
        </w:rPr>
        <w:t xml:space="preserve"> </w:t>
      </w:r>
      <w:proofErr w:type="gramStart"/>
      <w:r w:rsidRPr="002D77BE">
        <w:rPr>
          <w:rFonts w:ascii="Times New Roman" w:eastAsia="Times New Roman" w:hAnsi="Times New Roman" w:cs="Times New Roman"/>
          <w:color w:val="000000"/>
          <w:sz w:val="28"/>
          <w:szCs w:val="28"/>
          <w:lang w:eastAsia="ru-RU"/>
        </w:rPr>
        <w:t xml:space="preserve">процентов: </w:t>
      </w:r>
      <w:r w:rsidRPr="002D77BE">
        <w:rPr>
          <w:rFonts w:ascii="Times New Roman" w:eastAsia="Times New Roman" w:hAnsi="Times New Roman" w:cs="Times New Roman"/>
          <w:noProof/>
          <w:color w:val="000000"/>
          <w:sz w:val="28"/>
          <w:szCs w:val="28"/>
          <w:lang w:eastAsia="ru-RU"/>
        </w:rPr>
        <w:drawing>
          <wp:inline distT="0" distB="0" distL="0" distR="0" wp14:anchorId="64C09D12" wp14:editId="4C56A5A3">
            <wp:extent cx="871855" cy="457200"/>
            <wp:effectExtent l="0" t="0" r="4445" b="0"/>
            <wp:docPr id="22" name="Рисунок 22" descr="image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age10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1855" cy="45720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w:t>
      </w:r>
      <w:proofErr w:type="gramEnd"/>
      <w:r w:rsidRPr="002D77BE">
        <w:rPr>
          <w:rFonts w:ascii="Times New Roman" w:eastAsia="Times New Roman" w:hAnsi="Times New Roman" w:cs="Times New Roman"/>
          <w:color w:val="000000"/>
          <w:sz w:val="28"/>
          <w:szCs w:val="28"/>
          <w:lang w:eastAsia="ru-RU"/>
        </w:rPr>
        <w:t xml:space="preserve"> формула 7.</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p>
    <w:p w:rsidR="002D77BE" w:rsidRPr="002D77BE" w:rsidRDefault="002D77BE" w:rsidP="002D77BE">
      <w:pPr>
        <w:numPr>
          <w:ilvl w:val="1"/>
          <w:numId w:val="14"/>
        </w:numPr>
        <w:spacing w:after="0" w:line="360" w:lineRule="auto"/>
        <w:contextualSpacing/>
        <w:jc w:val="center"/>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Способы подсчета временной базы</w:t>
      </w:r>
    </w:p>
    <w:p w:rsidR="002D77BE" w:rsidRPr="002D77BE" w:rsidRDefault="002D77BE" w:rsidP="002D77BE">
      <w:pPr>
        <w:spacing w:after="0" w:line="360" w:lineRule="auto"/>
        <w:ind w:left="450"/>
        <w:contextualSpacing/>
        <w:rPr>
          <w:rFonts w:ascii="Times New Roman" w:eastAsia="Times New Roman" w:hAnsi="Times New Roman" w:cs="Times New Roman"/>
          <w:color w:val="000000"/>
          <w:sz w:val="28"/>
          <w:szCs w:val="28"/>
          <w:lang w:eastAsia="ru-RU"/>
        </w:rPr>
      </w:pP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В различных случаях могут применяться различные способы подсчета числа дней в году (соглашение по подсчету дней). Год может приниматься равным 365 или 360 дням (12 полных месяцев по 30 дней в каждом). Проблема усугубляется наличием високосных лет. Например, обозначение ACT/360 (</w:t>
      </w:r>
      <w:proofErr w:type="spellStart"/>
      <w:r w:rsidRPr="002D77BE">
        <w:rPr>
          <w:rFonts w:ascii="Times New Roman" w:eastAsia="Times New Roman" w:hAnsi="Times New Roman" w:cs="Times New Roman"/>
          <w:color w:val="000000"/>
          <w:sz w:val="28"/>
          <w:szCs w:val="28"/>
          <w:shd w:val="clear" w:color="auto" w:fill="FFFFFF"/>
          <w:lang w:eastAsia="ru-RU"/>
        </w:rPr>
        <w:t>actual</w:t>
      </w:r>
      <w:proofErr w:type="spellEnd"/>
      <w:r w:rsidRPr="002D77BE">
        <w:rPr>
          <w:rFonts w:ascii="Times New Roman" w:eastAsia="Times New Roman" w:hAnsi="Times New Roman" w:cs="Times New Roman"/>
          <w:color w:val="000000"/>
          <w:sz w:val="28"/>
          <w:szCs w:val="28"/>
          <w:shd w:val="clear" w:color="auto" w:fill="FFFFFF"/>
          <w:lang w:eastAsia="ru-RU"/>
        </w:rPr>
        <w:t xml:space="preserve"> </w:t>
      </w:r>
      <w:proofErr w:type="spellStart"/>
      <w:r w:rsidRPr="002D77BE">
        <w:rPr>
          <w:rFonts w:ascii="Times New Roman" w:eastAsia="Times New Roman" w:hAnsi="Times New Roman" w:cs="Times New Roman"/>
          <w:color w:val="000000"/>
          <w:sz w:val="28"/>
          <w:szCs w:val="28"/>
          <w:shd w:val="clear" w:color="auto" w:fill="FFFFFF"/>
          <w:lang w:eastAsia="ru-RU"/>
        </w:rPr>
        <w:t>over</w:t>
      </w:r>
      <w:proofErr w:type="spellEnd"/>
      <w:r w:rsidRPr="002D77BE">
        <w:rPr>
          <w:rFonts w:ascii="Times New Roman" w:eastAsia="Times New Roman" w:hAnsi="Times New Roman" w:cs="Times New Roman"/>
          <w:color w:val="000000"/>
          <w:sz w:val="28"/>
          <w:szCs w:val="28"/>
          <w:shd w:val="clear" w:color="auto" w:fill="FFFFFF"/>
          <w:lang w:eastAsia="ru-RU"/>
        </w:rPr>
        <w:t xml:space="preserve"> 360) указывает на то, что длительность года принимается равной 360 дням. </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shd w:val="clear" w:color="auto" w:fill="FFFFFF"/>
          <w:lang w:eastAsia="ru-RU"/>
        </w:rPr>
        <w:lastRenderedPageBreak/>
        <w:t>Например, если кредит выдается 10 марта со сроком возврата 17 июня этого же года, как считать его длительность - по календарю или исходя из предположения, что любой месяц равен 30 дням? Безусловно, в каждом конкретном случае может быть выбран свой оригинальный способ подсчета числа дней, однако на практике выработаны некоторые общие принципы, знание которых может помочь сориентироваться в любой конкретной ситуации.</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shd w:val="clear" w:color="auto" w:fill="FFFFFF"/>
          <w:lang w:eastAsia="ru-RU"/>
        </w:rPr>
        <w:t>Если временная база (K) принимается равной 365 (366) дням, то проценты называются </w:t>
      </w:r>
      <w:r w:rsidRPr="002D77BE">
        <w:rPr>
          <w:rFonts w:ascii="Times New Roman" w:eastAsia="Times New Roman" w:hAnsi="Times New Roman" w:cs="Times New Roman"/>
          <w:iCs/>
          <w:color w:val="000000"/>
          <w:sz w:val="28"/>
          <w:szCs w:val="28"/>
          <w:shd w:val="clear" w:color="auto" w:fill="FFFFFF"/>
          <w:lang w:eastAsia="ru-RU"/>
        </w:rPr>
        <w:t>точными</w:t>
      </w:r>
      <w:r w:rsidRPr="002D77BE">
        <w:rPr>
          <w:rFonts w:ascii="Times New Roman" w:eastAsia="Times New Roman" w:hAnsi="Times New Roman" w:cs="Times New Roman"/>
          <w:color w:val="000000"/>
          <w:sz w:val="28"/>
          <w:szCs w:val="28"/>
          <w:shd w:val="clear" w:color="auto" w:fill="FFFFFF"/>
          <w:lang w:eastAsia="ru-RU"/>
        </w:rPr>
        <w:t>. Если временная база равна 360 дням, то говорят о </w:t>
      </w:r>
      <w:r w:rsidRPr="002D77BE">
        <w:rPr>
          <w:rFonts w:ascii="Times New Roman" w:eastAsia="Times New Roman" w:hAnsi="Times New Roman" w:cs="Times New Roman"/>
          <w:iCs/>
          <w:color w:val="000000"/>
          <w:sz w:val="28"/>
          <w:szCs w:val="28"/>
          <w:shd w:val="clear" w:color="auto" w:fill="FFFFFF"/>
          <w:lang w:eastAsia="ru-RU"/>
        </w:rPr>
        <w:t>коммерческих</w:t>
      </w:r>
      <w:r w:rsidRPr="002D77BE">
        <w:rPr>
          <w:rFonts w:ascii="Times New Roman" w:eastAsia="Times New Roman" w:hAnsi="Times New Roman" w:cs="Times New Roman"/>
          <w:i/>
          <w:iCs/>
          <w:color w:val="000000"/>
          <w:sz w:val="28"/>
          <w:szCs w:val="28"/>
          <w:shd w:val="clear" w:color="auto" w:fill="FFFFFF"/>
          <w:lang w:eastAsia="ru-RU"/>
        </w:rPr>
        <w:t> </w:t>
      </w:r>
      <w:r w:rsidRPr="002D77BE">
        <w:rPr>
          <w:rFonts w:ascii="Times New Roman" w:eastAsia="Times New Roman" w:hAnsi="Times New Roman" w:cs="Times New Roman"/>
          <w:color w:val="000000"/>
          <w:sz w:val="28"/>
          <w:szCs w:val="28"/>
          <w:shd w:val="clear" w:color="auto" w:fill="FFFFFF"/>
          <w:lang w:eastAsia="ru-RU"/>
        </w:rPr>
        <w:t>или </w:t>
      </w:r>
      <w:r w:rsidRPr="002D77BE">
        <w:rPr>
          <w:rFonts w:ascii="Times New Roman" w:eastAsia="Times New Roman" w:hAnsi="Times New Roman" w:cs="Times New Roman"/>
          <w:iCs/>
          <w:color w:val="000000"/>
          <w:sz w:val="28"/>
          <w:szCs w:val="28"/>
          <w:shd w:val="clear" w:color="auto" w:fill="FFFFFF"/>
          <w:lang w:eastAsia="ru-RU"/>
        </w:rPr>
        <w:t>обыкновенных </w:t>
      </w:r>
      <w:r w:rsidRPr="002D77BE">
        <w:rPr>
          <w:rFonts w:ascii="Times New Roman" w:eastAsia="Times New Roman" w:hAnsi="Times New Roman" w:cs="Times New Roman"/>
          <w:color w:val="000000"/>
          <w:sz w:val="28"/>
          <w:szCs w:val="28"/>
          <w:shd w:val="clear" w:color="auto" w:fill="FFFFFF"/>
          <w:lang w:eastAsia="ru-RU"/>
        </w:rPr>
        <w:t>процентах. В свою очередь подсчет длительности ссуды может быть или </w:t>
      </w:r>
      <w:r w:rsidRPr="002D77BE">
        <w:rPr>
          <w:rFonts w:ascii="Times New Roman" w:eastAsia="Times New Roman" w:hAnsi="Times New Roman" w:cs="Times New Roman"/>
          <w:iCs/>
          <w:color w:val="000000"/>
          <w:sz w:val="28"/>
          <w:szCs w:val="28"/>
          <w:shd w:val="clear" w:color="auto" w:fill="FFFFFF"/>
          <w:lang w:eastAsia="ru-RU"/>
        </w:rPr>
        <w:t>приближенным</w:t>
      </w:r>
      <w:r w:rsidRPr="002D77BE">
        <w:rPr>
          <w:rFonts w:ascii="Times New Roman" w:eastAsia="Times New Roman" w:hAnsi="Times New Roman" w:cs="Times New Roman"/>
          <w:color w:val="000000"/>
          <w:sz w:val="28"/>
          <w:szCs w:val="28"/>
          <w:shd w:val="clear" w:color="auto" w:fill="FFFFFF"/>
          <w:lang w:eastAsia="ru-RU"/>
        </w:rPr>
        <w:t>, когда исходят из продолжительности года в 360 дней, или </w:t>
      </w:r>
      <w:r w:rsidRPr="002D77BE">
        <w:rPr>
          <w:rFonts w:ascii="Times New Roman" w:eastAsia="Times New Roman" w:hAnsi="Times New Roman" w:cs="Times New Roman"/>
          <w:iCs/>
          <w:color w:val="000000"/>
          <w:sz w:val="28"/>
          <w:szCs w:val="28"/>
          <w:shd w:val="clear" w:color="auto" w:fill="FFFFFF"/>
          <w:lang w:eastAsia="ru-RU"/>
        </w:rPr>
        <w:t>точным</w:t>
      </w:r>
      <w:r w:rsidRPr="002D77BE">
        <w:rPr>
          <w:rFonts w:ascii="Times New Roman" w:eastAsia="Times New Roman" w:hAnsi="Times New Roman" w:cs="Times New Roman"/>
          <w:i/>
          <w:iCs/>
          <w:color w:val="000000"/>
          <w:sz w:val="28"/>
          <w:szCs w:val="28"/>
          <w:shd w:val="clear" w:color="auto" w:fill="FFFFFF"/>
          <w:lang w:eastAsia="ru-RU"/>
        </w:rPr>
        <w:t> </w:t>
      </w:r>
      <w:r w:rsidRPr="002D77BE">
        <w:rPr>
          <w:rFonts w:ascii="Times New Roman" w:eastAsia="Times New Roman" w:hAnsi="Times New Roman" w:cs="Times New Roman"/>
          <w:color w:val="000000"/>
          <w:sz w:val="28"/>
          <w:szCs w:val="28"/>
          <w:shd w:val="clear" w:color="auto" w:fill="FFFFFF"/>
          <w:lang w:eastAsia="ru-RU"/>
        </w:rPr>
        <w:t>- по календарю или по специальной таблице номеров дней в году. Определяя приближенную продолжительность ссуды, сначала подсчитывают число полных месяцев и умножают его на 30. Затем добавляют число дней в неполных месяцах. Общим для всех способов подсчета является правило: день</w:t>
      </w:r>
      <w:r w:rsidRPr="002D77BE">
        <w:rPr>
          <w:rFonts w:ascii="Helvetica" w:eastAsia="Times New Roman" w:hAnsi="Helvetica" w:cs="Times New Roman"/>
          <w:color w:val="000000"/>
          <w:sz w:val="23"/>
          <w:szCs w:val="23"/>
          <w:shd w:val="clear" w:color="auto" w:fill="FFFFFF"/>
          <w:lang w:eastAsia="ru-RU"/>
        </w:rPr>
        <w:t xml:space="preserve"> </w:t>
      </w:r>
      <w:r w:rsidRPr="002D77BE">
        <w:rPr>
          <w:rFonts w:ascii="Times New Roman" w:eastAsia="Times New Roman" w:hAnsi="Times New Roman" w:cs="Times New Roman"/>
          <w:color w:val="000000"/>
          <w:sz w:val="28"/>
          <w:szCs w:val="28"/>
          <w:shd w:val="clear" w:color="auto" w:fill="FFFFFF"/>
          <w:lang w:eastAsia="ru-RU"/>
        </w:rPr>
        <w:t>выдачи и день возврата кредита считаются за 1 день (назовем его </w:t>
      </w:r>
      <w:r w:rsidRPr="002D77BE">
        <w:rPr>
          <w:rFonts w:ascii="Times New Roman" w:eastAsia="Times New Roman" w:hAnsi="Times New Roman" w:cs="Times New Roman"/>
          <w:iCs/>
          <w:color w:val="000000"/>
          <w:sz w:val="28"/>
          <w:szCs w:val="28"/>
          <w:shd w:val="clear" w:color="auto" w:fill="FFFFFF"/>
          <w:lang w:eastAsia="ru-RU"/>
        </w:rPr>
        <w:t>граничный день</w:t>
      </w:r>
      <w:r w:rsidRPr="002D77BE">
        <w:rPr>
          <w:rFonts w:ascii="Times New Roman" w:eastAsia="Times New Roman" w:hAnsi="Times New Roman" w:cs="Times New Roman"/>
          <w:color w:val="000000"/>
          <w:sz w:val="28"/>
          <w:szCs w:val="28"/>
          <w:shd w:val="clear" w:color="auto" w:fill="FFFFFF"/>
          <w:lang w:eastAsia="ru-RU"/>
        </w:rPr>
        <w:t>).</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В приведенном выше условном примере точная длительность ссуды составит по календарю 99 дней (21 день в марте + 30 дней в апреле + 31 день в мае + 16 дней в июне + 1 граничный день). Тот же результат будет получен, если использовать таблицу номеров дней в году (10 марта имеет порядковый номер 69, а 17 июня - 168). Если же использовать приближенный способ подсчета, то длительность ссуды составит 98 дней (21 + 2*30 + 16 + 1).</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Наиболее часто встречаются следующие комбинации временной базы и длительности ссуды (цифры в скобках обозначают соответственно величину </w:t>
      </w:r>
      <w:r w:rsidRPr="002D77BE">
        <w:rPr>
          <w:rFonts w:ascii="Times New Roman" w:eastAsia="Times New Roman" w:hAnsi="Times New Roman" w:cs="Times New Roman"/>
          <w:iCs/>
          <w:color w:val="000000"/>
          <w:sz w:val="28"/>
          <w:szCs w:val="28"/>
          <w:lang w:eastAsia="ru-RU"/>
        </w:rPr>
        <w:t>t</w:t>
      </w:r>
      <w:r w:rsidRPr="002D77BE">
        <w:rPr>
          <w:rFonts w:ascii="Times New Roman" w:eastAsia="Times New Roman" w:hAnsi="Times New Roman" w:cs="Times New Roman"/>
          <w:i/>
          <w:iCs/>
          <w:color w:val="000000"/>
          <w:sz w:val="28"/>
          <w:szCs w:val="28"/>
          <w:lang w:eastAsia="ru-RU"/>
        </w:rPr>
        <w:t> </w:t>
      </w:r>
      <w:r w:rsidRPr="002D77BE">
        <w:rPr>
          <w:rFonts w:ascii="Times New Roman" w:eastAsia="Times New Roman" w:hAnsi="Times New Roman" w:cs="Times New Roman"/>
          <w:color w:val="000000"/>
          <w:sz w:val="28"/>
          <w:szCs w:val="28"/>
          <w:lang w:eastAsia="ru-RU"/>
        </w:rPr>
        <w:t>и </w:t>
      </w:r>
      <w:r w:rsidRPr="002D77BE">
        <w:rPr>
          <w:rFonts w:ascii="Times New Roman" w:eastAsia="Times New Roman" w:hAnsi="Times New Roman" w:cs="Times New Roman"/>
          <w:i/>
          <w:iCs/>
          <w:color w:val="000000"/>
          <w:sz w:val="28"/>
          <w:szCs w:val="28"/>
          <w:lang w:eastAsia="ru-RU"/>
        </w:rPr>
        <w:t>K</w:t>
      </w:r>
      <w:r w:rsidRPr="002D77BE">
        <w:rPr>
          <w:rFonts w:ascii="Times New Roman" w:eastAsia="Times New Roman" w:hAnsi="Times New Roman" w:cs="Times New Roman"/>
          <w:color w:val="000000"/>
          <w:sz w:val="28"/>
          <w:szCs w:val="28"/>
          <w:lang w:eastAsia="ru-RU"/>
        </w:rPr>
        <w:t>):</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1. Точные проценты с точным числом дней (365/365).</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2. Обыкновенные (коммерческие) проценты с точной длительностью ссуды (365/360).</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lastRenderedPageBreak/>
        <w:t>3. Обыкновенные (коммерческие) проценты с приближенной длительностью ссуды (360/360).</w:t>
      </w:r>
    </w:p>
    <w:p w:rsidR="002D77BE" w:rsidRPr="002D77BE" w:rsidRDefault="002D77BE" w:rsidP="002D77BE">
      <w:pPr>
        <w:spacing w:after="0" w:line="360" w:lineRule="auto"/>
        <w:jc w:val="both"/>
        <w:rPr>
          <w:rFonts w:ascii="Times New Roman" w:eastAsia="Times New Roman" w:hAnsi="Times New Roman" w:cs="Times New Roman"/>
          <w:color w:val="000000"/>
          <w:sz w:val="28"/>
          <w:szCs w:val="28"/>
          <w:lang w:eastAsia="ru-RU"/>
        </w:rPr>
      </w:pPr>
    </w:p>
    <w:p w:rsidR="002D77BE" w:rsidRPr="002D77BE" w:rsidRDefault="002D77BE" w:rsidP="002D77BE">
      <w:pPr>
        <w:numPr>
          <w:ilvl w:val="1"/>
          <w:numId w:val="14"/>
        </w:numPr>
        <w:spacing w:after="0" w:line="360" w:lineRule="auto"/>
        <w:contextualSpacing/>
        <w:jc w:val="center"/>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Текущая стоимость денег</w:t>
      </w:r>
    </w:p>
    <w:p w:rsidR="002D77BE" w:rsidRPr="002D77BE" w:rsidRDefault="002D77BE" w:rsidP="002D77BE">
      <w:pPr>
        <w:spacing w:after="0" w:line="360" w:lineRule="auto"/>
        <w:ind w:left="450"/>
        <w:contextualSpacing/>
        <w:rPr>
          <w:rFonts w:ascii="Times New Roman" w:eastAsia="Times New Roman" w:hAnsi="Times New Roman" w:cs="Times New Roman"/>
          <w:color w:val="000000"/>
          <w:sz w:val="28"/>
          <w:szCs w:val="28"/>
          <w:shd w:val="clear" w:color="auto" w:fill="FFFFFF"/>
          <w:lang w:eastAsia="ru-RU"/>
        </w:rPr>
      </w:pP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shd w:val="clear" w:color="auto" w:fill="FFFFFF"/>
          <w:lang w:eastAsia="ru-RU"/>
        </w:rPr>
        <w:t>Обратной задачей по отношению к начислению процентов является расчет современной стоимости будущих денежных поступлений (платежей) или дисконтирование. В ходе дисконтирования по известной будущей стоимости </w:t>
      </w:r>
      <w:r w:rsidRPr="002D77BE">
        <w:rPr>
          <w:rFonts w:ascii="Times New Roman" w:eastAsia="Times New Roman" w:hAnsi="Times New Roman" w:cs="Times New Roman"/>
          <w:i/>
          <w:iCs/>
          <w:color w:val="000000"/>
          <w:sz w:val="28"/>
          <w:szCs w:val="28"/>
          <w:shd w:val="clear" w:color="auto" w:fill="FFFFFF"/>
          <w:lang w:eastAsia="ru-RU"/>
        </w:rPr>
        <w:t>S</w:t>
      </w:r>
      <w:r w:rsidRPr="002D77BE">
        <w:rPr>
          <w:rFonts w:ascii="Times New Roman" w:eastAsia="Times New Roman" w:hAnsi="Times New Roman" w:cs="Times New Roman"/>
          <w:color w:val="000000"/>
          <w:sz w:val="28"/>
          <w:szCs w:val="28"/>
          <w:shd w:val="clear" w:color="auto" w:fill="FFFFFF"/>
          <w:lang w:eastAsia="ru-RU"/>
        </w:rPr>
        <w:t> и заданным значениям процентной (учетной) ставки и длительности операции находится первоначальная (</w:t>
      </w:r>
      <w:r w:rsidRPr="002D77BE">
        <w:rPr>
          <w:rFonts w:ascii="Times New Roman" w:eastAsia="Times New Roman" w:hAnsi="Times New Roman" w:cs="Times New Roman"/>
          <w:iCs/>
          <w:color w:val="000000"/>
          <w:sz w:val="28"/>
          <w:szCs w:val="28"/>
          <w:shd w:val="clear" w:color="auto" w:fill="FFFFFF"/>
          <w:lang w:eastAsia="ru-RU"/>
        </w:rPr>
        <w:t>современная, приведенная </w:t>
      </w:r>
      <w:r w:rsidRPr="002D77BE">
        <w:rPr>
          <w:rFonts w:ascii="Times New Roman" w:eastAsia="Times New Roman" w:hAnsi="Times New Roman" w:cs="Times New Roman"/>
          <w:color w:val="000000"/>
          <w:sz w:val="28"/>
          <w:szCs w:val="28"/>
          <w:shd w:val="clear" w:color="auto" w:fill="FFFFFF"/>
          <w:lang w:eastAsia="ru-RU"/>
        </w:rPr>
        <w:t>или </w:t>
      </w:r>
      <w:r w:rsidRPr="002D77BE">
        <w:rPr>
          <w:rFonts w:ascii="Times New Roman" w:eastAsia="Times New Roman" w:hAnsi="Times New Roman" w:cs="Times New Roman"/>
          <w:iCs/>
          <w:color w:val="000000"/>
          <w:sz w:val="28"/>
          <w:szCs w:val="28"/>
          <w:shd w:val="clear" w:color="auto" w:fill="FFFFFF"/>
          <w:lang w:eastAsia="ru-RU"/>
        </w:rPr>
        <w:t>текущая</w:t>
      </w:r>
      <w:r w:rsidRPr="002D77BE">
        <w:rPr>
          <w:rFonts w:ascii="Times New Roman" w:eastAsia="Times New Roman" w:hAnsi="Times New Roman" w:cs="Times New Roman"/>
          <w:color w:val="000000"/>
          <w:sz w:val="28"/>
          <w:szCs w:val="28"/>
          <w:shd w:val="clear" w:color="auto" w:fill="FFFFFF"/>
          <w:lang w:eastAsia="ru-RU"/>
        </w:rPr>
        <w:t>) стоимость </w:t>
      </w:r>
      <w:r w:rsidRPr="002D77BE">
        <w:rPr>
          <w:rFonts w:ascii="Times New Roman" w:eastAsia="Times New Roman" w:hAnsi="Times New Roman" w:cs="Times New Roman"/>
          <w:i/>
          <w:iCs/>
          <w:color w:val="000000"/>
          <w:sz w:val="28"/>
          <w:szCs w:val="28"/>
          <w:shd w:val="clear" w:color="auto" w:fill="FFFFFF"/>
          <w:lang w:eastAsia="ru-RU"/>
        </w:rPr>
        <w:t>P</w:t>
      </w:r>
      <w:r w:rsidRPr="002D77BE">
        <w:rPr>
          <w:rFonts w:ascii="Times New Roman" w:eastAsia="Times New Roman" w:hAnsi="Times New Roman" w:cs="Times New Roman"/>
          <w:color w:val="000000"/>
          <w:sz w:val="28"/>
          <w:szCs w:val="28"/>
          <w:shd w:val="clear" w:color="auto" w:fill="FFFFFF"/>
          <w:lang w:eastAsia="ru-RU"/>
        </w:rPr>
        <w:t>. В зависимости от того, какая именно ставка - простая процентная или простая учетная - применяется для дисконтирования, различают два его вида: </w:t>
      </w:r>
      <w:r w:rsidRPr="002D77BE">
        <w:rPr>
          <w:rFonts w:ascii="Times New Roman" w:eastAsia="Times New Roman" w:hAnsi="Times New Roman" w:cs="Times New Roman"/>
          <w:iCs/>
          <w:color w:val="000000"/>
          <w:sz w:val="28"/>
          <w:szCs w:val="28"/>
          <w:shd w:val="clear" w:color="auto" w:fill="FFFFFF"/>
          <w:lang w:eastAsia="ru-RU"/>
        </w:rPr>
        <w:t>математическое дисконтирование </w:t>
      </w:r>
      <w:r w:rsidRPr="002D77BE">
        <w:rPr>
          <w:rFonts w:ascii="Times New Roman" w:eastAsia="Times New Roman" w:hAnsi="Times New Roman" w:cs="Times New Roman"/>
          <w:color w:val="000000"/>
          <w:sz w:val="28"/>
          <w:szCs w:val="28"/>
          <w:shd w:val="clear" w:color="auto" w:fill="FFFFFF"/>
          <w:lang w:eastAsia="ru-RU"/>
        </w:rPr>
        <w:t>и </w:t>
      </w:r>
      <w:r w:rsidRPr="002D77BE">
        <w:rPr>
          <w:rFonts w:ascii="Times New Roman" w:eastAsia="Times New Roman" w:hAnsi="Times New Roman" w:cs="Times New Roman"/>
          <w:iCs/>
          <w:color w:val="000000"/>
          <w:sz w:val="28"/>
          <w:szCs w:val="28"/>
          <w:shd w:val="clear" w:color="auto" w:fill="FFFFFF"/>
          <w:lang w:eastAsia="ru-RU"/>
        </w:rPr>
        <w:t>банковский учет</w:t>
      </w:r>
      <w:r w:rsidRPr="002D77BE">
        <w:rPr>
          <w:rFonts w:ascii="Times New Roman" w:eastAsia="Times New Roman" w:hAnsi="Times New Roman" w:cs="Times New Roman"/>
          <w:color w:val="000000"/>
          <w:sz w:val="28"/>
          <w:szCs w:val="28"/>
          <w:shd w:val="clear" w:color="auto" w:fill="FFFFFF"/>
          <w:lang w:eastAsia="ru-RU"/>
        </w:rPr>
        <w:t>.</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Метод банковского учета получил свое название от одноименной финансовой операции, в ходе которой коммерческий банк выкупает у владельца (учитывает) простой или переводный вексель по цене ниже номинала до истечения означенного на этом документе срока его погашения. Разница между номиналом и выкупной ценой образует прибыль банка от этой операции и называется дисконт (D). Для определения размера выкупной цены (</w:t>
      </w:r>
      <w:proofErr w:type="gramStart"/>
      <w:r w:rsidRPr="002D77BE">
        <w:rPr>
          <w:rFonts w:ascii="Times New Roman" w:eastAsia="Times New Roman" w:hAnsi="Times New Roman" w:cs="Times New Roman"/>
          <w:color w:val="000000"/>
          <w:sz w:val="28"/>
          <w:szCs w:val="28"/>
          <w:shd w:val="clear" w:color="auto" w:fill="FFFFFF"/>
          <w:lang w:eastAsia="ru-RU"/>
        </w:rPr>
        <w:t>а следовательно</w:t>
      </w:r>
      <w:proofErr w:type="gramEnd"/>
      <w:r w:rsidRPr="002D77BE">
        <w:rPr>
          <w:rFonts w:ascii="Times New Roman" w:eastAsia="Times New Roman" w:hAnsi="Times New Roman" w:cs="Times New Roman"/>
          <w:color w:val="000000"/>
          <w:sz w:val="28"/>
          <w:szCs w:val="28"/>
          <w:shd w:val="clear" w:color="auto" w:fill="FFFFFF"/>
          <w:lang w:eastAsia="ru-RU"/>
        </w:rPr>
        <w:t>, и суммы дисконта) применяется дисконтирование по методу банковского учета. При этом используется простая учетная ставка </w:t>
      </w:r>
      <w:r w:rsidRPr="002D77BE">
        <w:rPr>
          <w:rFonts w:ascii="Times New Roman" w:eastAsia="Times New Roman" w:hAnsi="Times New Roman" w:cs="Times New Roman"/>
          <w:i/>
          <w:iCs/>
          <w:color w:val="000000"/>
          <w:sz w:val="28"/>
          <w:szCs w:val="28"/>
          <w:shd w:val="clear" w:color="auto" w:fill="FFFFFF"/>
          <w:lang w:eastAsia="ru-RU"/>
        </w:rPr>
        <w:t>d</w:t>
      </w:r>
      <w:r w:rsidRPr="002D77BE">
        <w:rPr>
          <w:rFonts w:ascii="Times New Roman" w:eastAsia="Times New Roman" w:hAnsi="Times New Roman" w:cs="Times New Roman"/>
          <w:color w:val="000000"/>
          <w:sz w:val="28"/>
          <w:szCs w:val="28"/>
          <w:shd w:val="clear" w:color="auto" w:fill="FFFFFF"/>
          <w:lang w:eastAsia="ru-RU"/>
        </w:rPr>
        <w:t>. Выкупная цена (современная стоимость) определяется по формуле:</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noProof/>
          <w:color w:val="000000"/>
          <w:sz w:val="28"/>
          <w:szCs w:val="28"/>
          <w:lang w:eastAsia="ru-RU"/>
        </w:rPr>
        <w:drawing>
          <wp:inline distT="0" distB="0" distL="0" distR="0" wp14:anchorId="331D3FD9" wp14:editId="04273550">
            <wp:extent cx="925195" cy="318770"/>
            <wp:effectExtent l="0" t="0" r="8255" b="5080"/>
            <wp:docPr id="23" name="Рисунок 23" descr="image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10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 cy="31877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 формула 8</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где </w:t>
      </w:r>
      <w:r w:rsidRPr="002D77BE">
        <w:rPr>
          <w:rFonts w:ascii="Times New Roman" w:eastAsia="Times New Roman" w:hAnsi="Times New Roman" w:cs="Times New Roman"/>
          <w:i/>
          <w:iCs/>
          <w:color w:val="000000"/>
          <w:sz w:val="28"/>
          <w:szCs w:val="28"/>
          <w:shd w:val="clear" w:color="auto" w:fill="FFFFFF"/>
          <w:lang w:eastAsia="ru-RU"/>
        </w:rPr>
        <w:t>t</w:t>
      </w:r>
      <w:r w:rsidRPr="002D77BE">
        <w:rPr>
          <w:rFonts w:ascii="Times New Roman" w:eastAsia="Times New Roman" w:hAnsi="Times New Roman" w:cs="Times New Roman"/>
          <w:color w:val="000000"/>
          <w:sz w:val="28"/>
          <w:szCs w:val="28"/>
          <w:shd w:val="clear" w:color="auto" w:fill="FFFFFF"/>
          <w:lang w:eastAsia="ru-RU"/>
        </w:rPr>
        <w:t> - срок, остающийся до погашения, в днях. Второй сомножитель этого выражения (1 - (t/</w:t>
      </w:r>
      <w:proofErr w:type="gramStart"/>
      <w:r w:rsidRPr="002D77BE">
        <w:rPr>
          <w:rFonts w:ascii="Times New Roman" w:eastAsia="Times New Roman" w:hAnsi="Times New Roman" w:cs="Times New Roman"/>
          <w:color w:val="000000"/>
          <w:sz w:val="28"/>
          <w:szCs w:val="28"/>
          <w:shd w:val="clear" w:color="auto" w:fill="FFFFFF"/>
          <w:lang w:eastAsia="ru-RU"/>
        </w:rPr>
        <w:t>k)*</w:t>
      </w:r>
      <w:proofErr w:type="gramEnd"/>
      <w:r w:rsidRPr="002D77BE">
        <w:rPr>
          <w:rFonts w:ascii="Times New Roman" w:eastAsia="Times New Roman" w:hAnsi="Times New Roman" w:cs="Times New Roman"/>
          <w:color w:val="000000"/>
          <w:sz w:val="28"/>
          <w:szCs w:val="28"/>
          <w:shd w:val="clear" w:color="auto" w:fill="FFFFFF"/>
          <w:lang w:eastAsia="ru-RU"/>
        </w:rPr>
        <w:t>d) называется дисконтным множителем банковского учета по простым процентам. Как правило, при банковском учете применяются обыкновенные проценты с </w:t>
      </w:r>
      <w:r w:rsidRPr="002D77BE">
        <w:rPr>
          <w:rFonts w:ascii="Times New Roman" w:eastAsia="Times New Roman" w:hAnsi="Times New Roman" w:cs="Times New Roman"/>
          <w:iCs/>
          <w:color w:val="000000"/>
          <w:sz w:val="28"/>
          <w:szCs w:val="28"/>
          <w:shd w:val="clear" w:color="auto" w:fill="FFFFFF"/>
          <w:lang w:eastAsia="ru-RU"/>
        </w:rPr>
        <w:t>точной длительностью ссуды</w:t>
      </w:r>
      <w:r w:rsidRPr="002D77BE">
        <w:rPr>
          <w:rFonts w:ascii="Times New Roman" w:eastAsia="Times New Roman" w:hAnsi="Times New Roman" w:cs="Times New Roman"/>
          <w:i/>
          <w:iCs/>
          <w:color w:val="000000"/>
          <w:sz w:val="28"/>
          <w:szCs w:val="28"/>
          <w:shd w:val="clear" w:color="auto" w:fill="FFFFFF"/>
          <w:lang w:eastAsia="ru-RU"/>
        </w:rPr>
        <w:t> </w:t>
      </w:r>
      <w:r w:rsidRPr="002D77BE">
        <w:rPr>
          <w:rFonts w:ascii="Times New Roman" w:eastAsia="Times New Roman" w:hAnsi="Times New Roman" w:cs="Times New Roman"/>
          <w:color w:val="000000"/>
          <w:sz w:val="28"/>
          <w:szCs w:val="28"/>
          <w:shd w:val="clear" w:color="auto" w:fill="FFFFFF"/>
          <w:lang w:eastAsia="ru-RU"/>
        </w:rPr>
        <w:t>(2 вариант).</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proofErr w:type="gramStart"/>
      <w:r w:rsidRPr="002D77BE">
        <w:rPr>
          <w:rFonts w:ascii="Times New Roman" w:eastAsia="Times New Roman" w:hAnsi="Times New Roman" w:cs="Times New Roman"/>
          <w:color w:val="000000"/>
          <w:sz w:val="28"/>
          <w:szCs w:val="28"/>
          <w:shd w:val="clear" w:color="auto" w:fill="FFFFFF"/>
          <w:lang w:eastAsia="ru-RU"/>
        </w:rPr>
        <w:lastRenderedPageBreak/>
        <w:t>При  </w:t>
      </w:r>
      <w:r w:rsidRPr="002D77BE">
        <w:rPr>
          <w:rFonts w:ascii="Times New Roman" w:eastAsia="Times New Roman" w:hAnsi="Times New Roman" w:cs="Times New Roman"/>
          <w:iCs/>
          <w:color w:val="000000"/>
          <w:sz w:val="28"/>
          <w:szCs w:val="28"/>
          <w:shd w:val="clear" w:color="auto" w:fill="FFFFFF"/>
          <w:lang w:eastAsia="ru-RU"/>
        </w:rPr>
        <w:t>математическом</w:t>
      </w:r>
      <w:proofErr w:type="gramEnd"/>
      <w:r w:rsidRPr="002D77BE">
        <w:rPr>
          <w:rFonts w:ascii="Times New Roman" w:eastAsia="Times New Roman" w:hAnsi="Times New Roman" w:cs="Times New Roman"/>
          <w:iCs/>
          <w:color w:val="000000"/>
          <w:sz w:val="28"/>
          <w:szCs w:val="28"/>
          <w:shd w:val="clear" w:color="auto" w:fill="FFFFFF"/>
          <w:lang w:eastAsia="ru-RU"/>
        </w:rPr>
        <w:t xml:space="preserve"> дисконтировании </w:t>
      </w:r>
      <w:r w:rsidRPr="002D77BE">
        <w:rPr>
          <w:rFonts w:ascii="Times New Roman" w:eastAsia="Times New Roman" w:hAnsi="Times New Roman" w:cs="Times New Roman"/>
          <w:i/>
          <w:iCs/>
          <w:color w:val="000000"/>
          <w:sz w:val="28"/>
          <w:szCs w:val="28"/>
          <w:shd w:val="clear" w:color="auto" w:fill="FFFFFF"/>
          <w:lang w:eastAsia="ru-RU"/>
        </w:rPr>
        <w:t> </w:t>
      </w:r>
      <w:r w:rsidRPr="002D77BE">
        <w:rPr>
          <w:rFonts w:ascii="Times New Roman" w:eastAsia="Times New Roman" w:hAnsi="Times New Roman" w:cs="Times New Roman"/>
          <w:color w:val="000000"/>
          <w:sz w:val="28"/>
          <w:szCs w:val="28"/>
          <w:shd w:val="clear" w:color="auto" w:fill="FFFFFF"/>
          <w:lang w:eastAsia="ru-RU"/>
        </w:rPr>
        <w:t>используется простая процентная ставка </w:t>
      </w:r>
      <w:r w:rsidRPr="002D77BE">
        <w:rPr>
          <w:rFonts w:ascii="Times New Roman" w:eastAsia="Times New Roman" w:hAnsi="Times New Roman" w:cs="Times New Roman"/>
          <w:i/>
          <w:iCs/>
          <w:color w:val="000000"/>
          <w:sz w:val="28"/>
          <w:szCs w:val="28"/>
          <w:shd w:val="clear" w:color="auto" w:fill="FFFFFF"/>
          <w:lang w:eastAsia="ru-RU"/>
        </w:rPr>
        <w:t>i</w:t>
      </w:r>
      <w:r w:rsidRPr="002D77BE">
        <w:rPr>
          <w:rFonts w:ascii="Times New Roman" w:eastAsia="Times New Roman" w:hAnsi="Times New Roman" w:cs="Times New Roman"/>
          <w:color w:val="000000"/>
          <w:sz w:val="28"/>
          <w:szCs w:val="28"/>
          <w:shd w:val="clear" w:color="auto" w:fill="FFFFFF"/>
          <w:lang w:eastAsia="ru-RU"/>
        </w:rPr>
        <w:t>. Расчеты выполняются по формуле:</w:t>
      </w:r>
    </w:p>
    <w:p w:rsidR="002D77BE" w:rsidRPr="002D77BE" w:rsidRDefault="002D77BE" w:rsidP="002D77BE">
      <w:pPr>
        <w:spacing w:after="0" w:line="360" w:lineRule="auto"/>
        <w:ind w:firstLine="567"/>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noProof/>
          <w:color w:val="000000"/>
          <w:sz w:val="28"/>
          <w:szCs w:val="28"/>
          <w:lang w:eastAsia="ru-RU"/>
        </w:rPr>
        <w:drawing>
          <wp:inline distT="0" distB="0" distL="0" distR="0" wp14:anchorId="6F34EA7E" wp14:editId="5C14D8F6">
            <wp:extent cx="669925" cy="457200"/>
            <wp:effectExtent l="0" t="0" r="0" b="0"/>
            <wp:docPr id="24" name="Рисунок 24" descr="image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10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9925" cy="457200"/>
                    </a:xfrm>
                    <a:prstGeom prst="rect">
                      <a:avLst/>
                    </a:prstGeom>
                    <a:noFill/>
                    <a:ln>
                      <a:noFill/>
                    </a:ln>
                  </pic:spPr>
                </pic:pic>
              </a:graphicData>
            </a:graphic>
          </wp:inline>
        </w:drawing>
      </w:r>
      <w:r w:rsidRPr="002D77BE">
        <w:rPr>
          <w:rFonts w:ascii="Times New Roman" w:eastAsia="Times New Roman" w:hAnsi="Times New Roman" w:cs="Times New Roman"/>
          <w:color w:val="000000"/>
          <w:sz w:val="28"/>
          <w:szCs w:val="28"/>
          <w:lang w:eastAsia="ru-RU"/>
        </w:rPr>
        <w:t xml:space="preserve"> – формула 9.</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Выражение 1/(1+(t/</w:t>
      </w:r>
      <w:proofErr w:type="gramStart"/>
      <w:r w:rsidRPr="002D77BE">
        <w:rPr>
          <w:rFonts w:ascii="Times New Roman" w:eastAsia="Times New Roman" w:hAnsi="Times New Roman" w:cs="Times New Roman"/>
          <w:color w:val="000000"/>
          <w:sz w:val="28"/>
          <w:szCs w:val="28"/>
          <w:lang w:eastAsia="ru-RU"/>
        </w:rPr>
        <w:t>k)*</w:t>
      </w:r>
      <w:proofErr w:type="gramEnd"/>
      <w:r w:rsidRPr="002D77BE">
        <w:rPr>
          <w:rFonts w:ascii="Times New Roman" w:eastAsia="Times New Roman" w:hAnsi="Times New Roman" w:cs="Times New Roman"/>
          <w:color w:val="000000"/>
          <w:sz w:val="28"/>
          <w:szCs w:val="28"/>
          <w:lang w:eastAsia="ru-RU"/>
        </w:rPr>
        <w:t>i) называется дисконтным множителем математического дисконтирования по простым процентам.</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Этот метод применяется во всех остальных (кроме банковского учета) случаях, когда возникает необходимость определить современную величину суммы денег, которая будет получена в будущем. </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shd w:val="clear" w:color="auto" w:fill="FFFFFF"/>
          <w:lang w:eastAsia="ru-RU"/>
        </w:rPr>
        <w:t>Основной областью применения простых процентной и учетной ставок являются краткосрочные финансовые операции, длительность которых менее 1 года. Вычисления с простыми ставками не учитывают возможность реинвестирования начисленных процентов, потому что наращение и дисконтирование производятся относительно постоянной исходной суммы P и S.</w:t>
      </w:r>
    </w:p>
    <w:p w:rsidR="002D77BE" w:rsidRPr="002D77BE" w:rsidRDefault="002D77BE" w:rsidP="002D77B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D77BE" w:rsidRPr="002D77BE" w:rsidRDefault="002D77BE" w:rsidP="002D77BE">
      <w:pPr>
        <w:numPr>
          <w:ilvl w:val="1"/>
          <w:numId w:val="14"/>
        </w:num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Понятие аннуитета</w:t>
      </w:r>
    </w:p>
    <w:p w:rsidR="002D77BE" w:rsidRPr="002D77BE" w:rsidRDefault="002D77BE" w:rsidP="002D77BE">
      <w:pPr>
        <w:shd w:val="clear" w:color="auto" w:fill="FFFFFF"/>
        <w:spacing w:after="0" w:line="360" w:lineRule="auto"/>
        <w:ind w:left="450"/>
        <w:contextualSpacing/>
        <w:rPr>
          <w:rFonts w:ascii="Times New Roman" w:eastAsia="Times New Roman" w:hAnsi="Times New Roman" w:cs="Times New Roman"/>
          <w:color w:val="000000"/>
          <w:sz w:val="28"/>
          <w:szCs w:val="28"/>
          <w:lang w:eastAsia="ru-RU"/>
        </w:rPr>
      </w:pP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Аннуитет (</w:t>
      </w:r>
      <w:proofErr w:type="spellStart"/>
      <w:r w:rsidRPr="002D77BE">
        <w:rPr>
          <w:rFonts w:ascii="Times New Roman" w:eastAsia="Times New Roman" w:hAnsi="Times New Roman" w:cs="Times New Roman"/>
          <w:color w:val="000000"/>
          <w:sz w:val="28"/>
          <w:szCs w:val="28"/>
          <w:lang w:eastAsia="ru-RU"/>
        </w:rPr>
        <w:t>annuity</w:t>
      </w:r>
      <w:proofErr w:type="spellEnd"/>
      <w:r w:rsidRPr="002D77BE">
        <w:rPr>
          <w:rFonts w:ascii="Times New Roman" w:eastAsia="Times New Roman" w:hAnsi="Times New Roman" w:cs="Times New Roman"/>
          <w:color w:val="000000"/>
          <w:sz w:val="28"/>
          <w:szCs w:val="28"/>
          <w:lang w:eastAsia="ru-RU"/>
        </w:rPr>
        <w:t>) - несколько равновеликих выплат в течение определенного числа лет.</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 xml:space="preserve">Аннуитет можно охарактеризовать как несколько равновеликих выплат из первоначальной суммы, производящихся в течение ряда лет. </w:t>
      </w:r>
    </w:p>
    <w:p w:rsidR="002D77BE" w:rsidRPr="002D77BE" w:rsidRDefault="002D77BE" w:rsidP="002D77BE">
      <w:pPr>
        <w:shd w:val="clear" w:color="auto" w:fill="FFFFFF"/>
        <w:spacing w:after="0" w:line="360" w:lineRule="auto"/>
        <w:ind w:firstLine="709"/>
        <w:outlineLvl w:val="3"/>
        <w:rPr>
          <w:rFonts w:ascii="Times New Roman" w:eastAsia="Times New Roman" w:hAnsi="Times New Roman" w:cs="Times New Roman"/>
          <w:b/>
          <w:sz w:val="24"/>
          <w:szCs w:val="24"/>
          <w:lang w:eastAsia="ru-RU"/>
        </w:rPr>
      </w:pPr>
      <w:proofErr w:type="spellStart"/>
      <w:r w:rsidRPr="002D77BE">
        <w:rPr>
          <w:rFonts w:ascii="Times New Roman" w:eastAsia="Times New Roman" w:hAnsi="Times New Roman" w:cs="Times New Roman"/>
          <w:bCs/>
          <w:sz w:val="28"/>
          <w:szCs w:val="28"/>
          <w:lang w:eastAsia="ru-RU"/>
        </w:rPr>
        <w:t>Аннуитетный</w:t>
      </w:r>
      <w:proofErr w:type="spellEnd"/>
      <w:r w:rsidRPr="002D77BE">
        <w:rPr>
          <w:rFonts w:ascii="Times New Roman" w:eastAsia="Times New Roman" w:hAnsi="Times New Roman" w:cs="Times New Roman"/>
          <w:bCs/>
          <w:sz w:val="28"/>
          <w:szCs w:val="28"/>
          <w:lang w:eastAsia="ru-RU"/>
        </w:rPr>
        <w:t xml:space="preserve"> платеж может применяться, например, в следующих случаях:</w:t>
      </w:r>
    </w:p>
    <w:p w:rsidR="002D77BE" w:rsidRPr="002D77BE" w:rsidRDefault="002D77BE" w:rsidP="002D77BE">
      <w:pPr>
        <w:numPr>
          <w:ilvl w:val="0"/>
          <w:numId w:val="1"/>
        </w:numPr>
        <w:shd w:val="clear" w:color="auto" w:fill="FFFFFF"/>
        <w:spacing w:after="0" w:line="360" w:lineRule="auto"/>
        <w:ind w:firstLine="709"/>
        <w:rPr>
          <w:rFonts w:ascii="Times New Roman" w:eastAsia="Times New Roman" w:hAnsi="Times New Roman" w:cs="Times New Roman"/>
          <w:sz w:val="24"/>
          <w:szCs w:val="24"/>
          <w:lang w:eastAsia="ru-RU"/>
        </w:rPr>
      </w:pPr>
      <w:r w:rsidRPr="002D77BE">
        <w:rPr>
          <w:rFonts w:ascii="Times New Roman" w:eastAsia="Times New Roman" w:hAnsi="Times New Roman" w:cs="Times New Roman"/>
          <w:sz w:val="28"/>
          <w:szCs w:val="28"/>
          <w:lang w:eastAsia="ru-RU"/>
        </w:rPr>
        <w:t>При выплатах вознаграждения по депозитам или облигациям.</w:t>
      </w:r>
    </w:p>
    <w:p w:rsidR="002D77BE" w:rsidRPr="002D77BE" w:rsidRDefault="002D77BE" w:rsidP="002D77BE">
      <w:pPr>
        <w:numPr>
          <w:ilvl w:val="0"/>
          <w:numId w:val="1"/>
        </w:numPr>
        <w:shd w:val="clear" w:color="auto" w:fill="FFFFFF"/>
        <w:spacing w:after="0" w:line="360" w:lineRule="auto"/>
        <w:ind w:firstLine="709"/>
        <w:rPr>
          <w:rFonts w:ascii="Times New Roman" w:eastAsia="Times New Roman" w:hAnsi="Times New Roman" w:cs="Times New Roman"/>
          <w:sz w:val="24"/>
          <w:szCs w:val="24"/>
          <w:lang w:eastAsia="ru-RU"/>
        </w:rPr>
      </w:pPr>
      <w:r w:rsidRPr="002D77BE">
        <w:rPr>
          <w:rFonts w:ascii="Times New Roman" w:eastAsia="Times New Roman" w:hAnsi="Times New Roman" w:cs="Times New Roman"/>
          <w:sz w:val="28"/>
          <w:szCs w:val="28"/>
          <w:lang w:eastAsia="ru-RU"/>
        </w:rPr>
        <w:t>Для возврата займовых средств.</w:t>
      </w:r>
    </w:p>
    <w:p w:rsidR="002D77BE" w:rsidRPr="002D77BE" w:rsidRDefault="002D77BE" w:rsidP="002D77BE">
      <w:pPr>
        <w:numPr>
          <w:ilvl w:val="0"/>
          <w:numId w:val="1"/>
        </w:numPr>
        <w:shd w:val="clear" w:color="auto" w:fill="FFFFFF"/>
        <w:spacing w:after="0" w:line="360" w:lineRule="auto"/>
        <w:ind w:firstLine="709"/>
        <w:rPr>
          <w:rFonts w:ascii="Times New Roman" w:eastAsia="Times New Roman" w:hAnsi="Times New Roman" w:cs="Times New Roman"/>
          <w:sz w:val="24"/>
          <w:szCs w:val="24"/>
          <w:lang w:eastAsia="ru-RU"/>
        </w:rPr>
      </w:pPr>
      <w:r w:rsidRPr="002D77BE">
        <w:rPr>
          <w:rFonts w:ascii="Times New Roman" w:eastAsia="Times New Roman" w:hAnsi="Times New Roman" w:cs="Times New Roman"/>
          <w:sz w:val="28"/>
          <w:szCs w:val="28"/>
          <w:lang w:eastAsia="ru-RU"/>
        </w:rPr>
        <w:t>При заключении страхового договора.</w:t>
      </w:r>
    </w:p>
    <w:p w:rsidR="002D77BE" w:rsidRPr="002D77BE" w:rsidRDefault="002D77BE" w:rsidP="002D77BE">
      <w:pPr>
        <w:shd w:val="clear" w:color="auto" w:fill="FFFFFF"/>
        <w:spacing w:after="0" w:line="360" w:lineRule="auto"/>
        <w:ind w:firstLine="709"/>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 xml:space="preserve">Формула расчета </w:t>
      </w:r>
      <w:proofErr w:type="spellStart"/>
      <w:r w:rsidRPr="002D77BE">
        <w:rPr>
          <w:rFonts w:ascii="Times New Roman" w:eastAsia="Times New Roman" w:hAnsi="Times New Roman" w:cs="Times New Roman"/>
          <w:sz w:val="28"/>
          <w:szCs w:val="28"/>
          <w:lang w:eastAsia="ru-RU"/>
        </w:rPr>
        <w:t>аннуитетного</w:t>
      </w:r>
      <w:proofErr w:type="spellEnd"/>
      <w:r w:rsidRPr="002D77BE">
        <w:rPr>
          <w:rFonts w:ascii="Times New Roman" w:eastAsia="Times New Roman" w:hAnsi="Times New Roman" w:cs="Times New Roman"/>
          <w:sz w:val="28"/>
          <w:szCs w:val="28"/>
          <w:lang w:eastAsia="ru-RU"/>
        </w:rPr>
        <w:t xml:space="preserve"> платежа:</w:t>
      </w:r>
    </w:p>
    <w:p w:rsidR="002D77BE" w:rsidRPr="002D77BE" w:rsidRDefault="002D77BE" w:rsidP="002D77BE">
      <w:pPr>
        <w:shd w:val="clear" w:color="auto" w:fill="FFFFFF"/>
        <w:spacing w:after="0" w:line="360" w:lineRule="auto"/>
        <w:ind w:firstLine="709"/>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А=К*</w:t>
      </w:r>
      <w:r w:rsidRPr="002D77BE">
        <w:rPr>
          <w:rFonts w:ascii="Times New Roman" w:eastAsia="Times New Roman" w:hAnsi="Times New Roman" w:cs="Times New Roman"/>
          <w:sz w:val="28"/>
          <w:szCs w:val="28"/>
          <w:lang w:val="en-US" w:eastAsia="ru-RU"/>
        </w:rPr>
        <w:t>S</w:t>
      </w:r>
      <w:r w:rsidRPr="002D77BE">
        <w:rPr>
          <w:rFonts w:ascii="Times New Roman" w:eastAsia="Times New Roman" w:hAnsi="Times New Roman" w:cs="Times New Roman"/>
          <w:sz w:val="28"/>
          <w:szCs w:val="28"/>
          <w:lang w:eastAsia="ru-RU"/>
        </w:rPr>
        <w:t xml:space="preserve"> – формула 10,</w:t>
      </w:r>
    </w:p>
    <w:p w:rsidR="002D77BE" w:rsidRPr="002D77BE" w:rsidRDefault="002D77BE" w:rsidP="002D77BE">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lastRenderedPageBreak/>
        <w:t xml:space="preserve">где A – ежемесячный </w:t>
      </w:r>
      <w:proofErr w:type="spellStart"/>
      <w:r w:rsidRPr="002D77BE">
        <w:rPr>
          <w:rFonts w:ascii="Times New Roman" w:eastAsia="Times New Roman" w:hAnsi="Times New Roman" w:cs="Times New Roman"/>
          <w:sz w:val="28"/>
          <w:szCs w:val="28"/>
          <w:lang w:eastAsia="ru-RU"/>
        </w:rPr>
        <w:t>аннуитетный</w:t>
      </w:r>
      <w:proofErr w:type="spellEnd"/>
      <w:r w:rsidRPr="002D77BE">
        <w:rPr>
          <w:rFonts w:ascii="Times New Roman" w:eastAsia="Times New Roman" w:hAnsi="Times New Roman" w:cs="Times New Roman"/>
          <w:sz w:val="28"/>
          <w:szCs w:val="28"/>
          <w:lang w:eastAsia="ru-RU"/>
        </w:rPr>
        <w:t xml:space="preserve"> платеж;</w:t>
      </w:r>
    </w:p>
    <w:p w:rsidR="002D77BE" w:rsidRPr="002D77BE" w:rsidRDefault="002D77BE" w:rsidP="002D77BE">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K – коэффициент аннуитета;</w:t>
      </w:r>
    </w:p>
    <w:p w:rsidR="002D77BE" w:rsidRPr="002D77BE" w:rsidRDefault="002D77BE" w:rsidP="002D77BE">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S – сумма кредита.</w:t>
      </w:r>
    </w:p>
    <w:p w:rsidR="002D77BE" w:rsidRPr="002D77BE" w:rsidRDefault="002D77BE" w:rsidP="002D77BE">
      <w:pPr>
        <w:shd w:val="clear" w:color="auto" w:fill="FFFFFF"/>
        <w:spacing w:after="0" w:line="360" w:lineRule="auto"/>
        <w:ind w:firstLine="709"/>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Расчет коэффициента аннуитета:</w:t>
      </w:r>
    </w:p>
    <w:p w:rsidR="002D77BE" w:rsidRPr="002D77BE" w:rsidRDefault="002D77BE" w:rsidP="002D77BE">
      <w:pPr>
        <w:shd w:val="clear" w:color="auto" w:fill="FFFFFF"/>
        <w:spacing w:after="0" w:line="360" w:lineRule="auto"/>
        <w:ind w:firstLine="709"/>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16"/>
          <w:szCs w:val="16"/>
          <w:lang w:eastAsia="ru-RU"/>
        </w:rPr>
        <w:fldChar w:fldCharType="begin"/>
      </w:r>
      <w:r w:rsidRPr="002D77BE">
        <w:rPr>
          <w:rFonts w:ascii="Times New Roman" w:eastAsia="Times New Roman" w:hAnsi="Times New Roman" w:cs="Times New Roman"/>
          <w:sz w:val="16"/>
          <w:szCs w:val="16"/>
          <w:lang w:eastAsia="ru-RU"/>
        </w:rPr>
        <w:instrText xml:space="preserve"> INCLUDEPICTURE "https://store.bankiros.ru/source/1/OZSy5l86sX7LuZnjlI11zEu9saw8VdbB.png" \* MERGEFORMATINET </w:instrText>
      </w:r>
      <w:r w:rsidRPr="002D77BE">
        <w:rPr>
          <w:rFonts w:ascii="Times New Roman" w:eastAsia="Times New Roman" w:hAnsi="Times New Roman" w:cs="Times New Roman"/>
          <w:sz w:val="16"/>
          <w:szCs w:val="16"/>
          <w:lang w:eastAsia="ru-RU"/>
        </w:rPr>
        <w:fldChar w:fldCharType="separate"/>
      </w:r>
      <w:r w:rsidRPr="002D77BE">
        <w:rPr>
          <w:rFonts w:ascii="Times New Roman" w:eastAsia="Times New Roman" w:hAnsi="Times New Roman" w:cs="Times New Roman"/>
          <w:sz w:val="16"/>
          <w:szCs w:val="16"/>
          <w:lang w:eastAsia="ru-RU"/>
        </w:rPr>
        <w:fldChar w:fldCharType="begin"/>
      </w:r>
      <w:r w:rsidRPr="002D77BE">
        <w:rPr>
          <w:rFonts w:ascii="Times New Roman" w:eastAsia="Times New Roman" w:hAnsi="Times New Roman" w:cs="Times New Roman"/>
          <w:sz w:val="16"/>
          <w:szCs w:val="16"/>
          <w:lang w:eastAsia="ru-RU"/>
        </w:rPr>
        <w:instrText xml:space="preserve"> INCLUDEPICTURE  "https://store.bankiros.ru/source/1/OZSy5l86sX7LuZnjlI11zEu9saw8VdbB.png" \* MERGEFORMATINET </w:instrText>
      </w:r>
      <w:r w:rsidRPr="002D77BE">
        <w:rPr>
          <w:rFonts w:ascii="Times New Roman" w:eastAsia="Times New Roman" w:hAnsi="Times New Roman" w:cs="Times New Roman"/>
          <w:sz w:val="16"/>
          <w:szCs w:val="16"/>
          <w:lang w:eastAsia="ru-RU"/>
        </w:rPr>
        <w:fldChar w:fldCharType="separate"/>
      </w:r>
      <w:r w:rsidRPr="002D77BE">
        <w:rPr>
          <w:rFonts w:ascii="Times New Roman" w:eastAsia="Times New Roman" w:hAnsi="Times New Roman" w:cs="Times New Roman"/>
          <w:sz w:val="16"/>
          <w:szCs w:val="16"/>
          <w:lang w:eastAsia="ru-RU"/>
        </w:rPr>
        <w:fldChar w:fldCharType="begin"/>
      </w:r>
      <w:r w:rsidRPr="002D77BE">
        <w:rPr>
          <w:rFonts w:ascii="Times New Roman" w:eastAsia="Times New Roman" w:hAnsi="Times New Roman" w:cs="Times New Roman"/>
          <w:sz w:val="16"/>
          <w:szCs w:val="16"/>
          <w:lang w:eastAsia="ru-RU"/>
        </w:rPr>
        <w:instrText xml:space="preserve"> INCLUDEPICTURE  "https://store.bankiros.ru/source/1/OZSy5l86sX7LuZnjlI11zEu9saw8VdbB.png" \* MERGEFORMATINET </w:instrText>
      </w:r>
      <w:r w:rsidRPr="002D77BE">
        <w:rPr>
          <w:rFonts w:ascii="Times New Roman" w:eastAsia="Times New Roman" w:hAnsi="Times New Roman" w:cs="Times New Roman"/>
          <w:sz w:val="16"/>
          <w:szCs w:val="16"/>
          <w:lang w:eastAsia="ru-RU"/>
        </w:rPr>
        <w:fldChar w:fldCharType="separate"/>
      </w:r>
      <w:r w:rsidRPr="002D77BE">
        <w:rPr>
          <w:rFonts w:ascii="Times New Roman" w:eastAsia="Times New Roman" w:hAnsi="Times New Roman" w:cs="Times New Roman"/>
          <w:sz w:val="16"/>
          <w:szCs w:val="16"/>
          <w:lang w:eastAsia="ru-RU"/>
        </w:rPr>
        <w:fldChar w:fldCharType="begin"/>
      </w:r>
      <w:r w:rsidRPr="002D77BE">
        <w:rPr>
          <w:rFonts w:ascii="Times New Roman" w:eastAsia="Times New Roman" w:hAnsi="Times New Roman" w:cs="Times New Roman"/>
          <w:sz w:val="16"/>
          <w:szCs w:val="16"/>
          <w:lang w:eastAsia="ru-RU"/>
        </w:rPr>
        <w:instrText xml:space="preserve"> INCLUDEPICTURE  "https://store.bankiros.ru/source/1/OZSy5l86sX7LuZnjlI11zEu9saw8VdbB.png" \* MERGEFORMATINET </w:instrText>
      </w:r>
      <w:r w:rsidRPr="002D77BE">
        <w:rPr>
          <w:rFonts w:ascii="Times New Roman" w:eastAsia="Times New Roman" w:hAnsi="Times New Roman" w:cs="Times New Roman"/>
          <w:sz w:val="16"/>
          <w:szCs w:val="16"/>
          <w:lang w:eastAsia="ru-RU"/>
        </w:rPr>
        <w:fldChar w:fldCharType="separate"/>
      </w:r>
      <w:r w:rsidRPr="002D77BE">
        <w:rPr>
          <w:rFonts w:ascii="Times New Roman" w:eastAsia="Times New Roman" w:hAnsi="Times New Roman" w:cs="Times New Roman"/>
          <w:sz w:val="16"/>
          <w:szCs w:val="16"/>
          <w:lang w:eastAsia="ru-RU"/>
        </w:rPr>
        <w:fldChar w:fldCharType="begin"/>
      </w:r>
      <w:r w:rsidRPr="002D77BE">
        <w:rPr>
          <w:rFonts w:ascii="Times New Roman" w:eastAsia="Times New Roman" w:hAnsi="Times New Roman" w:cs="Times New Roman"/>
          <w:sz w:val="16"/>
          <w:szCs w:val="16"/>
          <w:lang w:eastAsia="ru-RU"/>
        </w:rPr>
        <w:instrText xml:space="preserve"> INCLUDEPICTURE  "https://store.bankiros.ru/source/1/OZSy5l86sX7LuZnjlI11zEu9saw8VdbB.png" \* MERGEFORMATINET </w:instrText>
      </w:r>
      <w:r w:rsidRPr="002D77BE">
        <w:rPr>
          <w:rFonts w:ascii="Times New Roman" w:eastAsia="Times New Roman" w:hAnsi="Times New Roman" w:cs="Times New Roman"/>
          <w:sz w:val="16"/>
          <w:szCs w:val="16"/>
          <w:lang w:eastAsia="ru-RU"/>
        </w:rPr>
        <w:fldChar w:fldCharType="separate"/>
      </w:r>
      <w:r w:rsidRPr="002D77BE">
        <w:rPr>
          <w:rFonts w:ascii="Times New Roman" w:eastAsia="Times New Roman" w:hAnsi="Times New Roman" w:cs="Times New Roman"/>
          <w:sz w:val="16"/>
          <w:szCs w:val="16"/>
          <w:lang w:eastAsia="ru-RU"/>
        </w:rPr>
        <w:fldChar w:fldCharType="begin"/>
      </w:r>
      <w:r w:rsidRPr="002D77BE">
        <w:rPr>
          <w:rFonts w:ascii="Times New Roman" w:eastAsia="Times New Roman" w:hAnsi="Times New Roman" w:cs="Times New Roman"/>
          <w:sz w:val="16"/>
          <w:szCs w:val="16"/>
          <w:lang w:eastAsia="ru-RU"/>
        </w:rPr>
        <w:instrText xml:space="preserve"> INCLUDEPICTURE  "https://store.bankiros.ru/source/1/OZSy5l86sX7LuZnjlI11zEu9saw8VdbB.png" \* MERGEFORMATINET </w:instrText>
      </w:r>
      <w:r w:rsidRPr="002D77BE">
        <w:rPr>
          <w:rFonts w:ascii="Times New Roman" w:eastAsia="Times New Roman" w:hAnsi="Times New Roman" w:cs="Times New Roman"/>
          <w:sz w:val="16"/>
          <w:szCs w:val="16"/>
          <w:lang w:eastAsia="ru-RU"/>
        </w:rPr>
        <w:fldChar w:fldCharType="separate"/>
      </w:r>
      <w:r w:rsidR="00B06A93">
        <w:rPr>
          <w:rFonts w:ascii="Times New Roman" w:eastAsia="Times New Roman" w:hAnsi="Times New Roman" w:cs="Times New Roman"/>
          <w:sz w:val="16"/>
          <w:szCs w:val="16"/>
          <w:lang w:eastAsia="ru-RU"/>
        </w:rPr>
        <w:fldChar w:fldCharType="begin"/>
      </w:r>
      <w:r w:rsidR="00B06A93">
        <w:rPr>
          <w:rFonts w:ascii="Times New Roman" w:eastAsia="Times New Roman" w:hAnsi="Times New Roman" w:cs="Times New Roman"/>
          <w:sz w:val="16"/>
          <w:szCs w:val="16"/>
          <w:lang w:eastAsia="ru-RU"/>
        </w:rPr>
        <w:instrText xml:space="preserve"> INCLUDEPICTURE  "https://store.bankiros.ru/source/1/OZSy5l86sX7LuZnjlI11zEu9saw8VdbB.png" \* MERGEFORMATINET </w:instrText>
      </w:r>
      <w:r w:rsidR="00B06A93">
        <w:rPr>
          <w:rFonts w:ascii="Times New Roman" w:eastAsia="Times New Roman" w:hAnsi="Times New Roman" w:cs="Times New Roman"/>
          <w:sz w:val="16"/>
          <w:szCs w:val="16"/>
          <w:lang w:eastAsia="ru-RU"/>
        </w:rPr>
        <w:fldChar w:fldCharType="separate"/>
      </w:r>
      <w:r w:rsidR="00BE43F9">
        <w:rPr>
          <w:rFonts w:ascii="Times New Roman" w:eastAsia="Times New Roman" w:hAnsi="Times New Roman" w:cs="Times New Roman"/>
          <w:sz w:val="16"/>
          <w:szCs w:val="16"/>
          <w:lang w:eastAsia="ru-RU"/>
        </w:rPr>
        <w:fldChar w:fldCharType="begin"/>
      </w:r>
      <w:r w:rsidR="00BE43F9">
        <w:rPr>
          <w:rFonts w:ascii="Times New Roman" w:eastAsia="Times New Roman" w:hAnsi="Times New Roman" w:cs="Times New Roman"/>
          <w:sz w:val="16"/>
          <w:szCs w:val="16"/>
          <w:lang w:eastAsia="ru-RU"/>
        </w:rPr>
        <w:instrText xml:space="preserve"> </w:instrText>
      </w:r>
      <w:r w:rsidR="00BE43F9">
        <w:rPr>
          <w:rFonts w:ascii="Times New Roman" w:eastAsia="Times New Roman" w:hAnsi="Times New Roman" w:cs="Times New Roman"/>
          <w:sz w:val="16"/>
          <w:szCs w:val="16"/>
          <w:lang w:eastAsia="ru-RU"/>
        </w:rPr>
        <w:instrText>INCLUDEPICTURE  "https://store.bankiros.ru/source/1/OZSy5l86sX7LuZnjlI11zEu9saw8VdbB.png" \* MERGEFORMATINET</w:instrText>
      </w:r>
      <w:r w:rsidR="00BE43F9">
        <w:rPr>
          <w:rFonts w:ascii="Times New Roman" w:eastAsia="Times New Roman" w:hAnsi="Times New Roman" w:cs="Times New Roman"/>
          <w:sz w:val="16"/>
          <w:szCs w:val="16"/>
          <w:lang w:eastAsia="ru-RU"/>
        </w:rPr>
        <w:instrText xml:space="preserve"> </w:instrText>
      </w:r>
      <w:r w:rsidR="00BE43F9">
        <w:rPr>
          <w:rFonts w:ascii="Times New Roman" w:eastAsia="Times New Roman" w:hAnsi="Times New Roman" w:cs="Times New Roman"/>
          <w:sz w:val="16"/>
          <w:szCs w:val="16"/>
          <w:lang w:eastAsia="ru-RU"/>
        </w:rPr>
        <w:fldChar w:fldCharType="separate"/>
      </w:r>
      <w:r w:rsidR="00974E93">
        <w:rPr>
          <w:rFonts w:ascii="Times New Roman" w:eastAsia="Times New Roman" w:hAnsi="Times New Roman" w:cs="Times New Roman"/>
          <w:sz w:val="16"/>
          <w:szCs w:val="16"/>
          <w:lang w:eastAsia="ru-RU"/>
        </w:rPr>
        <w:pict>
          <v:shape id="_x0000_i1026" type="#_x0000_t75" alt="Коэффициент аннуитета" style="width:100.05pt;height:36.45pt">
            <v:imagedata r:id="rId22" r:href="rId23"/>
          </v:shape>
        </w:pict>
      </w:r>
      <w:r w:rsidR="00BE43F9">
        <w:rPr>
          <w:rFonts w:ascii="Times New Roman" w:eastAsia="Times New Roman" w:hAnsi="Times New Roman" w:cs="Times New Roman"/>
          <w:sz w:val="16"/>
          <w:szCs w:val="16"/>
          <w:lang w:eastAsia="ru-RU"/>
        </w:rPr>
        <w:fldChar w:fldCharType="end"/>
      </w:r>
      <w:r w:rsidR="00B06A93">
        <w:rPr>
          <w:rFonts w:ascii="Times New Roman" w:eastAsia="Times New Roman" w:hAnsi="Times New Roman" w:cs="Times New Roman"/>
          <w:sz w:val="16"/>
          <w:szCs w:val="16"/>
          <w:lang w:eastAsia="ru-RU"/>
        </w:rPr>
        <w:fldChar w:fldCharType="end"/>
      </w:r>
      <w:r w:rsidRPr="002D77BE">
        <w:rPr>
          <w:rFonts w:ascii="Times New Roman" w:eastAsia="Times New Roman" w:hAnsi="Times New Roman" w:cs="Times New Roman"/>
          <w:sz w:val="16"/>
          <w:szCs w:val="16"/>
          <w:lang w:eastAsia="ru-RU"/>
        </w:rPr>
        <w:fldChar w:fldCharType="end"/>
      </w:r>
      <w:r w:rsidRPr="002D77BE">
        <w:rPr>
          <w:rFonts w:ascii="Times New Roman" w:eastAsia="Times New Roman" w:hAnsi="Times New Roman" w:cs="Times New Roman"/>
          <w:sz w:val="16"/>
          <w:szCs w:val="16"/>
          <w:lang w:eastAsia="ru-RU"/>
        </w:rPr>
        <w:fldChar w:fldCharType="end"/>
      </w:r>
      <w:r w:rsidRPr="002D77BE">
        <w:rPr>
          <w:rFonts w:ascii="Times New Roman" w:eastAsia="Times New Roman" w:hAnsi="Times New Roman" w:cs="Times New Roman"/>
          <w:sz w:val="16"/>
          <w:szCs w:val="16"/>
          <w:lang w:eastAsia="ru-RU"/>
        </w:rPr>
        <w:fldChar w:fldCharType="end"/>
      </w:r>
      <w:r w:rsidRPr="002D77BE">
        <w:rPr>
          <w:rFonts w:ascii="Times New Roman" w:eastAsia="Times New Roman" w:hAnsi="Times New Roman" w:cs="Times New Roman"/>
          <w:sz w:val="16"/>
          <w:szCs w:val="16"/>
          <w:lang w:eastAsia="ru-RU"/>
        </w:rPr>
        <w:fldChar w:fldCharType="end"/>
      </w:r>
      <w:r w:rsidRPr="002D77BE">
        <w:rPr>
          <w:rFonts w:ascii="Times New Roman" w:eastAsia="Times New Roman" w:hAnsi="Times New Roman" w:cs="Times New Roman"/>
          <w:sz w:val="16"/>
          <w:szCs w:val="16"/>
          <w:lang w:eastAsia="ru-RU"/>
        </w:rPr>
        <w:fldChar w:fldCharType="end"/>
      </w:r>
      <w:r w:rsidRPr="002D77BE">
        <w:rPr>
          <w:rFonts w:ascii="Times New Roman" w:eastAsia="Times New Roman" w:hAnsi="Times New Roman" w:cs="Times New Roman"/>
          <w:sz w:val="16"/>
          <w:szCs w:val="16"/>
          <w:lang w:eastAsia="ru-RU"/>
        </w:rPr>
        <w:fldChar w:fldCharType="end"/>
      </w:r>
      <w:r w:rsidRPr="002D77BE">
        <w:rPr>
          <w:rFonts w:ascii="Times New Roman" w:eastAsia="Times New Roman" w:hAnsi="Times New Roman" w:cs="Times New Roman"/>
          <w:sz w:val="16"/>
          <w:szCs w:val="16"/>
          <w:lang w:eastAsia="ru-RU"/>
        </w:rPr>
        <w:t xml:space="preserve"> </w:t>
      </w:r>
      <w:r w:rsidRPr="002D77BE">
        <w:rPr>
          <w:rFonts w:ascii="Times New Roman" w:eastAsia="Times New Roman" w:hAnsi="Times New Roman" w:cs="Times New Roman"/>
          <w:sz w:val="28"/>
          <w:szCs w:val="28"/>
          <w:lang w:eastAsia="ru-RU"/>
        </w:rPr>
        <w:t>- формула 11,</w:t>
      </w:r>
    </w:p>
    <w:p w:rsidR="002D77BE" w:rsidRPr="002D77BE" w:rsidRDefault="002D77BE" w:rsidP="002D77BE">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где K – коэффициент аннуитета;</w:t>
      </w:r>
    </w:p>
    <w:p w:rsidR="002D77BE" w:rsidRPr="002D77BE" w:rsidRDefault="002D77BE" w:rsidP="002D77BE">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i – месячная процентная ставка по кредиту (</w:t>
      </w:r>
      <w:proofErr w:type="gramStart"/>
      <w:r w:rsidRPr="002D77BE">
        <w:rPr>
          <w:rFonts w:ascii="Times New Roman" w:eastAsia="Times New Roman" w:hAnsi="Times New Roman" w:cs="Times New Roman"/>
          <w:sz w:val="28"/>
          <w:szCs w:val="28"/>
          <w:lang w:eastAsia="ru-RU"/>
        </w:rPr>
        <w:t>годовая ставка</w:t>
      </w:r>
      <w:proofErr w:type="gramEnd"/>
      <w:r w:rsidRPr="002D77BE">
        <w:rPr>
          <w:rFonts w:ascii="Times New Roman" w:eastAsia="Times New Roman" w:hAnsi="Times New Roman" w:cs="Times New Roman"/>
          <w:sz w:val="28"/>
          <w:szCs w:val="28"/>
          <w:lang w:eastAsia="ru-RU"/>
        </w:rPr>
        <w:t xml:space="preserve"> деленная на 12 месяцев);</w:t>
      </w:r>
    </w:p>
    <w:p w:rsidR="002D77BE" w:rsidRPr="002D77BE" w:rsidRDefault="002D77BE" w:rsidP="002D77BE">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n – количество периодов (месяцев), в течение которых выплачивается кредит.</w:t>
      </w:r>
    </w:p>
    <w:p w:rsidR="002D77BE" w:rsidRPr="002D77BE" w:rsidRDefault="002D77BE" w:rsidP="002D77B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Знание рассмотренной формулы позволяет провести требуемые расчеты, которые при наличии полных исходных данных не представляют собой особых сложностей. Очевидно, что для применения ее на практике необходимо учитывать некоторые принципиальные моменты. В их числе можно отметить, в первую очередь, принцип, по которому определяются доли основного долга и начисленных процентов в итоговом размере платежа. Для этого применяется определенная методика, которая предполагает прохождение несколько этапов расчета. Мы не будем на ней подробно останавливаться, отметим лишь общий принцип, в соответствии с которым производится расчет размера процен</w:t>
      </w:r>
      <w:r w:rsidR="00DB61EC">
        <w:rPr>
          <w:rFonts w:ascii="Times New Roman" w:eastAsia="Times New Roman" w:hAnsi="Times New Roman" w:cs="Times New Roman"/>
          <w:sz w:val="28"/>
          <w:szCs w:val="28"/>
          <w:lang w:eastAsia="ru-RU"/>
        </w:rPr>
        <w:t xml:space="preserve">тов и </w:t>
      </w:r>
      <w:proofErr w:type="spellStart"/>
      <w:r w:rsidR="00DB61EC">
        <w:rPr>
          <w:rFonts w:ascii="Times New Roman" w:eastAsia="Times New Roman" w:hAnsi="Times New Roman" w:cs="Times New Roman"/>
          <w:sz w:val="28"/>
          <w:szCs w:val="28"/>
          <w:lang w:eastAsia="ru-RU"/>
        </w:rPr>
        <w:t>аннуитетного</w:t>
      </w:r>
      <w:proofErr w:type="spellEnd"/>
      <w:r w:rsidR="00DB61EC">
        <w:rPr>
          <w:rFonts w:ascii="Times New Roman" w:eastAsia="Times New Roman" w:hAnsi="Times New Roman" w:cs="Times New Roman"/>
          <w:sz w:val="28"/>
          <w:szCs w:val="28"/>
          <w:lang w:eastAsia="ru-RU"/>
        </w:rPr>
        <w:t xml:space="preserve"> платежа, так </w:t>
      </w:r>
      <w:r w:rsidRPr="002D77BE">
        <w:rPr>
          <w:rFonts w:ascii="Times New Roman" w:eastAsia="Times New Roman" w:hAnsi="Times New Roman" w:cs="Times New Roman"/>
          <w:sz w:val="28"/>
          <w:szCs w:val="28"/>
          <w:lang w:eastAsia="ru-RU"/>
        </w:rPr>
        <w:t>же</w:t>
      </w:r>
      <w:r w:rsidR="00DB61EC">
        <w:rPr>
          <w:rFonts w:ascii="Times New Roman" w:eastAsia="Times New Roman" w:hAnsi="Times New Roman" w:cs="Times New Roman"/>
          <w:sz w:val="28"/>
          <w:szCs w:val="28"/>
          <w:lang w:eastAsia="ru-RU"/>
        </w:rPr>
        <w:t>,</w:t>
      </w:r>
      <w:r w:rsidRPr="002D77BE">
        <w:rPr>
          <w:rFonts w:ascii="Times New Roman" w:eastAsia="Times New Roman" w:hAnsi="Times New Roman" w:cs="Times New Roman"/>
          <w:sz w:val="28"/>
          <w:szCs w:val="28"/>
          <w:lang w:eastAsia="ru-RU"/>
        </w:rPr>
        <w:t xml:space="preserve"> как и основного долга в виде разницы между этими двумя величинами для каждого месяца периода. При этом учитывается, что размер основного долга от месяца к месяцу снижается. Последний платеж требует отдельной корректировки в силу применения в процессе расчетов округлений.</w:t>
      </w:r>
    </w:p>
    <w:p w:rsidR="002D77BE" w:rsidRPr="002D77BE" w:rsidRDefault="002D77BE" w:rsidP="002D77BE">
      <w:pPr>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br w:type="page"/>
      </w:r>
    </w:p>
    <w:p w:rsidR="002D77BE" w:rsidRDefault="002D77BE" w:rsidP="002D77BE">
      <w:pPr>
        <w:shd w:val="clear" w:color="auto" w:fill="FFFFFF"/>
        <w:spacing w:after="0" w:line="360" w:lineRule="auto"/>
        <w:ind w:firstLine="709"/>
        <w:jc w:val="center"/>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lastRenderedPageBreak/>
        <w:t>2. Практическая часть контрольной работы</w:t>
      </w:r>
    </w:p>
    <w:p w:rsidR="00E05E15" w:rsidRPr="002D77BE" w:rsidRDefault="00E05E15" w:rsidP="002D77BE">
      <w:pPr>
        <w:shd w:val="clear" w:color="auto" w:fill="FFFFFF"/>
        <w:spacing w:after="0" w:line="360" w:lineRule="auto"/>
        <w:ind w:firstLine="709"/>
        <w:jc w:val="center"/>
        <w:textAlignment w:val="baseline"/>
        <w:rPr>
          <w:rFonts w:ascii="Times New Roman" w:eastAsia="Times New Roman" w:hAnsi="Times New Roman" w:cs="Times New Roman"/>
          <w:sz w:val="28"/>
          <w:szCs w:val="28"/>
          <w:lang w:eastAsia="ru-RU"/>
        </w:rPr>
      </w:pPr>
    </w:p>
    <w:p w:rsidR="002D77BE" w:rsidRPr="002D77BE" w:rsidRDefault="002D77BE" w:rsidP="002D77B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Задача 4.</w:t>
      </w:r>
    </w:p>
    <w:p w:rsidR="002D77BE" w:rsidRPr="002D77BE" w:rsidRDefault="002D77BE" w:rsidP="002D77B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Стоимость пятилетнего обучения в вузе составляет $15 тыс. Плата перечисляется ежегодно равными долями. Какую сумму необходимо положить в банк, начисляющий 6% годо</w:t>
      </w:r>
      <w:r w:rsidR="00DB61EC">
        <w:rPr>
          <w:rFonts w:ascii="Times New Roman" w:eastAsia="Times New Roman" w:hAnsi="Times New Roman" w:cs="Times New Roman"/>
          <w:sz w:val="28"/>
          <w:szCs w:val="28"/>
          <w:lang w:eastAsia="ru-RU"/>
        </w:rPr>
        <w:t xml:space="preserve">вых, если по условиям договора </w:t>
      </w:r>
      <w:r w:rsidRPr="002D77BE">
        <w:rPr>
          <w:rFonts w:ascii="Times New Roman" w:eastAsia="Times New Roman" w:hAnsi="Times New Roman" w:cs="Times New Roman"/>
          <w:sz w:val="28"/>
          <w:szCs w:val="28"/>
          <w:lang w:eastAsia="ru-RU"/>
        </w:rPr>
        <w:t>банк принимает на себя обязательства по перечислению в вуз платы за обучение.</w:t>
      </w:r>
    </w:p>
    <w:p w:rsidR="002D77BE" w:rsidRDefault="002D77BE" w:rsidP="002D77B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D77BE">
        <w:rPr>
          <w:rFonts w:ascii="Times New Roman" w:eastAsia="Times New Roman" w:hAnsi="Times New Roman" w:cs="Times New Roman"/>
          <w:sz w:val="28"/>
          <w:szCs w:val="28"/>
          <w:lang w:eastAsia="ru-RU"/>
        </w:rPr>
        <w:t>Решение:</w:t>
      </w:r>
    </w:p>
    <w:p w:rsidR="00C66951" w:rsidRPr="00C66951" w:rsidRDefault="00C66951" w:rsidP="00C669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951">
        <w:rPr>
          <w:rFonts w:ascii="Times New Roman" w:eastAsia="Times New Roman" w:hAnsi="Times New Roman" w:cs="Times New Roman"/>
          <w:sz w:val="28"/>
          <w:szCs w:val="28"/>
          <w:lang w:eastAsia="ru-RU"/>
        </w:rPr>
        <w:t>Условие:</w:t>
      </w:r>
    </w:p>
    <w:p w:rsidR="00C66951" w:rsidRPr="00C66951" w:rsidRDefault="00C66951" w:rsidP="00C669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951">
        <w:rPr>
          <w:rFonts w:ascii="Times New Roman" w:eastAsia="Times New Roman" w:hAnsi="Times New Roman" w:cs="Times New Roman"/>
          <w:sz w:val="28"/>
          <w:szCs w:val="28"/>
          <w:lang w:eastAsia="ru-RU"/>
        </w:rPr>
        <w:t>n =5 лет;</w:t>
      </w:r>
    </w:p>
    <w:p w:rsidR="00C66951" w:rsidRPr="00C66951" w:rsidRDefault="00C66951" w:rsidP="00C669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951">
        <w:rPr>
          <w:rFonts w:ascii="Times New Roman" w:eastAsia="Times New Roman" w:hAnsi="Times New Roman" w:cs="Times New Roman"/>
          <w:sz w:val="28"/>
          <w:szCs w:val="28"/>
          <w:lang w:val="en-US" w:eastAsia="ru-RU"/>
        </w:rPr>
        <w:t>S</w:t>
      </w:r>
      <w:r w:rsidRPr="00C66951">
        <w:rPr>
          <w:rFonts w:ascii="Times New Roman" w:eastAsia="Times New Roman" w:hAnsi="Times New Roman" w:cs="Times New Roman"/>
          <w:sz w:val="28"/>
          <w:szCs w:val="28"/>
          <w:lang w:eastAsia="ru-RU"/>
        </w:rPr>
        <w:t xml:space="preserve"> =1</w:t>
      </w:r>
      <w:r w:rsidRPr="00C66951">
        <w:rPr>
          <w:rFonts w:ascii="Times New Roman" w:eastAsia="Times New Roman" w:hAnsi="Times New Roman" w:cs="Times New Roman"/>
          <w:sz w:val="28"/>
          <w:szCs w:val="28"/>
          <w:lang w:val="en-US" w:eastAsia="ru-RU"/>
        </w:rPr>
        <w:t> </w:t>
      </w:r>
      <w:r w:rsidRPr="00C6695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C66951">
        <w:rPr>
          <w:rFonts w:ascii="Times New Roman" w:eastAsia="Times New Roman" w:hAnsi="Times New Roman" w:cs="Times New Roman"/>
          <w:sz w:val="28"/>
          <w:szCs w:val="28"/>
          <w:lang w:eastAsia="ru-RU"/>
        </w:rPr>
        <w:t>0 000 руб.</w:t>
      </w:r>
      <w:proofErr w:type="gramStart"/>
      <w:r w:rsidRPr="00C66951">
        <w:rPr>
          <w:rFonts w:ascii="Times New Roman" w:eastAsia="Times New Roman" w:hAnsi="Times New Roman" w:cs="Times New Roman"/>
          <w:sz w:val="28"/>
          <w:szCs w:val="28"/>
          <w:lang w:eastAsia="ru-RU"/>
        </w:rPr>
        <w:t>,(</w:t>
      </w:r>
      <w:proofErr w:type="gramEnd"/>
      <w:r w:rsidRPr="00C66951">
        <w:rPr>
          <w:rFonts w:ascii="Times New Roman" w:eastAsia="Times New Roman" w:hAnsi="Times New Roman" w:cs="Times New Roman"/>
          <w:sz w:val="28"/>
          <w:szCs w:val="28"/>
          <w:lang w:eastAsia="ru-RU"/>
        </w:rPr>
        <w:t>курс</w:t>
      </w:r>
      <w:r>
        <w:rPr>
          <w:rFonts w:ascii="Times New Roman" w:eastAsia="Times New Roman" w:hAnsi="Times New Roman" w:cs="Times New Roman"/>
          <w:sz w:val="28"/>
          <w:szCs w:val="28"/>
          <w:lang w:eastAsia="ru-RU"/>
        </w:rPr>
        <w:t xml:space="preserve"> $=74</w:t>
      </w:r>
      <w:r w:rsidRPr="00C66951">
        <w:rPr>
          <w:rFonts w:ascii="Times New Roman" w:eastAsia="Times New Roman" w:hAnsi="Times New Roman" w:cs="Times New Roman"/>
          <w:sz w:val="28"/>
          <w:szCs w:val="28"/>
          <w:lang w:eastAsia="ru-RU"/>
        </w:rPr>
        <w:t xml:space="preserve"> руб.)</w:t>
      </w:r>
    </w:p>
    <w:p w:rsidR="00C66951" w:rsidRPr="00C66951" w:rsidRDefault="00C66951" w:rsidP="00C669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951">
        <w:rPr>
          <w:rFonts w:ascii="Times New Roman" w:eastAsia="Times New Roman" w:hAnsi="Times New Roman" w:cs="Times New Roman"/>
          <w:sz w:val="28"/>
          <w:szCs w:val="28"/>
          <w:lang w:val="en-US" w:eastAsia="ru-RU"/>
        </w:rPr>
        <w:t>I</w:t>
      </w:r>
      <w:r w:rsidRPr="00C66951">
        <w:rPr>
          <w:rFonts w:ascii="Times New Roman" w:eastAsia="Times New Roman" w:hAnsi="Times New Roman" w:cs="Times New Roman"/>
          <w:sz w:val="28"/>
          <w:szCs w:val="28"/>
          <w:lang w:eastAsia="ru-RU"/>
        </w:rPr>
        <w:t xml:space="preserve"> =6%</w:t>
      </w:r>
    </w:p>
    <w:p w:rsidR="00C66951" w:rsidRPr="00C66951" w:rsidRDefault="00C66951" w:rsidP="00C669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951">
        <w:rPr>
          <w:rFonts w:ascii="Times New Roman" w:eastAsia="Times New Roman" w:hAnsi="Times New Roman" w:cs="Times New Roman"/>
          <w:sz w:val="28"/>
          <w:szCs w:val="28"/>
          <w:lang w:eastAsia="ru-RU"/>
        </w:rPr>
        <w:t xml:space="preserve">P </w:t>
      </w:r>
      <w:proofErr w:type="gramStart"/>
      <w:r w:rsidRPr="00C66951">
        <w:rPr>
          <w:rFonts w:ascii="Times New Roman" w:eastAsia="Times New Roman" w:hAnsi="Times New Roman" w:cs="Times New Roman"/>
          <w:sz w:val="28"/>
          <w:szCs w:val="28"/>
          <w:lang w:eastAsia="ru-RU"/>
        </w:rPr>
        <w:t>- ?</w:t>
      </w:r>
      <w:proofErr w:type="gramEnd"/>
    </w:p>
    <w:p w:rsidR="00C66951" w:rsidRPr="00C66951" w:rsidRDefault="00C66951" w:rsidP="00C669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951">
        <w:rPr>
          <w:rFonts w:ascii="Times New Roman" w:eastAsia="Times New Roman" w:hAnsi="Times New Roman" w:cs="Times New Roman"/>
          <w:sz w:val="28"/>
          <w:szCs w:val="28"/>
          <w:lang w:eastAsia="ru-RU"/>
        </w:rPr>
        <w:t>Решение:</w:t>
      </w:r>
    </w:p>
    <w:p w:rsidR="00C66951" w:rsidRPr="00C66951" w:rsidRDefault="00C66951" w:rsidP="00C66951">
      <w:pPr>
        <w:shd w:val="clear" w:color="auto" w:fill="FFFFFF"/>
        <w:spacing w:after="0" w:line="360" w:lineRule="auto"/>
        <w:ind w:left="709" w:firstLine="709"/>
        <w:jc w:val="both"/>
        <w:rPr>
          <w:rFonts w:ascii="Times New Roman" w:eastAsia="Times New Roman" w:hAnsi="Times New Roman" w:cs="Times New Roman"/>
          <w:sz w:val="28"/>
          <w:szCs w:val="28"/>
          <w:lang w:val="en-US"/>
        </w:rPr>
      </w:pPr>
      <m:oMathPara>
        <m:oMathParaPr>
          <m:jc m:val="left"/>
        </m:oMathParaPr>
        <m:oMath>
          <m:r>
            <w:rPr>
              <w:rFonts w:ascii="Cambria Math" w:eastAsia="Times New Roman" w:hAnsi="Cambria Math" w:cs="Times New Roman"/>
              <w:sz w:val="28"/>
              <w:szCs w:val="28"/>
              <w:lang w:val="en-US" w:eastAsia="ru-RU"/>
            </w:rPr>
            <m:t>P=A-</m:t>
          </m:r>
          <m:f>
            <m:fPr>
              <m:ctrlPr>
                <w:rPr>
                  <w:rFonts w:ascii="Cambria Math" w:eastAsia="Calibri" w:hAnsi="Cambria Math" w:cs="Times New Roman"/>
                  <w:i/>
                  <w:sz w:val="28"/>
                  <w:szCs w:val="28"/>
                  <w:lang w:val="en-US"/>
                </w:rPr>
              </m:ctrlPr>
            </m:fPr>
            <m:num>
              <m:r>
                <w:rPr>
                  <w:rFonts w:ascii="Cambria Math" w:eastAsia="Times New Roman" w:hAnsi="Cambria Math" w:cs="Times New Roman"/>
                  <w:sz w:val="28"/>
                  <w:szCs w:val="28"/>
                  <w:lang w:val="en-US" w:eastAsia="ru-RU"/>
                </w:rPr>
                <m:t>1-(1+i)</m:t>
              </m:r>
              <m:sPre>
                <m:sPrePr>
                  <m:ctrlPr>
                    <w:rPr>
                      <w:rFonts w:ascii="Cambria Math" w:eastAsia="Calibri" w:hAnsi="Cambria Math" w:cs="Times New Roman"/>
                      <w:i/>
                      <w:sz w:val="28"/>
                      <w:szCs w:val="28"/>
                      <w:lang w:val="en-US"/>
                    </w:rPr>
                  </m:ctrlPr>
                </m:sPrePr>
                <m:sub>
                  <m:r>
                    <w:rPr>
                      <w:rFonts w:ascii="Cambria Math" w:eastAsia="Calibri" w:hAnsi="Cambria Math" w:cs="Times New Roman"/>
                      <w:sz w:val="28"/>
                      <w:szCs w:val="28"/>
                      <w:lang w:val="en-US"/>
                    </w:rPr>
                    <m:t xml:space="preserve"> </m:t>
                  </m:r>
                </m:sub>
                <m:sup>
                  <m:r>
                    <w:rPr>
                      <w:rFonts w:ascii="Cambria Math" w:eastAsia="Calibri" w:hAnsi="Cambria Math" w:cs="Times New Roman"/>
                      <w:sz w:val="28"/>
                      <w:szCs w:val="28"/>
                      <w:lang w:val="en-US"/>
                    </w:rPr>
                    <m:t xml:space="preserve"> </m:t>
                  </m:r>
                </m:sup>
                <m:e>
                  <m:r>
                    <w:rPr>
                      <w:rFonts w:ascii="Cambria Math" w:eastAsia="Times New Roman" w:hAnsi="Cambria Math" w:cs="Times New Roman"/>
                      <w:sz w:val="28"/>
                      <w:szCs w:val="28"/>
                      <w:lang w:val="en-US" w:eastAsia="ru-RU"/>
                    </w:rPr>
                    <m:t>n</m:t>
                  </m:r>
                </m:e>
              </m:sPre>
            </m:num>
            <m:den>
              <m:r>
                <w:rPr>
                  <w:rFonts w:ascii="Cambria Math" w:eastAsia="Times New Roman" w:hAnsi="Cambria Math" w:cs="Times New Roman"/>
                  <w:sz w:val="28"/>
                  <w:szCs w:val="28"/>
                  <w:lang w:val="en-US" w:eastAsia="ru-RU"/>
                </w:rPr>
                <m:t>i</m:t>
              </m:r>
            </m:den>
          </m:f>
        </m:oMath>
      </m:oMathPara>
    </w:p>
    <w:p w:rsidR="00C66951" w:rsidRPr="00C66951" w:rsidRDefault="00C66951" w:rsidP="00C66951">
      <w:pPr>
        <w:shd w:val="clear" w:color="auto" w:fill="FFFFFF"/>
        <w:spacing w:after="160" w:line="360" w:lineRule="auto"/>
        <w:ind w:left="709" w:firstLine="709"/>
        <w:jc w:val="both"/>
        <w:rPr>
          <w:rFonts w:ascii="Times New Roman" w:eastAsia="Times New Roman" w:hAnsi="Times New Roman" w:cs="Times New Roman"/>
          <w:sz w:val="28"/>
          <w:szCs w:val="28"/>
        </w:rPr>
      </w:pPr>
      <m:oMathPara>
        <m:oMathParaPr>
          <m:jc m:val="left"/>
        </m:oMathParaPr>
        <m:oMath>
          <m:r>
            <w:rPr>
              <w:rFonts w:ascii="Cambria Math" w:eastAsia="Calibri" w:hAnsi="Cambria Math" w:cs="Times New Roman"/>
              <w:sz w:val="28"/>
              <w:szCs w:val="28"/>
              <w:lang w:val="en-US"/>
            </w:rPr>
            <m:t>P=</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1 100 000</m:t>
              </m:r>
            </m:num>
            <m:den>
              <m:r>
                <w:rPr>
                  <w:rFonts w:ascii="Cambria Math" w:eastAsia="Calibri" w:hAnsi="Cambria Math" w:cs="Times New Roman"/>
                  <w:sz w:val="28"/>
                  <w:szCs w:val="28"/>
                  <w:lang w:val="en-US"/>
                </w:rPr>
                <m:t>5</m:t>
              </m:r>
            </m:den>
          </m:f>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(1+0,06)</m:t>
                  </m:r>
                  <m:sPre>
                    <m:sPrePr>
                      <m:ctrlPr>
                        <w:rPr>
                          <w:rFonts w:ascii="Cambria Math" w:eastAsia="Calibri" w:hAnsi="Cambria Math" w:cs="Times New Roman"/>
                          <w:i/>
                          <w:sz w:val="28"/>
                          <w:szCs w:val="28"/>
                          <w:lang w:val="en-US"/>
                        </w:rPr>
                      </m:ctrlPr>
                    </m:sPrePr>
                    <m:sub>
                      <m:r>
                        <w:rPr>
                          <w:rFonts w:ascii="Cambria Math" w:eastAsia="Calibri" w:hAnsi="Cambria Math" w:cs="Times New Roman"/>
                          <w:sz w:val="28"/>
                          <w:szCs w:val="28"/>
                          <w:lang w:val="en-US"/>
                        </w:rPr>
                        <m:t xml:space="preserve"> </m:t>
                      </m:r>
                    </m:sub>
                    <m:sup>
                      <m:r>
                        <w:rPr>
                          <w:rFonts w:ascii="Cambria Math" w:eastAsia="Calibri" w:hAnsi="Cambria Math" w:cs="Times New Roman"/>
                          <w:sz w:val="28"/>
                          <w:szCs w:val="28"/>
                          <w:lang w:val="en-US"/>
                        </w:rPr>
                        <m:t>5</m:t>
                      </m:r>
                    </m:sup>
                    <m:e>
                      <m:r>
                        <w:rPr>
                          <w:rFonts w:ascii="Cambria Math" w:eastAsia="Calibri" w:hAnsi="Cambria Math" w:cs="Times New Roman"/>
                          <w:sz w:val="28"/>
                          <w:szCs w:val="28"/>
                          <w:lang w:val="en-US"/>
                        </w:rPr>
                        <m:t xml:space="preserve"> </m:t>
                      </m:r>
                    </m:e>
                  </m:sPre>
                </m:den>
              </m:f>
            </m:num>
            <m:den>
              <m:r>
                <w:rPr>
                  <w:rFonts w:ascii="Cambria Math" w:eastAsia="Calibri" w:hAnsi="Cambria Math" w:cs="Times New Roman"/>
                  <w:sz w:val="28"/>
                  <w:szCs w:val="28"/>
                  <w:lang w:val="en-US"/>
                </w:rPr>
                <m:t>0,06</m:t>
              </m:r>
            </m:den>
          </m:f>
        </m:oMath>
      </m:oMathPara>
    </w:p>
    <w:p w:rsidR="00C66951" w:rsidRPr="00C66951" w:rsidRDefault="00C66951" w:rsidP="00C66951">
      <w:pPr>
        <w:spacing w:after="160" w:line="360" w:lineRule="auto"/>
        <w:ind w:firstLine="709"/>
        <w:jc w:val="both"/>
        <w:rPr>
          <w:rFonts w:ascii="Times New Roman" w:eastAsia="Times New Roman" w:hAnsi="Times New Roman" w:cs="Times New Roman"/>
          <w:sz w:val="28"/>
          <w:szCs w:val="28"/>
        </w:rPr>
      </w:pPr>
      <w:r w:rsidRPr="00C66951">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rPr>
        <w:t xml:space="preserve"> = 220 000 * (</w:t>
      </w:r>
      <w:r w:rsidRPr="00C66951">
        <w:rPr>
          <w:rFonts w:ascii="Times New Roman" w:eastAsia="Times New Roman" w:hAnsi="Times New Roman" w:cs="Times New Roman"/>
          <w:sz w:val="28"/>
          <w:szCs w:val="28"/>
        </w:rPr>
        <w:t>0</w:t>
      </w:r>
      <w:proofErr w:type="gramStart"/>
      <w:r w:rsidRPr="00C66951">
        <w:rPr>
          <w:rFonts w:ascii="Times New Roman" w:eastAsia="Times New Roman" w:hAnsi="Times New Roman" w:cs="Times New Roman"/>
          <w:sz w:val="28"/>
          <w:szCs w:val="28"/>
        </w:rPr>
        <w:t>,2527418271339428</w:t>
      </w:r>
      <w:proofErr w:type="gramEnd"/>
      <w:r>
        <w:rPr>
          <w:rFonts w:ascii="Times New Roman" w:eastAsia="Times New Roman" w:hAnsi="Times New Roman" w:cs="Times New Roman"/>
          <w:sz w:val="28"/>
          <w:szCs w:val="28"/>
        </w:rPr>
        <w:t xml:space="preserve"> / 0,06) = 220 000 * </w:t>
      </w:r>
      <w:r w:rsidRPr="00C66951">
        <w:rPr>
          <w:rFonts w:ascii="Times New Roman" w:eastAsia="Times New Roman" w:hAnsi="Times New Roman" w:cs="Times New Roman"/>
          <w:sz w:val="28"/>
          <w:szCs w:val="28"/>
        </w:rPr>
        <w:t>4,212363785565713</w:t>
      </w:r>
      <w:r>
        <w:rPr>
          <w:rFonts w:ascii="Times New Roman" w:eastAsia="Times New Roman" w:hAnsi="Times New Roman" w:cs="Times New Roman"/>
          <w:sz w:val="28"/>
          <w:szCs w:val="28"/>
        </w:rPr>
        <w:t xml:space="preserve"> </w:t>
      </w:r>
    </w:p>
    <w:p w:rsidR="00C66951" w:rsidRPr="00C66951" w:rsidRDefault="00C66951" w:rsidP="00C66951">
      <w:pPr>
        <w:spacing w:after="160" w:line="360" w:lineRule="auto"/>
        <w:ind w:firstLine="709"/>
        <w:jc w:val="both"/>
        <w:rPr>
          <w:rFonts w:ascii="Times New Roman" w:eastAsia="Times New Roman" w:hAnsi="Times New Roman" w:cs="Times New Roman"/>
          <w:sz w:val="28"/>
          <w:szCs w:val="28"/>
        </w:rPr>
      </w:pPr>
      <w:r w:rsidRPr="00C66951">
        <w:rPr>
          <w:rFonts w:ascii="Times New Roman" w:eastAsia="Times New Roman" w:hAnsi="Times New Roman" w:cs="Times New Roman"/>
          <w:sz w:val="28"/>
          <w:szCs w:val="28"/>
          <w:lang w:val="en-US"/>
        </w:rPr>
        <w:t>P</w:t>
      </w:r>
      <w:r w:rsidRPr="00C66951">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 xml:space="preserve">≈  </m:t>
        </m:r>
      </m:oMath>
      <w:r w:rsidR="00E05E15">
        <w:rPr>
          <w:rFonts w:ascii="Times New Roman" w:eastAsia="Times New Roman" w:hAnsi="Times New Roman" w:cs="Times New Roman"/>
          <w:sz w:val="28"/>
          <w:szCs w:val="28"/>
        </w:rPr>
        <w:t>926720</w:t>
      </w:r>
      <w:r w:rsidRPr="00C66951">
        <w:rPr>
          <w:rFonts w:ascii="Times New Roman" w:eastAsia="Times New Roman" w:hAnsi="Times New Roman" w:cs="Times New Roman"/>
          <w:sz w:val="28"/>
          <w:szCs w:val="28"/>
        </w:rPr>
        <w:t xml:space="preserve"> рублей</w:t>
      </w:r>
    </w:p>
    <w:p w:rsidR="002D77BE" w:rsidRDefault="00C66951" w:rsidP="00C66951">
      <w:pPr>
        <w:spacing w:after="0" w:line="360" w:lineRule="auto"/>
        <w:ind w:firstLine="709"/>
        <w:jc w:val="both"/>
        <w:rPr>
          <w:rFonts w:ascii="Times New Roman" w:eastAsia="Times New Roman" w:hAnsi="Times New Roman" w:cs="Times New Roman"/>
          <w:sz w:val="28"/>
          <w:szCs w:val="28"/>
          <w:lang w:eastAsia="ru-RU"/>
        </w:rPr>
      </w:pPr>
      <w:r w:rsidRPr="00C66951">
        <w:rPr>
          <w:rFonts w:ascii="Times New Roman" w:eastAsia="Times New Roman" w:hAnsi="Times New Roman" w:cs="Times New Roman"/>
          <w:sz w:val="28"/>
          <w:szCs w:val="28"/>
        </w:rPr>
        <w:t xml:space="preserve">Вывод: В банк необходимо положить </w:t>
      </w:r>
      <w:r w:rsidR="00E05E15">
        <w:rPr>
          <w:rFonts w:ascii="Times New Roman" w:eastAsia="Times New Roman" w:hAnsi="Times New Roman" w:cs="Times New Roman"/>
          <w:sz w:val="28"/>
          <w:szCs w:val="28"/>
        </w:rPr>
        <w:t>926 720</w:t>
      </w:r>
      <w:r w:rsidRPr="00C66951">
        <w:rPr>
          <w:rFonts w:ascii="Times New Roman" w:eastAsia="Times New Roman" w:hAnsi="Times New Roman" w:cs="Times New Roman"/>
          <w:sz w:val="28"/>
          <w:szCs w:val="28"/>
        </w:rPr>
        <w:t xml:space="preserve"> рублей для того, чтобы банк мог взять на себя обязательства по перечислению в вуз платы за обучение</w:t>
      </w:r>
      <w:r>
        <w:rPr>
          <w:rFonts w:ascii="Times New Roman" w:eastAsia="Times New Roman" w:hAnsi="Times New Roman" w:cs="Times New Roman"/>
          <w:sz w:val="28"/>
          <w:szCs w:val="28"/>
        </w:rPr>
        <w:t>.</w:t>
      </w:r>
      <w:r w:rsidR="002D77BE">
        <w:rPr>
          <w:rFonts w:ascii="Times New Roman" w:eastAsia="Times New Roman" w:hAnsi="Times New Roman" w:cs="Times New Roman"/>
          <w:sz w:val="28"/>
          <w:szCs w:val="28"/>
          <w:lang w:eastAsia="ru-RU"/>
        </w:rPr>
        <w:br w:type="page"/>
      </w:r>
    </w:p>
    <w:p w:rsidR="002D77BE" w:rsidRDefault="002D77BE" w:rsidP="002D77BE">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ЗАКЛЮЧЕНИЕ</w:t>
      </w:r>
    </w:p>
    <w:p w:rsid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основании </w:t>
      </w:r>
      <w:r w:rsidRPr="002D77BE">
        <w:rPr>
          <w:rFonts w:ascii="Times New Roman" w:eastAsia="Times New Roman" w:hAnsi="Times New Roman" w:cs="Times New Roman"/>
          <w:color w:val="000000"/>
          <w:sz w:val="28"/>
          <w:szCs w:val="28"/>
          <w:lang w:eastAsia="ru-RU"/>
        </w:rPr>
        <w:t xml:space="preserve">данной работы можно сделать вывод о том, что </w:t>
      </w:r>
      <w:r w:rsidRPr="002D77BE">
        <w:rPr>
          <w:rFonts w:ascii="Times New Roman" w:eastAsia="Times New Roman" w:hAnsi="Times New Roman" w:cs="Times New Roman"/>
          <w:color w:val="000000"/>
          <w:sz w:val="28"/>
          <w:szCs w:val="28"/>
          <w:shd w:val="clear" w:color="auto" w:fill="FFFFFF"/>
          <w:lang w:eastAsia="ru-RU"/>
        </w:rPr>
        <w:t>денежные средства - это наиболее ликвидная категория активов, которая обеспечивает предприятию наибольшую степе</w:t>
      </w:r>
      <w:r>
        <w:rPr>
          <w:rFonts w:ascii="Times New Roman" w:eastAsia="Times New Roman" w:hAnsi="Times New Roman" w:cs="Times New Roman"/>
          <w:color w:val="000000"/>
          <w:sz w:val="28"/>
          <w:szCs w:val="28"/>
          <w:shd w:val="clear" w:color="auto" w:fill="FFFFFF"/>
          <w:lang w:eastAsia="ru-RU"/>
        </w:rPr>
        <w:t>нь ликвидности, а, следовательно,</w:t>
      </w:r>
      <w:r w:rsidRPr="002D77BE">
        <w:rPr>
          <w:rFonts w:ascii="Times New Roman" w:eastAsia="Times New Roman" w:hAnsi="Times New Roman" w:cs="Times New Roman"/>
          <w:color w:val="000000"/>
          <w:sz w:val="28"/>
          <w:szCs w:val="28"/>
          <w:shd w:val="clear" w:color="auto" w:fill="FFFFFF"/>
          <w:lang w:eastAsia="ru-RU"/>
        </w:rPr>
        <w:t xml:space="preserve"> и свободы выбора действий. Денежные потоки - это поступление и выбытие денежных средств в результате хозяйственной деятельности предприятия за различные интервалы времени. Денежный поток организации - понятие агрегированное, включающее многочисленные виды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Таким образом, наиболее обобщающим видом денежных потоков является совокупный денежный поток - он характеризуется любым движением денежных средств, происходящим на уровне предприятия.</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D77BE">
        <w:rPr>
          <w:rFonts w:ascii="Times New Roman" w:eastAsia="Times New Roman" w:hAnsi="Times New Roman" w:cs="Times New Roman"/>
          <w:color w:val="000000"/>
          <w:sz w:val="28"/>
          <w:szCs w:val="28"/>
          <w:shd w:val="clear" w:color="auto" w:fill="FFFFFF"/>
          <w:lang w:eastAsia="ru-RU"/>
        </w:rPr>
        <w:t>Анализ сбалансированности денежных потоков предприятия является важным инструментом процесса управления, действующим предприятием в современных условиях хозяйствования.</w:t>
      </w:r>
    </w:p>
    <w:p w:rsidR="002D77BE" w:rsidRPr="002D77BE" w:rsidRDefault="002D77BE" w:rsidP="002D77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7BE">
        <w:rPr>
          <w:rFonts w:ascii="Times New Roman" w:eastAsia="Times New Roman" w:hAnsi="Times New Roman" w:cs="Times New Roman"/>
          <w:color w:val="000000"/>
          <w:sz w:val="28"/>
          <w:szCs w:val="28"/>
          <w:lang w:eastAsia="ru-RU"/>
        </w:rPr>
        <w:t>Аннуитет - несколько равновеликих выплат в течение определенного числа лет. Задача 4 представляет собой решение на основе расчета коэффициента аннуитета.</w:t>
      </w:r>
    </w:p>
    <w:p w:rsidR="002D77BE" w:rsidRPr="002D77BE" w:rsidRDefault="002D77BE" w:rsidP="002D77B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2D77BE" w:rsidRDefault="002D77BE">
      <w:pPr>
        <w:rPr>
          <w:rFonts w:ascii="Times New Roman" w:hAnsi="Times New Roman" w:cs="Times New Roman"/>
          <w:sz w:val="28"/>
          <w:szCs w:val="28"/>
        </w:rPr>
      </w:pPr>
      <w:r>
        <w:rPr>
          <w:rFonts w:ascii="Times New Roman" w:hAnsi="Times New Roman" w:cs="Times New Roman"/>
          <w:sz w:val="28"/>
          <w:szCs w:val="28"/>
        </w:rPr>
        <w:br w:type="page"/>
      </w:r>
    </w:p>
    <w:p w:rsidR="002D77BE" w:rsidRDefault="002D77BE" w:rsidP="002D77BE">
      <w:pPr>
        <w:shd w:val="clear" w:color="auto" w:fill="FFFFFF"/>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2D77BE">
        <w:rPr>
          <w:rFonts w:ascii="Times New Roman" w:eastAsia="Times New Roman" w:hAnsi="Times New Roman" w:cs="Times New Roman"/>
          <w:sz w:val="28"/>
          <w:szCs w:val="28"/>
          <w:shd w:val="clear" w:color="auto" w:fill="FFFFFF"/>
          <w:lang w:eastAsia="ru-RU"/>
        </w:rPr>
        <w:lastRenderedPageBreak/>
        <w:t>СПИСОК ИСПОЛЬЗОВАНН</w:t>
      </w:r>
      <w:r>
        <w:rPr>
          <w:rFonts w:ascii="Times New Roman" w:eastAsia="Times New Roman" w:hAnsi="Times New Roman" w:cs="Times New Roman"/>
          <w:sz w:val="28"/>
          <w:szCs w:val="28"/>
          <w:shd w:val="clear" w:color="auto" w:fill="FFFFFF"/>
          <w:lang w:eastAsia="ru-RU"/>
        </w:rPr>
        <w:t>ЫХ ИСТОЧНИКОВ</w:t>
      </w:r>
    </w:p>
    <w:p w:rsidR="002D77BE" w:rsidRPr="002D77BE" w:rsidRDefault="002D77BE" w:rsidP="002D77BE">
      <w:pPr>
        <w:shd w:val="clear" w:color="auto" w:fill="FFFFFF"/>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B61EC">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 xml:space="preserve"> </w:t>
      </w:r>
      <w:r w:rsidR="002D77BE" w:rsidRPr="00DB61EC">
        <w:rPr>
          <w:rFonts w:ascii="Times New Roman" w:eastAsia="Times New Roman" w:hAnsi="Times New Roman" w:cs="Times New Roman"/>
          <w:sz w:val="28"/>
          <w:szCs w:val="28"/>
          <w:shd w:val="clear" w:color="auto" w:fill="FFFFFF"/>
          <w:lang w:eastAsia="ru-RU"/>
        </w:rPr>
        <w:t>Батищева, Е.А. Анализ и управление денежными потоками – Ставрополь: Прогресс, 2017. — 560 с.</w:t>
      </w: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 </w:t>
      </w:r>
      <w:r w:rsidR="002D77BE" w:rsidRPr="00DB61EC">
        <w:rPr>
          <w:rFonts w:ascii="Times New Roman" w:eastAsia="Times New Roman" w:hAnsi="Times New Roman" w:cs="Times New Roman"/>
          <w:sz w:val="28"/>
          <w:szCs w:val="28"/>
          <w:shd w:val="clear" w:color="auto" w:fill="FFFFFF"/>
          <w:lang w:eastAsia="ru-RU"/>
        </w:rPr>
        <w:t xml:space="preserve">Бердникова, Л. Ф., </w:t>
      </w:r>
      <w:proofErr w:type="spellStart"/>
      <w:r w:rsidR="002D77BE" w:rsidRPr="00DB61EC">
        <w:rPr>
          <w:rFonts w:ascii="Times New Roman" w:eastAsia="Times New Roman" w:hAnsi="Times New Roman" w:cs="Times New Roman"/>
          <w:sz w:val="28"/>
          <w:szCs w:val="28"/>
          <w:shd w:val="clear" w:color="auto" w:fill="FFFFFF"/>
          <w:lang w:eastAsia="ru-RU"/>
        </w:rPr>
        <w:t>Хохрина</w:t>
      </w:r>
      <w:proofErr w:type="spellEnd"/>
      <w:r w:rsidR="002D77BE" w:rsidRPr="00DB61EC">
        <w:rPr>
          <w:rFonts w:ascii="Times New Roman" w:eastAsia="Times New Roman" w:hAnsi="Times New Roman" w:cs="Times New Roman"/>
          <w:sz w:val="28"/>
          <w:szCs w:val="28"/>
          <w:shd w:val="clear" w:color="auto" w:fill="FFFFFF"/>
          <w:lang w:eastAsia="ru-RU"/>
        </w:rPr>
        <w:t>, Е. В. Влияние денежных потоков на состояние и результаты финансовой деятельности предприятия // Молодой ученый. — 2019.</w:t>
      </w: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3. </w:t>
      </w:r>
      <w:proofErr w:type="spellStart"/>
      <w:r w:rsidR="002D77BE" w:rsidRPr="00DB61EC">
        <w:rPr>
          <w:rFonts w:ascii="Times New Roman" w:eastAsia="Times New Roman" w:hAnsi="Times New Roman" w:cs="Times New Roman"/>
          <w:sz w:val="28"/>
          <w:szCs w:val="28"/>
          <w:shd w:val="clear" w:color="auto" w:fill="FFFFFF"/>
          <w:lang w:eastAsia="ru-RU"/>
        </w:rPr>
        <w:t>Бусов</w:t>
      </w:r>
      <w:proofErr w:type="spellEnd"/>
      <w:r w:rsidR="002D77BE" w:rsidRPr="00DB61EC">
        <w:rPr>
          <w:rFonts w:ascii="Times New Roman" w:eastAsia="Times New Roman" w:hAnsi="Times New Roman" w:cs="Times New Roman"/>
          <w:sz w:val="28"/>
          <w:szCs w:val="28"/>
          <w:shd w:val="clear" w:color="auto" w:fill="FFFFFF"/>
          <w:lang w:eastAsia="ru-RU"/>
        </w:rPr>
        <w:t xml:space="preserve"> В.И., </w:t>
      </w:r>
      <w:proofErr w:type="spellStart"/>
      <w:r w:rsidR="002D77BE" w:rsidRPr="00DB61EC">
        <w:rPr>
          <w:rFonts w:ascii="Times New Roman" w:eastAsia="Times New Roman" w:hAnsi="Times New Roman" w:cs="Times New Roman"/>
          <w:sz w:val="28"/>
          <w:szCs w:val="28"/>
          <w:shd w:val="clear" w:color="auto" w:fill="FFFFFF"/>
          <w:lang w:eastAsia="ru-RU"/>
        </w:rPr>
        <w:t>Землянский</w:t>
      </w:r>
      <w:proofErr w:type="spellEnd"/>
      <w:r w:rsidR="002D77BE" w:rsidRPr="00DB61EC">
        <w:rPr>
          <w:rFonts w:ascii="Times New Roman" w:eastAsia="Times New Roman" w:hAnsi="Times New Roman" w:cs="Times New Roman"/>
          <w:sz w:val="28"/>
          <w:szCs w:val="28"/>
          <w:shd w:val="clear" w:color="auto" w:fill="FFFFFF"/>
          <w:lang w:eastAsia="ru-RU"/>
        </w:rPr>
        <w:t xml:space="preserve"> О.А. Оценка стоимости предприятия (бизнеса). - М.: </w:t>
      </w:r>
      <w:proofErr w:type="spellStart"/>
      <w:r w:rsidR="002D77BE" w:rsidRPr="00DB61EC">
        <w:rPr>
          <w:rFonts w:ascii="Times New Roman" w:eastAsia="Times New Roman" w:hAnsi="Times New Roman" w:cs="Times New Roman"/>
          <w:sz w:val="28"/>
          <w:szCs w:val="28"/>
          <w:shd w:val="clear" w:color="auto" w:fill="FFFFFF"/>
          <w:lang w:eastAsia="ru-RU"/>
        </w:rPr>
        <w:t>Юрайт</w:t>
      </w:r>
      <w:proofErr w:type="spellEnd"/>
      <w:r w:rsidR="002D77BE" w:rsidRPr="00DB61EC">
        <w:rPr>
          <w:rFonts w:ascii="Times New Roman" w:eastAsia="Times New Roman" w:hAnsi="Times New Roman" w:cs="Times New Roman"/>
          <w:sz w:val="28"/>
          <w:szCs w:val="28"/>
          <w:shd w:val="clear" w:color="auto" w:fill="FFFFFF"/>
          <w:lang w:eastAsia="ru-RU"/>
        </w:rPr>
        <w:t>, 2017. - 384 с.</w:t>
      </w: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4. </w:t>
      </w:r>
      <w:r w:rsidR="002D77BE" w:rsidRPr="00DB61EC">
        <w:rPr>
          <w:rFonts w:ascii="Times New Roman" w:eastAsia="Times New Roman" w:hAnsi="Times New Roman" w:cs="Times New Roman"/>
          <w:sz w:val="28"/>
          <w:szCs w:val="28"/>
          <w:shd w:val="clear" w:color="auto" w:fill="FFFFFF"/>
          <w:lang w:eastAsia="ru-RU"/>
        </w:rPr>
        <w:t>Доронина, А. И. Методы анализа и оптимизации денежных потоков в современных условиях // Молодой ученый. — 2019.</w:t>
      </w: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5. </w:t>
      </w:r>
      <w:r w:rsidR="002D77BE" w:rsidRPr="00DB61EC">
        <w:rPr>
          <w:rFonts w:ascii="Times New Roman" w:eastAsia="Times New Roman" w:hAnsi="Times New Roman" w:cs="Times New Roman"/>
          <w:sz w:val="28"/>
          <w:szCs w:val="28"/>
          <w:shd w:val="clear" w:color="auto" w:fill="FFFFFF"/>
          <w:lang w:eastAsia="ru-RU"/>
        </w:rPr>
        <w:t>Золотарева, А. Д., Филенко, А. А. Денежные средства как источник формирования денежных потоков // Молодой ученый. — 2019.</w:t>
      </w: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6. </w:t>
      </w:r>
      <w:r w:rsidR="002D77BE" w:rsidRPr="00DB61EC">
        <w:rPr>
          <w:rFonts w:ascii="Times New Roman" w:eastAsia="Times New Roman" w:hAnsi="Times New Roman" w:cs="Times New Roman"/>
          <w:sz w:val="28"/>
          <w:szCs w:val="28"/>
          <w:shd w:val="clear" w:color="auto" w:fill="FFFFFF"/>
          <w:lang w:eastAsia="ru-RU"/>
        </w:rPr>
        <w:t xml:space="preserve">Касьяненко Т.Г., </w:t>
      </w:r>
      <w:proofErr w:type="spellStart"/>
      <w:r w:rsidR="002D77BE" w:rsidRPr="00DB61EC">
        <w:rPr>
          <w:rFonts w:ascii="Times New Roman" w:eastAsia="Times New Roman" w:hAnsi="Times New Roman" w:cs="Times New Roman"/>
          <w:sz w:val="28"/>
          <w:szCs w:val="28"/>
          <w:shd w:val="clear" w:color="auto" w:fill="FFFFFF"/>
          <w:lang w:eastAsia="ru-RU"/>
        </w:rPr>
        <w:t>Маховикова</w:t>
      </w:r>
      <w:proofErr w:type="spellEnd"/>
      <w:r w:rsidR="002D77BE" w:rsidRPr="00DB61EC">
        <w:rPr>
          <w:rFonts w:ascii="Times New Roman" w:eastAsia="Times New Roman" w:hAnsi="Times New Roman" w:cs="Times New Roman"/>
          <w:sz w:val="28"/>
          <w:szCs w:val="28"/>
          <w:shd w:val="clear" w:color="auto" w:fill="FFFFFF"/>
          <w:lang w:eastAsia="ru-RU"/>
        </w:rPr>
        <w:t xml:space="preserve"> Г.А. Оценка стоимости бизнеса. - М.: </w:t>
      </w:r>
      <w:proofErr w:type="spellStart"/>
      <w:r w:rsidR="002D77BE" w:rsidRPr="00DB61EC">
        <w:rPr>
          <w:rFonts w:ascii="Times New Roman" w:eastAsia="Times New Roman" w:hAnsi="Times New Roman" w:cs="Times New Roman"/>
          <w:sz w:val="28"/>
          <w:szCs w:val="28"/>
          <w:shd w:val="clear" w:color="auto" w:fill="FFFFFF"/>
          <w:lang w:eastAsia="ru-RU"/>
        </w:rPr>
        <w:t>Юрайт</w:t>
      </w:r>
      <w:proofErr w:type="spellEnd"/>
      <w:r w:rsidR="002D77BE" w:rsidRPr="00DB61EC">
        <w:rPr>
          <w:rFonts w:ascii="Times New Roman" w:eastAsia="Times New Roman" w:hAnsi="Times New Roman" w:cs="Times New Roman"/>
          <w:sz w:val="28"/>
          <w:szCs w:val="28"/>
          <w:shd w:val="clear" w:color="auto" w:fill="FFFFFF"/>
          <w:lang w:eastAsia="ru-RU"/>
        </w:rPr>
        <w:t>, 2017. - 374 с.</w:t>
      </w: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7. </w:t>
      </w:r>
      <w:proofErr w:type="spellStart"/>
      <w:r w:rsidR="002D77BE" w:rsidRPr="00DB61EC">
        <w:rPr>
          <w:rFonts w:ascii="Times New Roman" w:eastAsia="Times New Roman" w:hAnsi="Times New Roman" w:cs="Times New Roman"/>
          <w:sz w:val="28"/>
          <w:szCs w:val="28"/>
          <w:shd w:val="clear" w:color="auto" w:fill="FFFFFF"/>
          <w:lang w:eastAsia="ru-RU"/>
        </w:rPr>
        <w:t>Масленкова</w:t>
      </w:r>
      <w:proofErr w:type="spellEnd"/>
      <w:r w:rsidR="002D77BE" w:rsidRPr="00DB61EC">
        <w:rPr>
          <w:rFonts w:ascii="Times New Roman" w:eastAsia="Times New Roman" w:hAnsi="Times New Roman" w:cs="Times New Roman"/>
          <w:sz w:val="28"/>
          <w:szCs w:val="28"/>
          <w:shd w:val="clear" w:color="auto" w:fill="FFFFFF"/>
          <w:lang w:eastAsia="ru-RU"/>
        </w:rPr>
        <w:t xml:space="preserve"> О. Оценка стоимости предприятия (бизнеса). - М.: </w:t>
      </w:r>
      <w:proofErr w:type="spellStart"/>
      <w:r w:rsidR="002D77BE" w:rsidRPr="00DB61EC">
        <w:rPr>
          <w:rFonts w:ascii="Times New Roman" w:eastAsia="Times New Roman" w:hAnsi="Times New Roman" w:cs="Times New Roman"/>
          <w:sz w:val="28"/>
          <w:szCs w:val="28"/>
          <w:shd w:val="clear" w:color="auto" w:fill="FFFFFF"/>
          <w:lang w:eastAsia="ru-RU"/>
        </w:rPr>
        <w:t>КноРус</w:t>
      </w:r>
      <w:proofErr w:type="spellEnd"/>
      <w:r w:rsidR="002D77BE" w:rsidRPr="00DB61EC">
        <w:rPr>
          <w:rFonts w:ascii="Times New Roman" w:eastAsia="Times New Roman" w:hAnsi="Times New Roman" w:cs="Times New Roman"/>
          <w:sz w:val="28"/>
          <w:szCs w:val="28"/>
          <w:shd w:val="clear" w:color="auto" w:fill="FFFFFF"/>
          <w:lang w:eastAsia="ru-RU"/>
        </w:rPr>
        <w:t>, 2017. - 288 с.</w:t>
      </w: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8. </w:t>
      </w:r>
      <w:r w:rsidR="002D77BE" w:rsidRPr="00DB61EC">
        <w:rPr>
          <w:rFonts w:ascii="Times New Roman" w:eastAsia="Times New Roman" w:hAnsi="Times New Roman" w:cs="Times New Roman"/>
          <w:sz w:val="28"/>
          <w:szCs w:val="28"/>
          <w:shd w:val="clear" w:color="auto" w:fill="FFFFFF"/>
          <w:lang w:eastAsia="ru-RU"/>
        </w:rPr>
        <w:t xml:space="preserve">Махонина, Е. А., </w:t>
      </w:r>
      <w:proofErr w:type="spellStart"/>
      <w:r w:rsidR="002D77BE" w:rsidRPr="00DB61EC">
        <w:rPr>
          <w:rFonts w:ascii="Times New Roman" w:eastAsia="Times New Roman" w:hAnsi="Times New Roman" w:cs="Times New Roman"/>
          <w:sz w:val="28"/>
          <w:szCs w:val="28"/>
          <w:shd w:val="clear" w:color="auto" w:fill="FFFFFF"/>
          <w:lang w:eastAsia="ru-RU"/>
        </w:rPr>
        <w:t>Вокина</w:t>
      </w:r>
      <w:proofErr w:type="spellEnd"/>
      <w:r w:rsidR="002D77BE" w:rsidRPr="00DB61EC">
        <w:rPr>
          <w:rFonts w:ascii="Times New Roman" w:eastAsia="Times New Roman" w:hAnsi="Times New Roman" w:cs="Times New Roman"/>
          <w:sz w:val="28"/>
          <w:szCs w:val="28"/>
          <w:shd w:val="clear" w:color="auto" w:fill="FFFFFF"/>
          <w:lang w:eastAsia="ru-RU"/>
        </w:rPr>
        <w:t>, Е. Б. Управление денежными потоками предприятия // Молодой ученый. — 2019.</w:t>
      </w:r>
    </w:p>
    <w:p w:rsidR="00DB61EC"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9. </w:t>
      </w:r>
      <w:r w:rsidRPr="00DB61EC">
        <w:rPr>
          <w:rFonts w:ascii="Times New Roman" w:eastAsia="Times New Roman" w:hAnsi="Times New Roman" w:cs="Times New Roman"/>
          <w:sz w:val="28"/>
          <w:szCs w:val="28"/>
          <w:shd w:val="clear" w:color="auto" w:fill="FFFFFF"/>
          <w:lang w:eastAsia="ru-RU"/>
        </w:rPr>
        <w:t xml:space="preserve">Рахматуллина А.Р., </w:t>
      </w:r>
      <w:proofErr w:type="spellStart"/>
      <w:r w:rsidRPr="00DB61EC">
        <w:rPr>
          <w:rFonts w:ascii="Times New Roman" w:eastAsia="Times New Roman" w:hAnsi="Times New Roman" w:cs="Times New Roman"/>
          <w:sz w:val="28"/>
          <w:szCs w:val="28"/>
          <w:shd w:val="clear" w:color="auto" w:fill="FFFFFF"/>
          <w:lang w:eastAsia="ru-RU"/>
        </w:rPr>
        <w:t>Серёмина</w:t>
      </w:r>
      <w:proofErr w:type="spellEnd"/>
      <w:r w:rsidRPr="00DB61EC">
        <w:rPr>
          <w:rFonts w:ascii="Times New Roman" w:eastAsia="Times New Roman" w:hAnsi="Times New Roman" w:cs="Times New Roman"/>
          <w:sz w:val="28"/>
          <w:szCs w:val="28"/>
          <w:shd w:val="clear" w:color="auto" w:fill="FFFFFF"/>
          <w:lang w:eastAsia="ru-RU"/>
        </w:rPr>
        <w:t xml:space="preserve"> Р.Н. Факторы, оказывающие влияние на оценку стоимости бизнеса // Наука XXI века: актуальные направления развития. – 2016.</w:t>
      </w:r>
    </w:p>
    <w:p w:rsidR="002D77BE" w:rsidRPr="00DB61EC" w:rsidRDefault="00DB61EC" w:rsidP="00DB61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10. </w:t>
      </w:r>
      <w:proofErr w:type="spellStart"/>
      <w:r w:rsidR="002D77BE" w:rsidRPr="00DB61EC">
        <w:rPr>
          <w:rFonts w:ascii="Times New Roman" w:eastAsia="Times New Roman" w:hAnsi="Times New Roman" w:cs="Times New Roman"/>
          <w:sz w:val="28"/>
          <w:szCs w:val="28"/>
          <w:shd w:val="clear" w:color="auto" w:fill="FFFFFF"/>
          <w:lang w:eastAsia="ru-RU"/>
        </w:rPr>
        <w:t>Салимов</w:t>
      </w:r>
      <w:proofErr w:type="spellEnd"/>
      <w:r w:rsidR="002D77BE" w:rsidRPr="00DB61EC">
        <w:rPr>
          <w:rFonts w:ascii="Times New Roman" w:eastAsia="Times New Roman" w:hAnsi="Times New Roman" w:cs="Times New Roman"/>
          <w:sz w:val="28"/>
          <w:szCs w:val="28"/>
          <w:shd w:val="clear" w:color="auto" w:fill="FFFFFF"/>
          <w:lang w:eastAsia="ru-RU"/>
        </w:rPr>
        <w:t xml:space="preserve"> Г.К. Особенности подходов к оценке стоимости бизнеса // Символ науки. - 2016. </w:t>
      </w:r>
    </w:p>
    <w:p w:rsidR="00535DA7" w:rsidRPr="004C27D6" w:rsidRDefault="00535DA7" w:rsidP="002D77BE">
      <w:pPr>
        <w:spacing w:after="0" w:line="360" w:lineRule="auto"/>
        <w:ind w:firstLine="709"/>
        <w:jc w:val="center"/>
        <w:rPr>
          <w:rFonts w:ascii="Times New Roman" w:hAnsi="Times New Roman" w:cs="Times New Roman"/>
          <w:sz w:val="28"/>
          <w:szCs w:val="28"/>
        </w:rPr>
      </w:pPr>
    </w:p>
    <w:sectPr w:rsidR="00535DA7" w:rsidRPr="004C27D6" w:rsidSect="008C3336">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3F9" w:rsidRDefault="00BE43F9" w:rsidP="008C3336">
      <w:pPr>
        <w:spacing w:after="0" w:line="240" w:lineRule="auto"/>
      </w:pPr>
      <w:r>
        <w:separator/>
      </w:r>
    </w:p>
  </w:endnote>
  <w:endnote w:type="continuationSeparator" w:id="0">
    <w:p w:rsidR="00BE43F9" w:rsidRDefault="00BE43F9" w:rsidP="008C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04087"/>
      <w:docPartObj>
        <w:docPartGallery w:val="Page Numbers (Bottom of Page)"/>
        <w:docPartUnique/>
      </w:docPartObj>
    </w:sdtPr>
    <w:sdtEndPr/>
    <w:sdtContent>
      <w:p w:rsidR="004C27D6" w:rsidRDefault="004C27D6">
        <w:pPr>
          <w:pStyle w:val="aa"/>
          <w:jc w:val="center"/>
        </w:pPr>
        <w:r w:rsidRPr="008C3336">
          <w:rPr>
            <w:rFonts w:ascii="Times New Roman" w:hAnsi="Times New Roman" w:cs="Times New Roman"/>
            <w:sz w:val="24"/>
            <w:szCs w:val="24"/>
          </w:rPr>
          <w:fldChar w:fldCharType="begin"/>
        </w:r>
        <w:r w:rsidRPr="008C3336">
          <w:rPr>
            <w:rFonts w:ascii="Times New Roman" w:hAnsi="Times New Roman" w:cs="Times New Roman"/>
            <w:sz w:val="24"/>
            <w:szCs w:val="24"/>
          </w:rPr>
          <w:instrText>PAGE   \* MERGEFORMAT</w:instrText>
        </w:r>
        <w:r w:rsidRPr="008C3336">
          <w:rPr>
            <w:rFonts w:ascii="Times New Roman" w:hAnsi="Times New Roman" w:cs="Times New Roman"/>
            <w:sz w:val="24"/>
            <w:szCs w:val="24"/>
          </w:rPr>
          <w:fldChar w:fldCharType="separate"/>
        </w:r>
        <w:r w:rsidR="00974E93">
          <w:rPr>
            <w:rFonts w:ascii="Times New Roman" w:hAnsi="Times New Roman" w:cs="Times New Roman"/>
            <w:noProof/>
            <w:sz w:val="24"/>
            <w:szCs w:val="24"/>
          </w:rPr>
          <w:t>19</w:t>
        </w:r>
        <w:r w:rsidRPr="008C3336">
          <w:rPr>
            <w:rFonts w:ascii="Times New Roman" w:hAnsi="Times New Roman" w:cs="Times New Roman"/>
            <w:sz w:val="24"/>
            <w:szCs w:val="24"/>
          </w:rPr>
          <w:fldChar w:fldCharType="end"/>
        </w:r>
      </w:p>
    </w:sdtContent>
  </w:sdt>
  <w:p w:rsidR="004C27D6" w:rsidRDefault="004C27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3F9" w:rsidRDefault="00BE43F9" w:rsidP="008C3336">
      <w:pPr>
        <w:spacing w:after="0" w:line="240" w:lineRule="auto"/>
      </w:pPr>
      <w:r>
        <w:separator/>
      </w:r>
    </w:p>
  </w:footnote>
  <w:footnote w:type="continuationSeparator" w:id="0">
    <w:p w:rsidR="00BE43F9" w:rsidRDefault="00BE43F9" w:rsidP="008C3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7169"/>
    <w:multiLevelType w:val="multilevel"/>
    <w:tmpl w:val="358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A1059"/>
    <w:multiLevelType w:val="multilevel"/>
    <w:tmpl w:val="B3987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21297"/>
    <w:multiLevelType w:val="multilevel"/>
    <w:tmpl w:val="AC2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B2EE0"/>
    <w:multiLevelType w:val="hybridMultilevel"/>
    <w:tmpl w:val="1EC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4073A"/>
    <w:multiLevelType w:val="multilevel"/>
    <w:tmpl w:val="FAD66D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45DAE"/>
    <w:multiLevelType w:val="multilevel"/>
    <w:tmpl w:val="6DC8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2D3F72"/>
    <w:multiLevelType w:val="multilevel"/>
    <w:tmpl w:val="81A0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D29CE"/>
    <w:multiLevelType w:val="multilevel"/>
    <w:tmpl w:val="0DB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C31B3"/>
    <w:multiLevelType w:val="multilevel"/>
    <w:tmpl w:val="B826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05B0F"/>
    <w:multiLevelType w:val="hybridMultilevel"/>
    <w:tmpl w:val="298C45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EE5298"/>
    <w:multiLevelType w:val="multilevel"/>
    <w:tmpl w:val="9F94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A2089"/>
    <w:multiLevelType w:val="multilevel"/>
    <w:tmpl w:val="C71E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934E1"/>
    <w:multiLevelType w:val="hybridMultilevel"/>
    <w:tmpl w:val="B3D81D06"/>
    <w:lvl w:ilvl="0" w:tplc="D5C68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7267DA"/>
    <w:multiLevelType w:val="multilevel"/>
    <w:tmpl w:val="EA5E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D5880"/>
    <w:multiLevelType w:val="multilevel"/>
    <w:tmpl w:val="C7E4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E16528"/>
    <w:multiLevelType w:val="multilevel"/>
    <w:tmpl w:val="E8E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946DF1"/>
    <w:multiLevelType w:val="multilevel"/>
    <w:tmpl w:val="F868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D372A1"/>
    <w:multiLevelType w:val="multilevel"/>
    <w:tmpl w:val="D524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B66B4E"/>
    <w:multiLevelType w:val="hybridMultilevel"/>
    <w:tmpl w:val="37D8B872"/>
    <w:lvl w:ilvl="0" w:tplc="04EC18A0">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CD2663D"/>
    <w:multiLevelType w:val="hybridMultilevel"/>
    <w:tmpl w:val="8BA25248"/>
    <w:lvl w:ilvl="0" w:tplc="9740F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EC7D93"/>
    <w:multiLevelType w:val="multilevel"/>
    <w:tmpl w:val="81A63222"/>
    <w:lvl w:ilvl="0">
      <w:start w:val="1"/>
      <w:numFmt w:val="decimal"/>
      <w:lvlText w:val="%1"/>
      <w:lvlJc w:val="left"/>
      <w:pPr>
        <w:ind w:left="450" w:hanging="450"/>
      </w:pPr>
      <w:rPr>
        <w:rFonts w:hint="default"/>
      </w:rPr>
    </w:lvl>
    <w:lvl w:ilvl="1">
      <w:start w:val="1"/>
      <w:numFmt w:val="decimal"/>
      <w:lvlText w:val="%2"/>
      <w:lvlJc w:val="left"/>
      <w:pPr>
        <w:ind w:left="450" w:hanging="45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D0310A0"/>
    <w:multiLevelType w:val="multilevel"/>
    <w:tmpl w:val="ED7C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B96F54"/>
    <w:multiLevelType w:val="multilevel"/>
    <w:tmpl w:val="9612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723D1"/>
    <w:multiLevelType w:val="hybridMultilevel"/>
    <w:tmpl w:val="75F25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397CF0"/>
    <w:multiLevelType w:val="multilevel"/>
    <w:tmpl w:val="89B2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A41CAA"/>
    <w:multiLevelType w:val="multilevel"/>
    <w:tmpl w:val="860AA9A0"/>
    <w:lvl w:ilvl="0">
      <w:start w:val="1"/>
      <w:numFmt w:val="decimal"/>
      <w:lvlText w:val="%1"/>
      <w:lvlJc w:val="left"/>
      <w:pPr>
        <w:ind w:left="450" w:hanging="450"/>
      </w:pPr>
      <w:rPr>
        <w:rFonts w:hint="default"/>
      </w:rPr>
    </w:lvl>
    <w:lvl w:ilvl="1">
      <w:start w:val="1"/>
      <w:numFmt w:val="decimal"/>
      <w:lvlText w:val="%1.%2"/>
      <w:lvlJc w:val="left"/>
      <w:pPr>
        <w:ind w:left="450" w:hanging="45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CF827A0"/>
    <w:multiLevelType w:val="multilevel"/>
    <w:tmpl w:val="CDDA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AF36F4"/>
    <w:multiLevelType w:val="multilevel"/>
    <w:tmpl w:val="E84689C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161722B"/>
    <w:multiLevelType w:val="multilevel"/>
    <w:tmpl w:val="7B1200A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A2E07CF"/>
    <w:multiLevelType w:val="multilevel"/>
    <w:tmpl w:val="A1084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8C0ED5"/>
    <w:multiLevelType w:val="multilevel"/>
    <w:tmpl w:val="5A3C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9"/>
  </w:num>
  <w:num w:numId="3">
    <w:abstractNumId w:val="17"/>
  </w:num>
  <w:num w:numId="4">
    <w:abstractNumId w:val="1"/>
  </w:num>
  <w:num w:numId="5">
    <w:abstractNumId w:val="4"/>
  </w:num>
  <w:num w:numId="6">
    <w:abstractNumId w:val="22"/>
  </w:num>
  <w:num w:numId="7">
    <w:abstractNumId w:val="30"/>
  </w:num>
  <w:num w:numId="8">
    <w:abstractNumId w:val="2"/>
  </w:num>
  <w:num w:numId="9">
    <w:abstractNumId w:val="13"/>
  </w:num>
  <w:num w:numId="10">
    <w:abstractNumId w:val="6"/>
  </w:num>
  <w:num w:numId="11">
    <w:abstractNumId w:val="8"/>
  </w:num>
  <w:num w:numId="12">
    <w:abstractNumId w:val="21"/>
  </w:num>
  <w:num w:numId="13">
    <w:abstractNumId w:val="11"/>
  </w:num>
  <w:num w:numId="14">
    <w:abstractNumId w:val="27"/>
  </w:num>
  <w:num w:numId="15">
    <w:abstractNumId w:val="25"/>
  </w:num>
  <w:num w:numId="16">
    <w:abstractNumId w:val="20"/>
  </w:num>
  <w:num w:numId="17">
    <w:abstractNumId w:val="19"/>
  </w:num>
  <w:num w:numId="18">
    <w:abstractNumId w:val="23"/>
  </w:num>
  <w:num w:numId="19">
    <w:abstractNumId w:val="12"/>
  </w:num>
  <w:num w:numId="20">
    <w:abstractNumId w:val="24"/>
  </w:num>
  <w:num w:numId="21">
    <w:abstractNumId w:val="15"/>
  </w:num>
  <w:num w:numId="22">
    <w:abstractNumId w:val="0"/>
  </w:num>
  <w:num w:numId="23">
    <w:abstractNumId w:val="7"/>
  </w:num>
  <w:num w:numId="24">
    <w:abstractNumId w:val="14"/>
  </w:num>
  <w:num w:numId="25">
    <w:abstractNumId w:val="16"/>
  </w:num>
  <w:num w:numId="26">
    <w:abstractNumId w:val="26"/>
  </w:num>
  <w:num w:numId="27">
    <w:abstractNumId w:val="5"/>
  </w:num>
  <w:num w:numId="28">
    <w:abstractNumId w:val="18"/>
  </w:num>
  <w:num w:numId="29">
    <w:abstractNumId w:val="9"/>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5B"/>
    <w:rsid w:val="00031EEC"/>
    <w:rsid w:val="000C0C8E"/>
    <w:rsid w:val="000F6496"/>
    <w:rsid w:val="00225C5B"/>
    <w:rsid w:val="002455FF"/>
    <w:rsid w:val="002B2E91"/>
    <w:rsid w:val="002D77BE"/>
    <w:rsid w:val="002D7E09"/>
    <w:rsid w:val="00320C20"/>
    <w:rsid w:val="00345752"/>
    <w:rsid w:val="003E52FF"/>
    <w:rsid w:val="00452072"/>
    <w:rsid w:val="00453FED"/>
    <w:rsid w:val="004C27D6"/>
    <w:rsid w:val="00535DA7"/>
    <w:rsid w:val="00564357"/>
    <w:rsid w:val="006A3A27"/>
    <w:rsid w:val="006E6117"/>
    <w:rsid w:val="006E6DEA"/>
    <w:rsid w:val="00763385"/>
    <w:rsid w:val="00775D16"/>
    <w:rsid w:val="007C4418"/>
    <w:rsid w:val="007D1D94"/>
    <w:rsid w:val="008C3336"/>
    <w:rsid w:val="00974E93"/>
    <w:rsid w:val="009F55F3"/>
    <w:rsid w:val="00A52DA8"/>
    <w:rsid w:val="00A945DC"/>
    <w:rsid w:val="00AD385D"/>
    <w:rsid w:val="00B06A93"/>
    <w:rsid w:val="00B60E48"/>
    <w:rsid w:val="00B9015B"/>
    <w:rsid w:val="00BE43F9"/>
    <w:rsid w:val="00C20AE3"/>
    <w:rsid w:val="00C6051D"/>
    <w:rsid w:val="00C66951"/>
    <w:rsid w:val="00CA1A88"/>
    <w:rsid w:val="00CF2A1B"/>
    <w:rsid w:val="00DB61EC"/>
    <w:rsid w:val="00E05E15"/>
    <w:rsid w:val="00EA22D0"/>
    <w:rsid w:val="00EB0B06"/>
    <w:rsid w:val="00F5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4AD45-486E-418C-BE09-AD633864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15B"/>
    <w:pPr>
      <w:ind w:left="720"/>
      <w:contextualSpacing/>
    </w:pPr>
  </w:style>
  <w:style w:type="table" w:styleId="a4">
    <w:name w:val="Table Grid"/>
    <w:basedOn w:val="a1"/>
    <w:uiPriority w:val="59"/>
    <w:rsid w:val="003E5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35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55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5FF"/>
    <w:rPr>
      <w:rFonts w:ascii="Tahoma" w:hAnsi="Tahoma" w:cs="Tahoma"/>
      <w:sz w:val="16"/>
      <w:szCs w:val="16"/>
    </w:rPr>
  </w:style>
  <w:style w:type="table" w:customStyle="1" w:styleId="1">
    <w:name w:val="Сетка таблицы1"/>
    <w:basedOn w:val="a1"/>
    <w:next w:val="a4"/>
    <w:uiPriority w:val="59"/>
    <w:rsid w:val="007C44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C33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3336"/>
  </w:style>
  <w:style w:type="paragraph" w:styleId="aa">
    <w:name w:val="footer"/>
    <w:basedOn w:val="a"/>
    <w:link w:val="ab"/>
    <w:uiPriority w:val="99"/>
    <w:unhideWhenUsed/>
    <w:rsid w:val="008C33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3336"/>
  </w:style>
  <w:style w:type="character" w:styleId="ac">
    <w:name w:val="Hyperlink"/>
    <w:basedOn w:val="a0"/>
    <w:uiPriority w:val="99"/>
    <w:unhideWhenUsed/>
    <w:rsid w:val="00C60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293">
      <w:bodyDiv w:val="1"/>
      <w:marLeft w:val="0"/>
      <w:marRight w:val="0"/>
      <w:marTop w:val="0"/>
      <w:marBottom w:val="0"/>
      <w:divBdr>
        <w:top w:val="none" w:sz="0" w:space="0" w:color="auto"/>
        <w:left w:val="none" w:sz="0" w:space="0" w:color="auto"/>
        <w:bottom w:val="none" w:sz="0" w:space="0" w:color="auto"/>
        <w:right w:val="none" w:sz="0" w:space="0" w:color="auto"/>
      </w:divBdr>
    </w:div>
    <w:div w:id="118694405">
      <w:bodyDiv w:val="1"/>
      <w:marLeft w:val="0"/>
      <w:marRight w:val="0"/>
      <w:marTop w:val="0"/>
      <w:marBottom w:val="0"/>
      <w:divBdr>
        <w:top w:val="none" w:sz="0" w:space="0" w:color="auto"/>
        <w:left w:val="none" w:sz="0" w:space="0" w:color="auto"/>
        <w:bottom w:val="none" w:sz="0" w:space="0" w:color="auto"/>
        <w:right w:val="none" w:sz="0" w:space="0" w:color="auto"/>
      </w:divBdr>
    </w:div>
    <w:div w:id="217938616">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87996367">
      <w:bodyDiv w:val="1"/>
      <w:marLeft w:val="0"/>
      <w:marRight w:val="0"/>
      <w:marTop w:val="0"/>
      <w:marBottom w:val="0"/>
      <w:divBdr>
        <w:top w:val="none" w:sz="0" w:space="0" w:color="auto"/>
        <w:left w:val="none" w:sz="0" w:space="0" w:color="auto"/>
        <w:bottom w:val="none" w:sz="0" w:space="0" w:color="auto"/>
        <w:right w:val="none" w:sz="0" w:space="0" w:color="auto"/>
      </w:divBdr>
    </w:div>
    <w:div w:id="451365683">
      <w:bodyDiv w:val="1"/>
      <w:marLeft w:val="0"/>
      <w:marRight w:val="0"/>
      <w:marTop w:val="0"/>
      <w:marBottom w:val="0"/>
      <w:divBdr>
        <w:top w:val="none" w:sz="0" w:space="0" w:color="auto"/>
        <w:left w:val="none" w:sz="0" w:space="0" w:color="auto"/>
        <w:bottom w:val="none" w:sz="0" w:space="0" w:color="auto"/>
        <w:right w:val="none" w:sz="0" w:space="0" w:color="auto"/>
      </w:divBdr>
      <w:divsChild>
        <w:div w:id="75830130">
          <w:marLeft w:val="0"/>
          <w:marRight w:val="0"/>
          <w:marTop w:val="0"/>
          <w:marBottom w:val="0"/>
          <w:divBdr>
            <w:top w:val="none" w:sz="0" w:space="0" w:color="auto"/>
            <w:left w:val="none" w:sz="0" w:space="0" w:color="auto"/>
            <w:bottom w:val="none" w:sz="0" w:space="0" w:color="auto"/>
            <w:right w:val="none" w:sz="0" w:space="0" w:color="auto"/>
          </w:divBdr>
        </w:div>
        <w:div w:id="404843438">
          <w:marLeft w:val="0"/>
          <w:marRight w:val="0"/>
          <w:marTop w:val="0"/>
          <w:marBottom w:val="0"/>
          <w:divBdr>
            <w:top w:val="none" w:sz="0" w:space="0" w:color="auto"/>
            <w:left w:val="none" w:sz="0" w:space="0" w:color="auto"/>
            <w:bottom w:val="none" w:sz="0" w:space="0" w:color="auto"/>
            <w:right w:val="none" w:sz="0" w:space="0" w:color="auto"/>
          </w:divBdr>
        </w:div>
        <w:div w:id="756679942">
          <w:marLeft w:val="0"/>
          <w:marRight w:val="0"/>
          <w:marTop w:val="0"/>
          <w:marBottom w:val="0"/>
          <w:divBdr>
            <w:top w:val="none" w:sz="0" w:space="0" w:color="auto"/>
            <w:left w:val="none" w:sz="0" w:space="0" w:color="auto"/>
            <w:bottom w:val="none" w:sz="0" w:space="0" w:color="auto"/>
            <w:right w:val="none" w:sz="0" w:space="0" w:color="auto"/>
          </w:divBdr>
        </w:div>
        <w:div w:id="859783819">
          <w:marLeft w:val="0"/>
          <w:marRight w:val="0"/>
          <w:marTop w:val="0"/>
          <w:marBottom w:val="0"/>
          <w:divBdr>
            <w:top w:val="none" w:sz="0" w:space="0" w:color="auto"/>
            <w:left w:val="none" w:sz="0" w:space="0" w:color="auto"/>
            <w:bottom w:val="none" w:sz="0" w:space="0" w:color="auto"/>
            <w:right w:val="none" w:sz="0" w:space="0" w:color="auto"/>
          </w:divBdr>
        </w:div>
        <w:div w:id="1571844529">
          <w:marLeft w:val="0"/>
          <w:marRight w:val="0"/>
          <w:marTop w:val="0"/>
          <w:marBottom w:val="0"/>
          <w:divBdr>
            <w:top w:val="none" w:sz="0" w:space="0" w:color="auto"/>
            <w:left w:val="none" w:sz="0" w:space="0" w:color="auto"/>
            <w:bottom w:val="none" w:sz="0" w:space="0" w:color="auto"/>
            <w:right w:val="none" w:sz="0" w:space="0" w:color="auto"/>
          </w:divBdr>
        </w:div>
        <w:div w:id="812021168">
          <w:marLeft w:val="0"/>
          <w:marRight w:val="0"/>
          <w:marTop w:val="0"/>
          <w:marBottom w:val="0"/>
          <w:divBdr>
            <w:top w:val="none" w:sz="0" w:space="0" w:color="auto"/>
            <w:left w:val="none" w:sz="0" w:space="0" w:color="auto"/>
            <w:bottom w:val="none" w:sz="0" w:space="0" w:color="auto"/>
            <w:right w:val="none" w:sz="0" w:space="0" w:color="auto"/>
          </w:divBdr>
        </w:div>
      </w:divsChild>
    </w:div>
    <w:div w:id="495003648">
      <w:bodyDiv w:val="1"/>
      <w:marLeft w:val="0"/>
      <w:marRight w:val="0"/>
      <w:marTop w:val="0"/>
      <w:marBottom w:val="0"/>
      <w:divBdr>
        <w:top w:val="none" w:sz="0" w:space="0" w:color="auto"/>
        <w:left w:val="none" w:sz="0" w:space="0" w:color="auto"/>
        <w:bottom w:val="none" w:sz="0" w:space="0" w:color="auto"/>
        <w:right w:val="none" w:sz="0" w:space="0" w:color="auto"/>
      </w:divBdr>
    </w:div>
    <w:div w:id="514736108">
      <w:bodyDiv w:val="1"/>
      <w:marLeft w:val="0"/>
      <w:marRight w:val="0"/>
      <w:marTop w:val="0"/>
      <w:marBottom w:val="0"/>
      <w:divBdr>
        <w:top w:val="none" w:sz="0" w:space="0" w:color="auto"/>
        <w:left w:val="none" w:sz="0" w:space="0" w:color="auto"/>
        <w:bottom w:val="none" w:sz="0" w:space="0" w:color="auto"/>
        <w:right w:val="none" w:sz="0" w:space="0" w:color="auto"/>
      </w:divBdr>
    </w:div>
    <w:div w:id="535892094">
      <w:bodyDiv w:val="1"/>
      <w:marLeft w:val="0"/>
      <w:marRight w:val="0"/>
      <w:marTop w:val="0"/>
      <w:marBottom w:val="0"/>
      <w:divBdr>
        <w:top w:val="none" w:sz="0" w:space="0" w:color="auto"/>
        <w:left w:val="none" w:sz="0" w:space="0" w:color="auto"/>
        <w:bottom w:val="none" w:sz="0" w:space="0" w:color="auto"/>
        <w:right w:val="none" w:sz="0" w:space="0" w:color="auto"/>
      </w:divBdr>
      <w:divsChild>
        <w:div w:id="908491701">
          <w:marLeft w:val="0"/>
          <w:marRight w:val="0"/>
          <w:marTop w:val="0"/>
          <w:marBottom w:val="0"/>
          <w:divBdr>
            <w:top w:val="none" w:sz="0" w:space="0" w:color="auto"/>
            <w:left w:val="none" w:sz="0" w:space="0" w:color="auto"/>
            <w:bottom w:val="none" w:sz="0" w:space="0" w:color="auto"/>
            <w:right w:val="none" w:sz="0" w:space="0" w:color="auto"/>
          </w:divBdr>
        </w:div>
        <w:div w:id="1764643503">
          <w:marLeft w:val="0"/>
          <w:marRight w:val="0"/>
          <w:marTop w:val="0"/>
          <w:marBottom w:val="0"/>
          <w:divBdr>
            <w:top w:val="none" w:sz="0" w:space="0" w:color="auto"/>
            <w:left w:val="none" w:sz="0" w:space="0" w:color="auto"/>
            <w:bottom w:val="none" w:sz="0" w:space="0" w:color="auto"/>
            <w:right w:val="none" w:sz="0" w:space="0" w:color="auto"/>
          </w:divBdr>
        </w:div>
        <w:div w:id="405424282">
          <w:marLeft w:val="0"/>
          <w:marRight w:val="0"/>
          <w:marTop w:val="0"/>
          <w:marBottom w:val="0"/>
          <w:divBdr>
            <w:top w:val="none" w:sz="0" w:space="0" w:color="auto"/>
            <w:left w:val="none" w:sz="0" w:space="0" w:color="auto"/>
            <w:bottom w:val="none" w:sz="0" w:space="0" w:color="auto"/>
            <w:right w:val="none" w:sz="0" w:space="0" w:color="auto"/>
          </w:divBdr>
        </w:div>
        <w:div w:id="1544050706">
          <w:marLeft w:val="0"/>
          <w:marRight w:val="0"/>
          <w:marTop w:val="0"/>
          <w:marBottom w:val="0"/>
          <w:divBdr>
            <w:top w:val="none" w:sz="0" w:space="0" w:color="auto"/>
            <w:left w:val="none" w:sz="0" w:space="0" w:color="auto"/>
            <w:bottom w:val="none" w:sz="0" w:space="0" w:color="auto"/>
            <w:right w:val="none" w:sz="0" w:space="0" w:color="auto"/>
          </w:divBdr>
        </w:div>
        <w:div w:id="1054962761">
          <w:marLeft w:val="0"/>
          <w:marRight w:val="0"/>
          <w:marTop w:val="0"/>
          <w:marBottom w:val="0"/>
          <w:divBdr>
            <w:top w:val="none" w:sz="0" w:space="0" w:color="auto"/>
            <w:left w:val="none" w:sz="0" w:space="0" w:color="auto"/>
            <w:bottom w:val="none" w:sz="0" w:space="0" w:color="auto"/>
            <w:right w:val="none" w:sz="0" w:space="0" w:color="auto"/>
          </w:divBdr>
        </w:div>
        <w:div w:id="1287587615">
          <w:marLeft w:val="0"/>
          <w:marRight w:val="0"/>
          <w:marTop w:val="0"/>
          <w:marBottom w:val="0"/>
          <w:divBdr>
            <w:top w:val="none" w:sz="0" w:space="0" w:color="auto"/>
            <w:left w:val="none" w:sz="0" w:space="0" w:color="auto"/>
            <w:bottom w:val="none" w:sz="0" w:space="0" w:color="auto"/>
            <w:right w:val="none" w:sz="0" w:space="0" w:color="auto"/>
          </w:divBdr>
        </w:div>
        <w:div w:id="1159612952">
          <w:marLeft w:val="0"/>
          <w:marRight w:val="0"/>
          <w:marTop w:val="0"/>
          <w:marBottom w:val="0"/>
          <w:divBdr>
            <w:top w:val="none" w:sz="0" w:space="0" w:color="auto"/>
            <w:left w:val="none" w:sz="0" w:space="0" w:color="auto"/>
            <w:bottom w:val="none" w:sz="0" w:space="0" w:color="auto"/>
            <w:right w:val="none" w:sz="0" w:space="0" w:color="auto"/>
          </w:divBdr>
        </w:div>
      </w:divsChild>
    </w:div>
    <w:div w:id="738406736">
      <w:bodyDiv w:val="1"/>
      <w:marLeft w:val="0"/>
      <w:marRight w:val="0"/>
      <w:marTop w:val="0"/>
      <w:marBottom w:val="0"/>
      <w:divBdr>
        <w:top w:val="none" w:sz="0" w:space="0" w:color="auto"/>
        <w:left w:val="none" w:sz="0" w:space="0" w:color="auto"/>
        <w:bottom w:val="none" w:sz="0" w:space="0" w:color="auto"/>
        <w:right w:val="none" w:sz="0" w:space="0" w:color="auto"/>
      </w:divBdr>
    </w:div>
    <w:div w:id="1066100949">
      <w:bodyDiv w:val="1"/>
      <w:marLeft w:val="0"/>
      <w:marRight w:val="0"/>
      <w:marTop w:val="0"/>
      <w:marBottom w:val="0"/>
      <w:divBdr>
        <w:top w:val="none" w:sz="0" w:space="0" w:color="auto"/>
        <w:left w:val="none" w:sz="0" w:space="0" w:color="auto"/>
        <w:bottom w:val="none" w:sz="0" w:space="0" w:color="auto"/>
        <w:right w:val="none" w:sz="0" w:space="0" w:color="auto"/>
      </w:divBdr>
      <w:divsChild>
        <w:div w:id="1743332154">
          <w:marLeft w:val="0"/>
          <w:marRight w:val="0"/>
          <w:marTop w:val="0"/>
          <w:marBottom w:val="0"/>
          <w:divBdr>
            <w:top w:val="none" w:sz="0" w:space="0" w:color="auto"/>
            <w:left w:val="none" w:sz="0" w:space="0" w:color="auto"/>
            <w:bottom w:val="none" w:sz="0" w:space="0" w:color="auto"/>
            <w:right w:val="none" w:sz="0" w:space="0" w:color="auto"/>
          </w:divBdr>
        </w:div>
        <w:div w:id="2052345025">
          <w:marLeft w:val="0"/>
          <w:marRight w:val="0"/>
          <w:marTop w:val="0"/>
          <w:marBottom w:val="0"/>
          <w:divBdr>
            <w:top w:val="none" w:sz="0" w:space="0" w:color="auto"/>
            <w:left w:val="none" w:sz="0" w:space="0" w:color="auto"/>
            <w:bottom w:val="none" w:sz="0" w:space="0" w:color="auto"/>
            <w:right w:val="none" w:sz="0" w:space="0" w:color="auto"/>
          </w:divBdr>
        </w:div>
        <w:div w:id="612858507">
          <w:marLeft w:val="0"/>
          <w:marRight w:val="0"/>
          <w:marTop w:val="0"/>
          <w:marBottom w:val="0"/>
          <w:divBdr>
            <w:top w:val="none" w:sz="0" w:space="0" w:color="auto"/>
            <w:left w:val="none" w:sz="0" w:space="0" w:color="auto"/>
            <w:bottom w:val="none" w:sz="0" w:space="0" w:color="auto"/>
            <w:right w:val="none" w:sz="0" w:space="0" w:color="auto"/>
          </w:divBdr>
        </w:div>
        <w:div w:id="1421680654">
          <w:marLeft w:val="0"/>
          <w:marRight w:val="0"/>
          <w:marTop w:val="0"/>
          <w:marBottom w:val="0"/>
          <w:divBdr>
            <w:top w:val="none" w:sz="0" w:space="0" w:color="auto"/>
            <w:left w:val="none" w:sz="0" w:space="0" w:color="auto"/>
            <w:bottom w:val="none" w:sz="0" w:space="0" w:color="auto"/>
            <w:right w:val="none" w:sz="0" w:space="0" w:color="auto"/>
          </w:divBdr>
        </w:div>
      </w:divsChild>
    </w:div>
    <w:div w:id="1089155343">
      <w:bodyDiv w:val="1"/>
      <w:marLeft w:val="0"/>
      <w:marRight w:val="0"/>
      <w:marTop w:val="0"/>
      <w:marBottom w:val="0"/>
      <w:divBdr>
        <w:top w:val="none" w:sz="0" w:space="0" w:color="auto"/>
        <w:left w:val="none" w:sz="0" w:space="0" w:color="auto"/>
        <w:bottom w:val="none" w:sz="0" w:space="0" w:color="auto"/>
        <w:right w:val="none" w:sz="0" w:space="0" w:color="auto"/>
      </w:divBdr>
    </w:div>
    <w:div w:id="1097099987">
      <w:bodyDiv w:val="1"/>
      <w:marLeft w:val="0"/>
      <w:marRight w:val="0"/>
      <w:marTop w:val="0"/>
      <w:marBottom w:val="0"/>
      <w:divBdr>
        <w:top w:val="none" w:sz="0" w:space="0" w:color="auto"/>
        <w:left w:val="none" w:sz="0" w:space="0" w:color="auto"/>
        <w:bottom w:val="none" w:sz="0" w:space="0" w:color="auto"/>
        <w:right w:val="none" w:sz="0" w:space="0" w:color="auto"/>
      </w:divBdr>
      <w:divsChild>
        <w:div w:id="1544514393">
          <w:marLeft w:val="0"/>
          <w:marRight w:val="0"/>
          <w:marTop w:val="0"/>
          <w:marBottom w:val="0"/>
          <w:divBdr>
            <w:top w:val="none" w:sz="0" w:space="0" w:color="auto"/>
            <w:left w:val="none" w:sz="0" w:space="0" w:color="auto"/>
            <w:bottom w:val="none" w:sz="0" w:space="0" w:color="auto"/>
            <w:right w:val="none" w:sz="0" w:space="0" w:color="auto"/>
          </w:divBdr>
        </w:div>
        <w:div w:id="1598058249">
          <w:marLeft w:val="0"/>
          <w:marRight w:val="0"/>
          <w:marTop w:val="0"/>
          <w:marBottom w:val="0"/>
          <w:divBdr>
            <w:top w:val="none" w:sz="0" w:space="0" w:color="auto"/>
            <w:left w:val="none" w:sz="0" w:space="0" w:color="auto"/>
            <w:bottom w:val="none" w:sz="0" w:space="0" w:color="auto"/>
            <w:right w:val="none" w:sz="0" w:space="0" w:color="auto"/>
          </w:divBdr>
        </w:div>
        <w:div w:id="1117678891">
          <w:marLeft w:val="0"/>
          <w:marRight w:val="0"/>
          <w:marTop w:val="0"/>
          <w:marBottom w:val="0"/>
          <w:divBdr>
            <w:top w:val="none" w:sz="0" w:space="0" w:color="auto"/>
            <w:left w:val="none" w:sz="0" w:space="0" w:color="auto"/>
            <w:bottom w:val="none" w:sz="0" w:space="0" w:color="auto"/>
            <w:right w:val="none" w:sz="0" w:space="0" w:color="auto"/>
          </w:divBdr>
        </w:div>
        <w:div w:id="577246562">
          <w:marLeft w:val="0"/>
          <w:marRight w:val="0"/>
          <w:marTop w:val="0"/>
          <w:marBottom w:val="0"/>
          <w:divBdr>
            <w:top w:val="none" w:sz="0" w:space="0" w:color="auto"/>
            <w:left w:val="none" w:sz="0" w:space="0" w:color="auto"/>
            <w:bottom w:val="none" w:sz="0" w:space="0" w:color="auto"/>
            <w:right w:val="none" w:sz="0" w:space="0" w:color="auto"/>
          </w:divBdr>
        </w:div>
        <w:div w:id="1610317155">
          <w:marLeft w:val="0"/>
          <w:marRight w:val="0"/>
          <w:marTop w:val="0"/>
          <w:marBottom w:val="0"/>
          <w:divBdr>
            <w:top w:val="none" w:sz="0" w:space="0" w:color="auto"/>
            <w:left w:val="none" w:sz="0" w:space="0" w:color="auto"/>
            <w:bottom w:val="none" w:sz="0" w:space="0" w:color="auto"/>
            <w:right w:val="none" w:sz="0" w:space="0" w:color="auto"/>
          </w:divBdr>
        </w:div>
        <w:div w:id="1533107293">
          <w:marLeft w:val="0"/>
          <w:marRight w:val="0"/>
          <w:marTop w:val="0"/>
          <w:marBottom w:val="0"/>
          <w:divBdr>
            <w:top w:val="none" w:sz="0" w:space="0" w:color="auto"/>
            <w:left w:val="none" w:sz="0" w:space="0" w:color="auto"/>
            <w:bottom w:val="none" w:sz="0" w:space="0" w:color="auto"/>
            <w:right w:val="none" w:sz="0" w:space="0" w:color="auto"/>
          </w:divBdr>
        </w:div>
        <w:div w:id="18432778">
          <w:marLeft w:val="0"/>
          <w:marRight w:val="0"/>
          <w:marTop w:val="0"/>
          <w:marBottom w:val="0"/>
          <w:divBdr>
            <w:top w:val="none" w:sz="0" w:space="0" w:color="auto"/>
            <w:left w:val="none" w:sz="0" w:space="0" w:color="auto"/>
            <w:bottom w:val="none" w:sz="0" w:space="0" w:color="auto"/>
            <w:right w:val="none" w:sz="0" w:space="0" w:color="auto"/>
          </w:divBdr>
        </w:div>
        <w:div w:id="89591396">
          <w:marLeft w:val="0"/>
          <w:marRight w:val="0"/>
          <w:marTop w:val="0"/>
          <w:marBottom w:val="0"/>
          <w:divBdr>
            <w:top w:val="none" w:sz="0" w:space="0" w:color="auto"/>
            <w:left w:val="none" w:sz="0" w:space="0" w:color="auto"/>
            <w:bottom w:val="none" w:sz="0" w:space="0" w:color="auto"/>
            <w:right w:val="none" w:sz="0" w:space="0" w:color="auto"/>
          </w:divBdr>
        </w:div>
        <w:div w:id="575626829">
          <w:marLeft w:val="0"/>
          <w:marRight w:val="0"/>
          <w:marTop w:val="0"/>
          <w:marBottom w:val="0"/>
          <w:divBdr>
            <w:top w:val="none" w:sz="0" w:space="0" w:color="auto"/>
            <w:left w:val="none" w:sz="0" w:space="0" w:color="auto"/>
            <w:bottom w:val="none" w:sz="0" w:space="0" w:color="auto"/>
            <w:right w:val="none" w:sz="0" w:space="0" w:color="auto"/>
          </w:divBdr>
        </w:div>
      </w:divsChild>
    </w:div>
    <w:div w:id="1360549136">
      <w:bodyDiv w:val="1"/>
      <w:marLeft w:val="0"/>
      <w:marRight w:val="0"/>
      <w:marTop w:val="0"/>
      <w:marBottom w:val="0"/>
      <w:divBdr>
        <w:top w:val="none" w:sz="0" w:space="0" w:color="auto"/>
        <w:left w:val="none" w:sz="0" w:space="0" w:color="auto"/>
        <w:bottom w:val="none" w:sz="0" w:space="0" w:color="auto"/>
        <w:right w:val="none" w:sz="0" w:space="0" w:color="auto"/>
      </w:divBdr>
      <w:divsChild>
        <w:div w:id="321204894">
          <w:marLeft w:val="0"/>
          <w:marRight w:val="0"/>
          <w:marTop w:val="0"/>
          <w:marBottom w:val="0"/>
          <w:divBdr>
            <w:top w:val="none" w:sz="0" w:space="0" w:color="auto"/>
            <w:left w:val="none" w:sz="0" w:space="0" w:color="auto"/>
            <w:bottom w:val="none" w:sz="0" w:space="0" w:color="auto"/>
            <w:right w:val="none" w:sz="0" w:space="0" w:color="auto"/>
          </w:divBdr>
        </w:div>
        <w:div w:id="2126919212">
          <w:marLeft w:val="0"/>
          <w:marRight w:val="0"/>
          <w:marTop w:val="0"/>
          <w:marBottom w:val="0"/>
          <w:divBdr>
            <w:top w:val="none" w:sz="0" w:space="0" w:color="auto"/>
            <w:left w:val="none" w:sz="0" w:space="0" w:color="auto"/>
            <w:bottom w:val="none" w:sz="0" w:space="0" w:color="auto"/>
            <w:right w:val="none" w:sz="0" w:space="0" w:color="auto"/>
          </w:divBdr>
        </w:div>
        <w:div w:id="1516769464">
          <w:marLeft w:val="0"/>
          <w:marRight w:val="0"/>
          <w:marTop w:val="0"/>
          <w:marBottom w:val="0"/>
          <w:divBdr>
            <w:top w:val="none" w:sz="0" w:space="0" w:color="auto"/>
            <w:left w:val="none" w:sz="0" w:space="0" w:color="auto"/>
            <w:bottom w:val="none" w:sz="0" w:space="0" w:color="auto"/>
            <w:right w:val="none" w:sz="0" w:space="0" w:color="auto"/>
          </w:divBdr>
        </w:div>
        <w:div w:id="1716737009">
          <w:marLeft w:val="0"/>
          <w:marRight w:val="0"/>
          <w:marTop w:val="0"/>
          <w:marBottom w:val="0"/>
          <w:divBdr>
            <w:top w:val="none" w:sz="0" w:space="0" w:color="auto"/>
            <w:left w:val="none" w:sz="0" w:space="0" w:color="auto"/>
            <w:bottom w:val="none" w:sz="0" w:space="0" w:color="auto"/>
            <w:right w:val="none" w:sz="0" w:space="0" w:color="auto"/>
          </w:divBdr>
        </w:div>
        <w:div w:id="1524049941">
          <w:marLeft w:val="0"/>
          <w:marRight w:val="0"/>
          <w:marTop w:val="0"/>
          <w:marBottom w:val="0"/>
          <w:divBdr>
            <w:top w:val="none" w:sz="0" w:space="0" w:color="auto"/>
            <w:left w:val="none" w:sz="0" w:space="0" w:color="auto"/>
            <w:bottom w:val="none" w:sz="0" w:space="0" w:color="auto"/>
            <w:right w:val="none" w:sz="0" w:space="0" w:color="auto"/>
          </w:divBdr>
        </w:div>
        <w:div w:id="1238515992">
          <w:marLeft w:val="0"/>
          <w:marRight w:val="0"/>
          <w:marTop w:val="0"/>
          <w:marBottom w:val="0"/>
          <w:divBdr>
            <w:top w:val="none" w:sz="0" w:space="0" w:color="auto"/>
            <w:left w:val="none" w:sz="0" w:space="0" w:color="auto"/>
            <w:bottom w:val="none" w:sz="0" w:space="0" w:color="auto"/>
            <w:right w:val="none" w:sz="0" w:space="0" w:color="auto"/>
          </w:divBdr>
        </w:div>
        <w:div w:id="1058171179">
          <w:marLeft w:val="0"/>
          <w:marRight w:val="0"/>
          <w:marTop w:val="0"/>
          <w:marBottom w:val="0"/>
          <w:divBdr>
            <w:top w:val="none" w:sz="0" w:space="0" w:color="auto"/>
            <w:left w:val="none" w:sz="0" w:space="0" w:color="auto"/>
            <w:bottom w:val="none" w:sz="0" w:space="0" w:color="auto"/>
            <w:right w:val="none" w:sz="0" w:space="0" w:color="auto"/>
          </w:divBdr>
        </w:div>
        <w:div w:id="866874690">
          <w:marLeft w:val="0"/>
          <w:marRight w:val="0"/>
          <w:marTop w:val="0"/>
          <w:marBottom w:val="0"/>
          <w:divBdr>
            <w:top w:val="none" w:sz="0" w:space="0" w:color="auto"/>
            <w:left w:val="none" w:sz="0" w:space="0" w:color="auto"/>
            <w:bottom w:val="none" w:sz="0" w:space="0" w:color="auto"/>
            <w:right w:val="none" w:sz="0" w:space="0" w:color="auto"/>
          </w:divBdr>
        </w:div>
        <w:div w:id="374238369">
          <w:marLeft w:val="0"/>
          <w:marRight w:val="0"/>
          <w:marTop w:val="0"/>
          <w:marBottom w:val="0"/>
          <w:divBdr>
            <w:top w:val="none" w:sz="0" w:space="0" w:color="auto"/>
            <w:left w:val="none" w:sz="0" w:space="0" w:color="auto"/>
            <w:bottom w:val="none" w:sz="0" w:space="0" w:color="auto"/>
            <w:right w:val="none" w:sz="0" w:space="0" w:color="auto"/>
          </w:divBdr>
        </w:div>
        <w:div w:id="293222233">
          <w:marLeft w:val="0"/>
          <w:marRight w:val="0"/>
          <w:marTop w:val="0"/>
          <w:marBottom w:val="0"/>
          <w:divBdr>
            <w:top w:val="none" w:sz="0" w:space="0" w:color="auto"/>
            <w:left w:val="none" w:sz="0" w:space="0" w:color="auto"/>
            <w:bottom w:val="none" w:sz="0" w:space="0" w:color="auto"/>
            <w:right w:val="none" w:sz="0" w:space="0" w:color="auto"/>
          </w:divBdr>
        </w:div>
        <w:div w:id="2060274490">
          <w:marLeft w:val="0"/>
          <w:marRight w:val="0"/>
          <w:marTop w:val="0"/>
          <w:marBottom w:val="0"/>
          <w:divBdr>
            <w:top w:val="none" w:sz="0" w:space="0" w:color="auto"/>
            <w:left w:val="none" w:sz="0" w:space="0" w:color="auto"/>
            <w:bottom w:val="none" w:sz="0" w:space="0" w:color="auto"/>
            <w:right w:val="none" w:sz="0" w:space="0" w:color="auto"/>
          </w:divBdr>
        </w:div>
        <w:div w:id="117645925">
          <w:marLeft w:val="0"/>
          <w:marRight w:val="0"/>
          <w:marTop w:val="0"/>
          <w:marBottom w:val="0"/>
          <w:divBdr>
            <w:top w:val="none" w:sz="0" w:space="0" w:color="auto"/>
            <w:left w:val="none" w:sz="0" w:space="0" w:color="auto"/>
            <w:bottom w:val="none" w:sz="0" w:space="0" w:color="auto"/>
            <w:right w:val="none" w:sz="0" w:space="0" w:color="auto"/>
          </w:divBdr>
        </w:div>
        <w:div w:id="522934800">
          <w:marLeft w:val="0"/>
          <w:marRight w:val="0"/>
          <w:marTop w:val="0"/>
          <w:marBottom w:val="0"/>
          <w:divBdr>
            <w:top w:val="none" w:sz="0" w:space="0" w:color="auto"/>
            <w:left w:val="none" w:sz="0" w:space="0" w:color="auto"/>
            <w:bottom w:val="none" w:sz="0" w:space="0" w:color="auto"/>
            <w:right w:val="none" w:sz="0" w:space="0" w:color="auto"/>
          </w:divBdr>
        </w:div>
        <w:div w:id="871501292">
          <w:marLeft w:val="0"/>
          <w:marRight w:val="0"/>
          <w:marTop w:val="0"/>
          <w:marBottom w:val="0"/>
          <w:divBdr>
            <w:top w:val="none" w:sz="0" w:space="0" w:color="auto"/>
            <w:left w:val="none" w:sz="0" w:space="0" w:color="auto"/>
            <w:bottom w:val="none" w:sz="0" w:space="0" w:color="auto"/>
            <w:right w:val="none" w:sz="0" w:space="0" w:color="auto"/>
          </w:divBdr>
        </w:div>
        <w:div w:id="490604968">
          <w:marLeft w:val="0"/>
          <w:marRight w:val="0"/>
          <w:marTop w:val="0"/>
          <w:marBottom w:val="0"/>
          <w:divBdr>
            <w:top w:val="none" w:sz="0" w:space="0" w:color="auto"/>
            <w:left w:val="none" w:sz="0" w:space="0" w:color="auto"/>
            <w:bottom w:val="none" w:sz="0" w:space="0" w:color="auto"/>
            <w:right w:val="none" w:sz="0" w:space="0" w:color="auto"/>
          </w:divBdr>
        </w:div>
        <w:div w:id="157577873">
          <w:marLeft w:val="0"/>
          <w:marRight w:val="0"/>
          <w:marTop w:val="0"/>
          <w:marBottom w:val="0"/>
          <w:divBdr>
            <w:top w:val="none" w:sz="0" w:space="0" w:color="auto"/>
            <w:left w:val="none" w:sz="0" w:space="0" w:color="auto"/>
            <w:bottom w:val="none" w:sz="0" w:space="0" w:color="auto"/>
            <w:right w:val="none" w:sz="0" w:space="0" w:color="auto"/>
          </w:divBdr>
        </w:div>
        <w:div w:id="1024210187">
          <w:marLeft w:val="0"/>
          <w:marRight w:val="0"/>
          <w:marTop w:val="0"/>
          <w:marBottom w:val="0"/>
          <w:divBdr>
            <w:top w:val="none" w:sz="0" w:space="0" w:color="auto"/>
            <w:left w:val="none" w:sz="0" w:space="0" w:color="auto"/>
            <w:bottom w:val="none" w:sz="0" w:space="0" w:color="auto"/>
            <w:right w:val="none" w:sz="0" w:space="0" w:color="auto"/>
          </w:divBdr>
        </w:div>
        <w:div w:id="32928133">
          <w:marLeft w:val="0"/>
          <w:marRight w:val="0"/>
          <w:marTop w:val="0"/>
          <w:marBottom w:val="0"/>
          <w:divBdr>
            <w:top w:val="none" w:sz="0" w:space="0" w:color="auto"/>
            <w:left w:val="none" w:sz="0" w:space="0" w:color="auto"/>
            <w:bottom w:val="none" w:sz="0" w:space="0" w:color="auto"/>
            <w:right w:val="none" w:sz="0" w:space="0" w:color="auto"/>
          </w:divBdr>
        </w:div>
        <w:div w:id="661861141">
          <w:marLeft w:val="0"/>
          <w:marRight w:val="0"/>
          <w:marTop w:val="0"/>
          <w:marBottom w:val="0"/>
          <w:divBdr>
            <w:top w:val="none" w:sz="0" w:space="0" w:color="auto"/>
            <w:left w:val="none" w:sz="0" w:space="0" w:color="auto"/>
            <w:bottom w:val="none" w:sz="0" w:space="0" w:color="auto"/>
            <w:right w:val="none" w:sz="0" w:space="0" w:color="auto"/>
          </w:divBdr>
        </w:div>
        <w:div w:id="935209993">
          <w:marLeft w:val="0"/>
          <w:marRight w:val="0"/>
          <w:marTop w:val="0"/>
          <w:marBottom w:val="0"/>
          <w:divBdr>
            <w:top w:val="none" w:sz="0" w:space="0" w:color="auto"/>
            <w:left w:val="none" w:sz="0" w:space="0" w:color="auto"/>
            <w:bottom w:val="none" w:sz="0" w:space="0" w:color="auto"/>
            <w:right w:val="none" w:sz="0" w:space="0" w:color="auto"/>
          </w:divBdr>
        </w:div>
        <w:div w:id="1559899149">
          <w:marLeft w:val="0"/>
          <w:marRight w:val="0"/>
          <w:marTop w:val="0"/>
          <w:marBottom w:val="0"/>
          <w:divBdr>
            <w:top w:val="none" w:sz="0" w:space="0" w:color="auto"/>
            <w:left w:val="none" w:sz="0" w:space="0" w:color="auto"/>
            <w:bottom w:val="none" w:sz="0" w:space="0" w:color="auto"/>
            <w:right w:val="none" w:sz="0" w:space="0" w:color="auto"/>
          </w:divBdr>
        </w:div>
        <w:div w:id="2014724082">
          <w:marLeft w:val="0"/>
          <w:marRight w:val="0"/>
          <w:marTop w:val="0"/>
          <w:marBottom w:val="0"/>
          <w:divBdr>
            <w:top w:val="none" w:sz="0" w:space="0" w:color="auto"/>
            <w:left w:val="none" w:sz="0" w:space="0" w:color="auto"/>
            <w:bottom w:val="none" w:sz="0" w:space="0" w:color="auto"/>
            <w:right w:val="none" w:sz="0" w:space="0" w:color="auto"/>
          </w:divBdr>
        </w:div>
        <w:div w:id="865170353">
          <w:marLeft w:val="0"/>
          <w:marRight w:val="0"/>
          <w:marTop w:val="0"/>
          <w:marBottom w:val="0"/>
          <w:divBdr>
            <w:top w:val="none" w:sz="0" w:space="0" w:color="auto"/>
            <w:left w:val="none" w:sz="0" w:space="0" w:color="auto"/>
            <w:bottom w:val="none" w:sz="0" w:space="0" w:color="auto"/>
            <w:right w:val="none" w:sz="0" w:space="0" w:color="auto"/>
          </w:divBdr>
        </w:div>
        <w:div w:id="149180493">
          <w:marLeft w:val="0"/>
          <w:marRight w:val="0"/>
          <w:marTop w:val="0"/>
          <w:marBottom w:val="0"/>
          <w:divBdr>
            <w:top w:val="none" w:sz="0" w:space="0" w:color="auto"/>
            <w:left w:val="none" w:sz="0" w:space="0" w:color="auto"/>
            <w:bottom w:val="none" w:sz="0" w:space="0" w:color="auto"/>
            <w:right w:val="none" w:sz="0" w:space="0" w:color="auto"/>
          </w:divBdr>
        </w:div>
        <w:div w:id="1226449366">
          <w:marLeft w:val="0"/>
          <w:marRight w:val="0"/>
          <w:marTop w:val="0"/>
          <w:marBottom w:val="0"/>
          <w:divBdr>
            <w:top w:val="none" w:sz="0" w:space="0" w:color="auto"/>
            <w:left w:val="none" w:sz="0" w:space="0" w:color="auto"/>
            <w:bottom w:val="none" w:sz="0" w:space="0" w:color="auto"/>
            <w:right w:val="none" w:sz="0" w:space="0" w:color="auto"/>
          </w:divBdr>
        </w:div>
        <w:div w:id="602616058">
          <w:marLeft w:val="0"/>
          <w:marRight w:val="0"/>
          <w:marTop w:val="0"/>
          <w:marBottom w:val="0"/>
          <w:divBdr>
            <w:top w:val="none" w:sz="0" w:space="0" w:color="auto"/>
            <w:left w:val="none" w:sz="0" w:space="0" w:color="auto"/>
            <w:bottom w:val="none" w:sz="0" w:space="0" w:color="auto"/>
            <w:right w:val="none" w:sz="0" w:space="0" w:color="auto"/>
          </w:divBdr>
        </w:div>
        <w:div w:id="1924728276">
          <w:marLeft w:val="0"/>
          <w:marRight w:val="0"/>
          <w:marTop w:val="0"/>
          <w:marBottom w:val="0"/>
          <w:divBdr>
            <w:top w:val="none" w:sz="0" w:space="0" w:color="auto"/>
            <w:left w:val="none" w:sz="0" w:space="0" w:color="auto"/>
            <w:bottom w:val="none" w:sz="0" w:space="0" w:color="auto"/>
            <w:right w:val="none" w:sz="0" w:space="0" w:color="auto"/>
          </w:divBdr>
        </w:div>
        <w:div w:id="454908949">
          <w:marLeft w:val="0"/>
          <w:marRight w:val="0"/>
          <w:marTop w:val="0"/>
          <w:marBottom w:val="0"/>
          <w:divBdr>
            <w:top w:val="none" w:sz="0" w:space="0" w:color="auto"/>
            <w:left w:val="none" w:sz="0" w:space="0" w:color="auto"/>
            <w:bottom w:val="none" w:sz="0" w:space="0" w:color="auto"/>
            <w:right w:val="none" w:sz="0" w:space="0" w:color="auto"/>
          </w:divBdr>
        </w:div>
        <w:div w:id="626938360">
          <w:marLeft w:val="0"/>
          <w:marRight w:val="0"/>
          <w:marTop w:val="0"/>
          <w:marBottom w:val="0"/>
          <w:divBdr>
            <w:top w:val="none" w:sz="0" w:space="0" w:color="auto"/>
            <w:left w:val="none" w:sz="0" w:space="0" w:color="auto"/>
            <w:bottom w:val="none" w:sz="0" w:space="0" w:color="auto"/>
            <w:right w:val="none" w:sz="0" w:space="0" w:color="auto"/>
          </w:divBdr>
        </w:div>
        <w:div w:id="1180315947">
          <w:marLeft w:val="0"/>
          <w:marRight w:val="0"/>
          <w:marTop w:val="0"/>
          <w:marBottom w:val="0"/>
          <w:divBdr>
            <w:top w:val="none" w:sz="0" w:space="0" w:color="auto"/>
            <w:left w:val="none" w:sz="0" w:space="0" w:color="auto"/>
            <w:bottom w:val="none" w:sz="0" w:space="0" w:color="auto"/>
            <w:right w:val="none" w:sz="0" w:space="0" w:color="auto"/>
          </w:divBdr>
        </w:div>
        <w:div w:id="1398552056">
          <w:marLeft w:val="0"/>
          <w:marRight w:val="0"/>
          <w:marTop w:val="0"/>
          <w:marBottom w:val="0"/>
          <w:divBdr>
            <w:top w:val="none" w:sz="0" w:space="0" w:color="auto"/>
            <w:left w:val="none" w:sz="0" w:space="0" w:color="auto"/>
            <w:bottom w:val="none" w:sz="0" w:space="0" w:color="auto"/>
            <w:right w:val="none" w:sz="0" w:space="0" w:color="auto"/>
          </w:divBdr>
        </w:div>
        <w:div w:id="366493218">
          <w:marLeft w:val="0"/>
          <w:marRight w:val="0"/>
          <w:marTop w:val="0"/>
          <w:marBottom w:val="0"/>
          <w:divBdr>
            <w:top w:val="none" w:sz="0" w:space="0" w:color="auto"/>
            <w:left w:val="none" w:sz="0" w:space="0" w:color="auto"/>
            <w:bottom w:val="none" w:sz="0" w:space="0" w:color="auto"/>
            <w:right w:val="none" w:sz="0" w:space="0" w:color="auto"/>
          </w:divBdr>
        </w:div>
        <w:div w:id="1275401133">
          <w:marLeft w:val="0"/>
          <w:marRight w:val="0"/>
          <w:marTop w:val="0"/>
          <w:marBottom w:val="0"/>
          <w:divBdr>
            <w:top w:val="none" w:sz="0" w:space="0" w:color="auto"/>
            <w:left w:val="none" w:sz="0" w:space="0" w:color="auto"/>
            <w:bottom w:val="none" w:sz="0" w:space="0" w:color="auto"/>
            <w:right w:val="none" w:sz="0" w:space="0" w:color="auto"/>
          </w:divBdr>
        </w:div>
      </w:divsChild>
    </w:div>
    <w:div w:id="1641956590">
      <w:bodyDiv w:val="1"/>
      <w:marLeft w:val="0"/>
      <w:marRight w:val="0"/>
      <w:marTop w:val="0"/>
      <w:marBottom w:val="0"/>
      <w:divBdr>
        <w:top w:val="none" w:sz="0" w:space="0" w:color="auto"/>
        <w:left w:val="none" w:sz="0" w:space="0" w:color="auto"/>
        <w:bottom w:val="none" w:sz="0" w:space="0" w:color="auto"/>
        <w:right w:val="none" w:sz="0" w:space="0" w:color="auto"/>
      </w:divBdr>
      <w:divsChild>
        <w:div w:id="562526987">
          <w:marLeft w:val="0"/>
          <w:marRight w:val="0"/>
          <w:marTop w:val="0"/>
          <w:marBottom w:val="0"/>
          <w:divBdr>
            <w:top w:val="none" w:sz="0" w:space="0" w:color="auto"/>
            <w:left w:val="none" w:sz="0" w:space="0" w:color="auto"/>
            <w:bottom w:val="none" w:sz="0" w:space="0" w:color="auto"/>
            <w:right w:val="none" w:sz="0" w:space="0" w:color="auto"/>
          </w:divBdr>
        </w:div>
        <w:div w:id="2050956601">
          <w:marLeft w:val="0"/>
          <w:marRight w:val="0"/>
          <w:marTop w:val="0"/>
          <w:marBottom w:val="0"/>
          <w:divBdr>
            <w:top w:val="none" w:sz="0" w:space="0" w:color="auto"/>
            <w:left w:val="none" w:sz="0" w:space="0" w:color="auto"/>
            <w:bottom w:val="none" w:sz="0" w:space="0" w:color="auto"/>
            <w:right w:val="none" w:sz="0" w:space="0" w:color="auto"/>
          </w:divBdr>
        </w:div>
        <w:div w:id="827476656">
          <w:marLeft w:val="0"/>
          <w:marRight w:val="0"/>
          <w:marTop w:val="0"/>
          <w:marBottom w:val="0"/>
          <w:divBdr>
            <w:top w:val="none" w:sz="0" w:space="0" w:color="auto"/>
            <w:left w:val="none" w:sz="0" w:space="0" w:color="auto"/>
            <w:bottom w:val="none" w:sz="0" w:space="0" w:color="auto"/>
            <w:right w:val="none" w:sz="0" w:space="0" w:color="auto"/>
          </w:divBdr>
        </w:div>
        <w:div w:id="1394040738">
          <w:marLeft w:val="0"/>
          <w:marRight w:val="0"/>
          <w:marTop w:val="0"/>
          <w:marBottom w:val="0"/>
          <w:divBdr>
            <w:top w:val="none" w:sz="0" w:space="0" w:color="auto"/>
            <w:left w:val="none" w:sz="0" w:space="0" w:color="auto"/>
            <w:bottom w:val="none" w:sz="0" w:space="0" w:color="auto"/>
            <w:right w:val="none" w:sz="0" w:space="0" w:color="auto"/>
          </w:divBdr>
        </w:div>
        <w:div w:id="2072579943">
          <w:marLeft w:val="0"/>
          <w:marRight w:val="0"/>
          <w:marTop w:val="0"/>
          <w:marBottom w:val="0"/>
          <w:divBdr>
            <w:top w:val="none" w:sz="0" w:space="0" w:color="auto"/>
            <w:left w:val="none" w:sz="0" w:space="0" w:color="auto"/>
            <w:bottom w:val="none" w:sz="0" w:space="0" w:color="auto"/>
            <w:right w:val="none" w:sz="0" w:space="0" w:color="auto"/>
          </w:divBdr>
        </w:div>
        <w:div w:id="1735229109">
          <w:marLeft w:val="0"/>
          <w:marRight w:val="0"/>
          <w:marTop w:val="0"/>
          <w:marBottom w:val="0"/>
          <w:divBdr>
            <w:top w:val="none" w:sz="0" w:space="0" w:color="auto"/>
            <w:left w:val="none" w:sz="0" w:space="0" w:color="auto"/>
            <w:bottom w:val="none" w:sz="0" w:space="0" w:color="auto"/>
            <w:right w:val="none" w:sz="0" w:space="0" w:color="auto"/>
          </w:divBdr>
        </w:div>
        <w:div w:id="224026307">
          <w:marLeft w:val="0"/>
          <w:marRight w:val="0"/>
          <w:marTop w:val="0"/>
          <w:marBottom w:val="0"/>
          <w:divBdr>
            <w:top w:val="none" w:sz="0" w:space="0" w:color="auto"/>
            <w:left w:val="none" w:sz="0" w:space="0" w:color="auto"/>
            <w:bottom w:val="none" w:sz="0" w:space="0" w:color="auto"/>
            <w:right w:val="none" w:sz="0" w:space="0" w:color="auto"/>
          </w:divBdr>
        </w:div>
        <w:div w:id="113452261">
          <w:marLeft w:val="0"/>
          <w:marRight w:val="0"/>
          <w:marTop w:val="0"/>
          <w:marBottom w:val="0"/>
          <w:divBdr>
            <w:top w:val="none" w:sz="0" w:space="0" w:color="auto"/>
            <w:left w:val="none" w:sz="0" w:space="0" w:color="auto"/>
            <w:bottom w:val="none" w:sz="0" w:space="0" w:color="auto"/>
            <w:right w:val="none" w:sz="0" w:space="0" w:color="auto"/>
          </w:divBdr>
        </w:div>
        <w:div w:id="170343541">
          <w:marLeft w:val="0"/>
          <w:marRight w:val="0"/>
          <w:marTop w:val="0"/>
          <w:marBottom w:val="0"/>
          <w:divBdr>
            <w:top w:val="none" w:sz="0" w:space="0" w:color="auto"/>
            <w:left w:val="none" w:sz="0" w:space="0" w:color="auto"/>
            <w:bottom w:val="none" w:sz="0" w:space="0" w:color="auto"/>
            <w:right w:val="none" w:sz="0" w:space="0" w:color="auto"/>
          </w:divBdr>
        </w:div>
        <w:div w:id="1950308199">
          <w:marLeft w:val="0"/>
          <w:marRight w:val="0"/>
          <w:marTop w:val="0"/>
          <w:marBottom w:val="0"/>
          <w:divBdr>
            <w:top w:val="none" w:sz="0" w:space="0" w:color="auto"/>
            <w:left w:val="none" w:sz="0" w:space="0" w:color="auto"/>
            <w:bottom w:val="none" w:sz="0" w:space="0" w:color="auto"/>
            <w:right w:val="none" w:sz="0" w:space="0" w:color="auto"/>
          </w:divBdr>
        </w:div>
        <w:div w:id="494758074">
          <w:marLeft w:val="0"/>
          <w:marRight w:val="0"/>
          <w:marTop w:val="0"/>
          <w:marBottom w:val="0"/>
          <w:divBdr>
            <w:top w:val="none" w:sz="0" w:space="0" w:color="auto"/>
            <w:left w:val="none" w:sz="0" w:space="0" w:color="auto"/>
            <w:bottom w:val="none" w:sz="0" w:space="0" w:color="auto"/>
            <w:right w:val="none" w:sz="0" w:space="0" w:color="auto"/>
          </w:divBdr>
        </w:div>
        <w:div w:id="1056199165">
          <w:marLeft w:val="0"/>
          <w:marRight w:val="0"/>
          <w:marTop w:val="0"/>
          <w:marBottom w:val="0"/>
          <w:divBdr>
            <w:top w:val="none" w:sz="0" w:space="0" w:color="auto"/>
            <w:left w:val="none" w:sz="0" w:space="0" w:color="auto"/>
            <w:bottom w:val="none" w:sz="0" w:space="0" w:color="auto"/>
            <w:right w:val="none" w:sz="0" w:space="0" w:color="auto"/>
          </w:divBdr>
        </w:div>
        <w:div w:id="1988707341">
          <w:marLeft w:val="0"/>
          <w:marRight w:val="0"/>
          <w:marTop w:val="0"/>
          <w:marBottom w:val="0"/>
          <w:divBdr>
            <w:top w:val="none" w:sz="0" w:space="0" w:color="auto"/>
            <w:left w:val="none" w:sz="0" w:space="0" w:color="auto"/>
            <w:bottom w:val="none" w:sz="0" w:space="0" w:color="auto"/>
            <w:right w:val="none" w:sz="0" w:space="0" w:color="auto"/>
          </w:divBdr>
        </w:div>
        <w:div w:id="1391464560">
          <w:marLeft w:val="0"/>
          <w:marRight w:val="0"/>
          <w:marTop w:val="0"/>
          <w:marBottom w:val="0"/>
          <w:divBdr>
            <w:top w:val="none" w:sz="0" w:space="0" w:color="auto"/>
            <w:left w:val="none" w:sz="0" w:space="0" w:color="auto"/>
            <w:bottom w:val="none" w:sz="0" w:space="0" w:color="auto"/>
            <w:right w:val="none" w:sz="0" w:space="0" w:color="auto"/>
          </w:divBdr>
        </w:div>
        <w:div w:id="701322173">
          <w:marLeft w:val="0"/>
          <w:marRight w:val="0"/>
          <w:marTop w:val="0"/>
          <w:marBottom w:val="0"/>
          <w:divBdr>
            <w:top w:val="none" w:sz="0" w:space="0" w:color="auto"/>
            <w:left w:val="none" w:sz="0" w:space="0" w:color="auto"/>
            <w:bottom w:val="none" w:sz="0" w:space="0" w:color="auto"/>
            <w:right w:val="none" w:sz="0" w:space="0" w:color="auto"/>
          </w:divBdr>
        </w:div>
        <w:div w:id="714618680">
          <w:marLeft w:val="0"/>
          <w:marRight w:val="0"/>
          <w:marTop w:val="0"/>
          <w:marBottom w:val="0"/>
          <w:divBdr>
            <w:top w:val="none" w:sz="0" w:space="0" w:color="auto"/>
            <w:left w:val="none" w:sz="0" w:space="0" w:color="auto"/>
            <w:bottom w:val="none" w:sz="0" w:space="0" w:color="auto"/>
            <w:right w:val="none" w:sz="0" w:space="0" w:color="auto"/>
          </w:divBdr>
        </w:div>
        <w:div w:id="1882588394">
          <w:marLeft w:val="0"/>
          <w:marRight w:val="0"/>
          <w:marTop w:val="0"/>
          <w:marBottom w:val="0"/>
          <w:divBdr>
            <w:top w:val="none" w:sz="0" w:space="0" w:color="auto"/>
            <w:left w:val="none" w:sz="0" w:space="0" w:color="auto"/>
            <w:bottom w:val="none" w:sz="0" w:space="0" w:color="auto"/>
            <w:right w:val="none" w:sz="0" w:space="0" w:color="auto"/>
          </w:divBdr>
        </w:div>
        <w:div w:id="210852489">
          <w:marLeft w:val="0"/>
          <w:marRight w:val="0"/>
          <w:marTop w:val="0"/>
          <w:marBottom w:val="0"/>
          <w:divBdr>
            <w:top w:val="none" w:sz="0" w:space="0" w:color="auto"/>
            <w:left w:val="none" w:sz="0" w:space="0" w:color="auto"/>
            <w:bottom w:val="none" w:sz="0" w:space="0" w:color="auto"/>
            <w:right w:val="none" w:sz="0" w:space="0" w:color="auto"/>
          </w:divBdr>
        </w:div>
        <w:div w:id="1418791598">
          <w:marLeft w:val="0"/>
          <w:marRight w:val="0"/>
          <w:marTop w:val="0"/>
          <w:marBottom w:val="0"/>
          <w:divBdr>
            <w:top w:val="none" w:sz="0" w:space="0" w:color="auto"/>
            <w:left w:val="none" w:sz="0" w:space="0" w:color="auto"/>
            <w:bottom w:val="none" w:sz="0" w:space="0" w:color="auto"/>
            <w:right w:val="none" w:sz="0" w:space="0" w:color="auto"/>
          </w:divBdr>
        </w:div>
        <w:div w:id="1250047137">
          <w:marLeft w:val="0"/>
          <w:marRight w:val="0"/>
          <w:marTop w:val="0"/>
          <w:marBottom w:val="0"/>
          <w:divBdr>
            <w:top w:val="none" w:sz="0" w:space="0" w:color="auto"/>
            <w:left w:val="none" w:sz="0" w:space="0" w:color="auto"/>
            <w:bottom w:val="none" w:sz="0" w:space="0" w:color="auto"/>
            <w:right w:val="none" w:sz="0" w:space="0" w:color="auto"/>
          </w:divBdr>
        </w:div>
        <w:div w:id="714893410">
          <w:marLeft w:val="0"/>
          <w:marRight w:val="0"/>
          <w:marTop w:val="0"/>
          <w:marBottom w:val="0"/>
          <w:divBdr>
            <w:top w:val="none" w:sz="0" w:space="0" w:color="auto"/>
            <w:left w:val="none" w:sz="0" w:space="0" w:color="auto"/>
            <w:bottom w:val="none" w:sz="0" w:space="0" w:color="auto"/>
            <w:right w:val="none" w:sz="0" w:space="0" w:color="auto"/>
          </w:divBdr>
        </w:div>
        <w:div w:id="295451033">
          <w:marLeft w:val="0"/>
          <w:marRight w:val="0"/>
          <w:marTop w:val="0"/>
          <w:marBottom w:val="0"/>
          <w:divBdr>
            <w:top w:val="none" w:sz="0" w:space="0" w:color="auto"/>
            <w:left w:val="none" w:sz="0" w:space="0" w:color="auto"/>
            <w:bottom w:val="none" w:sz="0" w:space="0" w:color="auto"/>
            <w:right w:val="none" w:sz="0" w:space="0" w:color="auto"/>
          </w:divBdr>
        </w:div>
        <w:div w:id="1159078488">
          <w:marLeft w:val="0"/>
          <w:marRight w:val="0"/>
          <w:marTop w:val="0"/>
          <w:marBottom w:val="0"/>
          <w:divBdr>
            <w:top w:val="none" w:sz="0" w:space="0" w:color="auto"/>
            <w:left w:val="none" w:sz="0" w:space="0" w:color="auto"/>
            <w:bottom w:val="none" w:sz="0" w:space="0" w:color="auto"/>
            <w:right w:val="none" w:sz="0" w:space="0" w:color="auto"/>
          </w:divBdr>
        </w:div>
        <w:div w:id="467019239">
          <w:marLeft w:val="0"/>
          <w:marRight w:val="0"/>
          <w:marTop w:val="0"/>
          <w:marBottom w:val="0"/>
          <w:divBdr>
            <w:top w:val="none" w:sz="0" w:space="0" w:color="auto"/>
            <w:left w:val="none" w:sz="0" w:space="0" w:color="auto"/>
            <w:bottom w:val="none" w:sz="0" w:space="0" w:color="auto"/>
            <w:right w:val="none" w:sz="0" w:space="0" w:color="auto"/>
          </w:divBdr>
        </w:div>
        <w:div w:id="403799665">
          <w:marLeft w:val="0"/>
          <w:marRight w:val="0"/>
          <w:marTop w:val="0"/>
          <w:marBottom w:val="0"/>
          <w:divBdr>
            <w:top w:val="none" w:sz="0" w:space="0" w:color="auto"/>
            <w:left w:val="none" w:sz="0" w:space="0" w:color="auto"/>
            <w:bottom w:val="none" w:sz="0" w:space="0" w:color="auto"/>
            <w:right w:val="none" w:sz="0" w:space="0" w:color="auto"/>
          </w:divBdr>
        </w:div>
        <w:div w:id="1469321914">
          <w:marLeft w:val="0"/>
          <w:marRight w:val="0"/>
          <w:marTop w:val="0"/>
          <w:marBottom w:val="0"/>
          <w:divBdr>
            <w:top w:val="none" w:sz="0" w:space="0" w:color="auto"/>
            <w:left w:val="none" w:sz="0" w:space="0" w:color="auto"/>
            <w:bottom w:val="none" w:sz="0" w:space="0" w:color="auto"/>
            <w:right w:val="none" w:sz="0" w:space="0" w:color="auto"/>
          </w:divBdr>
        </w:div>
        <w:div w:id="1869484996">
          <w:marLeft w:val="0"/>
          <w:marRight w:val="0"/>
          <w:marTop w:val="0"/>
          <w:marBottom w:val="0"/>
          <w:divBdr>
            <w:top w:val="none" w:sz="0" w:space="0" w:color="auto"/>
            <w:left w:val="none" w:sz="0" w:space="0" w:color="auto"/>
            <w:bottom w:val="none" w:sz="0" w:space="0" w:color="auto"/>
            <w:right w:val="none" w:sz="0" w:space="0" w:color="auto"/>
          </w:divBdr>
        </w:div>
        <w:div w:id="1556893402">
          <w:marLeft w:val="0"/>
          <w:marRight w:val="0"/>
          <w:marTop w:val="0"/>
          <w:marBottom w:val="0"/>
          <w:divBdr>
            <w:top w:val="none" w:sz="0" w:space="0" w:color="auto"/>
            <w:left w:val="none" w:sz="0" w:space="0" w:color="auto"/>
            <w:bottom w:val="none" w:sz="0" w:space="0" w:color="auto"/>
            <w:right w:val="none" w:sz="0" w:space="0" w:color="auto"/>
          </w:divBdr>
        </w:div>
        <w:div w:id="350230353">
          <w:marLeft w:val="0"/>
          <w:marRight w:val="0"/>
          <w:marTop w:val="0"/>
          <w:marBottom w:val="0"/>
          <w:divBdr>
            <w:top w:val="none" w:sz="0" w:space="0" w:color="auto"/>
            <w:left w:val="none" w:sz="0" w:space="0" w:color="auto"/>
            <w:bottom w:val="none" w:sz="0" w:space="0" w:color="auto"/>
            <w:right w:val="none" w:sz="0" w:space="0" w:color="auto"/>
          </w:divBdr>
        </w:div>
        <w:div w:id="309212656">
          <w:marLeft w:val="0"/>
          <w:marRight w:val="0"/>
          <w:marTop w:val="0"/>
          <w:marBottom w:val="0"/>
          <w:divBdr>
            <w:top w:val="none" w:sz="0" w:space="0" w:color="auto"/>
            <w:left w:val="none" w:sz="0" w:space="0" w:color="auto"/>
            <w:bottom w:val="none" w:sz="0" w:space="0" w:color="auto"/>
            <w:right w:val="none" w:sz="0" w:space="0" w:color="auto"/>
          </w:divBdr>
        </w:div>
        <w:div w:id="1471678309">
          <w:marLeft w:val="0"/>
          <w:marRight w:val="0"/>
          <w:marTop w:val="0"/>
          <w:marBottom w:val="0"/>
          <w:divBdr>
            <w:top w:val="none" w:sz="0" w:space="0" w:color="auto"/>
            <w:left w:val="none" w:sz="0" w:space="0" w:color="auto"/>
            <w:bottom w:val="none" w:sz="0" w:space="0" w:color="auto"/>
            <w:right w:val="none" w:sz="0" w:space="0" w:color="auto"/>
          </w:divBdr>
        </w:div>
        <w:div w:id="952899968">
          <w:marLeft w:val="0"/>
          <w:marRight w:val="0"/>
          <w:marTop w:val="0"/>
          <w:marBottom w:val="0"/>
          <w:divBdr>
            <w:top w:val="none" w:sz="0" w:space="0" w:color="auto"/>
            <w:left w:val="none" w:sz="0" w:space="0" w:color="auto"/>
            <w:bottom w:val="none" w:sz="0" w:space="0" w:color="auto"/>
            <w:right w:val="none" w:sz="0" w:space="0" w:color="auto"/>
          </w:divBdr>
        </w:div>
        <w:div w:id="1239172227">
          <w:marLeft w:val="0"/>
          <w:marRight w:val="0"/>
          <w:marTop w:val="0"/>
          <w:marBottom w:val="0"/>
          <w:divBdr>
            <w:top w:val="none" w:sz="0" w:space="0" w:color="auto"/>
            <w:left w:val="none" w:sz="0" w:space="0" w:color="auto"/>
            <w:bottom w:val="none" w:sz="0" w:space="0" w:color="auto"/>
            <w:right w:val="none" w:sz="0" w:space="0" w:color="auto"/>
          </w:divBdr>
        </w:div>
        <w:div w:id="2022463353">
          <w:marLeft w:val="0"/>
          <w:marRight w:val="0"/>
          <w:marTop w:val="0"/>
          <w:marBottom w:val="0"/>
          <w:divBdr>
            <w:top w:val="none" w:sz="0" w:space="0" w:color="auto"/>
            <w:left w:val="none" w:sz="0" w:space="0" w:color="auto"/>
            <w:bottom w:val="none" w:sz="0" w:space="0" w:color="auto"/>
            <w:right w:val="none" w:sz="0" w:space="0" w:color="auto"/>
          </w:divBdr>
        </w:div>
        <w:div w:id="1526943122">
          <w:marLeft w:val="0"/>
          <w:marRight w:val="0"/>
          <w:marTop w:val="0"/>
          <w:marBottom w:val="0"/>
          <w:divBdr>
            <w:top w:val="none" w:sz="0" w:space="0" w:color="auto"/>
            <w:left w:val="none" w:sz="0" w:space="0" w:color="auto"/>
            <w:bottom w:val="none" w:sz="0" w:space="0" w:color="auto"/>
            <w:right w:val="none" w:sz="0" w:space="0" w:color="auto"/>
          </w:divBdr>
        </w:div>
        <w:div w:id="1735008431">
          <w:marLeft w:val="0"/>
          <w:marRight w:val="0"/>
          <w:marTop w:val="0"/>
          <w:marBottom w:val="0"/>
          <w:divBdr>
            <w:top w:val="none" w:sz="0" w:space="0" w:color="auto"/>
            <w:left w:val="none" w:sz="0" w:space="0" w:color="auto"/>
            <w:bottom w:val="none" w:sz="0" w:space="0" w:color="auto"/>
            <w:right w:val="none" w:sz="0" w:space="0" w:color="auto"/>
          </w:divBdr>
        </w:div>
        <w:div w:id="1987081169">
          <w:marLeft w:val="0"/>
          <w:marRight w:val="0"/>
          <w:marTop w:val="0"/>
          <w:marBottom w:val="0"/>
          <w:divBdr>
            <w:top w:val="none" w:sz="0" w:space="0" w:color="auto"/>
            <w:left w:val="none" w:sz="0" w:space="0" w:color="auto"/>
            <w:bottom w:val="none" w:sz="0" w:space="0" w:color="auto"/>
            <w:right w:val="none" w:sz="0" w:space="0" w:color="auto"/>
          </w:divBdr>
        </w:div>
        <w:div w:id="1192454626">
          <w:marLeft w:val="0"/>
          <w:marRight w:val="0"/>
          <w:marTop w:val="0"/>
          <w:marBottom w:val="0"/>
          <w:divBdr>
            <w:top w:val="none" w:sz="0" w:space="0" w:color="auto"/>
            <w:left w:val="none" w:sz="0" w:space="0" w:color="auto"/>
            <w:bottom w:val="none" w:sz="0" w:space="0" w:color="auto"/>
            <w:right w:val="none" w:sz="0" w:space="0" w:color="auto"/>
          </w:divBdr>
        </w:div>
        <w:div w:id="1014645978">
          <w:marLeft w:val="0"/>
          <w:marRight w:val="0"/>
          <w:marTop w:val="0"/>
          <w:marBottom w:val="0"/>
          <w:divBdr>
            <w:top w:val="none" w:sz="0" w:space="0" w:color="auto"/>
            <w:left w:val="none" w:sz="0" w:space="0" w:color="auto"/>
            <w:bottom w:val="none" w:sz="0" w:space="0" w:color="auto"/>
            <w:right w:val="none" w:sz="0" w:space="0" w:color="auto"/>
          </w:divBdr>
        </w:div>
        <w:div w:id="141431114">
          <w:marLeft w:val="0"/>
          <w:marRight w:val="0"/>
          <w:marTop w:val="0"/>
          <w:marBottom w:val="0"/>
          <w:divBdr>
            <w:top w:val="none" w:sz="0" w:space="0" w:color="auto"/>
            <w:left w:val="none" w:sz="0" w:space="0" w:color="auto"/>
            <w:bottom w:val="none" w:sz="0" w:space="0" w:color="auto"/>
            <w:right w:val="none" w:sz="0" w:space="0" w:color="auto"/>
          </w:divBdr>
        </w:div>
      </w:divsChild>
    </w:div>
    <w:div w:id="1724868843">
      <w:bodyDiv w:val="1"/>
      <w:marLeft w:val="0"/>
      <w:marRight w:val="0"/>
      <w:marTop w:val="0"/>
      <w:marBottom w:val="0"/>
      <w:divBdr>
        <w:top w:val="none" w:sz="0" w:space="0" w:color="auto"/>
        <w:left w:val="none" w:sz="0" w:space="0" w:color="auto"/>
        <w:bottom w:val="none" w:sz="0" w:space="0" w:color="auto"/>
        <w:right w:val="none" w:sz="0" w:space="0" w:color="auto"/>
      </w:divBdr>
    </w:div>
    <w:div w:id="1949702292">
      <w:bodyDiv w:val="1"/>
      <w:marLeft w:val="0"/>
      <w:marRight w:val="0"/>
      <w:marTop w:val="0"/>
      <w:marBottom w:val="0"/>
      <w:divBdr>
        <w:top w:val="none" w:sz="0" w:space="0" w:color="auto"/>
        <w:left w:val="none" w:sz="0" w:space="0" w:color="auto"/>
        <w:bottom w:val="none" w:sz="0" w:space="0" w:color="auto"/>
        <w:right w:val="none" w:sz="0" w:space="0" w:color="auto"/>
      </w:divBdr>
      <w:divsChild>
        <w:div w:id="1650744370">
          <w:marLeft w:val="0"/>
          <w:marRight w:val="0"/>
          <w:marTop w:val="0"/>
          <w:marBottom w:val="0"/>
          <w:divBdr>
            <w:top w:val="none" w:sz="0" w:space="0" w:color="auto"/>
            <w:left w:val="none" w:sz="0" w:space="0" w:color="auto"/>
            <w:bottom w:val="none" w:sz="0" w:space="0" w:color="auto"/>
            <w:right w:val="none" w:sz="0" w:space="0" w:color="auto"/>
          </w:divBdr>
        </w:div>
        <w:div w:id="2069373489">
          <w:marLeft w:val="0"/>
          <w:marRight w:val="0"/>
          <w:marTop w:val="0"/>
          <w:marBottom w:val="0"/>
          <w:divBdr>
            <w:top w:val="none" w:sz="0" w:space="0" w:color="auto"/>
            <w:left w:val="none" w:sz="0" w:space="0" w:color="auto"/>
            <w:bottom w:val="none" w:sz="0" w:space="0" w:color="auto"/>
            <w:right w:val="none" w:sz="0" w:space="0" w:color="auto"/>
          </w:divBdr>
        </w:div>
        <w:div w:id="1383023816">
          <w:marLeft w:val="0"/>
          <w:marRight w:val="0"/>
          <w:marTop w:val="0"/>
          <w:marBottom w:val="0"/>
          <w:divBdr>
            <w:top w:val="none" w:sz="0" w:space="0" w:color="auto"/>
            <w:left w:val="none" w:sz="0" w:space="0" w:color="auto"/>
            <w:bottom w:val="none" w:sz="0" w:space="0" w:color="auto"/>
            <w:right w:val="none" w:sz="0" w:space="0" w:color="auto"/>
          </w:divBdr>
        </w:div>
        <w:div w:id="1140463917">
          <w:marLeft w:val="0"/>
          <w:marRight w:val="0"/>
          <w:marTop w:val="0"/>
          <w:marBottom w:val="0"/>
          <w:divBdr>
            <w:top w:val="none" w:sz="0" w:space="0" w:color="auto"/>
            <w:left w:val="none" w:sz="0" w:space="0" w:color="auto"/>
            <w:bottom w:val="none" w:sz="0" w:space="0" w:color="auto"/>
            <w:right w:val="none" w:sz="0" w:space="0" w:color="auto"/>
          </w:divBdr>
        </w:div>
        <w:div w:id="1861822132">
          <w:marLeft w:val="0"/>
          <w:marRight w:val="0"/>
          <w:marTop w:val="0"/>
          <w:marBottom w:val="0"/>
          <w:divBdr>
            <w:top w:val="none" w:sz="0" w:space="0" w:color="auto"/>
            <w:left w:val="none" w:sz="0" w:space="0" w:color="auto"/>
            <w:bottom w:val="none" w:sz="0" w:space="0" w:color="auto"/>
            <w:right w:val="none" w:sz="0" w:space="0" w:color="auto"/>
          </w:divBdr>
        </w:div>
        <w:div w:id="1508907684">
          <w:marLeft w:val="0"/>
          <w:marRight w:val="0"/>
          <w:marTop w:val="0"/>
          <w:marBottom w:val="0"/>
          <w:divBdr>
            <w:top w:val="none" w:sz="0" w:space="0" w:color="auto"/>
            <w:left w:val="none" w:sz="0" w:space="0" w:color="auto"/>
            <w:bottom w:val="none" w:sz="0" w:space="0" w:color="auto"/>
            <w:right w:val="none" w:sz="0" w:space="0" w:color="auto"/>
          </w:divBdr>
        </w:div>
        <w:div w:id="91825289">
          <w:marLeft w:val="0"/>
          <w:marRight w:val="0"/>
          <w:marTop w:val="0"/>
          <w:marBottom w:val="0"/>
          <w:divBdr>
            <w:top w:val="none" w:sz="0" w:space="0" w:color="auto"/>
            <w:left w:val="none" w:sz="0" w:space="0" w:color="auto"/>
            <w:bottom w:val="none" w:sz="0" w:space="0" w:color="auto"/>
            <w:right w:val="none" w:sz="0" w:space="0" w:color="auto"/>
          </w:divBdr>
        </w:div>
        <w:div w:id="899632049">
          <w:marLeft w:val="0"/>
          <w:marRight w:val="0"/>
          <w:marTop w:val="0"/>
          <w:marBottom w:val="0"/>
          <w:divBdr>
            <w:top w:val="none" w:sz="0" w:space="0" w:color="auto"/>
            <w:left w:val="none" w:sz="0" w:space="0" w:color="auto"/>
            <w:bottom w:val="none" w:sz="0" w:space="0" w:color="auto"/>
            <w:right w:val="none" w:sz="0" w:space="0" w:color="auto"/>
          </w:divBdr>
        </w:div>
        <w:div w:id="1770349554">
          <w:marLeft w:val="0"/>
          <w:marRight w:val="0"/>
          <w:marTop w:val="0"/>
          <w:marBottom w:val="0"/>
          <w:divBdr>
            <w:top w:val="none" w:sz="0" w:space="0" w:color="auto"/>
            <w:left w:val="none" w:sz="0" w:space="0" w:color="auto"/>
            <w:bottom w:val="none" w:sz="0" w:space="0" w:color="auto"/>
            <w:right w:val="none" w:sz="0" w:space="0" w:color="auto"/>
          </w:divBdr>
        </w:div>
        <w:div w:id="1468816792">
          <w:marLeft w:val="0"/>
          <w:marRight w:val="0"/>
          <w:marTop w:val="0"/>
          <w:marBottom w:val="0"/>
          <w:divBdr>
            <w:top w:val="none" w:sz="0" w:space="0" w:color="auto"/>
            <w:left w:val="none" w:sz="0" w:space="0" w:color="auto"/>
            <w:bottom w:val="none" w:sz="0" w:space="0" w:color="auto"/>
            <w:right w:val="none" w:sz="0" w:space="0" w:color="auto"/>
          </w:divBdr>
        </w:div>
        <w:div w:id="773790393">
          <w:marLeft w:val="0"/>
          <w:marRight w:val="0"/>
          <w:marTop w:val="0"/>
          <w:marBottom w:val="0"/>
          <w:divBdr>
            <w:top w:val="none" w:sz="0" w:space="0" w:color="auto"/>
            <w:left w:val="none" w:sz="0" w:space="0" w:color="auto"/>
            <w:bottom w:val="none" w:sz="0" w:space="0" w:color="auto"/>
            <w:right w:val="none" w:sz="0" w:space="0" w:color="auto"/>
          </w:divBdr>
        </w:div>
        <w:div w:id="694888181">
          <w:marLeft w:val="0"/>
          <w:marRight w:val="0"/>
          <w:marTop w:val="0"/>
          <w:marBottom w:val="0"/>
          <w:divBdr>
            <w:top w:val="none" w:sz="0" w:space="0" w:color="auto"/>
            <w:left w:val="none" w:sz="0" w:space="0" w:color="auto"/>
            <w:bottom w:val="none" w:sz="0" w:space="0" w:color="auto"/>
            <w:right w:val="none" w:sz="0" w:space="0" w:color="auto"/>
          </w:divBdr>
        </w:div>
        <w:div w:id="721172068">
          <w:marLeft w:val="0"/>
          <w:marRight w:val="0"/>
          <w:marTop w:val="0"/>
          <w:marBottom w:val="0"/>
          <w:divBdr>
            <w:top w:val="none" w:sz="0" w:space="0" w:color="auto"/>
            <w:left w:val="none" w:sz="0" w:space="0" w:color="auto"/>
            <w:bottom w:val="none" w:sz="0" w:space="0" w:color="auto"/>
            <w:right w:val="none" w:sz="0" w:space="0" w:color="auto"/>
          </w:divBdr>
        </w:div>
        <w:div w:id="926109889">
          <w:marLeft w:val="0"/>
          <w:marRight w:val="0"/>
          <w:marTop w:val="0"/>
          <w:marBottom w:val="0"/>
          <w:divBdr>
            <w:top w:val="none" w:sz="0" w:space="0" w:color="auto"/>
            <w:left w:val="none" w:sz="0" w:space="0" w:color="auto"/>
            <w:bottom w:val="none" w:sz="0" w:space="0" w:color="auto"/>
            <w:right w:val="none" w:sz="0" w:space="0" w:color="auto"/>
          </w:divBdr>
        </w:div>
        <w:div w:id="260798916">
          <w:marLeft w:val="0"/>
          <w:marRight w:val="0"/>
          <w:marTop w:val="0"/>
          <w:marBottom w:val="0"/>
          <w:divBdr>
            <w:top w:val="none" w:sz="0" w:space="0" w:color="auto"/>
            <w:left w:val="none" w:sz="0" w:space="0" w:color="auto"/>
            <w:bottom w:val="none" w:sz="0" w:space="0" w:color="auto"/>
            <w:right w:val="none" w:sz="0" w:space="0" w:color="auto"/>
          </w:divBdr>
        </w:div>
        <w:div w:id="2017732481">
          <w:marLeft w:val="0"/>
          <w:marRight w:val="0"/>
          <w:marTop w:val="0"/>
          <w:marBottom w:val="0"/>
          <w:divBdr>
            <w:top w:val="none" w:sz="0" w:space="0" w:color="auto"/>
            <w:left w:val="none" w:sz="0" w:space="0" w:color="auto"/>
            <w:bottom w:val="none" w:sz="0" w:space="0" w:color="auto"/>
            <w:right w:val="none" w:sz="0" w:space="0" w:color="auto"/>
          </w:divBdr>
        </w:div>
        <w:div w:id="254485816">
          <w:marLeft w:val="0"/>
          <w:marRight w:val="0"/>
          <w:marTop w:val="0"/>
          <w:marBottom w:val="0"/>
          <w:divBdr>
            <w:top w:val="none" w:sz="0" w:space="0" w:color="auto"/>
            <w:left w:val="none" w:sz="0" w:space="0" w:color="auto"/>
            <w:bottom w:val="none" w:sz="0" w:space="0" w:color="auto"/>
            <w:right w:val="none" w:sz="0" w:space="0" w:color="auto"/>
          </w:divBdr>
        </w:div>
        <w:div w:id="1880194312">
          <w:marLeft w:val="0"/>
          <w:marRight w:val="0"/>
          <w:marTop w:val="0"/>
          <w:marBottom w:val="0"/>
          <w:divBdr>
            <w:top w:val="none" w:sz="0" w:space="0" w:color="auto"/>
            <w:left w:val="none" w:sz="0" w:space="0" w:color="auto"/>
            <w:bottom w:val="none" w:sz="0" w:space="0" w:color="auto"/>
            <w:right w:val="none" w:sz="0" w:space="0" w:color="auto"/>
          </w:divBdr>
        </w:div>
        <w:div w:id="1337490279">
          <w:marLeft w:val="0"/>
          <w:marRight w:val="0"/>
          <w:marTop w:val="0"/>
          <w:marBottom w:val="0"/>
          <w:divBdr>
            <w:top w:val="none" w:sz="0" w:space="0" w:color="auto"/>
            <w:left w:val="none" w:sz="0" w:space="0" w:color="auto"/>
            <w:bottom w:val="none" w:sz="0" w:space="0" w:color="auto"/>
            <w:right w:val="none" w:sz="0" w:space="0" w:color="auto"/>
          </w:divBdr>
        </w:div>
        <w:div w:id="1502239294">
          <w:marLeft w:val="0"/>
          <w:marRight w:val="0"/>
          <w:marTop w:val="0"/>
          <w:marBottom w:val="0"/>
          <w:divBdr>
            <w:top w:val="none" w:sz="0" w:space="0" w:color="auto"/>
            <w:left w:val="none" w:sz="0" w:space="0" w:color="auto"/>
            <w:bottom w:val="none" w:sz="0" w:space="0" w:color="auto"/>
            <w:right w:val="none" w:sz="0" w:space="0" w:color="auto"/>
          </w:divBdr>
        </w:div>
        <w:div w:id="469400866">
          <w:marLeft w:val="0"/>
          <w:marRight w:val="0"/>
          <w:marTop w:val="0"/>
          <w:marBottom w:val="0"/>
          <w:divBdr>
            <w:top w:val="none" w:sz="0" w:space="0" w:color="auto"/>
            <w:left w:val="none" w:sz="0" w:space="0" w:color="auto"/>
            <w:bottom w:val="none" w:sz="0" w:space="0" w:color="auto"/>
            <w:right w:val="none" w:sz="0" w:space="0" w:color="auto"/>
          </w:divBdr>
        </w:div>
        <w:div w:id="649986455">
          <w:marLeft w:val="0"/>
          <w:marRight w:val="0"/>
          <w:marTop w:val="0"/>
          <w:marBottom w:val="0"/>
          <w:divBdr>
            <w:top w:val="none" w:sz="0" w:space="0" w:color="auto"/>
            <w:left w:val="none" w:sz="0" w:space="0" w:color="auto"/>
            <w:bottom w:val="none" w:sz="0" w:space="0" w:color="auto"/>
            <w:right w:val="none" w:sz="0" w:space="0" w:color="auto"/>
          </w:divBdr>
        </w:div>
        <w:div w:id="6252131">
          <w:marLeft w:val="0"/>
          <w:marRight w:val="0"/>
          <w:marTop w:val="0"/>
          <w:marBottom w:val="0"/>
          <w:divBdr>
            <w:top w:val="none" w:sz="0" w:space="0" w:color="auto"/>
            <w:left w:val="none" w:sz="0" w:space="0" w:color="auto"/>
            <w:bottom w:val="none" w:sz="0" w:space="0" w:color="auto"/>
            <w:right w:val="none" w:sz="0" w:space="0" w:color="auto"/>
          </w:divBdr>
        </w:div>
        <w:div w:id="335807597">
          <w:marLeft w:val="0"/>
          <w:marRight w:val="0"/>
          <w:marTop w:val="0"/>
          <w:marBottom w:val="0"/>
          <w:divBdr>
            <w:top w:val="none" w:sz="0" w:space="0" w:color="auto"/>
            <w:left w:val="none" w:sz="0" w:space="0" w:color="auto"/>
            <w:bottom w:val="none" w:sz="0" w:space="0" w:color="auto"/>
            <w:right w:val="none" w:sz="0" w:space="0" w:color="auto"/>
          </w:divBdr>
        </w:div>
        <w:div w:id="1517766410">
          <w:marLeft w:val="0"/>
          <w:marRight w:val="0"/>
          <w:marTop w:val="0"/>
          <w:marBottom w:val="0"/>
          <w:divBdr>
            <w:top w:val="none" w:sz="0" w:space="0" w:color="auto"/>
            <w:left w:val="none" w:sz="0" w:space="0" w:color="auto"/>
            <w:bottom w:val="none" w:sz="0" w:space="0" w:color="auto"/>
            <w:right w:val="none" w:sz="0" w:space="0" w:color="auto"/>
          </w:divBdr>
        </w:div>
      </w:divsChild>
    </w:div>
    <w:div w:id="2028167460">
      <w:bodyDiv w:val="1"/>
      <w:marLeft w:val="0"/>
      <w:marRight w:val="0"/>
      <w:marTop w:val="0"/>
      <w:marBottom w:val="0"/>
      <w:divBdr>
        <w:top w:val="none" w:sz="0" w:space="0" w:color="auto"/>
        <w:left w:val="none" w:sz="0" w:space="0" w:color="auto"/>
        <w:bottom w:val="none" w:sz="0" w:space="0" w:color="auto"/>
        <w:right w:val="none" w:sz="0" w:space="0" w:color="auto"/>
      </w:divBdr>
    </w:div>
    <w:div w:id="2059623114">
      <w:bodyDiv w:val="1"/>
      <w:marLeft w:val="0"/>
      <w:marRight w:val="0"/>
      <w:marTop w:val="0"/>
      <w:marBottom w:val="0"/>
      <w:divBdr>
        <w:top w:val="none" w:sz="0" w:space="0" w:color="auto"/>
        <w:left w:val="none" w:sz="0" w:space="0" w:color="auto"/>
        <w:bottom w:val="none" w:sz="0" w:space="0" w:color="auto"/>
        <w:right w:val="none" w:sz="0" w:space="0" w:color="auto"/>
      </w:divBdr>
      <w:divsChild>
        <w:div w:id="1523085353">
          <w:marLeft w:val="0"/>
          <w:marRight w:val="0"/>
          <w:marTop w:val="0"/>
          <w:marBottom w:val="0"/>
          <w:divBdr>
            <w:top w:val="none" w:sz="0" w:space="0" w:color="auto"/>
            <w:left w:val="none" w:sz="0" w:space="0" w:color="auto"/>
            <w:bottom w:val="none" w:sz="0" w:space="0" w:color="auto"/>
            <w:right w:val="none" w:sz="0" w:space="0" w:color="auto"/>
          </w:divBdr>
        </w:div>
        <w:div w:id="154689673">
          <w:marLeft w:val="0"/>
          <w:marRight w:val="0"/>
          <w:marTop w:val="0"/>
          <w:marBottom w:val="0"/>
          <w:divBdr>
            <w:top w:val="none" w:sz="0" w:space="0" w:color="auto"/>
            <w:left w:val="none" w:sz="0" w:space="0" w:color="auto"/>
            <w:bottom w:val="none" w:sz="0" w:space="0" w:color="auto"/>
            <w:right w:val="none" w:sz="0" w:space="0" w:color="auto"/>
          </w:divBdr>
        </w:div>
        <w:div w:id="470364154">
          <w:marLeft w:val="0"/>
          <w:marRight w:val="0"/>
          <w:marTop w:val="0"/>
          <w:marBottom w:val="0"/>
          <w:divBdr>
            <w:top w:val="none" w:sz="0" w:space="0" w:color="auto"/>
            <w:left w:val="none" w:sz="0" w:space="0" w:color="auto"/>
            <w:bottom w:val="none" w:sz="0" w:space="0" w:color="auto"/>
            <w:right w:val="none" w:sz="0" w:space="0" w:color="auto"/>
          </w:divBdr>
        </w:div>
        <w:div w:id="768937044">
          <w:marLeft w:val="0"/>
          <w:marRight w:val="0"/>
          <w:marTop w:val="0"/>
          <w:marBottom w:val="0"/>
          <w:divBdr>
            <w:top w:val="none" w:sz="0" w:space="0" w:color="auto"/>
            <w:left w:val="none" w:sz="0" w:space="0" w:color="auto"/>
            <w:bottom w:val="none" w:sz="0" w:space="0" w:color="auto"/>
            <w:right w:val="none" w:sz="0" w:space="0" w:color="auto"/>
          </w:divBdr>
        </w:div>
        <w:div w:id="2075542280">
          <w:marLeft w:val="0"/>
          <w:marRight w:val="0"/>
          <w:marTop w:val="0"/>
          <w:marBottom w:val="0"/>
          <w:divBdr>
            <w:top w:val="none" w:sz="0" w:space="0" w:color="auto"/>
            <w:left w:val="none" w:sz="0" w:space="0" w:color="auto"/>
            <w:bottom w:val="none" w:sz="0" w:space="0" w:color="auto"/>
            <w:right w:val="none" w:sz="0" w:space="0" w:color="auto"/>
          </w:divBdr>
        </w:div>
        <w:div w:id="603343654">
          <w:marLeft w:val="0"/>
          <w:marRight w:val="0"/>
          <w:marTop w:val="0"/>
          <w:marBottom w:val="0"/>
          <w:divBdr>
            <w:top w:val="none" w:sz="0" w:space="0" w:color="auto"/>
            <w:left w:val="none" w:sz="0" w:space="0" w:color="auto"/>
            <w:bottom w:val="none" w:sz="0" w:space="0" w:color="auto"/>
            <w:right w:val="none" w:sz="0" w:space="0" w:color="auto"/>
          </w:divBdr>
        </w:div>
        <w:div w:id="355931618">
          <w:marLeft w:val="0"/>
          <w:marRight w:val="0"/>
          <w:marTop w:val="0"/>
          <w:marBottom w:val="0"/>
          <w:divBdr>
            <w:top w:val="none" w:sz="0" w:space="0" w:color="auto"/>
            <w:left w:val="none" w:sz="0" w:space="0" w:color="auto"/>
            <w:bottom w:val="none" w:sz="0" w:space="0" w:color="auto"/>
            <w:right w:val="none" w:sz="0" w:space="0" w:color="auto"/>
          </w:divBdr>
        </w:div>
        <w:div w:id="36588488">
          <w:marLeft w:val="0"/>
          <w:marRight w:val="0"/>
          <w:marTop w:val="0"/>
          <w:marBottom w:val="0"/>
          <w:divBdr>
            <w:top w:val="none" w:sz="0" w:space="0" w:color="auto"/>
            <w:left w:val="none" w:sz="0" w:space="0" w:color="auto"/>
            <w:bottom w:val="none" w:sz="0" w:space="0" w:color="auto"/>
            <w:right w:val="none" w:sz="0" w:space="0" w:color="auto"/>
          </w:divBdr>
        </w:div>
        <w:div w:id="169989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https://store.bankiros.ru/source/1/OZSy5l86sX7LuZnjlI11zEu9saw8VdbB.png"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9A6-4354-4339-888E-361244C7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Лесянькина Элина Альбертовна</dc:creator>
  <cp:lastModifiedBy>Лесянькины</cp:lastModifiedBy>
  <cp:revision>4</cp:revision>
  <dcterms:created xsi:type="dcterms:W3CDTF">2021-12-06T17:37:00Z</dcterms:created>
  <dcterms:modified xsi:type="dcterms:W3CDTF">2021-12-10T06:29:00Z</dcterms:modified>
</cp:coreProperties>
</file>