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B5" w:rsidRDefault="009967B5" w:rsidP="009967B5">
      <w:pPr>
        <w:rPr>
          <w:rFonts w:ascii="Helvetica" w:hAnsi="Helvetica"/>
          <w:color w:val="000000"/>
          <w:sz w:val="23"/>
          <w:szCs w:val="23"/>
        </w:rPr>
      </w:pPr>
    </w:p>
    <w:tbl>
      <w:tblPr>
        <w:tblpPr w:leftFromText="180" w:rightFromText="180" w:bottomFromText="200" w:vertAnchor="text" w:horzAnchor="margin" w:tblpXSpec="center" w:tblpY="-351"/>
        <w:tblW w:w="1014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031"/>
        <w:gridCol w:w="9109"/>
      </w:tblGrid>
      <w:tr w:rsidR="009967B5" w:rsidTr="007A3572">
        <w:trPr>
          <w:trHeight w:val="1316"/>
        </w:trPr>
        <w:tc>
          <w:tcPr>
            <w:tcW w:w="1031" w:type="dxa"/>
          </w:tcPr>
          <w:p w:rsidR="009967B5" w:rsidRDefault="009967B5" w:rsidP="007A3572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  <w:p w:rsidR="009967B5" w:rsidRDefault="009967B5" w:rsidP="007A3572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noProof/>
                <w:sz w:val="24"/>
                <w:szCs w:val="24"/>
                <w:lang w:eastAsia="en-US"/>
              </w:rPr>
              <w:object w:dxaOrig="73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5pt;height:34.35pt" o:ole="">
                  <v:imagedata r:id="rId8" o:title=""/>
                </v:shape>
                <o:OLEObject Type="Embed" ProgID="MSDraw" ShapeID="_x0000_i1025" DrawAspect="Content" ObjectID="_1700635144" r:id="rId9"/>
              </w:object>
            </w:r>
            <w:r>
              <w:rPr>
                <w:rFonts w:eastAsia="Calibri"/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:rsidR="009967B5" w:rsidRDefault="009967B5" w:rsidP="007A3572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9967B5" w:rsidRDefault="009967B5" w:rsidP="007A3572">
            <w:pPr>
              <w:keepNext/>
              <w:suppressAutoHyphens/>
              <w:ind w:left="-141" w:right="-15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Федеральное государственное бюджетное образовательное </w:t>
            </w:r>
          </w:p>
          <w:p w:rsidR="009967B5" w:rsidRDefault="009967B5" w:rsidP="007A3572">
            <w:pPr>
              <w:keepNext/>
              <w:suppressAutoHyphens/>
              <w:ind w:left="-141" w:right="-15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учреждение высшего образования</w:t>
            </w:r>
          </w:p>
          <w:p w:rsidR="009967B5" w:rsidRDefault="009967B5" w:rsidP="007A3572">
            <w:pPr>
              <w:suppressAutoHyphens/>
              <w:ind w:left="-141" w:right="-15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9967B5" w:rsidRDefault="009967B5" w:rsidP="007A3572">
            <w:pPr>
              <w:suppressAutoHyphens/>
              <w:ind w:left="-141" w:right="-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967B5" w:rsidRDefault="009967B5" w:rsidP="009967B5">
      <w:pPr>
        <w:rPr>
          <w:rFonts w:eastAsiaTheme="minorHAnsi"/>
          <w:sz w:val="22"/>
          <w:szCs w:val="22"/>
          <w:lang w:eastAsia="en-US"/>
        </w:rPr>
      </w:pPr>
    </w:p>
    <w:p w:rsidR="009967B5" w:rsidRDefault="009967B5" w:rsidP="009967B5">
      <w:pPr>
        <w:ind w:firstLine="709"/>
        <w:rPr>
          <w:rFonts w:eastAsia="Calibri"/>
          <w:sz w:val="24"/>
          <w:szCs w:val="24"/>
        </w:rPr>
      </w:pP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Кафедра «Экономика и организация производства»</w:t>
      </w:r>
    </w:p>
    <w:p w:rsidR="009967B5" w:rsidRDefault="009967B5" w:rsidP="009967B5">
      <w:pPr>
        <w:shd w:val="clear" w:color="auto" w:fill="FFFFFF"/>
        <w:ind w:right="57"/>
        <w:jc w:val="center"/>
        <w:rPr>
          <w:rFonts w:eastAsia="Calibri"/>
          <w:bCs/>
          <w:color w:val="000000"/>
          <w:sz w:val="28"/>
          <w:szCs w:val="28"/>
        </w:rPr>
      </w:pPr>
    </w:p>
    <w:p w:rsidR="009967B5" w:rsidRDefault="009967B5" w:rsidP="009967B5">
      <w:pPr>
        <w:spacing w:line="360" w:lineRule="atLeast"/>
        <w:rPr>
          <w:rFonts w:eastAsia="Calibri"/>
          <w:sz w:val="28"/>
          <w:szCs w:val="28"/>
          <w:lang w:eastAsia="en-US"/>
        </w:rPr>
      </w:pPr>
    </w:p>
    <w:p w:rsidR="009967B5" w:rsidRDefault="009967B5" w:rsidP="009967B5">
      <w:pPr>
        <w:spacing w:line="360" w:lineRule="atLeast"/>
        <w:rPr>
          <w:rFonts w:eastAsia="Calibri"/>
          <w:sz w:val="28"/>
          <w:szCs w:val="28"/>
        </w:rPr>
      </w:pPr>
    </w:p>
    <w:p w:rsidR="009967B5" w:rsidRDefault="009967B5" w:rsidP="009967B5">
      <w:pPr>
        <w:spacing w:line="360" w:lineRule="atLeast"/>
        <w:rPr>
          <w:rFonts w:eastAsia="Calibri"/>
          <w:sz w:val="28"/>
          <w:szCs w:val="28"/>
        </w:rPr>
      </w:pP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Контрольная работа</w:t>
      </w: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 дисциплине </w:t>
      </w:r>
      <w:r>
        <w:rPr>
          <w:rFonts w:eastAsia="Calibri"/>
          <w:b/>
          <w:sz w:val="28"/>
          <w:szCs w:val="28"/>
        </w:rPr>
        <w:t>«</w:t>
      </w:r>
      <w:r w:rsidRPr="00372731">
        <w:rPr>
          <w:color w:val="000000" w:themeColor="text1"/>
          <w:sz w:val="28"/>
          <w:szCs w:val="28"/>
          <w:shd w:val="clear" w:color="auto" w:fill="FFFFFF"/>
        </w:rPr>
        <w:t>Оценка стоимости компаний ТЭК</w:t>
      </w:r>
      <w:r>
        <w:rPr>
          <w:rFonts w:eastAsia="Calibri"/>
          <w:b/>
          <w:sz w:val="28"/>
          <w:szCs w:val="28"/>
        </w:rPr>
        <w:t>»</w:t>
      </w: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6</w:t>
      </w:r>
    </w:p>
    <w:p w:rsidR="009967B5" w:rsidRDefault="009967B5" w:rsidP="009967B5">
      <w:pPr>
        <w:spacing w:line="360" w:lineRule="atLeast"/>
        <w:ind w:firstLine="709"/>
        <w:jc w:val="center"/>
        <w:rPr>
          <w:rFonts w:eastAsiaTheme="minorHAnsi"/>
          <w:b/>
          <w:sz w:val="28"/>
          <w:szCs w:val="28"/>
        </w:rPr>
      </w:pPr>
      <w:r>
        <w:rPr>
          <w:rFonts w:eastAsia="Calibri"/>
          <w:sz w:val="28"/>
          <w:szCs w:val="28"/>
        </w:rPr>
        <w:t>на тему</w:t>
      </w:r>
      <w:r>
        <w:rPr>
          <w:rFonts w:eastAsia="Calibri"/>
          <w:b/>
          <w:sz w:val="28"/>
          <w:szCs w:val="28"/>
        </w:rPr>
        <w:t xml:space="preserve"> «</w:t>
      </w:r>
      <w:r w:rsidR="007A3572">
        <w:rPr>
          <w:sz w:val="28"/>
        </w:rPr>
        <w:t>Временная оценка денежных потоков</w:t>
      </w:r>
      <w:r>
        <w:rPr>
          <w:rFonts w:eastAsia="Calibri"/>
          <w:b/>
          <w:sz w:val="28"/>
          <w:szCs w:val="28"/>
        </w:rPr>
        <w:t>»</w:t>
      </w: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</w:p>
    <w:p w:rsidR="009967B5" w:rsidRDefault="009967B5" w:rsidP="009967B5">
      <w:pPr>
        <w:spacing w:line="360" w:lineRule="atLeast"/>
        <w:ind w:firstLine="709"/>
        <w:jc w:val="center"/>
        <w:rPr>
          <w:rFonts w:eastAsia="Calibri"/>
          <w:sz w:val="28"/>
          <w:szCs w:val="28"/>
        </w:rPr>
      </w:pPr>
    </w:p>
    <w:p w:rsidR="009967B5" w:rsidRDefault="009967B5" w:rsidP="009967B5">
      <w:pPr>
        <w:spacing w:before="100" w:beforeAutospacing="1" w:after="100" w:afterAutospacing="1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выполнила: </w:t>
      </w:r>
      <w:proofErr w:type="spellStart"/>
      <w:r>
        <w:rPr>
          <w:sz w:val="28"/>
          <w:szCs w:val="24"/>
        </w:rPr>
        <w:t>Тазетдинова</w:t>
      </w:r>
      <w:proofErr w:type="spellEnd"/>
      <w:r>
        <w:rPr>
          <w:sz w:val="28"/>
          <w:szCs w:val="24"/>
        </w:rPr>
        <w:t xml:space="preserve"> Г.Н. </w:t>
      </w:r>
    </w:p>
    <w:p w:rsidR="009967B5" w:rsidRDefault="009967B5" w:rsidP="009967B5">
      <w:pPr>
        <w:spacing w:before="100" w:beforeAutospacing="1" w:after="100" w:afterAutospacing="1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группа ЗЭКБу-1-18, 4 курса заочного отделения </w:t>
      </w:r>
    </w:p>
    <w:p w:rsidR="009967B5" w:rsidRDefault="009967B5" w:rsidP="009967B5">
      <w:pPr>
        <w:spacing w:before="100" w:beforeAutospacing="1" w:after="100" w:afterAutospacing="1"/>
        <w:jc w:val="right"/>
        <w:rPr>
          <w:sz w:val="28"/>
          <w:szCs w:val="24"/>
        </w:rPr>
      </w:pPr>
      <w:r>
        <w:rPr>
          <w:sz w:val="28"/>
          <w:szCs w:val="24"/>
        </w:rPr>
        <w:t>проверила Юдина Н.А.</w:t>
      </w:r>
    </w:p>
    <w:p w:rsidR="009967B5" w:rsidRDefault="009967B5" w:rsidP="009967B5">
      <w:pPr>
        <w:spacing w:before="100" w:beforeAutospacing="1" w:after="100" w:afterAutospacing="1"/>
        <w:jc w:val="right"/>
        <w:rPr>
          <w:sz w:val="28"/>
          <w:szCs w:val="24"/>
        </w:rPr>
      </w:pPr>
    </w:p>
    <w:p w:rsidR="009967B5" w:rsidRDefault="009967B5" w:rsidP="009967B5">
      <w:pPr>
        <w:spacing w:before="100" w:beforeAutospacing="1" w:after="100" w:afterAutospacing="1"/>
        <w:jc w:val="right"/>
        <w:rPr>
          <w:sz w:val="28"/>
          <w:szCs w:val="24"/>
        </w:rPr>
      </w:pPr>
    </w:p>
    <w:p w:rsidR="009967B5" w:rsidRDefault="009967B5" w:rsidP="009967B5">
      <w:pPr>
        <w:spacing w:before="100" w:beforeAutospacing="1" w:after="100" w:afterAutospacing="1"/>
        <w:rPr>
          <w:sz w:val="28"/>
          <w:szCs w:val="24"/>
        </w:rPr>
      </w:pPr>
    </w:p>
    <w:p w:rsidR="009967B5" w:rsidRDefault="009967B5" w:rsidP="009967B5">
      <w:pPr>
        <w:spacing w:before="100" w:beforeAutospacing="1" w:after="100" w:afterAutospacing="1"/>
        <w:rPr>
          <w:sz w:val="28"/>
          <w:szCs w:val="24"/>
        </w:rPr>
      </w:pPr>
    </w:p>
    <w:p w:rsidR="009967B5" w:rsidRDefault="009967B5" w:rsidP="009967B5">
      <w:pPr>
        <w:jc w:val="center"/>
        <w:rPr>
          <w:sz w:val="28"/>
          <w:szCs w:val="24"/>
        </w:rPr>
      </w:pPr>
    </w:p>
    <w:p w:rsidR="009967B5" w:rsidRDefault="009967B5" w:rsidP="009967B5">
      <w:pPr>
        <w:jc w:val="center"/>
        <w:rPr>
          <w:sz w:val="28"/>
          <w:szCs w:val="24"/>
        </w:rPr>
      </w:pPr>
      <w:r>
        <w:rPr>
          <w:sz w:val="28"/>
          <w:szCs w:val="24"/>
        </w:rPr>
        <w:t>Казань 2021</w:t>
      </w:r>
    </w:p>
    <w:p w:rsidR="009967B5" w:rsidRDefault="009967B5" w:rsidP="009967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pPr w:leftFromText="180" w:rightFromText="180" w:horzAnchor="margin" w:tblpY="7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7A3572" w:rsidRPr="00372731" w:rsidTr="00372731">
        <w:tc>
          <w:tcPr>
            <w:tcW w:w="8330" w:type="dxa"/>
          </w:tcPr>
          <w:p w:rsidR="007A3572" w:rsidRPr="00372731" w:rsidRDefault="00DF0286" w:rsidP="007A3572">
            <w:pPr>
              <w:rPr>
                <w:sz w:val="28"/>
                <w:szCs w:val="28"/>
              </w:rPr>
            </w:pPr>
            <w:r w:rsidRPr="00372731">
              <w:rPr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1241" w:type="dxa"/>
          </w:tcPr>
          <w:p w:rsidR="007A3572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3572" w:rsidRPr="00372731" w:rsidTr="00372731">
        <w:tc>
          <w:tcPr>
            <w:tcW w:w="8330" w:type="dxa"/>
          </w:tcPr>
          <w:p w:rsidR="007A3572" w:rsidRPr="00372731" w:rsidRDefault="00EF4221" w:rsidP="007A3572">
            <w:pPr>
              <w:rPr>
                <w:sz w:val="28"/>
                <w:szCs w:val="28"/>
              </w:rPr>
            </w:pPr>
            <w:r w:rsidRPr="00372731">
              <w:rPr>
                <w:sz w:val="28"/>
                <w:szCs w:val="28"/>
              </w:rPr>
              <w:t>1. Теоретические основы управления денежными потоками</w:t>
            </w:r>
          </w:p>
        </w:tc>
        <w:tc>
          <w:tcPr>
            <w:tcW w:w="1241" w:type="dxa"/>
          </w:tcPr>
          <w:p w:rsidR="007A3572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3572" w:rsidRPr="00372731" w:rsidTr="00372731">
        <w:tc>
          <w:tcPr>
            <w:tcW w:w="8330" w:type="dxa"/>
          </w:tcPr>
          <w:p w:rsidR="007A3572" w:rsidRPr="00372731" w:rsidRDefault="00EF4221" w:rsidP="007A3572">
            <w:pPr>
              <w:rPr>
                <w:sz w:val="28"/>
                <w:szCs w:val="28"/>
              </w:rPr>
            </w:pPr>
            <w:r w:rsidRPr="00372731">
              <w:rPr>
                <w:sz w:val="28"/>
                <w:szCs w:val="28"/>
              </w:rPr>
              <w:t>1.1  Понятие, сущность денежного потока</w:t>
            </w:r>
          </w:p>
        </w:tc>
        <w:tc>
          <w:tcPr>
            <w:tcW w:w="1241" w:type="dxa"/>
          </w:tcPr>
          <w:p w:rsidR="007A3572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3572" w:rsidRPr="00372731" w:rsidTr="00372731">
        <w:tc>
          <w:tcPr>
            <w:tcW w:w="8330" w:type="dxa"/>
          </w:tcPr>
          <w:p w:rsidR="007A3572" w:rsidRPr="00372731" w:rsidRDefault="00EF4221" w:rsidP="007A3572">
            <w:pPr>
              <w:rPr>
                <w:sz w:val="28"/>
                <w:szCs w:val="28"/>
              </w:rPr>
            </w:pPr>
            <w:r w:rsidRPr="00372731">
              <w:rPr>
                <w:sz w:val="28"/>
                <w:szCs w:val="28"/>
              </w:rPr>
              <w:t>1.2  Классификация денежных потоков</w:t>
            </w:r>
          </w:p>
        </w:tc>
        <w:tc>
          <w:tcPr>
            <w:tcW w:w="1241" w:type="dxa"/>
          </w:tcPr>
          <w:p w:rsidR="007A3572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A3572" w:rsidRPr="00372731" w:rsidTr="00372731">
        <w:tc>
          <w:tcPr>
            <w:tcW w:w="8330" w:type="dxa"/>
          </w:tcPr>
          <w:p w:rsidR="007A3572" w:rsidRPr="00372731" w:rsidRDefault="00EF4221" w:rsidP="007A3572">
            <w:pPr>
              <w:rPr>
                <w:sz w:val="28"/>
                <w:szCs w:val="28"/>
              </w:rPr>
            </w:pPr>
            <w:r w:rsidRPr="00372731">
              <w:rPr>
                <w:sz w:val="28"/>
                <w:szCs w:val="28"/>
              </w:rPr>
              <w:t>2. Основы анализа денежных потоков</w:t>
            </w:r>
          </w:p>
        </w:tc>
        <w:tc>
          <w:tcPr>
            <w:tcW w:w="1241" w:type="dxa"/>
          </w:tcPr>
          <w:p w:rsidR="007A3572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A3572" w:rsidRPr="00372731" w:rsidTr="00372731">
        <w:tc>
          <w:tcPr>
            <w:tcW w:w="8330" w:type="dxa"/>
          </w:tcPr>
          <w:p w:rsidR="007A3572" w:rsidRPr="00372731" w:rsidRDefault="00EF4221" w:rsidP="007A3572">
            <w:pPr>
              <w:rPr>
                <w:sz w:val="28"/>
                <w:szCs w:val="28"/>
              </w:rPr>
            </w:pPr>
            <w:r w:rsidRPr="00372731">
              <w:rPr>
                <w:sz w:val="28"/>
                <w:szCs w:val="28"/>
              </w:rPr>
              <w:t>2.1  Анализ денежных потоков</w:t>
            </w:r>
          </w:p>
        </w:tc>
        <w:tc>
          <w:tcPr>
            <w:tcW w:w="1241" w:type="dxa"/>
          </w:tcPr>
          <w:p w:rsidR="007A3572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A3572" w:rsidRPr="00372731" w:rsidTr="00372731">
        <w:tc>
          <w:tcPr>
            <w:tcW w:w="8330" w:type="dxa"/>
          </w:tcPr>
          <w:p w:rsidR="007A3572" w:rsidRPr="00372731" w:rsidRDefault="00EF4221" w:rsidP="007A3572">
            <w:pPr>
              <w:rPr>
                <w:sz w:val="28"/>
                <w:szCs w:val="28"/>
              </w:rPr>
            </w:pPr>
            <w:r w:rsidRPr="00372731">
              <w:rPr>
                <w:sz w:val="28"/>
                <w:szCs w:val="28"/>
              </w:rPr>
              <w:t>2.2  Основные методы оценки потока денежных средств</w:t>
            </w:r>
          </w:p>
        </w:tc>
        <w:tc>
          <w:tcPr>
            <w:tcW w:w="1241" w:type="dxa"/>
          </w:tcPr>
          <w:p w:rsidR="007A3572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A3572" w:rsidRPr="00372731" w:rsidTr="00372731">
        <w:tc>
          <w:tcPr>
            <w:tcW w:w="8330" w:type="dxa"/>
          </w:tcPr>
          <w:p w:rsidR="007A3572" w:rsidRPr="00372731" w:rsidRDefault="00EF4221" w:rsidP="007A3572">
            <w:pPr>
              <w:rPr>
                <w:sz w:val="28"/>
                <w:szCs w:val="28"/>
              </w:rPr>
            </w:pPr>
            <w:r w:rsidRPr="00372731">
              <w:rPr>
                <w:sz w:val="28"/>
                <w:szCs w:val="28"/>
              </w:rPr>
              <w:t>Заключение</w:t>
            </w:r>
          </w:p>
        </w:tc>
        <w:tc>
          <w:tcPr>
            <w:tcW w:w="1241" w:type="dxa"/>
          </w:tcPr>
          <w:p w:rsidR="007A3572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F4221" w:rsidRPr="00372731" w:rsidTr="00372731">
        <w:tc>
          <w:tcPr>
            <w:tcW w:w="8330" w:type="dxa"/>
          </w:tcPr>
          <w:p w:rsidR="00EF4221" w:rsidRPr="00372731" w:rsidRDefault="00EF4221" w:rsidP="007A3572">
            <w:pPr>
              <w:rPr>
                <w:sz w:val="28"/>
                <w:szCs w:val="28"/>
              </w:rPr>
            </w:pPr>
            <w:r w:rsidRPr="00372731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241" w:type="dxa"/>
          </w:tcPr>
          <w:p w:rsidR="00EF4221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F4221" w:rsidRPr="00372731" w:rsidTr="00372731">
        <w:tc>
          <w:tcPr>
            <w:tcW w:w="8330" w:type="dxa"/>
          </w:tcPr>
          <w:p w:rsidR="00EF4221" w:rsidRPr="00372731" w:rsidRDefault="00EF4221" w:rsidP="007A3572">
            <w:pPr>
              <w:rPr>
                <w:sz w:val="28"/>
                <w:szCs w:val="28"/>
                <w:lang w:val="en-US"/>
              </w:rPr>
            </w:pPr>
            <w:r w:rsidRPr="00372731">
              <w:rPr>
                <w:sz w:val="28"/>
                <w:szCs w:val="28"/>
              </w:rPr>
              <w:t>Решение задачи №6</w:t>
            </w:r>
          </w:p>
        </w:tc>
        <w:tc>
          <w:tcPr>
            <w:tcW w:w="1241" w:type="dxa"/>
          </w:tcPr>
          <w:p w:rsidR="00EF4221" w:rsidRPr="00372731" w:rsidRDefault="00372731" w:rsidP="00372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6F0EAB" w:rsidRDefault="007A3572" w:rsidP="007A3572">
      <w:pPr>
        <w:jc w:val="center"/>
        <w:rPr>
          <w:sz w:val="28"/>
        </w:rPr>
      </w:pPr>
      <w:r w:rsidRPr="007A3572">
        <w:rPr>
          <w:sz w:val="28"/>
        </w:rPr>
        <w:t>Содержание</w:t>
      </w:r>
    </w:p>
    <w:p w:rsidR="00292E73" w:rsidRDefault="00292E73" w:rsidP="007A3572">
      <w:pPr>
        <w:jc w:val="center"/>
        <w:rPr>
          <w:sz w:val="28"/>
        </w:rPr>
      </w:pPr>
    </w:p>
    <w:p w:rsidR="00292E73" w:rsidRDefault="00292E73" w:rsidP="007A3572">
      <w:pPr>
        <w:jc w:val="center"/>
        <w:rPr>
          <w:sz w:val="28"/>
        </w:rPr>
      </w:pPr>
    </w:p>
    <w:p w:rsidR="0046333F" w:rsidRDefault="004633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333F" w:rsidRDefault="0046333F" w:rsidP="0046333F">
      <w:pPr>
        <w:pStyle w:val="a4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Среди главных проблем российской экономики многие экономисты выделяют дефицит денежных средств на предприятиях для осуществления ими своей текущей, финансовой и инвестиционной деятельности. При ближайшем рассмотрении данной проблемы выясняется, что одной из причин этого дефицита является, как правило, низкая эффективность привлечения и использования денежных ресурсов, ограниченность применяемых при этом финансовых инструментов, технологий и механизмов.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продукции. При этом любое нарушение платежной дисциплины отрицательно сказывается на формировании производственных запасов сырья и материалов, уровне производительности труда, реализации готовой продукции, положении предприятия на рынке и т.п. Даже у предприятий, успешно работающих на рынке и генерирующих достаточную сумму прибыли, неплатежеспособность может возникать как следствие несбалансированности различных видов денежных потоков во времени.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Оценка движения денежных потоков предприятия за отчетный период, а также планирование денежных потоков на перспективу является важнейшим дополнением анализа финансового состояния предприятия и выполняет следующие задачи: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- определение объема и источников, поступивших на предприятие денежных средств;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- выявление основных направлений использования денежных средств;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- оценка достаточности собственных сре</w:t>
      </w:r>
      <w:proofErr w:type="gramStart"/>
      <w:r w:rsidRPr="0046333F">
        <w:rPr>
          <w:color w:val="000000"/>
          <w:sz w:val="28"/>
          <w:szCs w:val="28"/>
        </w:rPr>
        <w:t>дств пр</w:t>
      </w:r>
      <w:proofErr w:type="gramEnd"/>
      <w:r w:rsidRPr="0046333F">
        <w:rPr>
          <w:color w:val="000000"/>
          <w:sz w:val="28"/>
          <w:szCs w:val="28"/>
        </w:rPr>
        <w:t>едприятия для осуществления инвестиционной деятельности;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-определение причин расхождения между величиной полученной прибыли и фактическим наличием денежных средств.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lastRenderedPageBreak/>
        <w:t>Управление денежными потоками является важным фактором ускорения оборота капитала предприятия. Это происходит за счет сокращения продолжительности операционного цикла, более экономного использования собственных и уменьшения потребности в заемных источниках денежных средств. Следовательно, эффективность работы предприятия полностью зависит от организации системы управления денежными потоками. Данная система создается для обеспечения выполнения краткосрочных и стратегических планов предприятия, сохранения платежеспособности и финансовой устойчивости, более рационального использования его активов и источников финансирования, а также минимизации затрат на финансирование хозяйственной деятельности.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Целью данной работы является определение понятия денежного потока, его классификация и выявление принципов управления денежными потоками, раскрытие понятия анализ денежных потоков и методов оценки их оценки.</w:t>
      </w:r>
    </w:p>
    <w:p w:rsidR="0046333F" w:rsidRDefault="004633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2731" w:rsidRPr="00372731" w:rsidRDefault="00372731" w:rsidP="00372731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72731">
        <w:rPr>
          <w:sz w:val="28"/>
          <w:szCs w:val="28"/>
        </w:rPr>
        <w:lastRenderedPageBreak/>
        <w:t>1. Теоретические основы управления денежными потоками</w:t>
      </w:r>
    </w:p>
    <w:p w:rsidR="00372731" w:rsidRDefault="00372731" w:rsidP="00372731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72731">
        <w:rPr>
          <w:sz w:val="28"/>
          <w:szCs w:val="28"/>
        </w:rPr>
        <w:t>1.1  Понятие, сущность денежного потока</w:t>
      </w:r>
    </w:p>
    <w:p w:rsidR="00372731" w:rsidRDefault="00372731" w:rsidP="00372731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Денежный поток предприятия представляет собой совокупность распределенных во времени поступлений и выплат денежных средств, генерируемых его хозяйственной деятельностью</w:t>
      </w:r>
      <w:proofErr w:type="gramStart"/>
      <w:r w:rsidRPr="0046333F">
        <w:rPr>
          <w:color w:val="000000"/>
          <w:sz w:val="28"/>
          <w:szCs w:val="28"/>
        </w:rPr>
        <w:t xml:space="preserve"> .</w:t>
      </w:r>
      <w:proofErr w:type="gramEnd"/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 xml:space="preserve">В отечественных и зарубежных источниках эта категория трактуется по-разному. Так, по мнению американского ученого Л.А. </w:t>
      </w:r>
      <w:proofErr w:type="spellStart"/>
      <w:r w:rsidRPr="0046333F">
        <w:rPr>
          <w:color w:val="000000"/>
          <w:sz w:val="28"/>
          <w:szCs w:val="28"/>
        </w:rPr>
        <w:t>Бернстайна</w:t>
      </w:r>
      <w:proofErr w:type="spellEnd"/>
      <w:r w:rsidRPr="0046333F">
        <w:rPr>
          <w:color w:val="000000"/>
          <w:sz w:val="28"/>
          <w:szCs w:val="28"/>
        </w:rPr>
        <w:t xml:space="preserve"> «сам по себе не имеющий соответствующего толкования термин «потоки денежных средств» (в его буквальном понимании) лишен смысла». Компания может испытывать приток денежных средств, (есть денежные поступления), и она может испытывать отток денежных средств, (есть денежные выплаты). Более того, эти денежные притоки и оттоки могут относиться к различным видам деятельности - производственной, финансовой или инвестиционной. Можно определить различие между притоками и оттоками денежных сре</w:t>
      </w:r>
      <w:proofErr w:type="gramStart"/>
      <w:r w:rsidRPr="0046333F">
        <w:rPr>
          <w:color w:val="000000"/>
          <w:sz w:val="28"/>
          <w:szCs w:val="28"/>
        </w:rPr>
        <w:t>дств дл</w:t>
      </w:r>
      <w:proofErr w:type="gramEnd"/>
      <w:r w:rsidRPr="0046333F">
        <w:rPr>
          <w:color w:val="000000"/>
          <w:sz w:val="28"/>
          <w:szCs w:val="28"/>
        </w:rPr>
        <w:t>я каждого из этих видов деятельности, а также для всех видов деятельности предприятия в совокупности. Эти различия лучше всего отнести к чистым притокам или чистым оттокам денежных средств</w:t>
      </w:r>
      <w:proofErr w:type="gramStart"/>
      <w:r w:rsidRPr="0046333F">
        <w:rPr>
          <w:color w:val="000000"/>
          <w:sz w:val="28"/>
          <w:szCs w:val="28"/>
        </w:rPr>
        <w:t xml:space="preserve"> .</w:t>
      </w:r>
      <w:proofErr w:type="gramEnd"/>
      <w:r w:rsidRPr="0046333F">
        <w:rPr>
          <w:color w:val="000000"/>
          <w:sz w:val="28"/>
          <w:szCs w:val="28"/>
        </w:rPr>
        <w:t xml:space="preserve"> Таким образом, чистый приток денежных средств будет соответствовать увеличению остатков денежных средств за данный период, тогда как чистый отток будет связан с уменьшением остатков денежных средств в течение отчетного периода. Большинство же авторов, когда ссылаются на денежные потоки, подразумевают денежные средства, образовавшиеся в результате хозяйственной деятельности.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 xml:space="preserve">Другой американский ученый Дж. К. Ван </w:t>
      </w:r>
      <w:proofErr w:type="spellStart"/>
      <w:r w:rsidRPr="0046333F">
        <w:rPr>
          <w:color w:val="000000"/>
          <w:sz w:val="28"/>
          <w:szCs w:val="28"/>
        </w:rPr>
        <w:t>Хорн</w:t>
      </w:r>
      <w:proofErr w:type="spellEnd"/>
      <w:r w:rsidRPr="0046333F">
        <w:rPr>
          <w:color w:val="000000"/>
          <w:sz w:val="28"/>
          <w:szCs w:val="28"/>
        </w:rPr>
        <w:t xml:space="preserve"> считает, что «движение денежных средств фирмы представляет собой непрерывный процесс». Активы фирмы представляют собой чистое использование денежных средств, а пассивы - чистые источники. Объем денежных средств колеблется во времени в зависимости от объема продаж, инкассации дебиторской задолженности, капитальных расходов и финансирования</w:t>
      </w:r>
      <w:proofErr w:type="gramStart"/>
      <w:r w:rsidRPr="0046333F">
        <w:rPr>
          <w:color w:val="000000"/>
          <w:sz w:val="28"/>
          <w:szCs w:val="28"/>
        </w:rPr>
        <w:t xml:space="preserve"> .</w:t>
      </w:r>
      <w:proofErr w:type="gramEnd"/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lastRenderedPageBreak/>
        <w:t>На Западе ученые трактуют эту категорию как «</w:t>
      </w:r>
      <w:proofErr w:type="spellStart"/>
      <w:r w:rsidRPr="0046333F">
        <w:rPr>
          <w:color w:val="000000"/>
          <w:sz w:val="28"/>
          <w:szCs w:val="28"/>
        </w:rPr>
        <w:t>Cash-Flow</w:t>
      </w:r>
      <w:proofErr w:type="spellEnd"/>
      <w:r w:rsidRPr="0046333F">
        <w:rPr>
          <w:color w:val="000000"/>
          <w:sz w:val="28"/>
          <w:szCs w:val="28"/>
        </w:rPr>
        <w:t xml:space="preserve">» (поток наличности). </w:t>
      </w:r>
      <w:proofErr w:type="gramStart"/>
      <w:r w:rsidRPr="0046333F">
        <w:rPr>
          <w:color w:val="000000"/>
          <w:sz w:val="28"/>
          <w:szCs w:val="28"/>
        </w:rPr>
        <w:t xml:space="preserve">По их мнению, </w:t>
      </w:r>
      <w:proofErr w:type="spellStart"/>
      <w:r w:rsidRPr="0046333F">
        <w:rPr>
          <w:color w:val="000000"/>
          <w:sz w:val="28"/>
          <w:szCs w:val="28"/>
        </w:rPr>
        <w:t>Cash-Flow</w:t>
      </w:r>
      <w:proofErr w:type="spellEnd"/>
      <w:r w:rsidRPr="0046333F">
        <w:rPr>
          <w:color w:val="000000"/>
          <w:sz w:val="28"/>
          <w:szCs w:val="28"/>
        </w:rPr>
        <w:t xml:space="preserve"> равен сумме годового избытка, амортизационных отчислений и взносов в пенсионный фонд.</w:t>
      </w:r>
      <w:proofErr w:type="gramEnd"/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 xml:space="preserve">Часто из </w:t>
      </w:r>
      <w:proofErr w:type="spellStart"/>
      <w:r w:rsidRPr="0046333F">
        <w:rPr>
          <w:color w:val="000000"/>
          <w:sz w:val="28"/>
          <w:szCs w:val="28"/>
        </w:rPr>
        <w:t>Cash-Flow</w:t>
      </w:r>
      <w:proofErr w:type="spellEnd"/>
      <w:r w:rsidRPr="0046333F">
        <w:rPr>
          <w:color w:val="000000"/>
          <w:sz w:val="28"/>
          <w:szCs w:val="28"/>
        </w:rPr>
        <w:t xml:space="preserve"> вычитают запланированные выплаты дивидендов, чтобы перейти от возможных объемов внутреннего финансирования к </w:t>
      </w:r>
      <w:proofErr w:type="gramStart"/>
      <w:r w:rsidRPr="0046333F">
        <w:rPr>
          <w:color w:val="000000"/>
          <w:sz w:val="28"/>
          <w:szCs w:val="28"/>
        </w:rPr>
        <w:t>фактическим</w:t>
      </w:r>
      <w:proofErr w:type="gramEnd"/>
      <w:r w:rsidRPr="0046333F">
        <w:rPr>
          <w:color w:val="000000"/>
          <w:sz w:val="28"/>
          <w:szCs w:val="28"/>
        </w:rPr>
        <w:t xml:space="preserve">. Амортизационные отчисления и взносы в пенсионный фонд сокращают возможности внутреннего финансирования, хотя они происходят без соответствующего оттока денежных средств. В действительности эти средства находятся в распоряжении предприятия и могут быть использованы для финансирования. Следовательно, </w:t>
      </w:r>
      <w:proofErr w:type="spellStart"/>
      <w:r w:rsidRPr="0046333F">
        <w:rPr>
          <w:color w:val="000000"/>
          <w:sz w:val="28"/>
          <w:szCs w:val="28"/>
        </w:rPr>
        <w:t>Cash-Flow</w:t>
      </w:r>
      <w:proofErr w:type="spellEnd"/>
      <w:r w:rsidRPr="0046333F">
        <w:rPr>
          <w:color w:val="000000"/>
          <w:sz w:val="28"/>
          <w:szCs w:val="28"/>
        </w:rPr>
        <w:t xml:space="preserve"> может во много раз превосходить годовой избыток. </w:t>
      </w:r>
      <w:proofErr w:type="spellStart"/>
      <w:r w:rsidRPr="0046333F">
        <w:rPr>
          <w:color w:val="000000"/>
          <w:sz w:val="28"/>
          <w:szCs w:val="28"/>
        </w:rPr>
        <w:t>Cash-Flow</w:t>
      </w:r>
      <w:proofErr w:type="spellEnd"/>
      <w:r w:rsidRPr="0046333F">
        <w:rPr>
          <w:color w:val="000000"/>
          <w:sz w:val="28"/>
          <w:szCs w:val="28"/>
        </w:rPr>
        <w:t xml:space="preserve"> отражает фактические объемы внутреннего финансирования. С помощью </w:t>
      </w:r>
      <w:proofErr w:type="spellStart"/>
      <w:r w:rsidRPr="0046333F">
        <w:rPr>
          <w:color w:val="000000"/>
          <w:sz w:val="28"/>
          <w:szCs w:val="28"/>
        </w:rPr>
        <w:t>Cash-Flow</w:t>
      </w:r>
      <w:proofErr w:type="spellEnd"/>
      <w:r w:rsidRPr="0046333F">
        <w:rPr>
          <w:color w:val="000000"/>
          <w:sz w:val="28"/>
          <w:szCs w:val="28"/>
        </w:rPr>
        <w:t xml:space="preserve"> предприятие может определить свою сегодняшнюю и будущую потребность в капитале.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 xml:space="preserve">В деятельности любого предприятия чрезвычайно </w:t>
      </w:r>
      <w:proofErr w:type="gramStart"/>
      <w:r w:rsidRPr="0046333F">
        <w:rPr>
          <w:color w:val="000000"/>
          <w:sz w:val="28"/>
          <w:szCs w:val="28"/>
        </w:rPr>
        <w:t>важное значение</w:t>
      </w:r>
      <w:proofErr w:type="gramEnd"/>
      <w:r w:rsidRPr="0046333F">
        <w:rPr>
          <w:color w:val="000000"/>
          <w:sz w:val="28"/>
          <w:szCs w:val="28"/>
        </w:rPr>
        <w:t xml:space="preserve"> принадлежит наличию денежных средств и их движению. Ни одно предприятие не может осуществлять свою деятельность без денежных потоков: с одной стороны, для выпуска продукции или оказания услуг необходимо закупить сырье, материалы, нанять рабочих и т.п., и это обуславливает выбытие денежных средств, с другой стороны, за проданную продукцию или оказанные услуги предприятие получает денежные средства. Кроме того, предприятию необходимы денежные средства для уплаты налогов в бюджет, оплаты общих и административных расходов, выплаты дивидендов своим акционерам, для пополнения или обновления парка оборудования и так далее.  Управление денежными потоками включает в себя расчет финансового цикла (в днях), анализ денежного потока, его прогнозирование, определение оптимального уровня денежных средств, составление бюджетов денежных средств и т.п. Значимость такого вида активов, как денежных средств, по мнению Д. </w:t>
      </w:r>
      <w:proofErr w:type="spellStart"/>
      <w:r w:rsidRPr="0046333F">
        <w:rPr>
          <w:color w:val="000000"/>
          <w:sz w:val="28"/>
          <w:szCs w:val="28"/>
        </w:rPr>
        <w:t>Кейнса</w:t>
      </w:r>
      <w:proofErr w:type="spellEnd"/>
      <w:r w:rsidRPr="0046333F">
        <w:rPr>
          <w:color w:val="000000"/>
          <w:sz w:val="28"/>
          <w:szCs w:val="28"/>
        </w:rPr>
        <w:t xml:space="preserve">, определяется тремя </w:t>
      </w:r>
      <w:r w:rsidR="00372731">
        <w:rPr>
          <w:color w:val="000000"/>
          <w:sz w:val="28"/>
          <w:szCs w:val="28"/>
        </w:rPr>
        <w:t>основными причинами: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lastRenderedPageBreak/>
        <w:t>•</w:t>
      </w:r>
      <w:r w:rsidRPr="0046333F">
        <w:rPr>
          <w:color w:val="000000"/>
          <w:sz w:val="28"/>
          <w:szCs w:val="28"/>
        </w:rPr>
        <w:tab/>
        <w:t>рутинность – денежные средства используются для выполнения текущих операций; поскольку между входящими и исходящими денежными потоками всегда имеется временной лаг, предприятие вынуждено постоянно держать свободные денежные средства на расчетном счете;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•</w:t>
      </w:r>
      <w:r w:rsidRPr="0046333F">
        <w:rPr>
          <w:color w:val="000000"/>
          <w:sz w:val="28"/>
          <w:szCs w:val="28"/>
        </w:rPr>
        <w:tab/>
        <w:t>предосторожность – деятельность предприятия не носит жестко предопределенного характера, поэтому денежные средства необходимы для непредвиденных платежей;</w:t>
      </w:r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•</w:t>
      </w:r>
      <w:r w:rsidRPr="0046333F">
        <w:rPr>
          <w:color w:val="000000"/>
          <w:sz w:val="28"/>
          <w:szCs w:val="28"/>
        </w:rPr>
        <w:tab/>
        <w:t>спекулятивность – денежные средства необходимы по спекулятивным соображениям, поскольку постоянно существует вероятность того, что неожиданно представится возможность выгодного инвестирования</w:t>
      </w:r>
      <w:proofErr w:type="gramStart"/>
      <w:r w:rsidRPr="0046333F">
        <w:rPr>
          <w:color w:val="000000"/>
          <w:sz w:val="28"/>
          <w:szCs w:val="28"/>
        </w:rPr>
        <w:t xml:space="preserve"> .</w:t>
      </w:r>
      <w:proofErr w:type="gramEnd"/>
    </w:p>
    <w:p w:rsidR="0046333F" w:rsidRPr="0046333F" w:rsidRDefault="0046333F" w:rsidP="004633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333F">
        <w:rPr>
          <w:color w:val="000000"/>
          <w:sz w:val="28"/>
          <w:szCs w:val="28"/>
        </w:rPr>
        <w:t>Понятие «денежный поток предприятия» является агрегированным, включающим в свой состав многочисленные виды этих потоков, обслуживающих хозяйственную деятельность. В целях обеспечения эффективного целенаправленного управления денежными потоками они требуют определенной классификации.</w:t>
      </w:r>
    </w:p>
    <w:p w:rsidR="0046333F" w:rsidRPr="008C3FC8" w:rsidRDefault="0046333F" w:rsidP="0046333F">
      <w:pPr>
        <w:pStyle w:val="a4"/>
        <w:widowControl w:val="0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46333F" w:rsidRPr="00380DF5" w:rsidRDefault="0046333F" w:rsidP="0046333F">
      <w:pPr>
        <w:pStyle w:val="a4"/>
        <w:widowControl w:val="0"/>
        <w:spacing w:after="0" w:line="360" w:lineRule="auto"/>
        <w:ind w:left="0" w:firstLine="709"/>
        <w:jc w:val="center"/>
        <w:rPr>
          <w:sz w:val="28"/>
          <w:szCs w:val="28"/>
        </w:rPr>
      </w:pPr>
      <w:bookmarkStart w:id="0" w:name="_Toc280738093"/>
      <w:r w:rsidRPr="008C3FC8">
        <w:rPr>
          <w:sz w:val="28"/>
          <w:szCs w:val="28"/>
        </w:rPr>
        <w:t xml:space="preserve">1.2 </w:t>
      </w:r>
      <w:r w:rsidRPr="0046333F">
        <w:rPr>
          <w:sz w:val="28"/>
          <w:szCs w:val="28"/>
        </w:rPr>
        <w:t>Классификация денежных потоков</w:t>
      </w:r>
      <w:bookmarkEnd w:id="0"/>
    </w:p>
    <w:p w:rsidR="008C3FC8" w:rsidRPr="00380DF5" w:rsidRDefault="008C3FC8" w:rsidP="0046333F">
      <w:pPr>
        <w:pStyle w:val="a4"/>
        <w:widowControl w:val="0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Классификацию денежных потоков предлагается осуществлять по следующим основным признакам: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1. По масштабам обслуживания хозяйственного процесса </w:t>
      </w:r>
      <w:r>
        <w:rPr>
          <w:sz w:val="28"/>
        </w:rPr>
        <w:t xml:space="preserve">выделяются следующие виды денежных потоков: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денежный поток по предприятию в целом.</w:t>
      </w:r>
      <w:r>
        <w:rPr>
          <w:sz w:val="28"/>
        </w:rPr>
        <w:t xml:space="preserve"> Это наиболее агрегированный вид денежного потока, который аккумулирует все виды денежных потоков, обслуживающих хозяйственный процесс предприятия в целом;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денежный поток по отдельным структурным подразделениям (центрам ответственности) предприятия.</w:t>
      </w:r>
      <w:r>
        <w:rPr>
          <w:sz w:val="28"/>
        </w:rPr>
        <w:t xml:space="preserve"> Такая дифференциация денежного потока предприятия определяет его как самостоятельный объект управления в системе организационно-хозяйственного построения предприятия;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• </w:t>
      </w:r>
      <w:r>
        <w:rPr>
          <w:iCs/>
          <w:sz w:val="28"/>
        </w:rPr>
        <w:t xml:space="preserve">денежный поток по отдельным хозяйственным операциям. </w:t>
      </w:r>
      <w:r>
        <w:rPr>
          <w:sz w:val="28"/>
        </w:rPr>
        <w:t xml:space="preserve">В системе хозяйственного процесса предприятия такой вид денежного потока следует рассматривать как первичный объект самостоятельного управления.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2. По видам хозяйственной деятельности</w:t>
      </w:r>
      <w:r>
        <w:rPr>
          <w:sz w:val="28"/>
        </w:rPr>
        <w:t xml:space="preserve"> в соответствии с международными стандартами учета выделяют следующие виды денежных потоков: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 xml:space="preserve">денежный поток </w:t>
      </w:r>
      <w:proofErr w:type="gramStart"/>
      <w:r>
        <w:rPr>
          <w:iCs/>
          <w:sz w:val="28"/>
        </w:rPr>
        <w:t>по операционной</w:t>
      </w:r>
      <w:proofErr w:type="gramEnd"/>
      <w:r>
        <w:rPr>
          <w:iCs/>
          <w:sz w:val="28"/>
        </w:rPr>
        <w:t xml:space="preserve"> деятельности.</w:t>
      </w:r>
      <w:r>
        <w:rPr>
          <w:sz w:val="28"/>
        </w:rPr>
        <w:t xml:space="preserve"> Он характеризуется денежными выплатами поставщикам сырья и материалов; сторонним исполнителям отдельных видов услуг, обеспечивающих операционную деятельность: заработной платы персоналу, занятому в операционном процессе, а также осуществляющему управление этим процессом; налоговых платежей предприятия в бюджеты всех уровней и во внебюджетные фонды; другими выплатами, связанными с осуществлением операционного процесса. Одновременно этот вид денежного потока отражает поступления денежных средств от покупателей продукции; от налоговых органов в порядке осуществления перерасчета излишне уплаченных сумм и некоторые другие платежи, предусмотренные международными стандартами учета;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денежный поток по инвестиционной деятельности.</w:t>
      </w:r>
      <w:r>
        <w:rPr>
          <w:sz w:val="28"/>
        </w:rPr>
        <w:t xml:space="preserve"> Он характеризует платежи и поступления денежных средств, связанные с осуществлением реального и финансового инвестирования, продажей выбывающих основных средств и нематериальных активов, ротацией долгосрочных финансовых инструментов инвестиционного портфеля и другие аналогичные потоки денежных средств, обслуживающие инвестиционную деятельность предприятия;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денежный поток по финансовой деятельности.</w:t>
      </w:r>
      <w:r>
        <w:rPr>
          <w:sz w:val="28"/>
        </w:rPr>
        <w:t xml:space="preserve"> Он характеризует поступления и выплаты денежных средств, связанные с привлечением дополнительного акционерного или паевого капитала, получением долгосрочных и краткосрочных кредитов и займов, уплатой в денежной форме дивидендов и процентов по вкладам собственников и некоторые другие денежные потоки, связанные с осуществлением внешнего </w:t>
      </w:r>
      <w:r>
        <w:rPr>
          <w:sz w:val="28"/>
        </w:rPr>
        <w:lastRenderedPageBreak/>
        <w:t xml:space="preserve">финансирования хозяйственной деятельности предприятия.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3. По направленности движения денежных средств</w:t>
      </w:r>
      <w:r>
        <w:rPr>
          <w:sz w:val="28"/>
        </w:rPr>
        <w:t xml:space="preserve"> выделяют два основных вида денежных потоков: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положительный денежный поток,</w:t>
      </w:r>
      <w:r>
        <w:rPr>
          <w:sz w:val="28"/>
        </w:rPr>
        <w:t xml:space="preserve"> характеризующий совокупность поступлений денежных средств на предприятие от всех видов хозяйственных операций (в качестве аналога этого термина используется термин „приток денежных средств");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отрицательный денежный поток,</w:t>
      </w:r>
      <w:r>
        <w:rPr>
          <w:sz w:val="28"/>
        </w:rPr>
        <w:t xml:space="preserve"> характеризующий совокупность выплат денежных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 xml:space="preserve">едприятием в процессе осуществления всех видов его хозяйственных операций (в качестве аналога этого термина используется термин „отток денежных средств").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Характеризуя эти виды денежных потоков, следует обратить внимание на высокую степень их взаимосвязи. Недостаточность объемов во времени одного из этих потоков обусловливает последующее сокращение объемов другого вида этих потоков. Поэтому в системе управления денежными потоками предприятия оба эти вида денежных потоков представляют собой единый (комплексный) объект финансового менеджмента.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4. По методу исчисления объема</w:t>
      </w:r>
      <w:r>
        <w:rPr>
          <w:sz w:val="28"/>
        </w:rPr>
        <w:t xml:space="preserve"> выделяют следующие виды денежных потоков предприятия: </w:t>
      </w:r>
    </w:p>
    <w:p w:rsidR="008C3FC8" w:rsidRDefault="008C3FC8" w:rsidP="008C3FC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iCs/>
          <w:sz w:val="28"/>
        </w:rPr>
        <w:t>валовой денежный поток.</w:t>
      </w:r>
      <w:r>
        <w:rPr>
          <w:sz w:val="28"/>
        </w:rPr>
        <w:t xml:space="preserve"> Он характеризует всю совокупность поступлений или расходования денежных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 xml:space="preserve">ассматриваемом периоде времени в разрезе отдельных его интервалов; </w:t>
      </w:r>
    </w:p>
    <w:p w:rsidR="008C3FC8" w:rsidRDefault="008C3FC8" w:rsidP="008C3FC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iCs/>
          <w:sz w:val="28"/>
        </w:rPr>
        <w:t>чистый денежный поток.</w:t>
      </w:r>
      <w:r>
        <w:rPr>
          <w:sz w:val="28"/>
        </w:rPr>
        <w:t xml:space="preserve"> Он характеризует разницу между положительным и отрицательным денежными потоками (между поступлением и расходованием денежных средств) в рассматриваемом периоде времени в разрезе отдельных его интервалов. Чистый денежный поток является важнейшим результатом финансовой деятельности предприятия, во многом определяющим финансовое равновесие и темпы возрастания его рыночной стоимости. </w:t>
      </w:r>
    </w:p>
    <w:p w:rsidR="008C3FC8" w:rsidRP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Расчет чистого денежного потока по предприятию в целом, отдельным </w:t>
      </w:r>
      <w:r>
        <w:rPr>
          <w:sz w:val="28"/>
        </w:rPr>
        <w:lastRenderedPageBreak/>
        <w:t xml:space="preserve">структурным его подразделениям (центрам ответственности), различным видам хозяйственной деятельности или отдельным хозяйственным операциям осуществляется по следующей формуле: </w:t>
      </w:r>
    </w:p>
    <w:p w:rsidR="008C3FC8" w:rsidRDefault="008C3FC8" w:rsidP="008C3FC8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bCs/>
          <w:sz w:val="28"/>
        </w:rPr>
        <w:t>ЧДП = ПДП-ОДП,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ЧДП - сумма чистого денежного потока в рассматриваемом периоде времени;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ПДП - сумма положительного денежного потока (поступлений денежных средств) в рассматриваемом периоде времени;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ОДП - сумма отрицательного денежного потока (расходования денежных средств) в рассматриваемом периоде времени.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Как видно из этой формулы, в зависимости от соотношения объемов положительного и отрицательного потоков сумма чистого денежного потока может характеризоваться как положительной, так и отрицательной величинами, определяющими конечный результат соответствующей хозяйственной деятельности предприятия и влияющими в конечном итоге на формирование и динамику размера остатка его денежных активов.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5. По уровню достаточности объема</w:t>
      </w:r>
      <w:r>
        <w:rPr>
          <w:sz w:val="28"/>
        </w:rPr>
        <w:t xml:space="preserve"> выделяют следующие виды денежных потоков предприятия: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избыточный денежный поток.</w:t>
      </w:r>
      <w:r>
        <w:rPr>
          <w:sz w:val="28"/>
        </w:rPr>
        <w:t xml:space="preserve"> Он характеризует такой денежный поток, при котором поступления денежных средств существенно превышают реальную потребность предприятия в целенаправленном их расходовании. Свидетельством избыточного денежного потока является высокая положительная величина чистого денежного потока, не используемого в процессе осуществления хозяйственной деятельности предприятия;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дефицитный денежный поток.</w:t>
      </w:r>
      <w:r>
        <w:rPr>
          <w:sz w:val="28"/>
        </w:rPr>
        <w:t xml:space="preserve"> Он характеризует такой денежный поток, при котором поступления денежных средств существенно ниже реальных потребностей предприятия в целенаправленном их расходовании. Даже при положительном значении суммы чистого денежного потока он может характеризоваться как дефицитный, если эта сумма не </w:t>
      </w:r>
      <w:proofErr w:type="gramStart"/>
      <w:r>
        <w:rPr>
          <w:sz w:val="28"/>
        </w:rPr>
        <w:t xml:space="preserve">обеспечивает </w:t>
      </w:r>
      <w:r>
        <w:rPr>
          <w:sz w:val="28"/>
        </w:rPr>
        <w:lastRenderedPageBreak/>
        <w:t>плановую потребность в расходовании</w:t>
      </w:r>
      <w:proofErr w:type="gramEnd"/>
      <w:r>
        <w:rPr>
          <w:sz w:val="28"/>
        </w:rPr>
        <w:t xml:space="preserve"> денежных средств по всем предусмотренным направлениям хозяйственной деятельности предприятия. Отрицательное же значение суммы чистого денежного потока автоматически делает этот поток дефицитным.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6. По методу оценки во времени</w:t>
      </w:r>
      <w:r>
        <w:rPr>
          <w:sz w:val="28"/>
        </w:rPr>
        <w:t xml:space="preserve"> выделяют следующие виды денежного потока: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настоящий денежный поток.</w:t>
      </w:r>
      <w:r>
        <w:rPr>
          <w:sz w:val="28"/>
        </w:rPr>
        <w:t xml:space="preserve"> Он характеризует денежный поток предприятия как единую сопоставимую его величину, приведенную по стоимости к текущему моменту времени;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будущий денежный поток.</w:t>
      </w:r>
      <w:r>
        <w:rPr>
          <w:sz w:val="28"/>
        </w:rPr>
        <w:t xml:space="preserve"> Он характеризует денежный поток предприятия как единую сопоставимую его величину, приведенную по стоимости к конкретному предстоящему моменту времени. Понятие будущий денежный поток может использоваться и как номинальная идентифицированная его величина в предстоящем моменте времени (или в разрезе интервалов будущего периода), которая служит базой дисконтирования в целях приведения к настоящей стоимости.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Рассматриваемые виды денежного потока предприятия отражают содержание концепции оценки стоимости денег во времени применительно к хозяйственным операциям предприятия.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7. По непрерывности формирования в рассматриваемом периоде</w:t>
      </w:r>
      <w:r>
        <w:rPr>
          <w:sz w:val="28"/>
        </w:rPr>
        <w:t xml:space="preserve"> различают следующие виды денежных потоков предприятия: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регулярный денежный поток.</w:t>
      </w:r>
      <w:r>
        <w:rPr>
          <w:sz w:val="28"/>
        </w:rPr>
        <w:t xml:space="preserve"> Он характеризует поток поступления или расходования денежных средств по отдельным хозяйственным операциям (денежным потокам одного вида), который в рассматриваемом периоде времени осуществляется постоянно по отдельным интервалам этого периода. Характер регулярного носят большинство видов денежных потоков, генерируемых операционной деятельностью предприятия: потоки, связанные с обслуживанием финансового кредита во всех его формах; денежные потоки, обеспечивающие реализацию долгосрочных реальных инвестиционных проектов и т.п.;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• </w:t>
      </w:r>
      <w:r>
        <w:rPr>
          <w:iCs/>
          <w:sz w:val="28"/>
        </w:rPr>
        <w:t>дискретный денежный поток.</w:t>
      </w:r>
      <w:r>
        <w:rPr>
          <w:sz w:val="28"/>
        </w:rPr>
        <w:t xml:space="preserve"> Он характеризует поступление или расходование денежных средств, связанное с осуществлением единичных хозяйственных операций предприятия в рассматриваемом периоде времени. Характер дискретного денежного потока носит одноразовое расходование денежных средств, связанное с приобретением предприятием целостного имущественного комплекса; покупкой лицензии франчайзинга; поступлением финансовых сре</w:t>
      </w:r>
      <w:proofErr w:type="gramStart"/>
      <w:r>
        <w:rPr>
          <w:sz w:val="28"/>
        </w:rPr>
        <w:t>дств в п</w:t>
      </w:r>
      <w:proofErr w:type="gramEnd"/>
      <w:r>
        <w:rPr>
          <w:sz w:val="28"/>
        </w:rPr>
        <w:t xml:space="preserve">орядке безвозмездной помощи и т.п.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Рассматривая эти виды денежных потоков предприятия, следует обратить внимание на то, что они различаются лишь в рамках конкретного временного интервала. При определенном минимальном временном интервале все денежные потоки предприятия могут рассматриваться как дискретные.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наоборот - в рамках жизненного цикла предприятия преимущественная часть его денежных потоков носит регулярный характер.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8. По стабильности временных интервалов формирования </w:t>
      </w:r>
      <w:r>
        <w:rPr>
          <w:sz w:val="28"/>
        </w:rPr>
        <w:t>регулярные денежные потоки характеризуются следующими видами: раздел и. управление денежными потоками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регулярный денежный поток с равномерными Временными интервалами</w:t>
      </w:r>
      <w:proofErr w:type="gramStart"/>
      <w:r>
        <w:rPr>
          <w:iCs/>
          <w:sz w:val="28"/>
        </w:rPr>
        <w:t xml:space="preserve"> В</w:t>
      </w:r>
      <w:proofErr w:type="gramEnd"/>
      <w:r>
        <w:rPr>
          <w:iCs/>
          <w:sz w:val="28"/>
        </w:rPr>
        <w:t xml:space="preserve"> рамках рассматриваемого периода.</w:t>
      </w:r>
      <w:r>
        <w:rPr>
          <w:sz w:val="28"/>
        </w:rPr>
        <w:t xml:space="preserve"> Такой денежный поток поступления или расходования денежных средств носит характер аннуитета; </w:t>
      </w:r>
    </w:p>
    <w:p w:rsidR="008C3FC8" w:rsidRDefault="008C3FC8" w:rsidP="008C3FC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• </w:t>
      </w:r>
      <w:r>
        <w:rPr>
          <w:iCs/>
          <w:sz w:val="28"/>
        </w:rPr>
        <w:t>регулярный денежный поток с неравномерными временными интервалами</w:t>
      </w:r>
      <w:proofErr w:type="gramStart"/>
      <w:r>
        <w:rPr>
          <w:iCs/>
          <w:sz w:val="28"/>
        </w:rPr>
        <w:t xml:space="preserve"> В</w:t>
      </w:r>
      <w:proofErr w:type="gramEnd"/>
      <w:r>
        <w:rPr>
          <w:iCs/>
          <w:sz w:val="28"/>
        </w:rPr>
        <w:t xml:space="preserve"> рамках рассматриваемого периода.</w:t>
      </w:r>
      <w:r>
        <w:rPr>
          <w:sz w:val="28"/>
        </w:rPr>
        <w:t xml:space="preserve"> Примером такого денежного потока может служить график лизинговых платежей за арендуемое имущество с согласованными сторонами неравномерными интервалами времени их осуществления на протяжении периода </w:t>
      </w:r>
      <w:proofErr w:type="spellStart"/>
      <w:r>
        <w:rPr>
          <w:sz w:val="28"/>
        </w:rPr>
        <w:t>лизингования</w:t>
      </w:r>
      <w:proofErr w:type="spellEnd"/>
      <w:r>
        <w:rPr>
          <w:sz w:val="28"/>
        </w:rPr>
        <w:t xml:space="preserve"> актива. </w:t>
      </w:r>
    </w:p>
    <w:p w:rsidR="004C1731" w:rsidRPr="00380DF5" w:rsidRDefault="008C3FC8" w:rsidP="00380D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Рассмотренная классификация позволяет более целенаправленно осуществлять учет, анализ и планирование денежных потоков различных видов на предприятии. </w:t>
      </w:r>
    </w:p>
    <w:p w:rsidR="00372731" w:rsidRDefault="00372731" w:rsidP="004C1731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72731" w:rsidRDefault="00372731" w:rsidP="004C1731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72731" w:rsidRPr="00372731" w:rsidRDefault="00372731" w:rsidP="00372731">
      <w:pPr>
        <w:pStyle w:val="a4"/>
        <w:widowControl w:val="0"/>
        <w:spacing w:after="0" w:line="360" w:lineRule="auto"/>
        <w:ind w:left="0"/>
        <w:jc w:val="center"/>
        <w:rPr>
          <w:sz w:val="28"/>
          <w:szCs w:val="28"/>
        </w:rPr>
      </w:pPr>
      <w:r w:rsidRPr="00372731">
        <w:rPr>
          <w:sz w:val="28"/>
          <w:szCs w:val="28"/>
        </w:rPr>
        <w:lastRenderedPageBreak/>
        <w:t>2. Основы анализа денежных потоков</w:t>
      </w:r>
    </w:p>
    <w:p w:rsidR="00372731" w:rsidRDefault="00372731" w:rsidP="00372731">
      <w:pPr>
        <w:pStyle w:val="a4"/>
        <w:widowControl w:val="0"/>
        <w:spacing w:after="0" w:line="360" w:lineRule="auto"/>
        <w:ind w:left="0"/>
        <w:jc w:val="center"/>
        <w:rPr>
          <w:sz w:val="28"/>
          <w:szCs w:val="28"/>
        </w:rPr>
      </w:pPr>
      <w:r w:rsidRPr="00372731">
        <w:rPr>
          <w:sz w:val="28"/>
          <w:szCs w:val="28"/>
        </w:rPr>
        <w:t>2.1  Анализ денежных потоков</w:t>
      </w:r>
    </w:p>
    <w:p w:rsidR="00372731" w:rsidRDefault="00372731" w:rsidP="00372731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80DF5" w:rsidRPr="00380DF5" w:rsidRDefault="00380DF5" w:rsidP="004E0E6A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80DF5">
        <w:rPr>
          <w:sz w:val="28"/>
          <w:szCs w:val="28"/>
        </w:rPr>
        <w:t xml:space="preserve">Основная цель анализа денежных потоков заключается в выявлении причин дефицита или избытка денежных средств, определении источников их поступления и направлений расходования для </w:t>
      </w:r>
      <w:proofErr w:type="gramStart"/>
      <w:r w:rsidRPr="00380DF5">
        <w:rPr>
          <w:sz w:val="28"/>
          <w:szCs w:val="28"/>
        </w:rPr>
        <w:t>контроля за</w:t>
      </w:r>
      <w:proofErr w:type="gramEnd"/>
      <w:r w:rsidRPr="00380DF5">
        <w:rPr>
          <w:sz w:val="28"/>
          <w:szCs w:val="28"/>
        </w:rPr>
        <w:t xml:space="preserve"> текущей ликвидностью и платежеспособностью предприятия. Данные параметры находятся в непосредственной зависимости от реального денежного оборота в виде потока денежных поступлений и платежей, отражаемых на счетах бухгалтерского баланса. </w:t>
      </w:r>
    </w:p>
    <w:p w:rsidR="00380DF5" w:rsidRPr="00380DF5" w:rsidRDefault="00380DF5" w:rsidP="004E0E6A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80DF5">
        <w:rPr>
          <w:sz w:val="28"/>
          <w:szCs w:val="28"/>
        </w:rPr>
        <w:t>Поэтому анализ движения денежных средств дополняет методику оценки платежеспособности и ликвидности и дает возможность реально оценить финансово-экономическое состояние предприятия</w:t>
      </w:r>
      <w:proofErr w:type="gramStart"/>
      <w:r w:rsidRPr="00380DF5">
        <w:rPr>
          <w:sz w:val="28"/>
          <w:szCs w:val="28"/>
        </w:rPr>
        <w:t xml:space="preserve"> .</w:t>
      </w:r>
      <w:proofErr w:type="gramEnd"/>
    </w:p>
    <w:p w:rsidR="00380DF5" w:rsidRPr="00380DF5" w:rsidRDefault="00380DF5" w:rsidP="004E0E6A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80DF5">
        <w:rPr>
          <w:sz w:val="28"/>
          <w:szCs w:val="28"/>
        </w:rPr>
        <w:t>Основной источник информации для анализа денежных потоков – Отчет о движении денежных средств (далее – ОДДС).</w:t>
      </w:r>
    </w:p>
    <w:p w:rsidR="00380DF5" w:rsidRPr="00380DF5" w:rsidRDefault="00380DF5" w:rsidP="004E0E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80DF5">
        <w:rPr>
          <w:sz w:val="28"/>
          <w:szCs w:val="28"/>
        </w:rPr>
        <w:t xml:space="preserve">В настоящее время существуют два основных подхода к определению величины чистого денежного потока от текущей деятельности (далее – ЧДТП). В зарубежной практике данный показатель получил широкую известность как </w:t>
      </w:r>
      <w:proofErr w:type="spellStart"/>
      <w:r w:rsidRPr="00380DF5">
        <w:rPr>
          <w:sz w:val="28"/>
          <w:szCs w:val="28"/>
        </w:rPr>
        <w:t>Cash</w:t>
      </w:r>
      <w:proofErr w:type="spellEnd"/>
      <w:r w:rsidRPr="00380DF5">
        <w:rPr>
          <w:sz w:val="28"/>
          <w:szCs w:val="28"/>
        </w:rPr>
        <w:t xml:space="preserve"> </w:t>
      </w:r>
      <w:proofErr w:type="spellStart"/>
      <w:r w:rsidRPr="00380DF5">
        <w:rPr>
          <w:sz w:val="28"/>
          <w:szCs w:val="28"/>
        </w:rPr>
        <w:t>Flow</w:t>
      </w:r>
      <w:proofErr w:type="spellEnd"/>
      <w:r w:rsidRPr="00380DF5">
        <w:rPr>
          <w:sz w:val="28"/>
          <w:szCs w:val="28"/>
        </w:rPr>
        <w:t xml:space="preserve"> </w:t>
      </w:r>
      <w:proofErr w:type="spellStart"/>
      <w:r w:rsidRPr="00380DF5">
        <w:rPr>
          <w:sz w:val="28"/>
          <w:szCs w:val="28"/>
        </w:rPr>
        <w:t>from</w:t>
      </w:r>
      <w:proofErr w:type="spellEnd"/>
      <w:r w:rsidRPr="00380DF5">
        <w:rPr>
          <w:sz w:val="28"/>
          <w:szCs w:val="28"/>
        </w:rPr>
        <w:t xml:space="preserve"> </w:t>
      </w:r>
      <w:proofErr w:type="spellStart"/>
      <w:r w:rsidRPr="00380DF5">
        <w:rPr>
          <w:sz w:val="28"/>
          <w:szCs w:val="28"/>
        </w:rPr>
        <w:t>Operation</w:t>
      </w:r>
      <w:proofErr w:type="spellEnd"/>
      <w:r w:rsidRPr="00380DF5">
        <w:rPr>
          <w:sz w:val="28"/>
          <w:szCs w:val="28"/>
        </w:rPr>
        <w:t xml:space="preserve"> – или, сокращенно, </w:t>
      </w:r>
      <w:proofErr w:type="spellStart"/>
      <w:r w:rsidRPr="00380DF5">
        <w:rPr>
          <w:sz w:val="28"/>
          <w:szCs w:val="28"/>
        </w:rPr>
        <w:t>CFfO</w:t>
      </w:r>
      <w:proofErr w:type="spellEnd"/>
      <w:r w:rsidRPr="00380DF5">
        <w:rPr>
          <w:sz w:val="28"/>
          <w:szCs w:val="28"/>
        </w:rPr>
        <w:t>. Первый из них заключается в расчете ЧДПТ из учетных записей организации, когда используются данные об обороте на счетах денежных средств и не привлекаются данные финансовых форм отчетности (баланса и отчета о прибылях и убытках). Второй подход состоит, напротив, в привлечении для расчета ЧДПТ таких финансовых форм. Следовательно, в первом случае уместно говорить о первичном характере расчета ЧДПТ, а во втором – о производном (вторичном). Вместе с тем в практике анализа денежных потоков используются два основных алгоритма расчета ЧДПТ – на базе баланса и отчета о прибылях и убытках. В соответствии</w:t>
      </w:r>
      <w:r>
        <w:rPr>
          <w:sz w:val="28"/>
          <w:szCs w:val="28"/>
        </w:rPr>
        <w:t xml:space="preserve"> </w:t>
      </w:r>
      <w:r w:rsidRPr="00380DF5">
        <w:rPr>
          <w:color w:val="000000"/>
          <w:sz w:val="28"/>
        </w:rPr>
        <w:t xml:space="preserve">с первым величина ЧДПТ определяется путем корректировки статей отчета о прибылях и убытках, в том числе продаж и себестоимости продаж с учетом изменений в </w:t>
      </w:r>
      <w:r w:rsidRPr="00380DF5">
        <w:rPr>
          <w:color w:val="000000"/>
          <w:sz w:val="28"/>
        </w:rPr>
        <w:lastRenderedPageBreak/>
        <w:t>течение периода в запасах, краткосрочной дебиторской и кредиторской задолженностей, а также других не денежных статей. Следовательно, такой метод след</w:t>
      </w:r>
      <w:r>
        <w:rPr>
          <w:color w:val="000000"/>
          <w:sz w:val="28"/>
        </w:rPr>
        <w:t>ует назвать производным прямым.</w:t>
      </w:r>
    </w:p>
    <w:p w:rsidR="00380DF5" w:rsidRPr="00380DF5" w:rsidRDefault="00380DF5" w:rsidP="004E0E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80DF5">
        <w:rPr>
          <w:color w:val="000000"/>
          <w:sz w:val="28"/>
        </w:rPr>
        <w:t xml:space="preserve">В соответствии со вторым алгоритмом при расчете ЧДПТ величина чистой прибыли (убытка) корректируется на сумму операций </w:t>
      </w:r>
      <w:proofErr w:type="spellStart"/>
      <w:r w:rsidRPr="00380DF5">
        <w:rPr>
          <w:color w:val="000000"/>
          <w:sz w:val="28"/>
        </w:rPr>
        <w:t>неденежного</w:t>
      </w:r>
      <w:proofErr w:type="spellEnd"/>
      <w:r w:rsidRPr="00380DF5">
        <w:rPr>
          <w:color w:val="000000"/>
          <w:sz w:val="28"/>
        </w:rPr>
        <w:t xml:space="preserve"> характера, связанных с выбытием долгосрочных активов, и на величину изменения оборотных активов и текущих пассивов. Этот метод принято считать производным косвенным. Таким образом, сегодня существуют три основных метода расчета чистого денежного потока от текущей деятельности (ЧДПТ): первичный прямой, производный прямой и производный косвенный. Однако применение производного прямого метода в России затруднительно, так как в отчете о прибылях и убытках отражается нетто-выручка (очищенная от НДС), В то время как в балансе дебиторская задолженность контрагентов включает причитающийся к уплате от покупателей НДС.</w:t>
      </w:r>
    </w:p>
    <w:p w:rsidR="00380DF5" w:rsidRPr="00380DF5" w:rsidRDefault="00380DF5" w:rsidP="004E0E6A">
      <w:pPr>
        <w:tabs>
          <w:tab w:val="left" w:pos="2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Анализ денежных потоков предприятия включает в себя следующие этапы.</w:t>
      </w:r>
    </w:p>
    <w:p w:rsidR="00380DF5" w:rsidRPr="00380DF5" w:rsidRDefault="00380DF5" w:rsidP="004E0E6A">
      <w:pPr>
        <w:tabs>
          <w:tab w:val="left" w:pos="2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1-й этап. Подготовка отчета о движении денежных средств к экономическому чтению.</w:t>
      </w:r>
    </w:p>
    <w:p w:rsidR="00380DF5" w:rsidRPr="00380DF5" w:rsidRDefault="00380DF5" w:rsidP="004E0E6A">
      <w:pPr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Цель первого этапа – оценить «качество» исходных данных и прежде всего отчета о движении денежных средств по следующим позициям:</w:t>
      </w:r>
    </w:p>
    <w:p w:rsidR="00380DF5" w:rsidRPr="00380DF5" w:rsidRDefault="00380DF5" w:rsidP="004E0E6A">
      <w:pPr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– определение внешних и внутренних пользователей отчетности;</w:t>
      </w:r>
    </w:p>
    <w:p w:rsidR="00380DF5" w:rsidRPr="00380DF5" w:rsidRDefault="00380DF5" w:rsidP="004E0E6A">
      <w:pPr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– анализ структуры отчета о движении денежных средств;</w:t>
      </w:r>
    </w:p>
    <w:p w:rsidR="00380DF5" w:rsidRPr="00380DF5" w:rsidRDefault="00380DF5" w:rsidP="004E0E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– определение состава и величины денежных активов, для которых в ОДДС рассчитываются денежные потоки;</w:t>
      </w:r>
    </w:p>
    <w:p w:rsidR="00380DF5" w:rsidRPr="00380DF5" w:rsidRDefault="00380DF5" w:rsidP="004E0E6A">
      <w:pPr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– проверка полноты учета расходов и доходов, не связанных с денежными потоками;</w:t>
      </w:r>
    </w:p>
    <w:p w:rsidR="00380DF5" w:rsidRPr="00380DF5" w:rsidRDefault="00380DF5" w:rsidP="004E0E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– распределение по видам деятельности неоднозначно классифицируемых потоков (например, связанных с выплатой и получением процентов, дивидендов и налогов).</w:t>
      </w:r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lastRenderedPageBreak/>
        <w:t>2-й этап. Экономическое чтение отчета о движении денежных средств во взаимосвязи с другими формами бухгалтерской отчетности.</w:t>
      </w:r>
    </w:p>
    <w:p w:rsidR="00380DF5" w:rsidRPr="00380DF5" w:rsidRDefault="00380DF5" w:rsidP="004E0E6A">
      <w:pPr>
        <w:tabs>
          <w:tab w:val="left" w:pos="28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Цель второго этапа – экономическое чтение форм финансовой отчетности для последующего анализа.</w:t>
      </w:r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3-й этап. Анализ информации.</w:t>
      </w:r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 xml:space="preserve">Цель третьего этапа – всесторонняя оценка ликвидности и финансового равновесия организации, выявление </w:t>
      </w:r>
      <w:proofErr w:type="gramStart"/>
      <w:r w:rsidRPr="00380DF5">
        <w:rPr>
          <w:color w:val="000000"/>
          <w:sz w:val="28"/>
          <w:szCs w:val="28"/>
        </w:rPr>
        <w:t>резервов повышения эффективности использования ее финансовых ресурсов</w:t>
      </w:r>
      <w:proofErr w:type="gramEnd"/>
      <w:r w:rsidRPr="00380DF5">
        <w:rPr>
          <w:color w:val="000000"/>
          <w:sz w:val="28"/>
          <w:szCs w:val="28"/>
        </w:rPr>
        <w:t>. Данный этап включает горизонтальный и вертикальный анализ отчета о движении денежных средств (с последующей интерпретацией рассчитанных финансовых показателей), оценку «качества» чистого денежного потока от текущей деятельности – ЧДПТ; расчет финансовых показателей. Классификация финансовых показателей на этом этапе производится исходя из задачи удовлетворения запросов каждой группы пользователей подобной информации (инвесторов, кредиторов, государства и т.п.):</w:t>
      </w:r>
    </w:p>
    <w:p w:rsidR="00380DF5" w:rsidRPr="00380DF5" w:rsidRDefault="00380DF5" w:rsidP="004E0E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i/>
          <w:color w:val="000000"/>
          <w:sz w:val="28"/>
          <w:szCs w:val="28"/>
        </w:rPr>
        <w:t xml:space="preserve">1. Показатели для оценки «качества» ЧДПТ. </w:t>
      </w:r>
      <w:r w:rsidRPr="00380DF5">
        <w:rPr>
          <w:color w:val="000000"/>
          <w:sz w:val="28"/>
          <w:szCs w:val="28"/>
        </w:rPr>
        <w:t>Позволяют оценить возможность ошибочных выводов при использовании величины ЧДПТ в системе финансовых показателей.</w:t>
      </w:r>
    </w:p>
    <w:p w:rsidR="00380DF5" w:rsidRPr="00380DF5" w:rsidRDefault="00380DF5" w:rsidP="004E0E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i/>
          <w:color w:val="000000"/>
          <w:sz w:val="28"/>
          <w:szCs w:val="28"/>
        </w:rPr>
        <w:t>2. Показатели ликвидности.</w:t>
      </w:r>
      <w:r w:rsidRPr="00380DF5">
        <w:rPr>
          <w:color w:val="000000"/>
          <w:sz w:val="28"/>
          <w:szCs w:val="28"/>
        </w:rPr>
        <w:t xml:space="preserve"> Характеризуют уровень платежеспособности организации.</w:t>
      </w:r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03BD" wp14:editId="15DB5868">
                <wp:simplePos x="0" y="0"/>
                <wp:positionH relativeFrom="column">
                  <wp:posOffset>5334000</wp:posOffset>
                </wp:positionH>
                <wp:positionV relativeFrom="paragraph">
                  <wp:posOffset>345440</wp:posOffset>
                </wp:positionV>
                <wp:extent cx="496570" cy="314960"/>
                <wp:effectExtent l="0" t="254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7265CE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420pt;margin-top:27.2pt;width:39.1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25wQIAALo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" filled="f" stroked="f">
                <v:textbox>
                  <w:txbxContent>
                    <w:p w:rsidR="00206048" w:rsidRPr="007265CE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Коэффициент платежеспособности (1) = (ДС</w:t>
      </w:r>
      <w:r w:rsidRPr="00380DF5">
        <w:rPr>
          <w:b/>
          <w:color w:val="000000"/>
          <w:sz w:val="24"/>
          <w:szCs w:val="28"/>
          <w:vertAlign w:val="subscript"/>
        </w:rPr>
        <w:t>НП</w:t>
      </w:r>
      <w:r w:rsidRPr="00380DF5">
        <w:rPr>
          <w:b/>
          <w:color w:val="000000"/>
          <w:sz w:val="24"/>
          <w:szCs w:val="28"/>
        </w:rPr>
        <w:t xml:space="preserve"> + Приток ДС за период)/Отток ДС за период.</w:t>
      </w:r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380E3" wp14:editId="6DB465B8">
                <wp:simplePos x="0" y="0"/>
                <wp:positionH relativeFrom="column">
                  <wp:posOffset>5334000</wp:posOffset>
                </wp:positionH>
                <wp:positionV relativeFrom="paragraph">
                  <wp:posOffset>225425</wp:posOffset>
                </wp:positionV>
                <wp:extent cx="496570" cy="314960"/>
                <wp:effectExtent l="0" t="0" r="0" b="254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8461C3" w:rsidRDefault="00206048" w:rsidP="00380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420pt;margin-top:17.75pt;width:39.1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yJxAIAAME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" filled="f" stroked="f">
                <v:textbox>
                  <w:txbxContent>
                    <w:p w:rsidR="00206048" w:rsidRPr="008461C3" w:rsidRDefault="00206048" w:rsidP="00380D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noProof/>
          <w:sz w:val="24"/>
          <w:szCs w:val="28"/>
        </w:rPr>
        <w:t>Коэффициент платежеспособности (2) = Приток ДС за период / Отток ДС за период.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Коэффициент платежеспособности (1) дает возможность определить, сможет ли организация обеспечить за определенный период выплаты денежных средств за счет остатка денежных средств на счетах, в кассе и их притоков за тот же период. Этот коэффициент должен быть больше 1.</w:t>
      </w:r>
      <w:bookmarkStart w:id="1" w:name="_Toc102805983"/>
      <w:bookmarkStart w:id="2" w:name="_Toc102806055"/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sz w:val="24"/>
          <w:szCs w:val="28"/>
        </w:rPr>
      </w:pPr>
      <w:r w:rsidRPr="00380DF5">
        <w:rPr>
          <w:b/>
          <w:noProof/>
          <w:sz w:val="24"/>
          <w:szCs w:val="28"/>
        </w:rPr>
        <w:t>Интервал самофинансирования (1) = (ДС+ Краткосрочные финансовые вложения + Краткосрочная дебиторская задолженность)/ Среднедневной расход ДС.</w:t>
      </w:r>
      <w:bookmarkEnd w:id="1"/>
      <w:bookmarkEnd w:id="2"/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EBDE7" wp14:editId="6F081D15">
                <wp:simplePos x="0" y="0"/>
                <wp:positionH relativeFrom="column">
                  <wp:posOffset>5410200</wp:posOffset>
                </wp:positionH>
                <wp:positionV relativeFrom="paragraph">
                  <wp:posOffset>259080</wp:posOffset>
                </wp:positionV>
                <wp:extent cx="496570" cy="314960"/>
                <wp:effectExtent l="0" t="1905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986222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426pt;margin-top:20.4pt;width:39.1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RdxQ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" filled="f" stroked="f">
                <v:textbox>
                  <w:txbxContent>
                    <w:p w:rsidR="00206048" w:rsidRPr="00986222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noProof/>
          <w:sz w:val="24"/>
          <w:szCs w:val="28"/>
        </w:rPr>
        <w:t>Среднедневные расходы = (Себестоимость продаж + коммерческие расходы + управленческие расходы – Амортизация) / n,</w:t>
      </w:r>
    </w:p>
    <w:p w:rsidR="00380DF5" w:rsidRPr="00380DF5" w:rsidRDefault="00380DF5" w:rsidP="004E0E6A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80DF5">
        <w:rPr>
          <w:color w:val="000000"/>
          <w:sz w:val="28"/>
          <w:szCs w:val="28"/>
        </w:rPr>
        <w:lastRenderedPageBreak/>
        <w:t xml:space="preserve">где </w:t>
      </w:r>
      <w:r w:rsidRPr="00380DF5">
        <w:rPr>
          <w:color w:val="000000"/>
          <w:sz w:val="28"/>
          <w:szCs w:val="28"/>
          <w:lang w:val="en-US"/>
        </w:rPr>
        <w:t>n</w:t>
      </w:r>
      <w:r w:rsidRPr="00380DF5">
        <w:rPr>
          <w:color w:val="000000"/>
          <w:sz w:val="28"/>
          <w:szCs w:val="28"/>
        </w:rPr>
        <w:t xml:space="preserve"> =30 дней, если период – месяц; </w:t>
      </w:r>
      <w:r w:rsidRPr="00380DF5">
        <w:rPr>
          <w:color w:val="000000"/>
          <w:sz w:val="28"/>
          <w:szCs w:val="28"/>
          <w:lang w:val="en-US"/>
        </w:rPr>
        <w:t>n</w:t>
      </w:r>
      <w:r w:rsidRPr="00380DF5">
        <w:rPr>
          <w:color w:val="000000"/>
          <w:sz w:val="28"/>
          <w:szCs w:val="28"/>
        </w:rPr>
        <w:t xml:space="preserve"> =90 дней, если период – квартал; </w:t>
      </w:r>
      <w:r w:rsidRPr="00380DF5">
        <w:rPr>
          <w:color w:val="000000"/>
          <w:sz w:val="28"/>
          <w:szCs w:val="28"/>
          <w:lang w:val="en-US"/>
        </w:rPr>
        <w:t>n</w:t>
      </w:r>
      <w:r w:rsidRPr="00380DF5">
        <w:rPr>
          <w:color w:val="000000"/>
          <w:sz w:val="28"/>
          <w:szCs w:val="28"/>
        </w:rPr>
        <w:t xml:space="preserve"> = 360 дней, если период – год.</w:t>
      </w:r>
      <w:proofErr w:type="gramEnd"/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45C17" wp14:editId="165DC516">
                <wp:simplePos x="0" y="0"/>
                <wp:positionH relativeFrom="column">
                  <wp:posOffset>5334000</wp:posOffset>
                </wp:positionH>
                <wp:positionV relativeFrom="paragraph">
                  <wp:posOffset>283845</wp:posOffset>
                </wp:positionV>
                <wp:extent cx="496570" cy="314960"/>
                <wp:effectExtent l="0" t="0" r="0" b="12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986222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left:0;text-align:left;margin-left:420pt;margin-top:22.35pt;width:39.1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" filled="f" stroked="f">
                <v:textbox>
                  <w:txbxContent>
                    <w:p w:rsidR="00206048" w:rsidRPr="00986222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noProof/>
          <w:sz w:val="24"/>
          <w:szCs w:val="28"/>
        </w:rPr>
        <w:t>Интервал самофинансирования (2) = (ДС+ Краткосрочные финансовые вложения)/ Среднедневной расход ДС.</w:t>
      </w:r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BFB2" wp14:editId="24FFE65C">
                <wp:simplePos x="0" y="0"/>
                <wp:positionH relativeFrom="column">
                  <wp:posOffset>5334000</wp:posOffset>
                </wp:positionH>
                <wp:positionV relativeFrom="paragraph">
                  <wp:posOffset>278765</wp:posOffset>
                </wp:positionV>
                <wp:extent cx="534670" cy="314960"/>
                <wp:effectExtent l="0" t="254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5B62ED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420pt;margin-top:21.95pt;width:42.1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ZBxg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" filled="f" stroked="f">
                <v:textbox>
                  <w:txbxContent>
                    <w:p w:rsidR="00206048" w:rsidRPr="005B62ED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noProof/>
          <w:sz w:val="24"/>
          <w:szCs w:val="28"/>
        </w:rPr>
        <w:t>Коэффициент Бивера = (Чистая прибыль + Амортизация) / Долгосрочные и краткосрочные обязательства.</w:t>
      </w:r>
    </w:p>
    <w:p w:rsidR="00380DF5" w:rsidRPr="00380DF5" w:rsidRDefault="00380DF5" w:rsidP="0000572A">
      <w:pPr>
        <w:tabs>
          <w:tab w:val="left" w:pos="3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Данный показатель считается достаточно представительным показателем платежеспособности. Для благополучных компаний этот показатель находится в пределах 0,4–0,45.</w:t>
      </w:r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E80BE" wp14:editId="7C0DE9CA">
                <wp:simplePos x="0" y="0"/>
                <wp:positionH relativeFrom="column">
                  <wp:posOffset>5486400</wp:posOffset>
                </wp:positionH>
                <wp:positionV relativeFrom="paragraph">
                  <wp:posOffset>532130</wp:posOffset>
                </wp:positionV>
                <wp:extent cx="496570" cy="314960"/>
                <wp:effectExtent l="0" t="0" r="0" b="6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6in;margin-top:41.9pt;width:39.1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LZxQ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noProof/>
          <w:sz w:val="24"/>
          <w:szCs w:val="28"/>
        </w:rPr>
        <w:t>Коэффициент покрытия краткосрочных обязательств притоком денежных средств = (Чистая прибыль + Амортизация) / краткосрочные обязательства.</w:t>
      </w:r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18973" wp14:editId="73E2EEC5">
                <wp:simplePos x="0" y="0"/>
                <wp:positionH relativeFrom="column">
                  <wp:posOffset>5334000</wp:posOffset>
                </wp:positionH>
                <wp:positionV relativeFrom="paragraph">
                  <wp:posOffset>334010</wp:posOffset>
                </wp:positionV>
                <wp:extent cx="496570" cy="314960"/>
                <wp:effectExtent l="0" t="635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8461C3" w:rsidRDefault="00206048" w:rsidP="00380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420pt;margin-top:26.3pt;width:39.1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UrxQ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" filled="f" stroked="f">
                <v:textbox>
                  <w:txbxContent>
                    <w:p w:rsidR="00206048" w:rsidRPr="008461C3" w:rsidRDefault="00206048" w:rsidP="00380D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noProof/>
          <w:sz w:val="24"/>
          <w:szCs w:val="28"/>
        </w:rPr>
        <w:t>Покрытие процента = ЧДПТ перед выплатой процентов и налогов / Сумма выплачиваемых процентов.</w:t>
      </w:r>
    </w:p>
    <w:p w:rsidR="00380DF5" w:rsidRPr="00380DF5" w:rsidRDefault="00380DF5" w:rsidP="0000572A">
      <w:pPr>
        <w:tabs>
          <w:tab w:val="left" w:pos="3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Этот коэффициент позволяет понять, сколько можно осуществить выплат процентов за счет ЧДПТ без ущерба исполнения обязательств перед контрагентом по выплате процентов за использование его средств. Нередко прибыль по форме №2 годовой отчетности превышает размер процентов по кредиту в несколько раз, но отрицательный ЧДПТ не позволяет, тем не менее, за счет собственных источников покрыть финансовые расходы по привлечению заемных средств.</w:t>
      </w:r>
    </w:p>
    <w:p w:rsidR="00380DF5" w:rsidRPr="00380DF5" w:rsidRDefault="00380DF5" w:rsidP="004E0E6A">
      <w:pPr>
        <w:tabs>
          <w:tab w:val="left" w:pos="316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FF48D" wp14:editId="18359746">
                <wp:simplePos x="0" y="0"/>
                <wp:positionH relativeFrom="column">
                  <wp:posOffset>5334000</wp:posOffset>
                </wp:positionH>
                <wp:positionV relativeFrom="paragraph">
                  <wp:posOffset>217170</wp:posOffset>
                </wp:positionV>
                <wp:extent cx="496570" cy="314960"/>
                <wp:effectExtent l="0" t="0" r="0" b="127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left:0;text-align:left;margin-left:420pt;margin-top:17.1pt;width:39.1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fMxQ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noProof/>
          <w:sz w:val="24"/>
          <w:szCs w:val="28"/>
        </w:rPr>
        <w:t>Потенциал самофинансирования = ЧДПТ / Долгосрочная кредиторская задолженность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 xml:space="preserve">Для того чтобы получить представление о том, в какой мере предприятие способно отвечать по своим обязательствам перед собственниками капитала по выплате дивидендов исходя из достигнутого финансово-хозяйственного результата по текущей деятельности, рассчитывают </w:t>
      </w:r>
      <w:r w:rsidRPr="00380DF5">
        <w:rPr>
          <w:i/>
          <w:color w:val="000000"/>
          <w:sz w:val="28"/>
          <w:szCs w:val="28"/>
        </w:rPr>
        <w:t xml:space="preserve">коэффициент покрытия дивидендов </w:t>
      </w:r>
      <w:r w:rsidRPr="00380DF5">
        <w:rPr>
          <w:i/>
          <w:color w:val="000000"/>
          <w:sz w:val="28"/>
          <w:szCs w:val="28"/>
          <w:lang w:val="en-US"/>
        </w:rPr>
        <w:t>I</w:t>
      </w:r>
      <w:r w:rsidRPr="00380DF5">
        <w:rPr>
          <w:color w:val="000000"/>
          <w:sz w:val="28"/>
          <w:szCs w:val="28"/>
        </w:rPr>
        <w:t xml:space="preserve"> по всем видам акций:</w:t>
      </w:r>
    </w:p>
    <w:p w:rsidR="00380DF5" w:rsidRPr="00380DF5" w:rsidRDefault="00380DF5" w:rsidP="004E0E6A">
      <w:pPr>
        <w:tabs>
          <w:tab w:val="left" w:pos="321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2D8DD" wp14:editId="47165AC5">
                <wp:simplePos x="0" y="0"/>
                <wp:positionH relativeFrom="column">
                  <wp:posOffset>5410200</wp:posOffset>
                </wp:positionH>
                <wp:positionV relativeFrom="paragraph">
                  <wp:posOffset>543560</wp:posOffset>
                </wp:positionV>
                <wp:extent cx="496570" cy="314960"/>
                <wp:effectExtent l="0" t="635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426pt;margin-top:42.8pt;width:39.1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QfxQ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noProof/>
          <w:sz w:val="24"/>
          <w:szCs w:val="28"/>
        </w:rPr>
        <w:t>Коэффициент покрытия дивидендов I = ЧДПТ перед выплатой дивидендов и после уплаты налогов и процентов / Общая сумма дивидендов к выплате.</w:t>
      </w:r>
    </w:p>
    <w:p w:rsidR="00380DF5" w:rsidRPr="00380DF5" w:rsidRDefault="00380DF5" w:rsidP="0000572A">
      <w:pPr>
        <w:tabs>
          <w:tab w:val="left" w:pos="2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 xml:space="preserve">Этот показатель, приобретающий особое значение для собственников капитала предприятия, может быть рассчитан как для общей суммы </w:t>
      </w:r>
      <w:r w:rsidRPr="00380DF5">
        <w:rPr>
          <w:color w:val="000000"/>
          <w:sz w:val="28"/>
          <w:szCs w:val="28"/>
        </w:rPr>
        <w:lastRenderedPageBreak/>
        <w:t>выплачиваемых дивидендов, так и для дивидендов по определенным</w:t>
      </w:r>
      <w:r w:rsidRPr="00380DF5">
        <w:rPr>
          <w:color w:val="000000"/>
          <w:sz w:val="28"/>
          <w:szCs w:val="28"/>
        </w:rPr>
        <w:tab/>
        <w:t xml:space="preserve">категориям акций, например </w:t>
      </w:r>
      <w:proofErr w:type="gramStart"/>
      <w:r w:rsidRPr="00380DF5">
        <w:rPr>
          <w:color w:val="000000"/>
          <w:sz w:val="28"/>
          <w:szCs w:val="28"/>
        </w:rPr>
        <w:t>для</w:t>
      </w:r>
      <w:proofErr w:type="gramEnd"/>
      <w:r w:rsidRPr="00380DF5">
        <w:rPr>
          <w:color w:val="000000"/>
          <w:sz w:val="28"/>
          <w:szCs w:val="28"/>
        </w:rPr>
        <w:t xml:space="preserve"> обыкновенных:</w:t>
      </w:r>
    </w:p>
    <w:p w:rsidR="00380DF5" w:rsidRPr="00380DF5" w:rsidRDefault="00380DF5" w:rsidP="004E0E6A">
      <w:pPr>
        <w:tabs>
          <w:tab w:val="left" w:pos="321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AD1C7" wp14:editId="2F9EA605">
                <wp:simplePos x="0" y="0"/>
                <wp:positionH relativeFrom="column">
                  <wp:posOffset>5334000</wp:posOffset>
                </wp:positionH>
                <wp:positionV relativeFrom="paragraph">
                  <wp:posOffset>526415</wp:posOffset>
                </wp:positionV>
                <wp:extent cx="496570" cy="314960"/>
                <wp:effectExtent l="0" t="254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left:0;text-align:left;margin-left:420pt;margin-top:41.45pt;width:39.1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b4xQ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noProof/>
          <w:sz w:val="24"/>
          <w:szCs w:val="28"/>
        </w:rPr>
        <w:t>Коэффициент покрытия дивидендов II = ЧДПТ перед выплатой дивидендов и после уплаты налогов и процентов / сумма дивидендов к выплате по обыкновенным акциям.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Показатели покрытия дивидендов рассчитывают на основе ЧДПТ, определенного по данным годового отчета предприятия. Если его дивидендная политика стабильна, для расчета этих показателей можно использовать текущие данные о выплачиваемых дивидендах. В противном случае нужно исходить из прогнозируемых данных о будущих выплатах дивидендов.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i/>
          <w:color w:val="000000"/>
          <w:sz w:val="28"/>
          <w:szCs w:val="28"/>
        </w:rPr>
        <w:t>3. Инвестиционные показатели.</w:t>
      </w:r>
      <w:r w:rsidRPr="00380DF5">
        <w:rPr>
          <w:color w:val="000000"/>
          <w:sz w:val="28"/>
          <w:szCs w:val="28"/>
        </w:rPr>
        <w:t xml:space="preserve"> Характеризуют способность организации покрыть свои инвестиционные вложения без привлечения источников внешнего финансирования, т.е. степень внутреннего самофинансирования.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 xml:space="preserve">Динамика инвестиционных показателей особенно важна, так как интенсивность капитальных вложений </w:t>
      </w:r>
      <w:proofErr w:type="gramStart"/>
      <w:r w:rsidRPr="00380DF5">
        <w:rPr>
          <w:color w:val="000000"/>
          <w:sz w:val="28"/>
          <w:szCs w:val="28"/>
        </w:rPr>
        <w:t>различается год от года</w:t>
      </w:r>
      <w:proofErr w:type="gramEnd"/>
      <w:r w:rsidRPr="00380DF5">
        <w:rPr>
          <w:color w:val="000000"/>
          <w:sz w:val="28"/>
          <w:szCs w:val="28"/>
        </w:rPr>
        <w:t>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Особый интерес представляет показатель, характеризующий степень участия ЧДПТ в покрытии дефицитного чистого денежного потока от инвестиционной деятельности (ЧДПИ):</w:t>
      </w:r>
    </w:p>
    <w:p w:rsidR="00380DF5" w:rsidRPr="00380DF5" w:rsidRDefault="00380DF5" w:rsidP="004E0E6A">
      <w:pPr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A53DC" wp14:editId="79000FD6">
                <wp:simplePos x="0" y="0"/>
                <wp:positionH relativeFrom="column">
                  <wp:posOffset>5334000</wp:posOffset>
                </wp:positionH>
                <wp:positionV relativeFrom="paragraph">
                  <wp:posOffset>225425</wp:posOffset>
                </wp:positionV>
                <wp:extent cx="533400" cy="314960"/>
                <wp:effectExtent l="0" t="0" r="0" b="25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8461C3" w:rsidRDefault="00206048" w:rsidP="00380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left:0;text-align:left;margin-left:420pt;margin-top:17.75pt;width:42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" filled="f" stroked="f">
                <v:textbox>
                  <w:txbxContent>
                    <w:p w:rsidR="00206048" w:rsidRPr="008461C3" w:rsidRDefault="00206048" w:rsidP="00380D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Коэффициент реинвестирования денежных средств = ЧДПИ / ЧДПТ.</w:t>
      </w:r>
    </w:p>
    <w:p w:rsidR="00380DF5" w:rsidRPr="0000572A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72A">
        <w:rPr>
          <w:color w:val="000000"/>
          <w:sz w:val="28"/>
          <w:szCs w:val="28"/>
        </w:rPr>
        <w:t xml:space="preserve">Если ЧДПИ &gt; 0, то это означает, что все инвестиционные вложения во </w:t>
      </w:r>
      <w:proofErr w:type="spellStart"/>
      <w:r w:rsidRPr="0000572A">
        <w:rPr>
          <w:color w:val="000000"/>
          <w:sz w:val="28"/>
          <w:szCs w:val="28"/>
        </w:rPr>
        <w:t>внеоборотные</w:t>
      </w:r>
      <w:proofErr w:type="spellEnd"/>
      <w:r w:rsidRPr="0000572A">
        <w:rPr>
          <w:color w:val="000000"/>
          <w:sz w:val="28"/>
          <w:szCs w:val="28"/>
        </w:rPr>
        <w:t xml:space="preserve"> активы организация осуществила за счет </w:t>
      </w:r>
      <w:proofErr w:type="spellStart"/>
      <w:r w:rsidRPr="0000572A">
        <w:rPr>
          <w:color w:val="000000"/>
          <w:sz w:val="28"/>
          <w:szCs w:val="28"/>
        </w:rPr>
        <w:t>дезинвестиций</w:t>
      </w:r>
      <w:proofErr w:type="spellEnd"/>
      <w:r w:rsidRPr="0000572A">
        <w:rPr>
          <w:color w:val="000000"/>
          <w:sz w:val="28"/>
          <w:szCs w:val="28"/>
        </w:rPr>
        <w:t>. В этом случае расчет коэффициента реинвестирования денежных средств не проводится.</w:t>
      </w:r>
    </w:p>
    <w:p w:rsidR="00380DF5" w:rsidRPr="0000572A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72A">
        <w:rPr>
          <w:color w:val="000000"/>
          <w:sz w:val="28"/>
          <w:szCs w:val="28"/>
        </w:rPr>
        <w:t>В отчетном периоде расчет коэффициента показывает, что имеет место 100%-е реинвестирование ЧДПТ.</w:t>
      </w:r>
    </w:p>
    <w:p w:rsidR="00380DF5" w:rsidRPr="0000572A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72A">
        <w:rPr>
          <w:color w:val="000000"/>
          <w:sz w:val="28"/>
          <w:szCs w:val="28"/>
        </w:rPr>
        <w:t>Многократное превышение дефицитного ЧДПИ над ЧДПТ говорит о том, что при полном использовании (реинвестировании) средств от текущей деятельности покрытие оттока денежных средств от инвестиционной деятельности осуществлял ось в основном за счет внешнего финансирования.</w:t>
      </w:r>
    </w:p>
    <w:p w:rsidR="00380DF5" w:rsidRPr="0000572A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72A">
        <w:rPr>
          <w:color w:val="000000"/>
          <w:sz w:val="28"/>
          <w:szCs w:val="28"/>
        </w:rPr>
        <w:lastRenderedPageBreak/>
        <w:t>Способность предприятия осуществлять инвестиции, не привлекая внешних источников финансирования, отражает показатель степени покрытия инвестиционных вложений:</w:t>
      </w:r>
    </w:p>
    <w:p w:rsidR="00380DF5" w:rsidRPr="00380DF5" w:rsidRDefault="00380DF5" w:rsidP="004E0E6A">
      <w:pPr>
        <w:tabs>
          <w:tab w:val="left" w:pos="268"/>
        </w:tabs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51890" wp14:editId="29BC3118">
                <wp:simplePos x="0" y="0"/>
                <wp:positionH relativeFrom="column">
                  <wp:posOffset>5334000</wp:posOffset>
                </wp:positionH>
                <wp:positionV relativeFrom="paragraph">
                  <wp:posOffset>289560</wp:posOffset>
                </wp:positionV>
                <wp:extent cx="496570" cy="314960"/>
                <wp:effectExtent l="0" t="381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left:0;text-align:left;margin-left:420pt;margin-top:22.8pt;width:39.1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KixAIAAMI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Степень покрытия инвестиционных вложений = ЧДПТ / Общая сумма инвестиций.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 xml:space="preserve">Когда для оценки возможностей финансирования инвестиционных вложений используется приток денежных средств от сокращения прежних инвестиций, т.е. </w:t>
      </w:r>
      <w:proofErr w:type="spellStart"/>
      <w:r w:rsidRPr="00380DF5">
        <w:rPr>
          <w:color w:val="000000"/>
          <w:sz w:val="28"/>
          <w:szCs w:val="28"/>
        </w:rPr>
        <w:t>дезинвестиции</w:t>
      </w:r>
      <w:proofErr w:type="spellEnd"/>
      <w:r w:rsidRPr="00380DF5">
        <w:rPr>
          <w:color w:val="000000"/>
          <w:sz w:val="28"/>
          <w:szCs w:val="28"/>
        </w:rPr>
        <w:t xml:space="preserve"> (например, от продажи оборудования), то можно рассчитать степень покрытия чистых инвестиций (инвестиций-нетто):</w:t>
      </w:r>
    </w:p>
    <w:p w:rsidR="00380DF5" w:rsidRPr="00380DF5" w:rsidRDefault="00380DF5" w:rsidP="004E0E6A">
      <w:pPr>
        <w:tabs>
          <w:tab w:val="left" w:pos="268"/>
        </w:tabs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6717A" wp14:editId="7ADC341A">
                <wp:simplePos x="0" y="0"/>
                <wp:positionH relativeFrom="column">
                  <wp:posOffset>5334000</wp:posOffset>
                </wp:positionH>
                <wp:positionV relativeFrom="paragraph">
                  <wp:posOffset>236855</wp:posOffset>
                </wp:positionV>
                <wp:extent cx="571500" cy="342900"/>
                <wp:effectExtent l="0" t="0" r="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8461C3" w:rsidRDefault="00206048" w:rsidP="00380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8" type="#_x0000_t202" style="position:absolute;left:0;text-align:left;margin-left:420pt;margin-top:18.65pt;width: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Wq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" filled="f" stroked="f">
                <v:textbox>
                  <w:txbxContent>
                    <w:p w:rsidR="00206048" w:rsidRPr="008461C3" w:rsidRDefault="00206048" w:rsidP="00380D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Степень покрытия чистых инвестиций (инвестиции-нетто) = ЧДПТ / /Инвестиции нетто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Чтобы определить величину сокращения инвестиционных вложений как источника финансирования новых инвестиционных проектов, надо противопоставить оттокам денежных сре</w:t>
      </w:r>
      <w:proofErr w:type="gramStart"/>
      <w:r w:rsidRPr="00380DF5">
        <w:rPr>
          <w:color w:val="000000"/>
          <w:sz w:val="28"/>
          <w:szCs w:val="28"/>
        </w:rPr>
        <w:t>дств в св</w:t>
      </w:r>
      <w:proofErr w:type="gramEnd"/>
      <w:r w:rsidRPr="00380DF5">
        <w:rPr>
          <w:color w:val="000000"/>
          <w:sz w:val="28"/>
          <w:szCs w:val="28"/>
        </w:rPr>
        <w:t>язи с новыми инвестициями притоки денежных средств от сокращения прежних инвестиционных вложений:</w:t>
      </w:r>
    </w:p>
    <w:p w:rsidR="00380DF5" w:rsidRPr="00380DF5" w:rsidRDefault="00380DF5" w:rsidP="004E0E6A">
      <w:pPr>
        <w:tabs>
          <w:tab w:val="left" w:pos="268"/>
        </w:tabs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8B703" wp14:editId="4951A234">
                <wp:simplePos x="0" y="0"/>
                <wp:positionH relativeFrom="column">
                  <wp:posOffset>5334000</wp:posOffset>
                </wp:positionH>
                <wp:positionV relativeFrom="paragraph">
                  <wp:posOffset>562610</wp:posOffset>
                </wp:positionV>
                <wp:extent cx="496570" cy="314960"/>
                <wp:effectExtent l="0" t="635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8461C3" w:rsidRDefault="00206048" w:rsidP="00380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9" type="#_x0000_t202" style="position:absolute;left:0;text-align:left;margin-left:420pt;margin-top:44.3pt;width:39.1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vZxQIAAMA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" filled="f" stroked="f">
                <v:textbox>
                  <w:txbxContent>
                    <w:p w:rsidR="00206048" w:rsidRPr="008461C3" w:rsidRDefault="00206048" w:rsidP="00380D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Степень финансирования инвестиций-нетто = Оттоки денежных сре</w:t>
      </w:r>
      <w:proofErr w:type="gramStart"/>
      <w:r w:rsidRPr="00380DF5">
        <w:rPr>
          <w:b/>
          <w:color w:val="000000"/>
          <w:sz w:val="24"/>
          <w:szCs w:val="28"/>
        </w:rPr>
        <w:t>дств в св</w:t>
      </w:r>
      <w:proofErr w:type="gramEnd"/>
      <w:r w:rsidRPr="00380DF5">
        <w:rPr>
          <w:b/>
          <w:color w:val="000000"/>
          <w:sz w:val="24"/>
          <w:szCs w:val="28"/>
        </w:rPr>
        <w:t>язи с новыми инвестиционными вложениями / Притоки в связи с сокращением прежних инвестиционных вложений.</w:t>
      </w:r>
    </w:p>
    <w:p w:rsidR="00380DF5" w:rsidRPr="00380DF5" w:rsidRDefault="00380DF5" w:rsidP="0000572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i/>
          <w:color w:val="000000"/>
          <w:sz w:val="28"/>
          <w:szCs w:val="28"/>
        </w:rPr>
        <w:t>4. Показатели финансовой политики.</w:t>
      </w:r>
      <w:r w:rsidRPr="00380DF5">
        <w:rPr>
          <w:color w:val="000000"/>
          <w:sz w:val="28"/>
          <w:szCs w:val="28"/>
        </w:rPr>
        <w:t xml:space="preserve"> За счет противопоставления отраженных в ОДДС источников финансирования можно получить представление о финансовой политике и об относительном значении каждого такого источника для организации. Анализируя объем и временной аспект используемых источников финансирования, субъект анализа делает вывод о положении данной организации на рынке капитала.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Если в ходе анализа сопоставить отраженные в ОДДС внутренние и внешние источники финансирования, то можно получить представление о финансовой политике и об относительном значении каждого такого источника для организации:</w:t>
      </w:r>
    </w:p>
    <w:p w:rsidR="00380DF5" w:rsidRPr="00380DF5" w:rsidRDefault="00380DF5" w:rsidP="004E0E6A">
      <w:pPr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EEDDA" wp14:editId="6D477D83">
                <wp:simplePos x="0" y="0"/>
                <wp:positionH relativeFrom="column">
                  <wp:posOffset>5486400</wp:posOffset>
                </wp:positionH>
                <wp:positionV relativeFrom="paragraph">
                  <wp:posOffset>512445</wp:posOffset>
                </wp:positionV>
                <wp:extent cx="496570" cy="314960"/>
                <wp:effectExtent l="0" t="0" r="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0" type="#_x0000_t202" style="position:absolute;left:0;text-align:left;margin-left:6in;margin-top:40.35pt;width:39.1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ooxQIAAMA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Соотношение величины внутреннего и внешнего финансирования = ЧДПТ (или все внутренние финансовые источники) / Общая величина внешнего финансирования.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lastRenderedPageBreak/>
        <w:t>Под общей величиной внешнего финансирования понимается суммарный приток денежных сре</w:t>
      </w:r>
      <w:proofErr w:type="gramStart"/>
      <w:r w:rsidRPr="00380DF5">
        <w:rPr>
          <w:color w:val="000000"/>
          <w:sz w:val="28"/>
          <w:szCs w:val="28"/>
        </w:rPr>
        <w:t>дств в р</w:t>
      </w:r>
      <w:proofErr w:type="gramEnd"/>
      <w:r w:rsidRPr="00380DF5">
        <w:rPr>
          <w:color w:val="000000"/>
          <w:sz w:val="28"/>
          <w:szCs w:val="28"/>
        </w:rPr>
        <w:t>езультате роста заемного капитала и собственного капитала, например путем дополнительной эмиссии акций.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Проанализировав объем и временной аспект используемых источников финансирования, можно сделать вывод о положении данной организации на рынке капитала.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>Помимо всех источников финансовых средств аналитик может проанализировать отдельно структуру внешнего финансирования. Для этого рассчитывают один из следующих показателей:</w:t>
      </w:r>
    </w:p>
    <w:p w:rsidR="00380DF5" w:rsidRPr="00380DF5" w:rsidRDefault="00380DF5" w:rsidP="004E0E6A">
      <w:pPr>
        <w:tabs>
          <w:tab w:val="left" w:pos="283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10FBD" wp14:editId="5DB564D4">
                <wp:simplePos x="0" y="0"/>
                <wp:positionH relativeFrom="column">
                  <wp:posOffset>5410200</wp:posOffset>
                </wp:positionH>
                <wp:positionV relativeFrom="paragraph">
                  <wp:posOffset>562610</wp:posOffset>
                </wp:positionV>
                <wp:extent cx="496570" cy="314960"/>
                <wp:effectExtent l="0" t="63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8461C3" w:rsidRDefault="00206048" w:rsidP="00380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1" type="#_x0000_t202" style="position:absolute;left:0;text-align:left;margin-left:426pt;margin-top:44.3pt;width:39.1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s5xQIAAMA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" filled="f" stroked="f">
                <v:textbox>
                  <w:txbxContent>
                    <w:p w:rsidR="00206048" w:rsidRPr="008461C3" w:rsidRDefault="00206048" w:rsidP="00380D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Доля собственного источника внешнего финансирования в общей сумме внешнего финансирования = Приток денежных средств за счет роста собственного капитала / общая величина внешнего финансирования.</w:t>
      </w:r>
    </w:p>
    <w:p w:rsidR="00380DF5" w:rsidRPr="00380DF5" w:rsidRDefault="00380DF5" w:rsidP="004E0E6A">
      <w:pPr>
        <w:tabs>
          <w:tab w:val="left" w:pos="283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8"/>
        </w:rPr>
      </w:pPr>
      <w:r w:rsidRPr="00380DF5">
        <w:rPr>
          <w:b/>
          <w:color w:val="000000"/>
          <w:sz w:val="24"/>
          <w:szCs w:val="28"/>
        </w:rPr>
        <w:t>Доля заемного источника внешнего финансирования в общей сумме внешнего финансирования = Приток денежных средств за счет роста заемного капитала / общая величина внешнего финансирования.</w:t>
      </w:r>
    </w:p>
    <w:p w:rsidR="00380DF5" w:rsidRPr="00380DF5" w:rsidRDefault="00380DF5" w:rsidP="004E0E6A">
      <w:pPr>
        <w:tabs>
          <w:tab w:val="left" w:pos="268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7F794" wp14:editId="4C51BD22">
                <wp:simplePos x="0" y="0"/>
                <wp:positionH relativeFrom="column">
                  <wp:posOffset>5410200</wp:posOffset>
                </wp:positionH>
                <wp:positionV relativeFrom="paragraph">
                  <wp:posOffset>-348615</wp:posOffset>
                </wp:positionV>
                <wp:extent cx="496570" cy="314960"/>
                <wp:effectExtent l="0" t="381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2" type="#_x0000_t202" style="position:absolute;left:0;text-align:left;margin-left:426pt;margin-top:-27.45pt;width:39.1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0E6A">
        <w:rPr>
          <w:b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D1AF6B" wp14:editId="6543958D">
                <wp:simplePos x="0" y="0"/>
                <wp:positionH relativeFrom="column">
                  <wp:posOffset>5410200</wp:posOffset>
                </wp:positionH>
                <wp:positionV relativeFrom="paragraph">
                  <wp:posOffset>487680</wp:posOffset>
                </wp:positionV>
                <wp:extent cx="571500" cy="276860"/>
                <wp:effectExtent l="0" t="190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3" type="#_x0000_t202" style="position:absolute;left:0;text-align:left;margin-left:426pt;margin-top:38.4pt;width:45pt;height:2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Соотношение собственных и заемных источников финансирования = Приток денежных средств за счет роста собственного капитала / Приток денежных средств за счет роста заемного капитала.</w:t>
      </w:r>
    </w:p>
    <w:p w:rsidR="00380DF5" w:rsidRPr="00380DF5" w:rsidRDefault="00380DF5" w:rsidP="0000572A">
      <w:pPr>
        <w:tabs>
          <w:tab w:val="left" w:pos="312"/>
        </w:tabs>
        <w:autoSpaceDE w:val="0"/>
        <w:autoSpaceDN w:val="0"/>
        <w:adjustRightInd w:val="0"/>
        <w:spacing w:line="360" w:lineRule="auto"/>
        <w:ind w:firstLine="312"/>
        <w:jc w:val="both"/>
        <w:rPr>
          <w:color w:val="000000"/>
          <w:sz w:val="28"/>
          <w:szCs w:val="28"/>
        </w:rPr>
      </w:pPr>
      <w:r w:rsidRPr="00380DF5">
        <w:rPr>
          <w:i/>
          <w:color w:val="000000"/>
          <w:sz w:val="28"/>
          <w:szCs w:val="28"/>
        </w:rPr>
        <w:t>5. Показатели рентабельности.</w:t>
      </w:r>
      <w:r w:rsidRPr="00380DF5">
        <w:rPr>
          <w:color w:val="000000"/>
          <w:sz w:val="28"/>
          <w:szCs w:val="28"/>
        </w:rPr>
        <w:t xml:space="preserve"> Отражают эффективность использования капитала организации.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312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 xml:space="preserve">Традиционный анализ рентабельности целесообразно дополнить расчетом «денежных» показателей рентабельности всего капитала и собственного капитала. Для этого в числителе величина дохода в виде полученной прибыли корректируется на </w:t>
      </w:r>
      <w:proofErr w:type="spellStart"/>
      <w:r w:rsidRPr="00380DF5">
        <w:rPr>
          <w:color w:val="000000"/>
          <w:sz w:val="28"/>
          <w:szCs w:val="28"/>
        </w:rPr>
        <w:t>неденежные</w:t>
      </w:r>
      <w:proofErr w:type="spellEnd"/>
      <w:r w:rsidRPr="00380DF5">
        <w:rPr>
          <w:color w:val="000000"/>
          <w:sz w:val="28"/>
          <w:szCs w:val="28"/>
        </w:rPr>
        <w:t xml:space="preserve"> статьи. В знаменателе таких показателей нами использовались среднеарифметические величины отдельных видов активов и пассивов; в числителе – размер ЧДПТ.</w:t>
      </w:r>
    </w:p>
    <w:p w:rsidR="00380DF5" w:rsidRPr="00380DF5" w:rsidRDefault="00380DF5" w:rsidP="004E0E6A">
      <w:pPr>
        <w:tabs>
          <w:tab w:val="left" w:pos="283"/>
          <w:tab w:val="left" w:pos="5116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F8D68" wp14:editId="61E09057">
                <wp:simplePos x="0" y="0"/>
                <wp:positionH relativeFrom="column">
                  <wp:posOffset>5486400</wp:posOffset>
                </wp:positionH>
                <wp:positionV relativeFrom="paragraph">
                  <wp:posOffset>158750</wp:posOffset>
                </wp:positionV>
                <wp:extent cx="496570" cy="314960"/>
                <wp:effectExtent l="0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4" type="#_x0000_t202" style="position:absolute;left:0;text-align:left;margin-left:6in;margin-top:12.5pt;width:39.1pt;height:2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Рентабельность всего капитала = ЧДПТ ∙ 100 / Стоимость всех активов.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 xml:space="preserve">Особый интерес для аналитика представляет показатель рентабельности собственного капитала, характеризующий, сколько процентов собственного капитала сформировало предприятие за </w:t>
      </w:r>
      <w:r w:rsidRPr="00380DF5">
        <w:rPr>
          <w:color w:val="000000"/>
          <w:sz w:val="28"/>
          <w:szCs w:val="28"/>
        </w:rPr>
        <w:lastRenderedPageBreak/>
        <w:t>анализируемый период за счет чистого притока денежных средств от текущей деятельности:</w:t>
      </w:r>
    </w:p>
    <w:p w:rsidR="00380DF5" w:rsidRPr="00380DF5" w:rsidRDefault="00380DF5" w:rsidP="004E0E6A">
      <w:pPr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CE048" wp14:editId="0C950CB1">
                <wp:simplePos x="0" y="0"/>
                <wp:positionH relativeFrom="column">
                  <wp:posOffset>5486400</wp:posOffset>
                </wp:positionH>
                <wp:positionV relativeFrom="paragraph">
                  <wp:posOffset>219710</wp:posOffset>
                </wp:positionV>
                <wp:extent cx="496570" cy="314960"/>
                <wp:effectExtent l="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5" type="#_x0000_t202" style="position:absolute;left:0;text-align:left;margin-left:6in;margin-top:17.3pt;width:39.1pt;height: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0xQIAAMA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Рентабельность собственного капитала = ЧДПТ ∙ 100 / Собственный капитал.</w:t>
      </w:r>
    </w:p>
    <w:p w:rsidR="00380DF5" w:rsidRPr="00380DF5" w:rsidRDefault="00380DF5" w:rsidP="0000572A">
      <w:pPr>
        <w:tabs>
          <w:tab w:val="left" w:pos="3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i/>
          <w:color w:val="000000"/>
          <w:sz w:val="28"/>
          <w:szCs w:val="28"/>
        </w:rPr>
        <w:t>6. Оценка «качества» выручки от продажи</w:t>
      </w:r>
      <w:r w:rsidRPr="00380DF5">
        <w:rPr>
          <w:color w:val="000000"/>
          <w:sz w:val="28"/>
          <w:szCs w:val="28"/>
        </w:rPr>
        <w:t xml:space="preserve"> позволяет выявить степень расхождения величины «денежной» выручки (по оплате) и полученной по данным бухгалтерского учета.</w:t>
      </w:r>
    </w:p>
    <w:p w:rsidR="00380DF5" w:rsidRPr="00380DF5" w:rsidRDefault="00380DF5" w:rsidP="004E0E6A">
      <w:pPr>
        <w:spacing w:line="360" w:lineRule="auto"/>
        <w:jc w:val="center"/>
        <w:rPr>
          <w:b/>
          <w:color w:val="000000"/>
          <w:sz w:val="24"/>
          <w:szCs w:val="28"/>
        </w:rPr>
      </w:pPr>
      <w:r w:rsidRPr="004E0E6A">
        <w:rPr>
          <w:b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0BD55" wp14:editId="6E9C4F4D">
                <wp:simplePos x="0" y="0"/>
                <wp:positionH relativeFrom="column">
                  <wp:posOffset>5334000</wp:posOffset>
                </wp:positionH>
                <wp:positionV relativeFrom="paragraph">
                  <wp:posOffset>487680</wp:posOffset>
                </wp:positionV>
                <wp:extent cx="496570" cy="314960"/>
                <wp:effectExtent l="0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048" w:rsidRPr="00486C55" w:rsidRDefault="00206048" w:rsidP="00380D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6" type="#_x0000_t202" style="position:absolute;left:0;text-align:left;margin-left:420pt;margin-top:38.4pt;width:39.1pt;height:2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" filled="f" stroked="f">
                <v:textbox>
                  <w:txbxContent>
                    <w:p w:rsidR="00206048" w:rsidRPr="00486C55" w:rsidRDefault="00206048" w:rsidP="00380D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DF5">
        <w:rPr>
          <w:b/>
          <w:color w:val="000000"/>
          <w:sz w:val="24"/>
          <w:szCs w:val="28"/>
        </w:rPr>
        <w:t>Показатель «качества» выручки от продажи товаров (работ, услуг) = Притоки денежных сре</w:t>
      </w:r>
      <w:proofErr w:type="gramStart"/>
      <w:r w:rsidRPr="00380DF5">
        <w:rPr>
          <w:b/>
          <w:color w:val="000000"/>
          <w:sz w:val="24"/>
          <w:szCs w:val="28"/>
        </w:rPr>
        <w:t>дств в в</w:t>
      </w:r>
      <w:proofErr w:type="gramEnd"/>
      <w:r w:rsidRPr="00380DF5">
        <w:rPr>
          <w:b/>
          <w:color w:val="000000"/>
          <w:sz w:val="24"/>
          <w:szCs w:val="28"/>
        </w:rPr>
        <w:t>иде выручки от продажи товаров / Выручка от продажи товаров, включая НДС.</w:t>
      </w:r>
    </w:p>
    <w:p w:rsidR="00380DF5" w:rsidRPr="00380DF5" w:rsidRDefault="00380DF5" w:rsidP="0000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0DF5">
        <w:rPr>
          <w:color w:val="000000"/>
          <w:sz w:val="28"/>
          <w:szCs w:val="28"/>
        </w:rPr>
        <w:t xml:space="preserve">Такой </w:t>
      </w:r>
      <w:proofErr w:type="gramStart"/>
      <w:r w:rsidRPr="00380DF5">
        <w:rPr>
          <w:color w:val="000000"/>
          <w:sz w:val="28"/>
          <w:szCs w:val="28"/>
        </w:rPr>
        <w:t>показатель</w:t>
      </w:r>
      <w:proofErr w:type="gramEnd"/>
      <w:r w:rsidRPr="00380DF5">
        <w:rPr>
          <w:color w:val="000000"/>
          <w:sz w:val="28"/>
          <w:szCs w:val="28"/>
        </w:rPr>
        <w:t xml:space="preserve"> возможно рассчитать только по ОДДС, составленному прямым методом, и располагая информацией о выручке от продажи товаров, включая НДС.</w:t>
      </w:r>
    </w:p>
    <w:p w:rsidR="0046333F" w:rsidRDefault="00380DF5" w:rsidP="0000572A">
      <w:pPr>
        <w:pStyle w:val="a4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E6A">
        <w:rPr>
          <w:color w:val="000000"/>
          <w:sz w:val="28"/>
          <w:szCs w:val="28"/>
        </w:rPr>
        <w:t>Рассмотренная система показателей позволяет расширить традиционный набор финансовых коэффициентов, сделав упор при этом на анализ денежных потоков организации</w:t>
      </w:r>
      <w:r w:rsidR="00EF4221">
        <w:rPr>
          <w:color w:val="000000"/>
          <w:sz w:val="28"/>
          <w:szCs w:val="28"/>
        </w:rPr>
        <w:t>.</w:t>
      </w:r>
    </w:p>
    <w:p w:rsidR="00EF4221" w:rsidRPr="00372731" w:rsidRDefault="00EF4221" w:rsidP="0000572A">
      <w:pPr>
        <w:pStyle w:val="a4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F4221" w:rsidRPr="00372731" w:rsidRDefault="00EF4221" w:rsidP="00EF4221">
      <w:pPr>
        <w:keepNext/>
        <w:keepLines/>
        <w:spacing w:before="200" w:line="360" w:lineRule="auto"/>
        <w:jc w:val="center"/>
        <w:outlineLvl w:val="1"/>
        <w:rPr>
          <w:bCs/>
          <w:sz w:val="28"/>
          <w:szCs w:val="28"/>
        </w:rPr>
      </w:pPr>
      <w:bookmarkStart w:id="3" w:name="_Toc280738097"/>
      <w:r w:rsidRPr="00372731">
        <w:rPr>
          <w:bCs/>
          <w:sz w:val="28"/>
          <w:szCs w:val="28"/>
        </w:rPr>
        <w:t>2.2. Основные методы оценки потока денежных средств</w:t>
      </w:r>
      <w:bookmarkEnd w:id="3"/>
    </w:p>
    <w:p w:rsidR="00EF4221" w:rsidRPr="00EF4221" w:rsidRDefault="00EF4221" w:rsidP="00EF4221">
      <w:pPr>
        <w:keepNext/>
        <w:keepLines/>
        <w:spacing w:before="200" w:line="360" w:lineRule="auto"/>
        <w:jc w:val="center"/>
        <w:outlineLvl w:val="1"/>
        <w:rPr>
          <w:rFonts w:ascii="Cambria" w:hAnsi="Cambria"/>
          <w:b/>
          <w:bCs/>
          <w:sz w:val="28"/>
          <w:szCs w:val="28"/>
        </w:rPr>
      </w:pPr>
    </w:p>
    <w:p w:rsidR="00EF4221" w:rsidRPr="00EF4221" w:rsidRDefault="00EF4221" w:rsidP="00EF422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F4221">
        <w:rPr>
          <w:i/>
          <w:color w:val="000000"/>
          <w:sz w:val="28"/>
        </w:rPr>
        <w:t>А) Оценка денежного потока прямым методом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Прямой метод основан на анализе движения денежных средств по счетам предприятия:</w:t>
      </w:r>
    </w:p>
    <w:p w:rsidR="00EF4221" w:rsidRPr="00EF4221" w:rsidRDefault="00EF4221" w:rsidP="00EF4221">
      <w:pPr>
        <w:numPr>
          <w:ilvl w:val="0"/>
          <w:numId w:val="4"/>
        </w:numPr>
        <w:spacing w:line="360" w:lineRule="auto"/>
        <w:contextualSpacing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Позволяет показать основные источники притока и направления оттока денежных средств.</w:t>
      </w:r>
    </w:p>
    <w:p w:rsidR="00EF4221" w:rsidRPr="00EF4221" w:rsidRDefault="00EF4221" w:rsidP="00EF4221">
      <w:pPr>
        <w:numPr>
          <w:ilvl w:val="0"/>
          <w:numId w:val="4"/>
        </w:numPr>
        <w:spacing w:line="360" w:lineRule="auto"/>
        <w:contextualSpacing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Дает возможность делать оперативные выводы относительно достаточности сре</w:t>
      </w:r>
      <w:proofErr w:type="gramStart"/>
      <w:r w:rsidRPr="00EF4221">
        <w:rPr>
          <w:color w:val="000000"/>
          <w:sz w:val="28"/>
        </w:rPr>
        <w:t>дств дл</w:t>
      </w:r>
      <w:proofErr w:type="gramEnd"/>
      <w:r w:rsidRPr="00EF4221">
        <w:rPr>
          <w:color w:val="000000"/>
          <w:sz w:val="28"/>
        </w:rPr>
        <w:t>я платежей по текущим обязательствам.</w:t>
      </w:r>
    </w:p>
    <w:p w:rsidR="00EF4221" w:rsidRPr="00EF4221" w:rsidRDefault="00EF4221" w:rsidP="00EF4221">
      <w:pPr>
        <w:numPr>
          <w:ilvl w:val="0"/>
          <w:numId w:val="4"/>
        </w:numPr>
        <w:spacing w:line="360" w:lineRule="auto"/>
        <w:contextualSpacing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Устанавливает взаимосвязь между реализацией и денежной выручкой за отчетный период.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В оперативном управлении прямой метод может использоваться для контроля за процессом формирования прибыли и выводов относительно достаточности сре</w:t>
      </w:r>
      <w:proofErr w:type="gramStart"/>
      <w:r w:rsidRPr="00EF4221">
        <w:rPr>
          <w:color w:val="000000"/>
          <w:sz w:val="28"/>
        </w:rPr>
        <w:t>дств дл</w:t>
      </w:r>
      <w:proofErr w:type="gramEnd"/>
      <w:r w:rsidRPr="00EF4221">
        <w:rPr>
          <w:color w:val="000000"/>
          <w:sz w:val="28"/>
        </w:rPr>
        <w:t>я платежей по текущим обязательствам.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lastRenderedPageBreak/>
        <w:t>Недостатком этого метода является то, что он не раскрывает взаимосвязи полученного финансового результата и изменения абсолютного размера денежных сре</w:t>
      </w:r>
      <w:proofErr w:type="gramStart"/>
      <w:r w:rsidRPr="00EF4221">
        <w:rPr>
          <w:color w:val="000000"/>
          <w:sz w:val="28"/>
        </w:rPr>
        <w:t>дств пр</w:t>
      </w:r>
      <w:proofErr w:type="gramEnd"/>
      <w:r w:rsidRPr="00EF4221">
        <w:rPr>
          <w:color w:val="000000"/>
          <w:sz w:val="28"/>
        </w:rPr>
        <w:t>едприятия. Кроме того, данный метод требует больших затрат времени, чем другие методы оценки денежного потока, а полученная с его использованием отчетность менее полезна.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Необходимо помнить, что совокупный денежный поток должен быть равен разности начального и конечного сальдо денежных средств за период.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i/>
          <w:color w:val="000000"/>
          <w:sz w:val="28"/>
        </w:rPr>
      </w:pPr>
      <w:bookmarkStart w:id="4" w:name="i02286"/>
      <w:bookmarkEnd w:id="4"/>
      <w:r w:rsidRPr="00EF4221">
        <w:rPr>
          <w:i/>
          <w:color w:val="000000"/>
          <w:sz w:val="28"/>
        </w:rPr>
        <w:t>Б) Оценка денежного потока косвенным методом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Суть косвенного метода состоит в преобразовании величины чистой прибыли в величину денежных средств. При этом исходят из того, что в деятельности каждого предприятия имеются отдельные, нередко значительные по величине виды расходов и доходов, которые уменьшают (увеличивают) прибыль предприятия, не затрагивая величину его денежных средств. В процессе анализа на сумму указанных расходов (доходов) производят корректировку величины чистой прибыли таким образом, чтобы статьи расходов, не связанные с оттоком средств, и статьи доходов, не сопровождающиеся их притоком, не влияли на величину чистой прибыли.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Косвенный метод основан на анализе статей баланса и отчета о финансовых результатах, и:</w:t>
      </w:r>
    </w:p>
    <w:p w:rsidR="00EF4221" w:rsidRPr="00EF4221" w:rsidRDefault="00EF4221" w:rsidP="00EF422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позволяет показать взаимосвязь между разными видами деятельности предприятия;</w:t>
      </w:r>
    </w:p>
    <w:p w:rsidR="00EF4221" w:rsidRPr="00EF4221" w:rsidRDefault="00EF4221" w:rsidP="00EF422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устанавливает взаимосвязь между чистой прибылью и изменениями в активах предприятия за отчетный период.</w:t>
      </w:r>
    </w:p>
    <w:p w:rsid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Преимуществом косвенного метода при использовании в оперативном управлении является то, что он позволяет установить соответствие между финансовым результатом и собственными оборотными средствами. В долгосрочной перспективе косвенный метод позволяет выявить наиболее проблемные «места скопления» замороженных денежных средств и, исходя из этого, разработать пути выхода из сложившейся ситуации.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lastRenderedPageBreak/>
        <w:t>Подготовка отчета о движении денежных средств на основе косвенного метода проходит в несколько этапов: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Pr="00EF4221">
        <w:rPr>
          <w:color w:val="000000"/>
          <w:sz w:val="28"/>
        </w:rPr>
        <w:tab/>
        <w:t>расчет изменений по статьям баланса и определение факторов, влияющих на увеличение или уменьшение денежных сре</w:t>
      </w:r>
      <w:proofErr w:type="gramStart"/>
      <w:r w:rsidRPr="00EF4221">
        <w:rPr>
          <w:color w:val="000000"/>
          <w:sz w:val="28"/>
        </w:rPr>
        <w:t>дств пр</w:t>
      </w:r>
      <w:proofErr w:type="gramEnd"/>
      <w:r w:rsidRPr="00EF4221">
        <w:rPr>
          <w:color w:val="000000"/>
          <w:sz w:val="28"/>
        </w:rPr>
        <w:t>едприятия;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Pr="00EF4221">
        <w:rPr>
          <w:color w:val="000000"/>
          <w:sz w:val="28"/>
        </w:rPr>
        <w:tab/>
        <w:t>анализ ф. № 2 и классификация источников поступления денежных средств и направлений использования;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Pr="00EF4221">
        <w:rPr>
          <w:color w:val="000000"/>
          <w:sz w:val="28"/>
        </w:rPr>
        <w:tab/>
        <w:t>объединение полученных данных в отчете о движении денежных средств.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Косвенный метод направлен на получение данных, характеризующих чистый денежный поток предприятия в отчетном периоде. Источником информации для разработки отчетности о движении денежных сре</w:t>
      </w:r>
      <w:proofErr w:type="gramStart"/>
      <w:r w:rsidRPr="00EF4221">
        <w:rPr>
          <w:color w:val="000000"/>
          <w:sz w:val="28"/>
        </w:rPr>
        <w:t>дств пр</w:t>
      </w:r>
      <w:proofErr w:type="gramEnd"/>
      <w:r w:rsidRPr="00EF4221">
        <w:rPr>
          <w:color w:val="000000"/>
          <w:sz w:val="28"/>
        </w:rPr>
        <w:t>едприятия этим методом являются отчетный баланс и отчет о финансовых результатах. Расчет чистого денежного потока предприятия косвенным методом осуществляется по видам хозяйственной деятельности и предприятию в целом.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 xml:space="preserve">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— чистого денежного потока </w:t>
      </w:r>
      <w:proofErr w:type="gramStart"/>
      <w:r w:rsidRPr="00EF4221">
        <w:rPr>
          <w:color w:val="000000"/>
          <w:sz w:val="28"/>
        </w:rPr>
        <w:t>по операционной</w:t>
      </w:r>
      <w:proofErr w:type="gramEnd"/>
      <w:r w:rsidRPr="00EF4221">
        <w:rPr>
          <w:color w:val="000000"/>
          <w:sz w:val="28"/>
        </w:rPr>
        <w:t xml:space="preserve"> и инвестиционной деятельности, а также выявить динамику всех факторов, влияющих на его формирование. Кроме того, следует отметить относительно низкую трудоемкость формирования отчетности о движении денежных средств, так как подавляющее большинство необходимых для расчета косвенным методом показателей содержится в иных формах действующей финансовой отчетности предприятия</w:t>
      </w:r>
      <w:proofErr w:type="gramStart"/>
      <w:r w:rsidRPr="00EF4221">
        <w:rPr>
          <w:color w:val="000000"/>
          <w:sz w:val="28"/>
        </w:rPr>
        <w:t xml:space="preserve"> .</w:t>
      </w:r>
      <w:proofErr w:type="gramEnd"/>
    </w:p>
    <w:p w:rsid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В соответствии с принципами международного учета метод расчета денежных потоков предприятие выбирает самостоятельно, однако предпочтительным считается прямой метод, позволяющий получить более полное представление об их объеме и составе.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F4221">
        <w:rPr>
          <w:i/>
          <w:color w:val="000000"/>
          <w:sz w:val="28"/>
        </w:rPr>
        <w:t>В) Оценка денежного потока матричным методом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lastRenderedPageBreak/>
        <w:t>Матричные модели нашли широкое применение в области прогнозирования и планирования. Эта модель представляет собой прямоугольную таблицу, элементы которой отражают взаимосвязь объектов. Она удобна для финансового анализа, так как является простой и наглядной формой совмещения разнородных, но взаимоувязанных экономических явлений.</w:t>
      </w:r>
    </w:p>
    <w:p w:rsidR="00EF4221" w:rsidRP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Важная проблема в сегодняшних экономических условиях — это организация грамотного финансирования активов. В содержании каждой группы активов фирмы отражены определенные закономерности их финансирования. Эти закономерности нашли выражение в общепринятых правилах «золотого финансирования»:</w:t>
      </w:r>
    </w:p>
    <w:p w:rsidR="00EF4221" w:rsidRPr="00EF4221" w:rsidRDefault="00EF4221" w:rsidP="00EF4221">
      <w:pPr>
        <w:numPr>
          <w:ilvl w:val="0"/>
          <w:numId w:val="6"/>
        </w:numPr>
        <w:spacing w:line="360" w:lineRule="auto"/>
        <w:contextualSpacing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необходимые для инвестиций финансовые ресурсы должны находиться в распоряжении фирмы до тех пор, пока они остаются связанными в результате осуществления этих инвестиций. Под связанными ресурсами фирмы принято понимать объем финансовых ресурсов, которыми постоянно должна располагать фирма для обеспечения бесперебойного функционирования своей основной деятельности;</w:t>
      </w:r>
    </w:p>
    <w:p w:rsidR="00EF4221" w:rsidRPr="00EF4221" w:rsidRDefault="00EF4221" w:rsidP="00EF4221">
      <w:pPr>
        <w:numPr>
          <w:ilvl w:val="0"/>
          <w:numId w:val="6"/>
        </w:numPr>
        <w:spacing w:line="360" w:lineRule="auto"/>
        <w:contextualSpacing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«золотое правило» управления кредиторской задолженностью фирмы состоит в максимально возможном увеличении срока погашения без ущерба нарушения сложившихся деловых отношений.</w:t>
      </w:r>
    </w:p>
    <w:p w:rsidR="00EF4221" w:rsidRDefault="00EF4221" w:rsidP="00EF4221">
      <w:pPr>
        <w:spacing w:line="360" w:lineRule="auto"/>
        <w:ind w:firstLine="709"/>
        <w:jc w:val="both"/>
        <w:rPr>
          <w:color w:val="000000"/>
          <w:sz w:val="28"/>
        </w:rPr>
      </w:pPr>
      <w:r w:rsidRPr="00EF4221">
        <w:rPr>
          <w:color w:val="000000"/>
          <w:sz w:val="28"/>
        </w:rPr>
        <w:t>Правила финансирования предполагают подбор финансовых источников в вышеуказанной последовательности в пределах остатка средств после обеспечения за счет данного источника предыдущей статьи актива. Использование последующего источника свидетельствует об определенном снижении качества финансового обеспечения фирмы. Если в реальной жизни финансирование связано с необходимостью в заимствовании других источников, то это свидетельствует о нерациональном использовании капитала фирмы, иммобилизации ресурсов в сверхнормативные зап</w:t>
      </w:r>
      <w:r>
        <w:rPr>
          <w:color w:val="000000"/>
          <w:sz w:val="28"/>
        </w:rPr>
        <w:t>асы.</w:t>
      </w:r>
    </w:p>
    <w:p w:rsidR="00EF4221" w:rsidRDefault="00EF4221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EF4221" w:rsidRDefault="00EF4221" w:rsidP="00EF4221">
      <w:pPr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Заключение</w:t>
      </w:r>
    </w:p>
    <w:p w:rsidR="00411379" w:rsidRDefault="00411379" w:rsidP="00EF422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411379" w:rsidRDefault="00411379" w:rsidP="0041137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продукции. При этом любое нарушение платежной дисциплины отрицательно сказывается на формировании производственных запасов сырья и материалов, уровне производительности труда, реализации готовой продукции, положении предприятия на рынке и т.п. Даже у предприятий, успешно работающих на рынке и генерирующих достаточную сумму прибыли, неплатежеспособность может возникать как следствие несбалансированности различных видов денежных потоков во времени. </w:t>
      </w:r>
    </w:p>
    <w:p w:rsidR="00411379" w:rsidRDefault="00411379" w:rsidP="0041137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другой стороны, управление денежными потоками является важным фактором ускорения оборота капитала предприятия. Это происходит за счет сокращения продолжительности операционного цикла, более экономного использования собственных и уменьшения потребности в заемных источниках денежных средств. Следовательно, эффективность работы предприятия полностью зависит от организации системы управления денежными потоками. Данная система создается для обеспечения выполнения краткосрочных и стратегических планов предприятия, сохранения платежеспособности и финансовой устойчивости, более рационального использования его активов и источников финансирования, а также минимизации затрат на финансирование хозяйственной деятельности. </w:t>
      </w:r>
    </w:p>
    <w:p w:rsidR="00411379" w:rsidRDefault="00411379" w:rsidP="0041137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оценка, прогнозирование и управление денежными потоками — важнейшие элементы финансовой политики предприятия, они пронизывает всю систему управления предприятия. Важность и значение управления денежными потоками на предприятии трудно переоценить, поскольку от его качества и эффективности зависит не только устойчивость предприятия в конкретный период времени, но и способность к дальнейшему развитию, достижению финансового успеха на долгую перспективу.</w:t>
      </w:r>
    </w:p>
    <w:p w:rsidR="00411379" w:rsidRPr="00411379" w:rsidRDefault="00411379" w:rsidP="00411379">
      <w:pPr>
        <w:spacing w:line="360" w:lineRule="auto"/>
        <w:ind w:firstLine="709"/>
        <w:jc w:val="center"/>
        <w:rPr>
          <w:color w:val="000000"/>
          <w:sz w:val="28"/>
        </w:rPr>
      </w:pPr>
      <w:r w:rsidRPr="00411379">
        <w:rPr>
          <w:color w:val="000000"/>
          <w:sz w:val="28"/>
        </w:rPr>
        <w:lastRenderedPageBreak/>
        <w:t>Список используемой литературы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 w:rsidRPr="00411379">
        <w:rPr>
          <w:color w:val="000000"/>
          <w:sz w:val="28"/>
        </w:rPr>
        <w:t>1.</w:t>
      </w:r>
      <w:r w:rsidRPr="00411379">
        <w:rPr>
          <w:color w:val="000000"/>
          <w:sz w:val="28"/>
        </w:rPr>
        <w:tab/>
        <w:t>Методические положения по оценке финансового состояния предприятий и установлению неудовлетворительной структуры баланса. Утверждены распоряжением Федерального управления по делам о несостоятельности (</w:t>
      </w:r>
      <w:proofErr w:type="gramStart"/>
      <w:r w:rsidRPr="00411379">
        <w:rPr>
          <w:color w:val="000000"/>
          <w:sz w:val="28"/>
        </w:rPr>
        <w:t>банкротстве</w:t>
      </w:r>
      <w:proofErr w:type="gramEnd"/>
      <w:r w:rsidRPr="00411379">
        <w:rPr>
          <w:color w:val="000000"/>
          <w:sz w:val="28"/>
        </w:rPr>
        <w:t>) от 12.08.94 №31-р. // Компьютерная система «Консультант Плюс».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 w:rsidRPr="00411379">
        <w:rPr>
          <w:color w:val="000000"/>
          <w:sz w:val="28"/>
        </w:rPr>
        <w:t>2.</w:t>
      </w:r>
      <w:r w:rsidRPr="00411379">
        <w:rPr>
          <w:color w:val="000000"/>
          <w:sz w:val="28"/>
        </w:rPr>
        <w:tab/>
      </w:r>
      <w:proofErr w:type="spellStart"/>
      <w:r w:rsidRPr="00411379">
        <w:rPr>
          <w:color w:val="000000"/>
          <w:sz w:val="28"/>
        </w:rPr>
        <w:t>Бендиков</w:t>
      </w:r>
      <w:proofErr w:type="spellEnd"/>
      <w:r w:rsidRPr="00411379">
        <w:rPr>
          <w:color w:val="000000"/>
          <w:sz w:val="28"/>
        </w:rPr>
        <w:t xml:space="preserve"> М.А. Совершенствование диагностики финансового состояния промышленного предприятия. / М.А. </w:t>
      </w:r>
      <w:proofErr w:type="spellStart"/>
      <w:r w:rsidRPr="00411379">
        <w:rPr>
          <w:color w:val="000000"/>
          <w:sz w:val="28"/>
        </w:rPr>
        <w:t>Бендиков</w:t>
      </w:r>
      <w:proofErr w:type="spellEnd"/>
      <w:r w:rsidRPr="00411379">
        <w:rPr>
          <w:color w:val="000000"/>
          <w:sz w:val="28"/>
        </w:rPr>
        <w:t xml:space="preserve">, Е.В. </w:t>
      </w:r>
      <w:proofErr w:type="spellStart"/>
      <w:r w:rsidRPr="00411379">
        <w:rPr>
          <w:color w:val="000000"/>
          <w:sz w:val="28"/>
        </w:rPr>
        <w:t>Джамай</w:t>
      </w:r>
      <w:proofErr w:type="spellEnd"/>
      <w:r w:rsidRPr="00411379">
        <w:rPr>
          <w:color w:val="000000"/>
          <w:sz w:val="28"/>
        </w:rPr>
        <w:t>. // Менеджмент в России и за рубежом. – №5. – 20</w:t>
      </w:r>
      <w:r>
        <w:rPr>
          <w:color w:val="000000"/>
          <w:sz w:val="28"/>
        </w:rPr>
        <w:t>18</w:t>
      </w:r>
      <w:r w:rsidRPr="00411379">
        <w:rPr>
          <w:color w:val="000000"/>
          <w:sz w:val="28"/>
        </w:rPr>
        <w:t>. – с. 84-91.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 w:rsidRPr="00411379">
        <w:rPr>
          <w:color w:val="000000"/>
          <w:sz w:val="28"/>
        </w:rPr>
        <w:t>3.</w:t>
      </w:r>
      <w:r w:rsidRPr="00411379">
        <w:rPr>
          <w:color w:val="000000"/>
          <w:sz w:val="28"/>
        </w:rPr>
        <w:tab/>
      </w:r>
      <w:proofErr w:type="spellStart"/>
      <w:r w:rsidRPr="00411379">
        <w:rPr>
          <w:color w:val="000000"/>
          <w:sz w:val="28"/>
        </w:rPr>
        <w:t>Бернстайн</w:t>
      </w:r>
      <w:proofErr w:type="spellEnd"/>
      <w:r w:rsidRPr="00411379">
        <w:rPr>
          <w:color w:val="000000"/>
          <w:sz w:val="28"/>
        </w:rPr>
        <w:t xml:space="preserve"> Л.А. Анализ финансовой отчетности: теория, практика и интерпретация: Пер. с англ./ Л.А. </w:t>
      </w:r>
      <w:proofErr w:type="spellStart"/>
      <w:r w:rsidRPr="00411379">
        <w:rPr>
          <w:color w:val="000000"/>
          <w:sz w:val="28"/>
        </w:rPr>
        <w:t>Бернстайн</w:t>
      </w:r>
      <w:proofErr w:type="spellEnd"/>
      <w:r w:rsidRPr="00411379">
        <w:rPr>
          <w:color w:val="000000"/>
          <w:sz w:val="28"/>
        </w:rPr>
        <w:t>.  – М.: Финансы и статистика, 20</w:t>
      </w:r>
      <w:r>
        <w:rPr>
          <w:color w:val="000000"/>
          <w:sz w:val="28"/>
        </w:rPr>
        <w:t>19</w:t>
      </w:r>
      <w:r w:rsidRPr="00411379">
        <w:rPr>
          <w:color w:val="000000"/>
          <w:sz w:val="28"/>
        </w:rPr>
        <w:t>. – с. 458.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 w:rsidRPr="00411379">
        <w:rPr>
          <w:color w:val="000000"/>
          <w:sz w:val="28"/>
        </w:rPr>
        <w:t>4.</w:t>
      </w:r>
      <w:r w:rsidRPr="00411379">
        <w:rPr>
          <w:color w:val="000000"/>
          <w:sz w:val="28"/>
        </w:rPr>
        <w:tab/>
        <w:t>Бланк И.А. Классификация денежных потоков предприятия/ И.А. Бланк.</w:t>
      </w:r>
      <w:r>
        <w:rPr>
          <w:color w:val="000000"/>
          <w:sz w:val="28"/>
        </w:rPr>
        <w:t xml:space="preserve"> – К.: Ника – Центр, </w:t>
      </w:r>
      <w:proofErr w:type="spellStart"/>
      <w:r>
        <w:rPr>
          <w:color w:val="000000"/>
          <w:sz w:val="28"/>
        </w:rPr>
        <w:t>Эльга</w:t>
      </w:r>
      <w:proofErr w:type="spellEnd"/>
      <w:r>
        <w:rPr>
          <w:color w:val="000000"/>
          <w:sz w:val="28"/>
        </w:rPr>
        <w:t>, 2021</w:t>
      </w:r>
      <w:r w:rsidRPr="00411379">
        <w:rPr>
          <w:color w:val="000000"/>
          <w:sz w:val="28"/>
        </w:rPr>
        <w:t>. – с. 312.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 w:rsidRPr="00411379">
        <w:rPr>
          <w:color w:val="000000"/>
          <w:sz w:val="28"/>
        </w:rPr>
        <w:t>5.</w:t>
      </w:r>
      <w:r w:rsidRPr="00411379">
        <w:rPr>
          <w:color w:val="000000"/>
          <w:sz w:val="28"/>
        </w:rPr>
        <w:tab/>
        <w:t>Бланк И.А. Управление денежными потоками / И.А. Бланк. – Киев: Ника-Центр, 20</w:t>
      </w:r>
      <w:r>
        <w:rPr>
          <w:color w:val="000000"/>
          <w:sz w:val="28"/>
        </w:rPr>
        <w:t>20</w:t>
      </w:r>
      <w:r w:rsidRPr="00411379">
        <w:rPr>
          <w:color w:val="000000"/>
          <w:sz w:val="28"/>
        </w:rPr>
        <w:t>. -736 с.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 w:rsidRPr="00411379">
        <w:rPr>
          <w:color w:val="000000"/>
          <w:sz w:val="28"/>
        </w:rPr>
        <w:t>6.</w:t>
      </w:r>
      <w:r w:rsidRPr="00411379">
        <w:rPr>
          <w:color w:val="000000"/>
          <w:sz w:val="28"/>
        </w:rPr>
        <w:tab/>
        <w:t>Бланк И.А. Финансовый менеджмент. / И.А. Бланк. – Киев: Ника-Центр, 20</w:t>
      </w:r>
      <w:r>
        <w:rPr>
          <w:color w:val="000000"/>
          <w:sz w:val="28"/>
        </w:rPr>
        <w:t>17</w:t>
      </w:r>
      <w:r w:rsidRPr="00411379">
        <w:rPr>
          <w:color w:val="000000"/>
          <w:sz w:val="28"/>
        </w:rPr>
        <w:t>. – 553 с.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 w:rsidRPr="00411379">
        <w:rPr>
          <w:color w:val="000000"/>
          <w:sz w:val="28"/>
        </w:rPr>
        <w:t>7.</w:t>
      </w:r>
      <w:r w:rsidRPr="00411379">
        <w:rPr>
          <w:color w:val="000000"/>
          <w:sz w:val="28"/>
        </w:rPr>
        <w:tab/>
        <w:t xml:space="preserve">Ван </w:t>
      </w:r>
      <w:proofErr w:type="spellStart"/>
      <w:r w:rsidRPr="00411379">
        <w:rPr>
          <w:color w:val="000000"/>
          <w:sz w:val="28"/>
        </w:rPr>
        <w:t>Хорн</w:t>
      </w:r>
      <w:proofErr w:type="spellEnd"/>
      <w:r w:rsidRPr="00411379">
        <w:rPr>
          <w:color w:val="000000"/>
          <w:sz w:val="28"/>
        </w:rPr>
        <w:t xml:space="preserve"> Дж. К. Основы управления финансами: Пер. с англ. / </w:t>
      </w:r>
      <w:proofErr w:type="spellStart"/>
      <w:r w:rsidRPr="00411379">
        <w:rPr>
          <w:color w:val="000000"/>
          <w:sz w:val="28"/>
        </w:rPr>
        <w:t>Дж.К</w:t>
      </w:r>
      <w:proofErr w:type="spellEnd"/>
      <w:r w:rsidRPr="00411379">
        <w:rPr>
          <w:color w:val="000000"/>
          <w:sz w:val="28"/>
        </w:rPr>
        <w:t xml:space="preserve">. Ван </w:t>
      </w:r>
      <w:proofErr w:type="spellStart"/>
      <w:r w:rsidRPr="00411379">
        <w:rPr>
          <w:color w:val="000000"/>
          <w:sz w:val="28"/>
        </w:rPr>
        <w:t>Хорн</w:t>
      </w:r>
      <w:proofErr w:type="spellEnd"/>
      <w:r w:rsidRPr="00411379">
        <w:rPr>
          <w:color w:val="000000"/>
          <w:sz w:val="28"/>
        </w:rPr>
        <w:t>. – М.: Финансы и статистика, 20</w:t>
      </w:r>
      <w:r>
        <w:rPr>
          <w:color w:val="000000"/>
          <w:sz w:val="28"/>
        </w:rPr>
        <w:t>18</w:t>
      </w:r>
      <w:r w:rsidRPr="00411379">
        <w:rPr>
          <w:color w:val="000000"/>
          <w:sz w:val="28"/>
        </w:rPr>
        <w:t>. – с. 180.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 w:rsidRPr="00411379">
        <w:rPr>
          <w:color w:val="000000"/>
          <w:sz w:val="28"/>
        </w:rPr>
        <w:t>8.</w:t>
      </w:r>
      <w:r w:rsidRPr="00411379">
        <w:rPr>
          <w:color w:val="000000"/>
          <w:sz w:val="28"/>
        </w:rPr>
        <w:tab/>
      </w:r>
      <w:proofErr w:type="spellStart"/>
      <w:r w:rsidRPr="00411379">
        <w:rPr>
          <w:color w:val="000000"/>
          <w:sz w:val="28"/>
        </w:rPr>
        <w:t>Дыбаль</w:t>
      </w:r>
      <w:proofErr w:type="spellEnd"/>
      <w:r w:rsidRPr="00411379">
        <w:rPr>
          <w:color w:val="000000"/>
          <w:sz w:val="28"/>
        </w:rPr>
        <w:t xml:space="preserve"> С.В. Финансовый анализ: теория и практика/ С.В. </w:t>
      </w:r>
      <w:proofErr w:type="spellStart"/>
      <w:r w:rsidRPr="00411379">
        <w:rPr>
          <w:color w:val="000000"/>
          <w:sz w:val="28"/>
        </w:rPr>
        <w:t>Ды</w:t>
      </w:r>
      <w:r>
        <w:rPr>
          <w:color w:val="000000"/>
          <w:sz w:val="28"/>
        </w:rPr>
        <w:t>баль</w:t>
      </w:r>
      <w:proofErr w:type="spellEnd"/>
      <w:r>
        <w:rPr>
          <w:color w:val="000000"/>
          <w:sz w:val="28"/>
        </w:rPr>
        <w:t>. – СПб</w:t>
      </w:r>
      <w:proofErr w:type="gramStart"/>
      <w:r>
        <w:rPr>
          <w:color w:val="000000"/>
          <w:sz w:val="28"/>
        </w:rPr>
        <w:t xml:space="preserve">.: </w:t>
      </w:r>
      <w:proofErr w:type="gramEnd"/>
      <w:r>
        <w:rPr>
          <w:color w:val="000000"/>
          <w:sz w:val="28"/>
        </w:rPr>
        <w:t>Бизнес-пресса, 201</w:t>
      </w:r>
      <w:r w:rsidRPr="00411379">
        <w:rPr>
          <w:color w:val="000000"/>
          <w:sz w:val="28"/>
        </w:rPr>
        <w:t>9. – с..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Pr="00411379">
        <w:rPr>
          <w:color w:val="000000"/>
          <w:sz w:val="28"/>
        </w:rPr>
        <w:t>.</w:t>
      </w:r>
      <w:r w:rsidRPr="00411379">
        <w:rPr>
          <w:color w:val="000000"/>
          <w:sz w:val="28"/>
        </w:rPr>
        <w:tab/>
        <w:t xml:space="preserve">Игнатов А.В. Анализ финансового состояния предприятия. / А.В. Игнатов. // Финансовый менеджмент. – №4. </w:t>
      </w:r>
      <w:r>
        <w:rPr>
          <w:color w:val="000000"/>
          <w:sz w:val="28"/>
        </w:rPr>
        <w:t>– 201</w:t>
      </w:r>
      <w:r w:rsidRPr="00411379">
        <w:rPr>
          <w:color w:val="000000"/>
          <w:sz w:val="28"/>
        </w:rPr>
        <w:t>6. – с. 3–20.</w:t>
      </w:r>
    </w:p>
    <w:p w:rsidR="00411379" w:rsidRPr="00411379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 w:rsidRPr="00411379">
        <w:rPr>
          <w:color w:val="000000"/>
          <w:sz w:val="28"/>
        </w:rPr>
        <w:t>1</w:t>
      </w:r>
      <w:r>
        <w:rPr>
          <w:color w:val="000000"/>
          <w:sz w:val="28"/>
        </w:rPr>
        <w:t>0</w:t>
      </w:r>
      <w:r w:rsidRPr="00411379">
        <w:rPr>
          <w:color w:val="000000"/>
          <w:sz w:val="28"/>
        </w:rPr>
        <w:t>.</w:t>
      </w:r>
      <w:r w:rsidRPr="00411379">
        <w:rPr>
          <w:color w:val="000000"/>
          <w:sz w:val="28"/>
        </w:rPr>
        <w:tab/>
      </w:r>
      <w:proofErr w:type="spellStart"/>
      <w:r w:rsidRPr="00411379">
        <w:rPr>
          <w:color w:val="000000"/>
          <w:sz w:val="28"/>
        </w:rPr>
        <w:t>Илясов</w:t>
      </w:r>
      <w:proofErr w:type="spellEnd"/>
      <w:r w:rsidRPr="00411379">
        <w:rPr>
          <w:color w:val="000000"/>
          <w:sz w:val="28"/>
        </w:rPr>
        <w:t xml:space="preserve"> Т.Г. Как улучшить финансовое состояние предприятия. / Т.Г. </w:t>
      </w:r>
      <w:proofErr w:type="spellStart"/>
      <w:r>
        <w:rPr>
          <w:color w:val="000000"/>
          <w:sz w:val="28"/>
        </w:rPr>
        <w:t>Илясов</w:t>
      </w:r>
      <w:proofErr w:type="spellEnd"/>
      <w:r>
        <w:rPr>
          <w:color w:val="000000"/>
          <w:sz w:val="28"/>
        </w:rPr>
        <w:t>. // Финансы. – №10. – 201</w:t>
      </w:r>
      <w:r w:rsidRPr="00411379">
        <w:rPr>
          <w:color w:val="000000"/>
          <w:sz w:val="28"/>
        </w:rPr>
        <w:t>7. – с. 70–73.</w:t>
      </w:r>
    </w:p>
    <w:p w:rsidR="00206048" w:rsidRDefault="00411379" w:rsidP="0041137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Pr="00411379">
        <w:rPr>
          <w:color w:val="000000"/>
          <w:sz w:val="28"/>
        </w:rPr>
        <w:t>.</w:t>
      </w:r>
      <w:r w:rsidRPr="00411379">
        <w:rPr>
          <w:color w:val="000000"/>
          <w:sz w:val="28"/>
        </w:rPr>
        <w:tab/>
        <w:t>Ковалев В.В. Финансы предприятий. / В.В. Ковалев. – М.: Проспект, 20</w:t>
      </w:r>
      <w:r>
        <w:rPr>
          <w:color w:val="000000"/>
          <w:sz w:val="28"/>
        </w:rPr>
        <w:t>18</w:t>
      </w:r>
      <w:r w:rsidRPr="00411379">
        <w:rPr>
          <w:color w:val="000000"/>
          <w:sz w:val="28"/>
        </w:rPr>
        <w:t>. – 352 с.</w:t>
      </w:r>
    </w:p>
    <w:p w:rsidR="00206048" w:rsidRDefault="00206048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206048" w:rsidRDefault="00206048" w:rsidP="00206048">
      <w:pPr>
        <w:pStyle w:val="a4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Задача 6.</w:t>
      </w:r>
      <w:r>
        <w:rPr>
          <w:sz w:val="28"/>
          <w:szCs w:val="28"/>
        </w:rPr>
        <w:t> Пенсионный фонд принимает взносы под 12% годовых с ежемесячным начислением процентов. Какая сумма будет накоплена к выходу на пенсию, если из зарплаты в конце месяца перечислять в фонд 400 руб. в течение 10 лет?</w:t>
      </w:r>
    </w:p>
    <w:p w:rsidR="00EF4221" w:rsidRDefault="00A61722" w:rsidP="0041137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Решение:</w:t>
      </w:r>
    </w:p>
    <w:p w:rsidR="00A61722" w:rsidRPr="00A61722" w:rsidRDefault="00A61722" w:rsidP="00A6172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A61722">
        <w:rPr>
          <w:color w:val="000000" w:themeColor="text1"/>
          <w:sz w:val="28"/>
          <w:szCs w:val="28"/>
        </w:rPr>
        <w:t xml:space="preserve">Т.к. перечисления происходят в конце периода, то речь идет о ренте </w:t>
      </w:r>
      <w:proofErr w:type="spellStart"/>
      <w:r w:rsidRPr="00A61722">
        <w:rPr>
          <w:color w:val="000000" w:themeColor="text1"/>
          <w:sz w:val="28"/>
          <w:szCs w:val="28"/>
        </w:rPr>
        <w:t>постнумерандо</w:t>
      </w:r>
      <w:proofErr w:type="spellEnd"/>
      <w:r w:rsidRPr="00A61722">
        <w:rPr>
          <w:color w:val="000000" w:themeColor="text1"/>
          <w:sz w:val="28"/>
          <w:szCs w:val="28"/>
        </w:rPr>
        <w:t xml:space="preserve">. Наращенная стоимость </w:t>
      </w:r>
      <w:proofErr w:type="spellStart"/>
      <w:r w:rsidRPr="00A61722">
        <w:rPr>
          <w:color w:val="000000" w:themeColor="text1"/>
          <w:sz w:val="28"/>
          <w:szCs w:val="28"/>
        </w:rPr>
        <w:t>постнумерандо</w:t>
      </w:r>
      <w:proofErr w:type="spellEnd"/>
      <w:r w:rsidRPr="00A61722">
        <w:rPr>
          <w:color w:val="000000" w:themeColor="text1"/>
          <w:sz w:val="28"/>
          <w:szCs w:val="28"/>
        </w:rPr>
        <w:t xml:space="preserve"> равна:</w:t>
      </w:r>
    </w:p>
    <w:p w:rsidR="00A61722" w:rsidRPr="00A61722" w:rsidRDefault="00A61722" w:rsidP="00A61722">
      <w:pPr>
        <w:shd w:val="clear" w:color="auto" w:fill="FFFFFF"/>
        <w:spacing w:after="100" w:afterAutospacing="1"/>
        <w:jc w:val="both"/>
        <w:rPr>
          <w:color w:val="000000" w:themeColor="text1"/>
          <w:sz w:val="27"/>
          <w:szCs w:val="27"/>
        </w:rPr>
      </w:pPr>
      <w:r w:rsidRPr="00A61722">
        <w:rPr>
          <w:color w:val="000000" w:themeColor="text1"/>
          <w:sz w:val="28"/>
          <w:szCs w:val="28"/>
        </w:rPr>
        <w:t>FV=A*1+in-1i,</w:t>
      </w:r>
      <w:r w:rsidRPr="00A61722">
        <w:rPr>
          <w:noProof/>
          <w:color w:val="000000" w:themeColor="text1"/>
        </w:rPr>
        <w:drawing>
          <wp:inline distT="0" distB="0" distL="0" distR="0" wp14:anchorId="3F95D6AF" wp14:editId="7259C0B4">
            <wp:extent cx="2062480" cy="520700"/>
            <wp:effectExtent l="0" t="0" r="0" b="0"/>
            <wp:docPr id="22" name="Рисунок 22" descr="Пенсионный фонд принимает взносы под 10% годовых. Какая сумма будет накоплена к выходу на пенсию, если из зарплаты в конце каждого из 10 лет перечислять в пенсионный фо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нсионный фонд принимает взносы под 10% годовых. Какая сумма будет накоплена к выходу на пенсию, если из зарплаты в конце каждого из 10 лет перечислять в пенсионный фон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22" w:rsidRPr="00A61722" w:rsidRDefault="00A61722" w:rsidP="00A61722">
      <w:pPr>
        <w:shd w:val="clear" w:color="auto" w:fill="FFFFFF"/>
        <w:spacing w:after="100" w:afterAutospacing="1"/>
        <w:jc w:val="both"/>
        <w:rPr>
          <w:color w:val="000000" w:themeColor="text1"/>
          <w:sz w:val="27"/>
          <w:szCs w:val="27"/>
        </w:rPr>
      </w:pPr>
      <w:r w:rsidRPr="00A61722">
        <w:rPr>
          <w:color w:val="000000" w:themeColor="text1"/>
          <w:sz w:val="28"/>
          <w:szCs w:val="28"/>
        </w:rPr>
        <w:t>где     A – размер периодического взноса;</w:t>
      </w:r>
    </w:p>
    <w:p w:rsidR="00A61722" w:rsidRPr="00A61722" w:rsidRDefault="00A61722" w:rsidP="00A61722">
      <w:pPr>
        <w:shd w:val="clear" w:color="auto" w:fill="FFFFFF"/>
        <w:spacing w:after="100" w:afterAutospacing="1"/>
        <w:jc w:val="both"/>
        <w:rPr>
          <w:color w:val="000000" w:themeColor="text1"/>
          <w:sz w:val="27"/>
          <w:szCs w:val="27"/>
        </w:rPr>
      </w:pPr>
      <w:r w:rsidRPr="00A61722">
        <w:rPr>
          <w:color w:val="000000" w:themeColor="text1"/>
          <w:sz w:val="28"/>
          <w:szCs w:val="28"/>
        </w:rPr>
        <w:t>i – ставка процента;</w:t>
      </w:r>
    </w:p>
    <w:p w:rsidR="00962C1D" w:rsidRDefault="00A61722" w:rsidP="00962C1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1722">
        <w:rPr>
          <w:color w:val="000000" w:themeColor="text1"/>
          <w:sz w:val="28"/>
          <w:szCs w:val="28"/>
        </w:rPr>
        <w:t>n – число лет.</w:t>
      </w:r>
    </w:p>
    <w:p w:rsidR="00CD4894" w:rsidRDefault="00CD4894" w:rsidP="00CD4894">
      <w:pPr>
        <w:spacing w:line="360" w:lineRule="auto"/>
        <w:ind w:firstLine="709"/>
        <w:jc w:val="center"/>
        <w:rPr>
          <w:color w:val="000000"/>
          <w:sz w:val="36"/>
        </w:rPr>
      </w:pPr>
      <w:r>
        <w:rPr>
          <w:color w:val="000000"/>
          <w:sz w:val="36"/>
        </w:rPr>
        <w:t>400*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6"/>
                      </w:rPr>
                      <m:t>1+0,12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36"/>
                  </w:rPr>
                  <m:t>10</m:t>
                </m:r>
              </m:sup>
            </m:sSup>
            <m:r>
              <w:rPr>
                <w:rFonts w:ascii="Cambria Math" w:hAnsi="Cambria Math"/>
                <w:color w:val="000000"/>
                <w:sz w:val="36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 w:val="36"/>
              </w:rPr>
              <m:t>0.12</m:t>
            </m:r>
          </m:den>
        </m:f>
      </m:oMath>
      <w:r>
        <w:rPr>
          <w:color w:val="000000"/>
          <w:sz w:val="36"/>
        </w:rPr>
        <w:t xml:space="preserve"> = 7</w:t>
      </w:r>
      <w:r>
        <w:rPr>
          <w:color w:val="000000"/>
          <w:sz w:val="36"/>
          <w:lang w:val="en-US"/>
        </w:rPr>
        <w:t> </w:t>
      </w:r>
      <w:r>
        <w:rPr>
          <w:color w:val="000000"/>
          <w:sz w:val="36"/>
        </w:rPr>
        <w:t xml:space="preserve">019 </w:t>
      </w:r>
      <w:proofErr w:type="spellStart"/>
      <w:r>
        <w:rPr>
          <w:color w:val="000000"/>
          <w:sz w:val="36"/>
        </w:rPr>
        <w:t>т.р</w:t>
      </w:r>
      <w:proofErr w:type="spellEnd"/>
      <w:r>
        <w:rPr>
          <w:color w:val="000000"/>
          <w:sz w:val="36"/>
        </w:rPr>
        <w:t>.</w:t>
      </w:r>
    </w:p>
    <w:p w:rsidR="00CD4894" w:rsidRDefault="00CD4894" w:rsidP="00CD4894">
      <w:pPr>
        <w:spacing w:line="360" w:lineRule="auto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Ответ: Сумма будет равна 7 019 </w:t>
      </w:r>
      <w:r>
        <w:rPr>
          <w:color w:val="000000"/>
          <w:sz w:val="28"/>
        </w:rPr>
        <w:t>т.р.</w:t>
      </w:r>
      <w:bookmarkStart w:id="5" w:name="_GoBack"/>
      <w:bookmarkEnd w:id="5"/>
    </w:p>
    <w:p w:rsidR="00CD4894" w:rsidRPr="00962C1D" w:rsidRDefault="00CD4894" w:rsidP="00962C1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F4221" w:rsidRPr="004E0E6A" w:rsidRDefault="00EF4221" w:rsidP="00EF4221">
      <w:pPr>
        <w:pStyle w:val="a4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sectPr w:rsidR="00EF4221" w:rsidRPr="004E0E6A" w:rsidSect="0037273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48" w:rsidRDefault="00206048" w:rsidP="0046333F">
      <w:r>
        <w:separator/>
      </w:r>
    </w:p>
  </w:endnote>
  <w:endnote w:type="continuationSeparator" w:id="0">
    <w:p w:rsidR="00206048" w:rsidRDefault="00206048" w:rsidP="0046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258589"/>
      <w:docPartObj>
        <w:docPartGallery w:val="Page Numbers (Bottom of Page)"/>
        <w:docPartUnique/>
      </w:docPartObj>
    </w:sdtPr>
    <w:sdtEndPr/>
    <w:sdtContent>
      <w:p w:rsidR="00372731" w:rsidRDefault="0037273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894">
          <w:rPr>
            <w:noProof/>
          </w:rPr>
          <w:t>26</w:t>
        </w:r>
        <w:r>
          <w:fldChar w:fldCharType="end"/>
        </w:r>
      </w:p>
    </w:sdtContent>
  </w:sdt>
  <w:p w:rsidR="00372731" w:rsidRDefault="003727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48" w:rsidRDefault="00206048" w:rsidP="0046333F">
      <w:r>
        <w:separator/>
      </w:r>
    </w:p>
  </w:footnote>
  <w:footnote w:type="continuationSeparator" w:id="0">
    <w:p w:rsidR="00206048" w:rsidRDefault="00206048" w:rsidP="0046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9E1"/>
    <w:multiLevelType w:val="multilevel"/>
    <w:tmpl w:val="F77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25829"/>
    <w:multiLevelType w:val="multilevel"/>
    <w:tmpl w:val="E8CE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A2609"/>
    <w:multiLevelType w:val="multilevel"/>
    <w:tmpl w:val="BFE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0636C"/>
    <w:multiLevelType w:val="hybridMultilevel"/>
    <w:tmpl w:val="FE4A07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6D00E2"/>
    <w:multiLevelType w:val="hybridMultilevel"/>
    <w:tmpl w:val="0F744C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1E76DE"/>
    <w:multiLevelType w:val="hybridMultilevel"/>
    <w:tmpl w:val="E3388F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7A"/>
    <w:rsid w:val="0000572A"/>
    <w:rsid w:val="001C6F71"/>
    <w:rsid w:val="00206048"/>
    <w:rsid w:val="00281C7A"/>
    <w:rsid w:val="00292E73"/>
    <w:rsid w:val="00311FBC"/>
    <w:rsid w:val="00372731"/>
    <w:rsid w:val="00380DF5"/>
    <w:rsid w:val="00411379"/>
    <w:rsid w:val="0046333F"/>
    <w:rsid w:val="004C1731"/>
    <w:rsid w:val="004E0E6A"/>
    <w:rsid w:val="006F0EAB"/>
    <w:rsid w:val="007A3572"/>
    <w:rsid w:val="008C3FC8"/>
    <w:rsid w:val="00962C1D"/>
    <w:rsid w:val="00984421"/>
    <w:rsid w:val="009967B5"/>
    <w:rsid w:val="00A61722"/>
    <w:rsid w:val="00B61BCE"/>
    <w:rsid w:val="00CD4894"/>
    <w:rsid w:val="00DF0286"/>
    <w:rsid w:val="00E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292E73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2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6333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633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C1731"/>
  </w:style>
  <w:style w:type="character" w:customStyle="1" w:styleId="aa">
    <w:name w:val="Текст сноски Знак"/>
    <w:basedOn w:val="a0"/>
    <w:link w:val="a9"/>
    <w:uiPriority w:val="99"/>
    <w:semiHidden/>
    <w:rsid w:val="004C17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C1731"/>
    <w:rPr>
      <w:vertAlign w:val="superscript"/>
    </w:rPr>
  </w:style>
  <w:style w:type="paragraph" w:styleId="ac">
    <w:name w:val="List Paragraph"/>
    <w:basedOn w:val="a"/>
    <w:uiPriority w:val="34"/>
    <w:qFormat/>
    <w:rsid w:val="004C1731"/>
    <w:pPr>
      <w:ind w:left="720"/>
      <w:contextualSpacing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4C173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617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1722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A61722"/>
    <w:rPr>
      <w:color w:val="808080"/>
    </w:rPr>
  </w:style>
  <w:style w:type="paragraph" w:styleId="af1">
    <w:name w:val="header"/>
    <w:basedOn w:val="a"/>
    <w:link w:val="af2"/>
    <w:uiPriority w:val="99"/>
    <w:unhideWhenUsed/>
    <w:rsid w:val="00A6172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61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A6172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61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292E73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2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6333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633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C1731"/>
  </w:style>
  <w:style w:type="character" w:customStyle="1" w:styleId="aa">
    <w:name w:val="Текст сноски Знак"/>
    <w:basedOn w:val="a0"/>
    <w:link w:val="a9"/>
    <w:uiPriority w:val="99"/>
    <w:semiHidden/>
    <w:rsid w:val="004C17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C1731"/>
    <w:rPr>
      <w:vertAlign w:val="superscript"/>
    </w:rPr>
  </w:style>
  <w:style w:type="paragraph" w:styleId="ac">
    <w:name w:val="List Paragraph"/>
    <w:basedOn w:val="a"/>
    <w:uiPriority w:val="34"/>
    <w:qFormat/>
    <w:rsid w:val="004C1731"/>
    <w:pPr>
      <w:ind w:left="720"/>
      <w:contextualSpacing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4C173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617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1722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A61722"/>
    <w:rPr>
      <w:color w:val="808080"/>
    </w:rPr>
  </w:style>
  <w:style w:type="paragraph" w:styleId="af1">
    <w:name w:val="header"/>
    <w:basedOn w:val="a"/>
    <w:link w:val="af2"/>
    <w:uiPriority w:val="99"/>
    <w:unhideWhenUsed/>
    <w:rsid w:val="00A6172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61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A6172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61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32"/>
    <w:rsid w:val="000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13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1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26</Pages>
  <Words>6026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 Imatov</dc:creator>
  <cp:lastModifiedBy>Mars Imatov</cp:lastModifiedBy>
  <cp:revision>9</cp:revision>
  <dcterms:created xsi:type="dcterms:W3CDTF">2021-12-03T17:48:00Z</dcterms:created>
  <dcterms:modified xsi:type="dcterms:W3CDTF">2021-12-10T06:53:00Z</dcterms:modified>
</cp:coreProperties>
</file>