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97" w:rsidRPr="00081019" w:rsidRDefault="00511C97" w:rsidP="00081019">
      <w:pPr>
        <w:rPr>
          <w:rFonts w:ascii="Times New Roman" w:hAnsi="Times New Roman" w:cs="Times New Roman"/>
          <w:sz w:val="28"/>
          <w:szCs w:val="28"/>
        </w:rPr>
      </w:pPr>
    </w:p>
    <w:tbl>
      <w:tblPr>
        <w:tblW w:w="9851" w:type="dxa"/>
        <w:tblLayout w:type="fixed"/>
        <w:tblCellMar>
          <w:left w:w="70" w:type="dxa"/>
          <w:right w:w="70" w:type="dxa"/>
        </w:tblCellMar>
        <w:tblLook w:val="04A0"/>
      </w:tblPr>
      <w:tblGrid>
        <w:gridCol w:w="1149"/>
        <w:gridCol w:w="8702"/>
      </w:tblGrid>
      <w:tr w:rsidR="00511C97" w:rsidRPr="00651FF6" w:rsidTr="004067F1">
        <w:trPr>
          <w:trHeight w:val="1808"/>
        </w:trPr>
        <w:tc>
          <w:tcPr>
            <w:tcW w:w="1149" w:type="dxa"/>
          </w:tcPr>
          <w:p w:rsidR="00511C97" w:rsidRPr="00651FF6" w:rsidRDefault="00511C97" w:rsidP="004067F1">
            <w:pPr>
              <w:keepNext/>
              <w:keepLines/>
              <w:spacing w:after="0" w:line="360" w:lineRule="auto"/>
              <w:contextualSpacing/>
              <w:mirrorIndents/>
              <w:outlineLvl w:val="4"/>
              <w:rPr>
                <w:rFonts w:ascii="Times New Roman" w:eastAsia="Times New Roman" w:hAnsi="Times New Roman" w:cs="Times New Roman"/>
                <w:b/>
                <w:sz w:val="28"/>
                <w:szCs w:val="28"/>
              </w:rPr>
            </w:pPr>
            <w:r w:rsidRPr="00651FF6">
              <w:rPr>
                <w:rFonts w:ascii="Times New Roman" w:eastAsia="Times New Roman" w:hAnsi="Times New Roman" w:cs="Times New Roman"/>
                <w:sz w:val="28"/>
                <w:szCs w:val="28"/>
              </w:rPr>
              <w:object w:dxaOrig="7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3.3pt" o:ole="">
                  <v:imagedata r:id="rId5" o:title=""/>
                </v:shape>
                <o:OLEObject Type="Embed" ProgID="MSDraw" ShapeID="_x0000_i1025" DrawAspect="Content" ObjectID="_1700052751" r:id="rId6"/>
              </w:object>
            </w:r>
            <w:r w:rsidRPr="00651FF6">
              <w:rPr>
                <w:rFonts w:ascii="Times New Roman" w:eastAsia="Times New Roman" w:hAnsi="Times New Roman" w:cs="Times New Roman"/>
                <w:b/>
                <w:bCs/>
                <w:sz w:val="28"/>
                <w:szCs w:val="28"/>
              </w:rPr>
              <w:t>К Г Э У</w:t>
            </w:r>
          </w:p>
        </w:tc>
        <w:tc>
          <w:tcPr>
            <w:tcW w:w="8702" w:type="dxa"/>
          </w:tcPr>
          <w:p w:rsidR="00511C97" w:rsidRPr="00651FF6" w:rsidRDefault="00511C97" w:rsidP="004067F1">
            <w:pPr>
              <w:keepNext/>
              <w:keepLines/>
              <w:tabs>
                <w:tab w:val="left" w:pos="6495"/>
              </w:tabs>
              <w:spacing w:after="0" w:line="240" w:lineRule="auto"/>
              <w:contextualSpacing/>
              <w:mirrorIndents/>
              <w:jc w:val="center"/>
              <w:outlineLvl w:val="3"/>
              <w:rPr>
                <w:rFonts w:ascii="Times New Roman" w:eastAsia="Times New Roman" w:hAnsi="Times New Roman" w:cs="Times New Roman"/>
                <w:b/>
                <w:bCs/>
                <w:i/>
                <w:color w:val="000000" w:themeColor="text1"/>
                <w:sz w:val="28"/>
                <w:szCs w:val="28"/>
              </w:rPr>
            </w:pPr>
            <w:r w:rsidRPr="00651FF6">
              <w:rPr>
                <w:rFonts w:ascii="Times New Roman" w:eastAsia="Times New Roman" w:hAnsi="Times New Roman" w:cs="Times New Roman"/>
                <w:color w:val="000000" w:themeColor="text1"/>
                <w:sz w:val="28"/>
                <w:szCs w:val="28"/>
              </w:rPr>
              <w:t>МИНИСТЕРСТВО НАУКИ И ВЫСШЕГО ОБРАЗОВАНИЯ РОССИЙСКОЙ ФЕДЕРАЦИИ</w:t>
            </w:r>
          </w:p>
          <w:p w:rsidR="00511C97" w:rsidRPr="00651FF6" w:rsidRDefault="00511C97" w:rsidP="004067F1">
            <w:pPr>
              <w:keepNext/>
              <w:keepLines/>
              <w:spacing w:after="0" w:line="240" w:lineRule="auto"/>
              <w:ind w:firstLine="720"/>
              <w:contextualSpacing/>
              <w:mirrorIndents/>
              <w:jc w:val="center"/>
              <w:outlineLvl w:val="2"/>
              <w:rPr>
                <w:rFonts w:ascii="Times New Roman" w:eastAsia="Times New Roman" w:hAnsi="Times New Roman" w:cs="Times New Roman"/>
                <w:b/>
                <w:bCs/>
                <w:color w:val="434343"/>
                <w:sz w:val="28"/>
                <w:szCs w:val="28"/>
              </w:rPr>
            </w:pPr>
            <w:r w:rsidRPr="00651FF6">
              <w:rPr>
                <w:rFonts w:ascii="Times New Roman" w:eastAsia="Times New Roman" w:hAnsi="Times New Roman" w:cs="Times New Roman"/>
                <w:b/>
                <w:bCs/>
                <w:color w:val="434343"/>
                <w:sz w:val="28"/>
                <w:szCs w:val="28"/>
              </w:rPr>
              <w:t>Федеральное государственное бюджетное образовательное учреждение высшего образования</w:t>
            </w:r>
          </w:p>
          <w:p w:rsidR="00511C97" w:rsidRPr="00651FF6" w:rsidRDefault="00511C97" w:rsidP="004067F1">
            <w:pPr>
              <w:keepNext/>
              <w:keepLines/>
              <w:spacing w:after="0" w:line="240" w:lineRule="auto"/>
              <w:ind w:firstLine="720"/>
              <w:contextualSpacing/>
              <w:mirrorIndents/>
              <w:jc w:val="center"/>
              <w:outlineLvl w:val="0"/>
              <w:rPr>
                <w:rFonts w:ascii="Times New Roman" w:eastAsia="Times New Roman" w:hAnsi="Times New Roman" w:cs="Times New Roman"/>
                <w:b/>
                <w:spacing w:val="20"/>
                <w:sz w:val="28"/>
                <w:szCs w:val="28"/>
              </w:rPr>
            </w:pPr>
            <w:r w:rsidRPr="00651FF6">
              <w:rPr>
                <w:rFonts w:ascii="Times New Roman" w:eastAsia="Times New Roman" w:hAnsi="Times New Roman" w:cs="Times New Roman"/>
                <w:sz w:val="28"/>
                <w:szCs w:val="28"/>
              </w:rPr>
              <w:t>«КАЗАНСКИЙ ГОСУДАРСТВЕННЫЙ ЭНЕРГЕТИЧЕСКИЙ УНИВЕРСИТЕТ»</w:t>
            </w:r>
          </w:p>
          <w:p w:rsidR="00511C97" w:rsidRPr="00651FF6" w:rsidRDefault="00511C97" w:rsidP="004067F1">
            <w:pPr>
              <w:spacing w:line="240" w:lineRule="auto"/>
              <w:ind w:firstLine="720"/>
              <w:contextualSpacing/>
              <w:mirrorIndents/>
              <w:jc w:val="center"/>
              <w:rPr>
                <w:rFonts w:ascii="Times New Roman" w:hAnsi="Times New Roman"/>
                <w:sz w:val="28"/>
                <w:szCs w:val="28"/>
              </w:rPr>
            </w:pPr>
            <w:r w:rsidRPr="00651FF6">
              <w:rPr>
                <w:rFonts w:ascii="Times New Roman" w:hAnsi="Times New Roman"/>
                <w:bCs/>
                <w:sz w:val="28"/>
                <w:szCs w:val="28"/>
              </w:rPr>
              <w:t>(ФГБОУ ВО «КГЭУ»)</w:t>
            </w:r>
          </w:p>
        </w:tc>
      </w:tr>
    </w:tbl>
    <w:p w:rsidR="00511C97" w:rsidRPr="00651FF6" w:rsidRDefault="00511C97" w:rsidP="00511C97">
      <w:pPr>
        <w:spacing w:line="360" w:lineRule="auto"/>
        <w:ind w:firstLine="720"/>
        <w:contextualSpacing/>
        <w:mirrorIndents/>
        <w:rPr>
          <w:rFonts w:ascii="Times New Roman" w:hAnsi="Times New Roman"/>
          <w:sz w:val="28"/>
          <w:szCs w:val="28"/>
        </w:rPr>
      </w:pPr>
    </w:p>
    <w:p w:rsidR="00511C97" w:rsidRPr="00651FF6" w:rsidRDefault="00511C97" w:rsidP="00511C97">
      <w:pPr>
        <w:spacing w:line="360" w:lineRule="auto"/>
        <w:contextualSpacing/>
        <w:mirrorIndents/>
        <w:rPr>
          <w:rFonts w:ascii="Times New Roman" w:hAnsi="Times New Roman"/>
          <w:sz w:val="28"/>
          <w:szCs w:val="28"/>
        </w:rPr>
      </w:pPr>
    </w:p>
    <w:p w:rsidR="00511C97" w:rsidRPr="00651FF6" w:rsidRDefault="00511C97" w:rsidP="00511C97">
      <w:pPr>
        <w:spacing w:line="360" w:lineRule="auto"/>
        <w:ind w:firstLine="720"/>
        <w:contextualSpacing/>
        <w:mirrorIndents/>
        <w:jc w:val="center"/>
        <w:rPr>
          <w:rFonts w:ascii="Times New Roman" w:hAnsi="Times New Roman"/>
          <w:sz w:val="28"/>
          <w:szCs w:val="28"/>
        </w:rPr>
      </w:pPr>
    </w:p>
    <w:p w:rsidR="00511C97" w:rsidRPr="00651FF6" w:rsidRDefault="00511C97" w:rsidP="00511C97">
      <w:pPr>
        <w:tabs>
          <w:tab w:val="left" w:pos="3402"/>
          <w:tab w:val="left" w:pos="5670"/>
        </w:tabs>
        <w:spacing w:line="360" w:lineRule="auto"/>
        <w:ind w:firstLine="993"/>
        <w:contextualSpacing/>
        <w:mirrorIndents/>
        <w:jc w:val="center"/>
        <w:rPr>
          <w:rFonts w:ascii="Times New Roman" w:hAnsi="Times New Roman"/>
          <w:sz w:val="28"/>
          <w:szCs w:val="28"/>
        </w:rPr>
      </w:pPr>
      <w:r w:rsidRPr="00651FF6">
        <w:rPr>
          <w:rFonts w:ascii="Times New Roman" w:hAnsi="Times New Roman"/>
          <w:sz w:val="28"/>
          <w:szCs w:val="28"/>
        </w:rPr>
        <w:t>Кафедра: «Экономики и организации производства»</w:t>
      </w:r>
    </w:p>
    <w:p w:rsidR="00511C97" w:rsidRPr="00651FF6" w:rsidRDefault="00511C97" w:rsidP="00511C97">
      <w:pPr>
        <w:spacing w:line="360" w:lineRule="auto"/>
        <w:ind w:firstLine="720"/>
        <w:contextualSpacing/>
        <w:mirrorIndents/>
        <w:jc w:val="center"/>
        <w:rPr>
          <w:rFonts w:ascii="Times New Roman" w:hAnsi="Times New Roman"/>
          <w:sz w:val="28"/>
          <w:szCs w:val="28"/>
        </w:rPr>
      </w:pPr>
    </w:p>
    <w:p w:rsidR="00511C97" w:rsidRPr="00651FF6" w:rsidRDefault="00511C97" w:rsidP="00511C97">
      <w:pPr>
        <w:spacing w:line="360" w:lineRule="auto"/>
        <w:contextualSpacing/>
        <w:mirrorIndents/>
        <w:rPr>
          <w:rFonts w:ascii="Times New Roman" w:hAnsi="Times New Roman"/>
          <w:sz w:val="28"/>
          <w:szCs w:val="28"/>
        </w:rPr>
      </w:pPr>
    </w:p>
    <w:p w:rsidR="00511C97" w:rsidRPr="00651FF6" w:rsidRDefault="00511C97" w:rsidP="00511C97">
      <w:pPr>
        <w:spacing w:line="360" w:lineRule="auto"/>
        <w:contextualSpacing/>
        <w:mirrorIndents/>
        <w:rPr>
          <w:rFonts w:ascii="Times New Roman" w:hAnsi="Times New Roman"/>
          <w:b/>
          <w:bCs/>
          <w:sz w:val="28"/>
          <w:szCs w:val="28"/>
        </w:rPr>
      </w:pPr>
    </w:p>
    <w:p w:rsidR="00511C97" w:rsidRPr="00651FF6" w:rsidRDefault="00511C97" w:rsidP="00511C97">
      <w:pPr>
        <w:spacing w:line="360" w:lineRule="auto"/>
        <w:ind w:firstLine="720"/>
        <w:contextualSpacing/>
        <w:mirrorIndents/>
        <w:jc w:val="center"/>
        <w:rPr>
          <w:rFonts w:ascii="Times New Roman" w:hAnsi="Times New Roman"/>
          <w:b/>
          <w:bCs/>
          <w:sz w:val="28"/>
          <w:szCs w:val="28"/>
        </w:rPr>
      </w:pPr>
      <w:r w:rsidRPr="00651FF6">
        <w:rPr>
          <w:rFonts w:ascii="Times New Roman" w:hAnsi="Times New Roman"/>
          <w:b/>
          <w:bCs/>
          <w:sz w:val="28"/>
          <w:szCs w:val="28"/>
        </w:rPr>
        <w:t>КОНТРОЛЬНАЯ РАБОТА</w:t>
      </w:r>
    </w:p>
    <w:p w:rsidR="00511C97" w:rsidRPr="00651FF6" w:rsidRDefault="00511C97" w:rsidP="00511C97">
      <w:pPr>
        <w:spacing w:line="360" w:lineRule="auto"/>
        <w:ind w:firstLine="720"/>
        <w:contextualSpacing/>
        <w:mirrorIndents/>
        <w:jc w:val="center"/>
        <w:rPr>
          <w:rFonts w:ascii="Times New Roman" w:hAnsi="Times New Roman"/>
          <w:b/>
          <w:bCs/>
          <w:sz w:val="28"/>
          <w:szCs w:val="28"/>
        </w:rPr>
      </w:pPr>
    </w:p>
    <w:p w:rsidR="00511C97" w:rsidRPr="00651FF6" w:rsidRDefault="00511C97" w:rsidP="00511C97">
      <w:pPr>
        <w:spacing w:line="360" w:lineRule="auto"/>
        <w:ind w:firstLine="720"/>
        <w:contextualSpacing/>
        <w:mirrorIndents/>
        <w:jc w:val="center"/>
        <w:rPr>
          <w:rFonts w:ascii="Times New Roman" w:hAnsi="Times New Roman"/>
          <w:sz w:val="28"/>
          <w:szCs w:val="28"/>
        </w:rPr>
      </w:pPr>
      <w:r w:rsidRPr="00651FF6">
        <w:rPr>
          <w:rFonts w:ascii="Times New Roman" w:hAnsi="Times New Roman"/>
          <w:sz w:val="28"/>
          <w:szCs w:val="28"/>
        </w:rPr>
        <w:t>по дисциплине: «</w:t>
      </w:r>
      <w:r>
        <w:rPr>
          <w:rFonts w:ascii="Times New Roman" w:hAnsi="Times New Roman"/>
          <w:sz w:val="28"/>
          <w:szCs w:val="28"/>
        </w:rPr>
        <w:t>Оценка стоимости компании ТЭК</w:t>
      </w:r>
      <w:r w:rsidRPr="00651FF6">
        <w:rPr>
          <w:rFonts w:ascii="Times New Roman" w:hAnsi="Times New Roman"/>
          <w:sz w:val="28"/>
          <w:szCs w:val="28"/>
        </w:rPr>
        <w:t>»</w:t>
      </w:r>
    </w:p>
    <w:p w:rsidR="00511C97" w:rsidRPr="00651FF6" w:rsidRDefault="00511C97" w:rsidP="00511C97">
      <w:pPr>
        <w:spacing w:line="360" w:lineRule="auto"/>
        <w:ind w:firstLine="720"/>
        <w:contextualSpacing/>
        <w:mirrorIndents/>
        <w:jc w:val="center"/>
        <w:rPr>
          <w:rFonts w:ascii="Times New Roman" w:hAnsi="Times New Roman"/>
          <w:sz w:val="28"/>
          <w:szCs w:val="28"/>
        </w:rPr>
      </w:pPr>
      <w:r w:rsidRPr="00651FF6">
        <w:rPr>
          <w:rFonts w:ascii="Times New Roman" w:hAnsi="Times New Roman"/>
          <w:sz w:val="28"/>
          <w:szCs w:val="28"/>
        </w:rPr>
        <w:t>на тему: «</w:t>
      </w:r>
      <w:r>
        <w:rPr>
          <w:rFonts w:ascii="Times New Roman" w:hAnsi="Times New Roman"/>
          <w:sz w:val="28"/>
          <w:szCs w:val="28"/>
        </w:rPr>
        <w:t>П</w:t>
      </w:r>
      <w:r w:rsidRPr="00651FF6">
        <w:rPr>
          <w:rFonts w:ascii="Times New Roman" w:hAnsi="Times New Roman"/>
          <w:sz w:val="28"/>
          <w:szCs w:val="28"/>
        </w:rPr>
        <w:t>одготовка информации, необходимой для оценки»</w:t>
      </w:r>
    </w:p>
    <w:p w:rsidR="00511C97" w:rsidRPr="00651FF6" w:rsidRDefault="00511C97" w:rsidP="00511C97">
      <w:pPr>
        <w:spacing w:line="360" w:lineRule="auto"/>
        <w:ind w:firstLine="720"/>
        <w:contextualSpacing/>
        <w:mirrorIndents/>
        <w:jc w:val="center"/>
        <w:rPr>
          <w:rFonts w:ascii="Times New Roman" w:hAnsi="Times New Roman"/>
          <w:sz w:val="28"/>
          <w:szCs w:val="28"/>
        </w:rPr>
      </w:pPr>
    </w:p>
    <w:p w:rsidR="00511C97" w:rsidRPr="00651FF6" w:rsidRDefault="00511C97" w:rsidP="00511C97">
      <w:pPr>
        <w:spacing w:line="360" w:lineRule="auto"/>
        <w:ind w:firstLine="720"/>
        <w:contextualSpacing/>
        <w:mirrorIndents/>
        <w:jc w:val="center"/>
        <w:rPr>
          <w:rFonts w:ascii="Times New Roman" w:hAnsi="Times New Roman"/>
          <w:sz w:val="28"/>
          <w:szCs w:val="28"/>
        </w:rPr>
      </w:pPr>
    </w:p>
    <w:p w:rsidR="00511C97" w:rsidRPr="00651FF6" w:rsidRDefault="00511C97" w:rsidP="00511C97">
      <w:pPr>
        <w:spacing w:line="360" w:lineRule="auto"/>
        <w:ind w:firstLine="720"/>
        <w:contextualSpacing/>
        <w:mirrorIndents/>
        <w:jc w:val="center"/>
        <w:rPr>
          <w:rFonts w:ascii="Times New Roman" w:hAnsi="Times New Roman"/>
          <w:sz w:val="28"/>
          <w:szCs w:val="28"/>
        </w:rPr>
      </w:pPr>
    </w:p>
    <w:tbl>
      <w:tblPr>
        <w:tblStyle w:val="a7"/>
        <w:tblW w:w="3578"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8"/>
      </w:tblGrid>
      <w:tr w:rsidR="00511C97" w:rsidRPr="00651FF6" w:rsidTr="004067F1">
        <w:tc>
          <w:tcPr>
            <w:tcW w:w="3578" w:type="dxa"/>
          </w:tcPr>
          <w:p w:rsidR="00511C97" w:rsidRPr="00651FF6" w:rsidRDefault="00511C97" w:rsidP="004067F1">
            <w:pPr>
              <w:spacing w:line="360" w:lineRule="auto"/>
              <w:contextualSpacing/>
              <w:mirrorIndents/>
              <w:rPr>
                <w:rFonts w:ascii="Times New Roman" w:hAnsi="Times New Roman"/>
                <w:sz w:val="28"/>
                <w:szCs w:val="28"/>
              </w:rPr>
            </w:pPr>
            <w:r w:rsidRPr="00651FF6">
              <w:rPr>
                <w:rFonts w:ascii="Times New Roman" w:hAnsi="Times New Roman"/>
                <w:sz w:val="28"/>
                <w:szCs w:val="28"/>
              </w:rPr>
              <w:t>Выполнила: студентка</w:t>
            </w:r>
          </w:p>
        </w:tc>
      </w:tr>
      <w:tr w:rsidR="00511C97" w:rsidRPr="00651FF6" w:rsidTr="004067F1">
        <w:tc>
          <w:tcPr>
            <w:tcW w:w="3578" w:type="dxa"/>
          </w:tcPr>
          <w:p w:rsidR="00511C97" w:rsidRPr="00651FF6" w:rsidRDefault="00511C97" w:rsidP="004067F1">
            <w:pPr>
              <w:spacing w:line="360" w:lineRule="auto"/>
              <w:contextualSpacing/>
              <w:mirrorIndents/>
              <w:rPr>
                <w:rFonts w:ascii="Times New Roman" w:hAnsi="Times New Roman"/>
                <w:sz w:val="28"/>
                <w:szCs w:val="28"/>
              </w:rPr>
            </w:pPr>
            <w:r w:rsidRPr="00651FF6">
              <w:rPr>
                <w:rFonts w:ascii="Times New Roman" w:hAnsi="Times New Roman"/>
                <w:sz w:val="28"/>
                <w:szCs w:val="28"/>
              </w:rPr>
              <w:t>Гр. 3ЭКБу-1-18</w:t>
            </w:r>
          </w:p>
        </w:tc>
      </w:tr>
      <w:tr w:rsidR="00511C97" w:rsidRPr="00651FF6" w:rsidTr="004067F1">
        <w:tc>
          <w:tcPr>
            <w:tcW w:w="3578" w:type="dxa"/>
          </w:tcPr>
          <w:p w:rsidR="00511C97" w:rsidRPr="00651FF6" w:rsidRDefault="00511C97" w:rsidP="004067F1">
            <w:pPr>
              <w:spacing w:line="360" w:lineRule="auto"/>
              <w:contextualSpacing/>
              <w:mirrorIndents/>
              <w:rPr>
                <w:rFonts w:ascii="Times New Roman" w:hAnsi="Times New Roman"/>
                <w:sz w:val="28"/>
                <w:szCs w:val="28"/>
                <w:lang w:val="tt-RU"/>
              </w:rPr>
            </w:pPr>
            <w:r>
              <w:rPr>
                <w:rFonts w:ascii="Times New Roman" w:hAnsi="Times New Roman"/>
                <w:sz w:val="28"/>
                <w:szCs w:val="28"/>
                <w:lang w:val="tt-RU"/>
              </w:rPr>
              <w:t>Рахматуллина К.Х.</w:t>
            </w:r>
          </w:p>
        </w:tc>
      </w:tr>
      <w:tr w:rsidR="00511C97" w:rsidRPr="00651FF6" w:rsidTr="004067F1">
        <w:tc>
          <w:tcPr>
            <w:tcW w:w="3578" w:type="dxa"/>
          </w:tcPr>
          <w:p w:rsidR="00511C97" w:rsidRPr="00651FF6" w:rsidRDefault="00511C97" w:rsidP="004067F1">
            <w:pPr>
              <w:spacing w:line="360" w:lineRule="auto"/>
              <w:contextualSpacing/>
              <w:mirrorIndents/>
              <w:rPr>
                <w:rFonts w:ascii="Times New Roman" w:hAnsi="Times New Roman"/>
                <w:sz w:val="28"/>
                <w:szCs w:val="28"/>
                <w:lang w:val="tt-RU"/>
              </w:rPr>
            </w:pPr>
            <w:r w:rsidRPr="00651FF6">
              <w:rPr>
                <w:rFonts w:ascii="Times New Roman" w:hAnsi="Times New Roman"/>
                <w:sz w:val="28"/>
                <w:szCs w:val="28"/>
              </w:rPr>
              <w:t xml:space="preserve">Проверила: </w:t>
            </w:r>
            <w:r>
              <w:rPr>
                <w:rFonts w:ascii="Times New Roman" w:hAnsi="Times New Roman"/>
                <w:sz w:val="28"/>
                <w:szCs w:val="28"/>
              </w:rPr>
              <w:t xml:space="preserve">Юдина Н.А. </w:t>
            </w:r>
          </w:p>
        </w:tc>
      </w:tr>
    </w:tbl>
    <w:p w:rsidR="00511C97" w:rsidRPr="00651FF6" w:rsidRDefault="00511C97" w:rsidP="00511C97">
      <w:pPr>
        <w:spacing w:line="360" w:lineRule="auto"/>
        <w:ind w:left="5245"/>
        <w:contextualSpacing/>
        <w:mirrorIndents/>
        <w:jc w:val="both"/>
        <w:rPr>
          <w:rFonts w:ascii="Times New Roman" w:hAnsi="Times New Roman"/>
          <w:sz w:val="28"/>
          <w:szCs w:val="28"/>
        </w:rPr>
      </w:pPr>
    </w:p>
    <w:p w:rsidR="00511C97" w:rsidRPr="00651FF6" w:rsidRDefault="00511C97" w:rsidP="00511C97">
      <w:pPr>
        <w:spacing w:line="360" w:lineRule="auto"/>
        <w:ind w:firstLine="720"/>
        <w:contextualSpacing/>
        <w:mirrorIndents/>
        <w:jc w:val="center"/>
        <w:rPr>
          <w:rFonts w:ascii="Times New Roman" w:hAnsi="Times New Roman"/>
          <w:sz w:val="28"/>
          <w:szCs w:val="28"/>
        </w:rPr>
      </w:pPr>
    </w:p>
    <w:p w:rsidR="00511C97" w:rsidRPr="00651FF6" w:rsidRDefault="00511C97" w:rsidP="00511C97">
      <w:pPr>
        <w:spacing w:line="360" w:lineRule="auto"/>
        <w:rPr>
          <w:rFonts w:ascii="Times New Roman" w:hAnsi="Times New Roman"/>
          <w:sz w:val="28"/>
          <w:szCs w:val="28"/>
          <w:lang w:val="tt-RU"/>
        </w:rPr>
      </w:pPr>
    </w:p>
    <w:p w:rsidR="00511C97" w:rsidRPr="00651FF6" w:rsidRDefault="00511C97" w:rsidP="00511C97">
      <w:pPr>
        <w:shd w:val="clear" w:color="auto" w:fill="FFFFFF" w:themeFill="background1"/>
        <w:jc w:val="center"/>
        <w:rPr>
          <w:rFonts w:ascii="Times New Roman" w:hAnsi="Times New Roman"/>
          <w:sz w:val="28"/>
          <w:szCs w:val="28"/>
          <w:lang w:val="tt-RU"/>
        </w:rPr>
      </w:pPr>
      <w:r w:rsidRPr="00651FF6">
        <w:rPr>
          <w:rFonts w:ascii="Times New Roman" w:hAnsi="Times New Roman"/>
          <w:sz w:val="28"/>
          <w:szCs w:val="28"/>
        </w:rPr>
        <w:t>Казань, 202</w:t>
      </w:r>
      <w:r w:rsidRPr="00651FF6">
        <w:rPr>
          <w:rFonts w:ascii="Times New Roman" w:hAnsi="Times New Roman"/>
          <w:sz w:val="28"/>
          <w:szCs w:val="28"/>
          <w:lang w:val="tt-RU"/>
        </w:rPr>
        <w:t xml:space="preserve">1 </w:t>
      </w:r>
      <w:r w:rsidRPr="00651FF6">
        <w:rPr>
          <w:rFonts w:ascii="Times New Roman" w:hAnsi="Times New Roman"/>
          <w:sz w:val="28"/>
          <w:szCs w:val="28"/>
        </w:rPr>
        <w:t>г</w:t>
      </w:r>
      <w:r w:rsidRPr="00651FF6">
        <w:rPr>
          <w:rFonts w:ascii="Times New Roman" w:hAnsi="Times New Roman"/>
          <w:sz w:val="28"/>
          <w:szCs w:val="28"/>
          <w:lang w:val="tt-RU"/>
        </w:rPr>
        <w:t>.</w:t>
      </w:r>
    </w:p>
    <w:p w:rsidR="00511C97" w:rsidRDefault="00511C97">
      <w:pPr>
        <w:rPr>
          <w:rFonts w:asciiTheme="majorBidi" w:eastAsia="Times New Roman" w:hAnsiTheme="majorBidi" w:cstheme="majorBidi"/>
          <w:sz w:val="28"/>
          <w:szCs w:val="28"/>
        </w:rPr>
      </w:pPr>
    </w:p>
    <w:p w:rsidR="00034820" w:rsidRPr="00034820" w:rsidRDefault="00034820" w:rsidP="00034820">
      <w:pPr>
        <w:jc w:val="center"/>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lastRenderedPageBreak/>
        <w:t>СОДЕРЖАНИЕ</w:t>
      </w:r>
    </w:p>
    <w:p w:rsidR="00034820" w:rsidRDefault="00034820" w:rsidP="00034820">
      <w:pPr>
        <w:rPr>
          <w:rFonts w:asciiTheme="majorBidi" w:eastAsia="Times New Roman" w:hAnsiTheme="majorBidi" w:cstheme="majorBid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034820" w:rsidTr="00081019">
        <w:tc>
          <w:tcPr>
            <w:tcW w:w="8613" w:type="dxa"/>
          </w:tcPr>
          <w:p w:rsidR="00034820" w:rsidRDefault="00034820"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Введение</w:t>
            </w:r>
          </w:p>
        </w:tc>
        <w:tc>
          <w:tcPr>
            <w:tcW w:w="958" w:type="dxa"/>
          </w:tcPr>
          <w:p w:rsidR="00034820" w:rsidRDefault="00511C97"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3</w:t>
            </w:r>
          </w:p>
        </w:tc>
      </w:tr>
      <w:tr w:rsidR="00034820" w:rsidTr="00081019">
        <w:trPr>
          <w:trHeight w:val="407"/>
        </w:trPr>
        <w:tc>
          <w:tcPr>
            <w:tcW w:w="8613" w:type="dxa"/>
          </w:tcPr>
          <w:p w:rsidR="00034820" w:rsidRDefault="00034820" w:rsidP="00034820">
            <w:pPr>
              <w:spacing w:line="360" w:lineRule="auto"/>
              <w:jc w:val="both"/>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t>1.</w:t>
            </w:r>
            <w:r>
              <w:rPr>
                <w:rFonts w:asciiTheme="majorBidi" w:eastAsia="Times New Roman" w:hAnsiTheme="majorBidi" w:cstheme="majorBidi"/>
                <w:sz w:val="28"/>
                <w:szCs w:val="28"/>
              </w:rPr>
              <w:t xml:space="preserve"> </w:t>
            </w:r>
            <w:r w:rsidRPr="00034820">
              <w:rPr>
                <w:rFonts w:asciiTheme="majorBidi" w:eastAsia="Times New Roman" w:hAnsiTheme="majorBidi" w:cstheme="majorBidi"/>
                <w:sz w:val="28"/>
                <w:szCs w:val="28"/>
              </w:rPr>
              <w:t>Информационная база оценки, ее состав и структура</w:t>
            </w:r>
          </w:p>
        </w:tc>
        <w:tc>
          <w:tcPr>
            <w:tcW w:w="958" w:type="dxa"/>
          </w:tcPr>
          <w:p w:rsidR="00034820" w:rsidRDefault="00081019"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5</w:t>
            </w:r>
          </w:p>
        </w:tc>
      </w:tr>
      <w:tr w:rsidR="00034820" w:rsidTr="00081019">
        <w:trPr>
          <w:trHeight w:val="408"/>
        </w:trPr>
        <w:tc>
          <w:tcPr>
            <w:tcW w:w="8613" w:type="dxa"/>
          </w:tcPr>
          <w:p w:rsidR="00034820" w:rsidRPr="00034820" w:rsidRDefault="00034820" w:rsidP="00034820">
            <w:pPr>
              <w:spacing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2. </w:t>
            </w:r>
            <w:r w:rsidRPr="00034820">
              <w:rPr>
                <w:rFonts w:asciiTheme="majorBidi" w:eastAsia="Times New Roman" w:hAnsiTheme="majorBidi" w:cstheme="majorBidi"/>
                <w:sz w:val="28"/>
                <w:szCs w:val="28"/>
              </w:rPr>
              <w:t>Информационная инфраструктура оценки</w:t>
            </w:r>
          </w:p>
        </w:tc>
        <w:tc>
          <w:tcPr>
            <w:tcW w:w="958" w:type="dxa"/>
          </w:tcPr>
          <w:p w:rsidR="00034820" w:rsidRDefault="00511C97"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1</w:t>
            </w:r>
            <w:r w:rsidR="00081019">
              <w:rPr>
                <w:rFonts w:asciiTheme="majorBidi" w:eastAsia="Times New Roman" w:hAnsiTheme="majorBidi" w:cstheme="majorBidi"/>
                <w:sz w:val="28"/>
                <w:szCs w:val="28"/>
              </w:rPr>
              <w:t>2</w:t>
            </w:r>
          </w:p>
        </w:tc>
      </w:tr>
      <w:tr w:rsidR="00034820" w:rsidTr="00081019">
        <w:trPr>
          <w:trHeight w:val="396"/>
        </w:trPr>
        <w:tc>
          <w:tcPr>
            <w:tcW w:w="8613" w:type="dxa"/>
          </w:tcPr>
          <w:p w:rsidR="00034820" w:rsidRDefault="00034820" w:rsidP="00034820">
            <w:pPr>
              <w:spacing w:line="360" w:lineRule="auto"/>
              <w:jc w:val="both"/>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t>3. Процедура сбора информации</w:t>
            </w:r>
          </w:p>
        </w:tc>
        <w:tc>
          <w:tcPr>
            <w:tcW w:w="958" w:type="dxa"/>
          </w:tcPr>
          <w:p w:rsidR="00034820" w:rsidRDefault="00511C97"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16</w:t>
            </w:r>
          </w:p>
        </w:tc>
      </w:tr>
      <w:tr w:rsidR="00034820" w:rsidTr="00081019">
        <w:trPr>
          <w:trHeight w:val="326"/>
        </w:trPr>
        <w:tc>
          <w:tcPr>
            <w:tcW w:w="8613" w:type="dxa"/>
          </w:tcPr>
          <w:p w:rsidR="00034820" w:rsidRPr="00034820" w:rsidRDefault="005B73DC"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4. Практическая задача</w:t>
            </w:r>
          </w:p>
        </w:tc>
        <w:tc>
          <w:tcPr>
            <w:tcW w:w="958" w:type="dxa"/>
          </w:tcPr>
          <w:p w:rsidR="00034820" w:rsidRDefault="00511C97"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21</w:t>
            </w:r>
          </w:p>
        </w:tc>
      </w:tr>
      <w:tr w:rsidR="00034820" w:rsidTr="00081019">
        <w:trPr>
          <w:trHeight w:val="304"/>
        </w:trPr>
        <w:tc>
          <w:tcPr>
            <w:tcW w:w="8613" w:type="dxa"/>
          </w:tcPr>
          <w:p w:rsidR="00034820" w:rsidRPr="00034820" w:rsidRDefault="005B73DC"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5. Заключение</w:t>
            </w:r>
          </w:p>
        </w:tc>
        <w:tc>
          <w:tcPr>
            <w:tcW w:w="958" w:type="dxa"/>
          </w:tcPr>
          <w:p w:rsidR="00034820" w:rsidRDefault="00511C97"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22</w:t>
            </w:r>
          </w:p>
        </w:tc>
      </w:tr>
      <w:tr w:rsidR="00034820" w:rsidTr="00081019">
        <w:trPr>
          <w:trHeight w:val="339"/>
        </w:trPr>
        <w:tc>
          <w:tcPr>
            <w:tcW w:w="8613" w:type="dxa"/>
          </w:tcPr>
          <w:p w:rsidR="00034820" w:rsidRPr="00034820" w:rsidRDefault="005B73DC"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6. Список использованных источников</w:t>
            </w:r>
          </w:p>
        </w:tc>
        <w:tc>
          <w:tcPr>
            <w:tcW w:w="958" w:type="dxa"/>
          </w:tcPr>
          <w:p w:rsidR="00034820" w:rsidRDefault="00511C97" w:rsidP="00034820">
            <w:pPr>
              <w:rPr>
                <w:rFonts w:asciiTheme="majorBidi" w:eastAsia="Times New Roman" w:hAnsiTheme="majorBidi" w:cstheme="majorBidi"/>
                <w:sz w:val="28"/>
                <w:szCs w:val="28"/>
              </w:rPr>
            </w:pPr>
            <w:r>
              <w:rPr>
                <w:rFonts w:asciiTheme="majorBidi" w:eastAsia="Times New Roman" w:hAnsiTheme="majorBidi" w:cstheme="majorBidi"/>
                <w:sz w:val="28"/>
                <w:szCs w:val="28"/>
              </w:rPr>
              <w:t>26</w:t>
            </w:r>
          </w:p>
        </w:tc>
      </w:tr>
    </w:tbl>
    <w:p w:rsidR="00034820" w:rsidRDefault="00034820" w:rsidP="00034820">
      <w:pPr>
        <w:rPr>
          <w:rFonts w:asciiTheme="majorBidi" w:eastAsia="Times New Roman" w:hAnsiTheme="majorBidi" w:cstheme="majorBidi"/>
          <w:sz w:val="28"/>
          <w:szCs w:val="28"/>
        </w:rPr>
      </w:pPr>
    </w:p>
    <w:p w:rsidR="00034820" w:rsidRDefault="00034820">
      <w:pPr>
        <w:rPr>
          <w:rFonts w:asciiTheme="majorBidi" w:eastAsia="Times New Roman" w:hAnsiTheme="majorBidi" w:cstheme="majorBidi"/>
          <w:sz w:val="28"/>
          <w:szCs w:val="28"/>
        </w:rPr>
      </w:pPr>
      <w:r>
        <w:rPr>
          <w:rFonts w:asciiTheme="majorBidi" w:eastAsia="Times New Roman" w:hAnsiTheme="majorBidi" w:cstheme="majorBidi"/>
          <w:sz w:val="28"/>
          <w:szCs w:val="28"/>
        </w:rPr>
        <w:br w:type="page"/>
      </w:r>
    </w:p>
    <w:p w:rsidR="005B73DC" w:rsidRDefault="005B73DC" w:rsidP="005B73DC">
      <w:pPr>
        <w:spacing w:after="0" w:line="360" w:lineRule="auto"/>
        <w:ind w:firstLine="709"/>
        <w:jc w:val="center"/>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Введение</w:t>
      </w:r>
    </w:p>
    <w:p w:rsidR="005B73DC" w:rsidRDefault="005B73DC" w:rsidP="005B73DC">
      <w:pPr>
        <w:spacing w:after="0" w:line="360" w:lineRule="auto"/>
        <w:ind w:firstLine="709"/>
        <w:jc w:val="center"/>
        <w:rPr>
          <w:rFonts w:asciiTheme="majorBidi" w:eastAsia="Times New Roman" w:hAnsiTheme="majorBidi" w:cstheme="majorBidi"/>
          <w:sz w:val="28"/>
          <w:szCs w:val="28"/>
        </w:rPr>
      </w:pPr>
    </w:p>
    <w:p w:rsidR="005B73DC" w:rsidRPr="005B73DC" w:rsidRDefault="005B73DC" w:rsidP="005B73DC">
      <w:pPr>
        <w:spacing w:after="0" w:line="360" w:lineRule="auto"/>
        <w:ind w:firstLine="709"/>
        <w:jc w:val="both"/>
        <w:rPr>
          <w:rFonts w:asciiTheme="majorBidi" w:eastAsia="Times New Roman" w:hAnsiTheme="majorBidi" w:cstheme="majorBidi"/>
          <w:sz w:val="28"/>
          <w:szCs w:val="28"/>
        </w:rPr>
      </w:pPr>
      <w:r w:rsidRPr="005B73DC">
        <w:rPr>
          <w:rFonts w:asciiTheme="majorBidi" w:eastAsia="Times New Roman" w:hAnsiTheme="majorBidi" w:cstheme="majorBidi"/>
          <w:sz w:val="28"/>
          <w:szCs w:val="28"/>
        </w:rPr>
        <w:t>Затра</w:t>
      </w:r>
      <w:r>
        <w:rPr>
          <w:rFonts w:asciiTheme="majorBidi" w:eastAsia="Times New Roman" w:hAnsiTheme="majorBidi" w:cstheme="majorBidi"/>
          <w:sz w:val="28"/>
          <w:szCs w:val="28"/>
        </w:rPr>
        <w:t xml:space="preserve">ты и доходы, влияющие на бизнес </w:t>
      </w:r>
      <w:r w:rsidRPr="005B73DC">
        <w:rPr>
          <w:rFonts w:asciiTheme="majorBidi" w:eastAsia="Times New Roman" w:hAnsiTheme="majorBidi" w:cstheme="majorBidi"/>
          <w:sz w:val="28"/>
          <w:szCs w:val="28"/>
        </w:rPr>
        <w:t>решения — это всегда ожидаемая величина. Однако будущее неопределенно, и ход событий часто идет вразрез с ожиданиями. Из-за многочисленных взаимосвязей, характерных для нашей</w:t>
      </w:r>
      <w:r>
        <w:rPr>
          <w:rFonts w:asciiTheme="majorBidi" w:eastAsia="Times New Roman" w:hAnsiTheme="majorBidi" w:cstheme="majorBidi"/>
          <w:sz w:val="28"/>
          <w:szCs w:val="28"/>
        </w:rPr>
        <w:t xml:space="preserve"> экономики, за ошибочные бизнес </w:t>
      </w:r>
      <w:r w:rsidRPr="005B73DC">
        <w:rPr>
          <w:rFonts w:asciiTheme="majorBidi" w:eastAsia="Times New Roman" w:hAnsiTheme="majorBidi" w:cstheme="majorBidi"/>
          <w:sz w:val="28"/>
          <w:szCs w:val="28"/>
        </w:rPr>
        <w:t>решения зачастую приходится платить не только тем, кто их принимал, но гораздо большему количеству людей. Одним из путей пре</w:t>
      </w:r>
      <w:r>
        <w:rPr>
          <w:rFonts w:asciiTheme="majorBidi" w:eastAsia="Times New Roman" w:hAnsiTheme="majorBidi" w:cstheme="majorBidi"/>
          <w:sz w:val="28"/>
          <w:szCs w:val="28"/>
        </w:rPr>
        <w:t xml:space="preserve">дотвращения неправильных бизнес </w:t>
      </w:r>
      <w:r w:rsidRPr="005B73DC">
        <w:rPr>
          <w:rFonts w:asciiTheme="majorBidi" w:eastAsia="Times New Roman" w:hAnsiTheme="majorBidi" w:cstheme="majorBidi"/>
          <w:sz w:val="28"/>
          <w:szCs w:val="28"/>
        </w:rPr>
        <w:t>решений является использование качественной информационной базы.</w:t>
      </w:r>
    </w:p>
    <w:p w:rsidR="005B73DC" w:rsidRDefault="005B73DC" w:rsidP="005B73DC">
      <w:pPr>
        <w:spacing w:after="0" w:line="360" w:lineRule="auto"/>
        <w:ind w:firstLine="709"/>
        <w:jc w:val="both"/>
        <w:rPr>
          <w:rFonts w:asciiTheme="majorBidi" w:eastAsia="Times New Roman" w:hAnsiTheme="majorBidi" w:cstheme="majorBidi"/>
          <w:sz w:val="28"/>
          <w:szCs w:val="28"/>
        </w:rPr>
      </w:pPr>
      <w:r w:rsidRPr="005B73DC">
        <w:rPr>
          <w:rFonts w:asciiTheme="majorBidi" w:eastAsia="Times New Roman" w:hAnsiTheme="majorBidi" w:cstheme="majorBidi"/>
          <w:sz w:val="28"/>
          <w:szCs w:val="28"/>
        </w:rPr>
        <w:t>Изучив данную главу, Вы получите шанс овладеть этим путем. Вы узнаете, каким требованиям должны отвечать, оценивая бизнес-информацию, как она собирается и обрабатывается и используется в оценочной практике, какими информационными источниками пользуются современные оценщики и какие сервисные службы помогают им сформировать сервисные службы качественной информационной базы.</w:t>
      </w:r>
    </w:p>
    <w:p w:rsidR="005B73DC" w:rsidRDefault="005B73DC" w:rsidP="005B73DC">
      <w:pPr>
        <w:spacing w:after="0" w:line="360" w:lineRule="auto"/>
        <w:ind w:firstLine="709"/>
        <w:jc w:val="both"/>
        <w:rPr>
          <w:rFonts w:asciiTheme="majorBidi" w:eastAsia="Times New Roman" w:hAnsiTheme="majorBidi" w:cstheme="majorBidi"/>
          <w:sz w:val="28"/>
          <w:szCs w:val="28"/>
        </w:rPr>
      </w:pPr>
      <w:r w:rsidRPr="005B73DC">
        <w:rPr>
          <w:rFonts w:asciiTheme="majorBidi" w:eastAsia="Times New Roman" w:hAnsiTheme="majorBidi" w:cstheme="majorBidi"/>
          <w:sz w:val="28"/>
          <w:szCs w:val="28"/>
        </w:rPr>
        <w:t>Залог успешной оценки бизнеса — качественная информационная база. Информация необходимая для оценки собирается из различных источников. При этом важно, чтобы она отражала состояние внешней (макроэкономической и микроэкономической) и внутренней среды бизнеса в различные периоды времени.</w:t>
      </w:r>
    </w:p>
    <w:p w:rsidR="005B73DC" w:rsidRPr="005B73DC" w:rsidRDefault="005B73DC" w:rsidP="005B73DC">
      <w:pPr>
        <w:spacing w:after="0" w:line="360" w:lineRule="auto"/>
        <w:ind w:firstLine="709"/>
        <w:jc w:val="both"/>
        <w:rPr>
          <w:rFonts w:asciiTheme="majorBidi" w:eastAsia="Times New Roman" w:hAnsiTheme="majorBidi" w:cstheme="majorBidi"/>
          <w:sz w:val="28"/>
          <w:szCs w:val="28"/>
        </w:rPr>
      </w:pPr>
      <w:r w:rsidRPr="005B73DC">
        <w:rPr>
          <w:rFonts w:asciiTheme="majorBidi" w:eastAsia="Times New Roman" w:hAnsiTheme="majorBidi" w:cstheme="majorBidi"/>
          <w:sz w:val="28"/>
          <w:szCs w:val="28"/>
        </w:rPr>
        <w:t xml:space="preserve">Сбор, проверка и обработка информации являются одним из самых важных этапов в процессе оценки бизнеса. Эксперту-оценщику требуется </w:t>
      </w:r>
      <w:proofErr w:type="gramStart"/>
      <w:r w:rsidRPr="005B73DC">
        <w:rPr>
          <w:rFonts w:asciiTheme="majorBidi" w:eastAsia="Times New Roman" w:hAnsiTheme="majorBidi" w:cstheme="majorBidi"/>
          <w:sz w:val="28"/>
          <w:szCs w:val="28"/>
        </w:rPr>
        <w:t>полноценная</w:t>
      </w:r>
      <w:proofErr w:type="gramEnd"/>
      <w:r w:rsidRPr="005B73DC">
        <w:rPr>
          <w:rFonts w:asciiTheme="majorBidi" w:eastAsia="Times New Roman" w:hAnsiTheme="majorBidi" w:cstheme="majorBidi"/>
          <w:sz w:val="28"/>
          <w:szCs w:val="28"/>
        </w:rPr>
        <w:t xml:space="preserve"> бизнес-информация, адекватно отражающая положение дел в различных областях и временных периодах.</w:t>
      </w:r>
    </w:p>
    <w:p w:rsidR="005B73DC" w:rsidRPr="005B73DC" w:rsidRDefault="005B73DC" w:rsidP="005B73DC">
      <w:pPr>
        <w:spacing w:after="0" w:line="360" w:lineRule="auto"/>
        <w:ind w:firstLine="709"/>
        <w:jc w:val="both"/>
        <w:rPr>
          <w:rFonts w:asciiTheme="majorBidi" w:eastAsia="Times New Roman" w:hAnsiTheme="majorBidi" w:cstheme="majorBidi"/>
          <w:sz w:val="28"/>
          <w:szCs w:val="28"/>
        </w:rPr>
      </w:pPr>
      <w:r w:rsidRPr="005B73DC">
        <w:rPr>
          <w:rFonts w:asciiTheme="majorBidi" w:eastAsia="Times New Roman" w:hAnsiTheme="majorBidi" w:cstheme="majorBidi"/>
          <w:sz w:val="28"/>
          <w:szCs w:val="28"/>
        </w:rPr>
        <w:t xml:space="preserve">Сегодня существует множество видов и источников </w:t>
      </w:r>
      <w:proofErr w:type="spellStart"/>
      <w:proofErr w:type="gramStart"/>
      <w:r w:rsidRPr="005B73DC">
        <w:rPr>
          <w:rFonts w:asciiTheme="majorBidi" w:eastAsia="Times New Roman" w:hAnsiTheme="majorBidi" w:cstheme="majorBidi"/>
          <w:sz w:val="28"/>
          <w:szCs w:val="28"/>
        </w:rPr>
        <w:t>бизнес-ин</w:t>
      </w:r>
      <w:r w:rsidRPr="005B73DC">
        <w:rPr>
          <w:rFonts w:asciiTheme="majorBidi" w:eastAsia="Times New Roman" w:hAnsiTheme="majorBidi" w:cstheme="majorBidi"/>
          <w:sz w:val="28"/>
          <w:szCs w:val="28"/>
        </w:rPr>
        <w:softHyphen/>
        <w:t>формаций</w:t>
      </w:r>
      <w:proofErr w:type="spellEnd"/>
      <w:proofErr w:type="gramEnd"/>
      <w:r w:rsidRPr="005B73DC">
        <w:rPr>
          <w:rFonts w:asciiTheme="majorBidi" w:eastAsia="Times New Roman" w:hAnsiTheme="majorBidi" w:cstheme="majorBidi"/>
          <w:sz w:val="28"/>
          <w:szCs w:val="28"/>
        </w:rPr>
        <w:t>. Вместе с тем «источник источнику — рознь». Одна информация собирается при непосредственном участии аналитика в процессе исследования или берется из отчетов об исследованиях (первичная), другая была собрана кем-то другим, и ее предстоит про</w:t>
      </w:r>
      <w:r w:rsidRPr="005B73DC">
        <w:rPr>
          <w:rFonts w:asciiTheme="majorBidi" w:eastAsia="Times New Roman" w:hAnsiTheme="majorBidi" w:cstheme="majorBidi"/>
          <w:sz w:val="28"/>
          <w:szCs w:val="28"/>
        </w:rPr>
        <w:softHyphen/>
        <w:t>анализировать (вторичная). Отсюда вытекает проблема общедоступ</w:t>
      </w:r>
      <w:r w:rsidRPr="005B73DC">
        <w:rPr>
          <w:rFonts w:asciiTheme="majorBidi" w:eastAsia="Times New Roman" w:hAnsiTheme="majorBidi" w:cstheme="majorBidi"/>
          <w:sz w:val="28"/>
          <w:szCs w:val="28"/>
        </w:rPr>
        <w:softHyphen/>
        <w:t>ности информации.</w:t>
      </w:r>
    </w:p>
    <w:p w:rsidR="005B73DC" w:rsidRPr="005B73DC" w:rsidRDefault="005B73DC" w:rsidP="005B73DC">
      <w:pPr>
        <w:spacing w:after="0" w:line="360" w:lineRule="auto"/>
        <w:ind w:firstLine="709"/>
        <w:jc w:val="both"/>
        <w:rPr>
          <w:rFonts w:asciiTheme="majorBidi" w:eastAsia="Times New Roman" w:hAnsiTheme="majorBidi" w:cstheme="majorBidi"/>
          <w:sz w:val="28"/>
          <w:szCs w:val="28"/>
        </w:rPr>
      </w:pPr>
      <w:r w:rsidRPr="005B73DC">
        <w:rPr>
          <w:rFonts w:asciiTheme="majorBidi" w:eastAsia="Times New Roman" w:hAnsiTheme="majorBidi" w:cstheme="majorBidi"/>
          <w:sz w:val="28"/>
          <w:szCs w:val="28"/>
        </w:rPr>
        <w:lastRenderedPageBreak/>
        <w:t>Любая информация умозрительна, она базируется на явлениях, интерпретируемых передающим устройством. Иногда такая интер</w:t>
      </w:r>
      <w:r w:rsidRPr="005B73DC">
        <w:rPr>
          <w:rFonts w:asciiTheme="majorBidi" w:eastAsia="Times New Roman" w:hAnsiTheme="majorBidi" w:cstheme="majorBidi"/>
          <w:sz w:val="28"/>
          <w:szCs w:val="28"/>
        </w:rPr>
        <w:softHyphen/>
        <w:t>претация может искажать значение лежащих в основе данных, напри</w:t>
      </w:r>
      <w:r w:rsidRPr="005B73DC">
        <w:rPr>
          <w:rFonts w:asciiTheme="majorBidi" w:eastAsia="Times New Roman" w:hAnsiTheme="majorBidi" w:cstheme="majorBidi"/>
          <w:sz w:val="28"/>
          <w:szCs w:val="28"/>
        </w:rPr>
        <w:softHyphen/>
        <w:t xml:space="preserve">мер, пристрастность средств массовой информации при сообщении новостей. Основная цель сбора оценочной </w:t>
      </w:r>
      <w:proofErr w:type="spellStart"/>
      <w:proofErr w:type="gramStart"/>
      <w:r w:rsidRPr="005B73DC">
        <w:rPr>
          <w:rFonts w:asciiTheme="majorBidi" w:eastAsia="Times New Roman" w:hAnsiTheme="majorBidi" w:cstheme="majorBidi"/>
          <w:sz w:val="28"/>
          <w:szCs w:val="28"/>
        </w:rPr>
        <w:t>бизнес-информации</w:t>
      </w:r>
      <w:proofErr w:type="spellEnd"/>
      <w:proofErr w:type="gramEnd"/>
      <w:r w:rsidRPr="005B73DC">
        <w:rPr>
          <w:rFonts w:asciiTheme="majorBidi" w:eastAsia="Times New Roman" w:hAnsiTheme="majorBidi" w:cstheme="majorBidi"/>
          <w:sz w:val="28"/>
          <w:szCs w:val="28"/>
        </w:rPr>
        <w:t xml:space="preserve"> за</w:t>
      </w:r>
      <w:r w:rsidRPr="005B73DC">
        <w:rPr>
          <w:rFonts w:asciiTheme="majorBidi" w:eastAsia="Times New Roman" w:hAnsiTheme="majorBidi" w:cstheme="majorBidi"/>
          <w:sz w:val="28"/>
          <w:szCs w:val="28"/>
        </w:rPr>
        <w:softHyphen/>
        <w:t>ключается в том, чтобы на ее основе как можно точнее, с минималь</w:t>
      </w:r>
      <w:r w:rsidRPr="005B73DC">
        <w:rPr>
          <w:rFonts w:asciiTheme="majorBidi" w:eastAsia="Times New Roman" w:hAnsiTheme="majorBidi" w:cstheme="majorBidi"/>
          <w:sz w:val="28"/>
          <w:szCs w:val="28"/>
        </w:rPr>
        <w:softHyphen/>
        <w:t>ным уровнем неопределенности, сформировать объективное пред</w:t>
      </w:r>
      <w:r w:rsidRPr="005B73DC">
        <w:rPr>
          <w:rFonts w:asciiTheme="majorBidi" w:eastAsia="Times New Roman" w:hAnsiTheme="majorBidi" w:cstheme="majorBidi"/>
          <w:sz w:val="28"/>
          <w:szCs w:val="28"/>
        </w:rPr>
        <w:softHyphen/>
        <w:t>ставление об окружающей фирму среде и принять оценочное реше</w:t>
      </w:r>
      <w:r w:rsidRPr="005B73DC">
        <w:rPr>
          <w:rFonts w:asciiTheme="majorBidi" w:eastAsia="Times New Roman" w:hAnsiTheme="majorBidi" w:cstheme="majorBidi"/>
          <w:sz w:val="28"/>
          <w:szCs w:val="28"/>
        </w:rPr>
        <w:softHyphen/>
        <w:t xml:space="preserve">ние. Соответственно при получении информации акцент должен быть сделан на сборе реальных экономических детерминистических и безусловных факторов. Однако это может привести к сокращению числа альтернатив, </w:t>
      </w:r>
      <w:proofErr w:type="gramStart"/>
      <w:r w:rsidRPr="005B73DC">
        <w:rPr>
          <w:rFonts w:asciiTheme="majorBidi" w:eastAsia="Times New Roman" w:hAnsiTheme="majorBidi" w:cstheme="majorBidi"/>
          <w:sz w:val="28"/>
          <w:szCs w:val="28"/>
        </w:rPr>
        <w:t>а</w:t>
      </w:r>
      <w:proofErr w:type="gramEnd"/>
      <w:r w:rsidRPr="005B73DC">
        <w:rPr>
          <w:rFonts w:asciiTheme="majorBidi" w:eastAsia="Times New Roman" w:hAnsiTheme="majorBidi" w:cstheme="majorBidi"/>
          <w:sz w:val="28"/>
          <w:szCs w:val="28"/>
        </w:rPr>
        <w:t xml:space="preserve"> следовательно, и потенциала за счет исключе</w:t>
      </w:r>
      <w:r w:rsidRPr="005B73DC">
        <w:rPr>
          <w:rFonts w:asciiTheme="majorBidi" w:eastAsia="Times New Roman" w:hAnsiTheme="majorBidi" w:cstheme="majorBidi"/>
          <w:sz w:val="28"/>
          <w:szCs w:val="28"/>
        </w:rPr>
        <w:softHyphen/>
        <w:t>ния из рассмотрения всей информации, не отвечающей требованию строгой «релевантности». Таким образом, возникает проблема сочета</w:t>
      </w:r>
      <w:r w:rsidRPr="005B73DC">
        <w:rPr>
          <w:rFonts w:asciiTheme="majorBidi" w:eastAsia="Times New Roman" w:hAnsiTheme="majorBidi" w:cstheme="majorBidi"/>
          <w:sz w:val="28"/>
          <w:szCs w:val="28"/>
        </w:rPr>
        <w:softHyphen/>
        <w:t>ния релевантности и широты информационного поля.</w:t>
      </w:r>
    </w:p>
    <w:p w:rsidR="005B73DC" w:rsidRPr="005B73DC" w:rsidRDefault="005B73DC" w:rsidP="005B73DC">
      <w:pPr>
        <w:spacing w:after="0" w:line="360" w:lineRule="auto"/>
        <w:ind w:firstLine="709"/>
        <w:jc w:val="both"/>
        <w:rPr>
          <w:rFonts w:asciiTheme="majorBidi" w:eastAsia="Times New Roman" w:hAnsiTheme="majorBidi" w:cstheme="majorBidi"/>
          <w:sz w:val="28"/>
          <w:szCs w:val="28"/>
        </w:rPr>
      </w:pPr>
    </w:p>
    <w:p w:rsidR="005B73DC" w:rsidRDefault="005B73DC" w:rsidP="005B73DC">
      <w:pPr>
        <w:spacing w:after="0" w:line="360" w:lineRule="auto"/>
        <w:jc w:val="both"/>
        <w:rPr>
          <w:rFonts w:asciiTheme="majorBidi" w:eastAsia="Times New Roman" w:hAnsiTheme="majorBidi" w:cstheme="majorBidi"/>
          <w:sz w:val="28"/>
          <w:szCs w:val="28"/>
        </w:rPr>
      </w:pPr>
    </w:p>
    <w:p w:rsidR="005B73DC" w:rsidRDefault="005B73DC">
      <w:pPr>
        <w:rPr>
          <w:rFonts w:asciiTheme="majorBidi" w:eastAsia="Times New Roman" w:hAnsiTheme="majorBidi" w:cstheme="majorBidi"/>
          <w:sz w:val="28"/>
          <w:szCs w:val="28"/>
        </w:rPr>
      </w:pPr>
      <w:r>
        <w:rPr>
          <w:rFonts w:asciiTheme="majorBidi" w:eastAsia="Times New Roman" w:hAnsiTheme="majorBidi" w:cstheme="majorBidi"/>
          <w:sz w:val="28"/>
          <w:szCs w:val="28"/>
        </w:rPr>
        <w:br w:type="page"/>
      </w:r>
    </w:p>
    <w:p w:rsidR="00034820" w:rsidRPr="00034820" w:rsidRDefault="00034820" w:rsidP="00034820">
      <w:pPr>
        <w:spacing w:after="0" w:line="360" w:lineRule="auto"/>
        <w:jc w:val="center"/>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lastRenderedPageBreak/>
        <w:t>1.</w:t>
      </w:r>
      <w:r>
        <w:rPr>
          <w:rFonts w:asciiTheme="majorBidi" w:eastAsia="Times New Roman" w:hAnsiTheme="majorBidi" w:cstheme="majorBidi"/>
          <w:sz w:val="28"/>
          <w:szCs w:val="28"/>
        </w:rPr>
        <w:t xml:space="preserve"> </w:t>
      </w:r>
      <w:r w:rsidRPr="00034820">
        <w:rPr>
          <w:rFonts w:asciiTheme="majorBidi" w:eastAsia="Times New Roman" w:hAnsiTheme="majorBidi" w:cstheme="majorBidi"/>
          <w:sz w:val="28"/>
          <w:szCs w:val="28"/>
        </w:rPr>
        <w:t>Информационная база оценки, ее состав и структура</w:t>
      </w:r>
    </w:p>
    <w:p w:rsidR="00034820" w:rsidRDefault="00034820" w:rsidP="00034820">
      <w:pPr>
        <w:rPr>
          <w:rFonts w:asciiTheme="majorBidi" w:eastAsia="Times New Roman" w:hAnsiTheme="majorBidi" w:cstheme="majorBidi"/>
          <w:sz w:val="28"/>
          <w:szCs w:val="28"/>
        </w:rPr>
      </w:pPr>
    </w:p>
    <w:p w:rsidR="00034820" w:rsidRPr="00034820" w:rsidRDefault="00034820" w:rsidP="00034820">
      <w:pPr>
        <w:spacing w:after="0" w:line="360" w:lineRule="auto"/>
        <w:ind w:firstLine="709"/>
        <w:jc w:val="both"/>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t>Информационная база оценки, ее состав и структура. Внешняя и внутренняя информация. Общая и специфическая информация. Финансовая отчетность. Основные методы ее анализа и корректировки. Информационная инфраструктура оценки. Автоматизированные информационные технологии в оценке стоимости бизнеса.</w:t>
      </w:r>
    </w:p>
    <w:p w:rsidR="00034820" w:rsidRPr="00034820" w:rsidRDefault="00034820" w:rsidP="00034820">
      <w:pPr>
        <w:spacing w:after="0" w:line="360" w:lineRule="auto"/>
        <w:ind w:firstLine="709"/>
        <w:jc w:val="both"/>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t>Залог успешной оценки бизнеса — качественная информационная база. Информация необходимая для оценки собирается из различных источников.</w:t>
      </w:r>
    </w:p>
    <w:p w:rsidR="00034820" w:rsidRPr="00034820" w:rsidRDefault="00034820" w:rsidP="00034820">
      <w:pPr>
        <w:spacing w:after="0" w:line="360" w:lineRule="auto"/>
        <w:ind w:firstLine="709"/>
        <w:jc w:val="both"/>
        <w:rPr>
          <w:rFonts w:asciiTheme="majorBidi" w:eastAsia="Times New Roman" w:hAnsiTheme="majorBidi" w:cstheme="majorBidi"/>
          <w:sz w:val="28"/>
          <w:szCs w:val="28"/>
        </w:rPr>
      </w:pPr>
      <w:r w:rsidRPr="00034820">
        <w:rPr>
          <w:rFonts w:asciiTheme="majorBidi" w:eastAsia="Times New Roman" w:hAnsiTheme="majorBidi" w:cstheme="majorBidi"/>
          <w:sz w:val="28"/>
          <w:szCs w:val="28"/>
        </w:rPr>
        <w:t xml:space="preserve">Оценочная информация классифицируется по различным критериям. В зависимости от характеризуемых условий выделяются внешняя и внутренняя информация. </w:t>
      </w:r>
      <w:proofErr w:type="gramStart"/>
      <w:r w:rsidRPr="00034820">
        <w:rPr>
          <w:rFonts w:asciiTheme="majorBidi" w:eastAsia="Times New Roman" w:hAnsiTheme="majorBidi" w:cstheme="majorBidi"/>
          <w:sz w:val="28"/>
          <w:szCs w:val="28"/>
        </w:rPr>
        <w:t>Внешняя информация характеризует условия функционирования предприятия в регионе, отрасли, в стране, на внешнем и внутреннем рынках.</w:t>
      </w:r>
      <w:proofErr w:type="gramEnd"/>
      <w:r w:rsidRPr="00034820">
        <w:rPr>
          <w:rFonts w:asciiTheme="majorBidi" w:eastAsia="Times New Roman" w:hAnsiTheme="majorBidi" w:cstheme="majorBidi"/>
          <w:sz w:val="28"/>
          <w:szCs w:val="28"/>
        </w:rPr>
        <w:t xml:space="preserve"> Внутренняя информация описывает само предприятие, дает отчет о его деятельности, организационной структуре, финансовых результатах.</w:t>
      </w:r>
    </w:p>
    <w:p w:rsidR="0000000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В зависимости от размещения источника выделяется аутсайдерская и </w:t>
      </w:r>
      <w:proofErr w:type="spellStart"/>
      <w:r w:rsidRPr="00034820">
        <w:rPr>
          <w:rFonts w:asciiTheme="majorBidi" w:hAnsiTheme="majorBidi" w:cstheme="majorBidi"/>
          <w:sz w:val="28"/>
          <w:szCs w:val="28"/>
        </w:rPr>
        <w:t>инсайдерская</w:t>
      </w:r>
      <w:proofErr w:type="spellEnd"/>
      <w:r w:rsidRPr="00034820">
        <w:rPr>
          <w:rFonts w:asciiTheme="majorBidi" w:hAnsiTheme="majorBidi" w:cstheme="majorBidi"/>
          <w:sz w:val="28"/>
          <w:szCs w:val="28"/>
        </w:rPr>
        <w:t xml:space="preserve"> информация. Аутсайдерская информация является публичной, доступной широкой публике, открытой, т.к. она печатается в средствах массовой информации или в сети интернет. Источник аутсайдерской информации расположен в не фирмы. </w:t>
      </w:r>
      <w:proofErr w:type="spellStart"/>
      <w:r w:rsidRPr="00034820">
        <w:rPr>
          <w:rFonts w:asciiTheme="majorBidi" w:hAnsiTheme="majorBidi" w:cstheme="majorBidi"/>
          <w:sz w:val="28"/>
          <w:szCs w:val="28"/>
        </w:rPr>
        <w:fldChar w:fldCharType="begin"/>
      </w:r>
      <w:r w:rsidRPr="00034820">
        <w:rPr>
          <w:rFonts w:asciiTheme="majorBidi" w:hAnsiTheme="majorBidi" w:cstheme="majorBidi"/>
          <w:sz w:val="28"/>
          <w:szCs w:val="28"/>
        </w:rPr>
        <w:instrText xml:space="preserve"> HYPERLINK "https://studopedia.ru/15_98896_nezakonnogo-ispolzovaniya-insayderskoy-informatsii-i-manipulirovaniya-na-rinke-tsennih-bumag.html" </w:instrText>
      </w:r>
      <w:r w:rsidRPr="00034820">
        <w:rPr>
          <w:rFonts w:asciiTheme="majorBidi" w:hAnsiTheme="majorBidi" w:cstheme="majorBidi"/>
          <w:sz w:val="28"/>
          <w:szCs w:val="28"/>
        </w:rPr>
        <w:fldChar w:fldCharType="separate"/>
      </w:r>
      <w:r w:rsidRPr="00034820">
        <w:rPr>
          <w:rStyle w:val="a4"/>
          <w:rFonts w:asciiTheme="majorBidi" w:hAnsiTheme="majorBidi" w:cstheme="majorBidi"/>
          <w:color w:val="auto"/>
          <w:sz w:val="28"/>
          <w:szCs w:val="28"/>
          <w:u w:val="none"/>
        </w:rPr>
        <w:t>Инсайдерская</w:t>
      </w:r>
      <w:proofErr w:type="spellEnd"/>
      <w:r w:rsidRPr="00034820">
        <w:rPr>
          <w:rStyle w:val="a4"/>
          <w:rFonts w:asciiTheme="majorBidi" w:hAnsiTheme="majorBidi" w:cstheme="majorBidi"/>
          <w:color w:val="auto"/>
          <w:sz w:val="28"/>
          <w:szCs w:val="28"/>
          <w:u w:val="none"/>
        </w:rPr>
        <w:t xml:space="preserve"> информация</w:t>
      </w:r>
      <w:r w:rsidRPr="00034820">
        <w:rPr>
          <w:rFonts w:asciiTheme="majorBidi" w:hAnsiTheme="majorBidi" w:cstheme="majorBidi"/>
          <w:sz w:val="28"/>
          <w:szCs w:val="28"/>
        </w:rPr>
        <w:fldChar w:fldCharType="end"/>
      </w:r>
      <w:r w:rsidRPr="00034820">
        <w:rPr>
          <w:rFonts w:asciiTheme="majorBidi" w:hAnsiTheme="majorBidi" w:cstheme="majorBidi"/>
          <w:sz w:val="28"/>
          <w:szCs w:val="28"/>
        </w:rPr>
        <w:t xml:space="preserve">, напротив, нигде не публикуется либо содержится во внутренних изданиях, о которых посторонние предприятию люди даже не подозревают, к </w:t>
      </w:r>
      <w:proofErr w:type="spellStart"/>
      <w:r w:rsidRPr="00034820">
        <w:rPr>
          <w:rFonts w:asciiTheme="majorBidi" w:hAnsiTheme="majorBidi" w:cstheme="majorBidi"/>
          <w:sz w:val="28"/>
          <w:szCs w:val="28"/>
        </w:rPr>
        <w:t>инсайдерской</w:t>
      </w:r>
      <w:proofErr w:type="spellEnd"/>
      <w:r w:rsidRPr="00034820">
        <w:rPr>
          <w:rFonts w:asciiTheme="majorBidi" w:hAnsiTheme="majorBidi" w:cstheme="majorBidi"/>
          <w:sz w:val="28"/>
          <w:szCs w:val="28"/>
        </w:rPr>
        <w:t xml:space="preserve"> относится также и конфиденциальная информация. Источник такой информации расположен внутри фирмы.</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В зависимости от параметров бизнеса и показателей</w:t>
      </w:r>
      <w:proofErr w:type="gramStart"/>
      <w:r w:rsidRPr="00034820">
        <w:rPr>
          <w:rFonts w:asciiTheme="majorBidi" w:hAnsiTheme="majorBidi" w:cstheme="majorBidi"/>
          <w:sz w:val="28"/>
          <w:szCs w:val="28"/>
        </w:rPr>
        <w:t>.</w:t>
      </w:r>
      <w:proofErr w:type="gramEnd"/>
      <w:r w:rsidRPr="00034820">
        <w:rPr>
          <w:rFonts w:asciiTheme="majorBidi" w:hAnsiTheme="majorBidi" w:cstheme="majorBidi"/>
          <w:sz w:val="28"/>
          <w:szCs w:val="28"/>
        </w:rPr>
        <w:t xml:space="preserve"> </w:t>
      </w:r>
      <w:proofErr w:type="gramStart"/>
      <w:r w:rsidRPr="00034820">
        <w:rPr>
          <w:rFonts w:asciiTheme="majorBidi" w:hAnsiTheme="majorBidi" w:cstheme="majorBidi"/>
          <w:sz w:val="28"/>
          <w:szCs w:val="28"/>
        </w:rPr>
        <w:t>х</w:t>
      </w:r>
      <w:proofErr w:type="gramEnd"/>
      <w:r w:rsidRPr="00034820">
        <w:rPr>
          <w:rFonts w:asciiTheme="majorBidi" w:hAnsiTheme="majorBidi" w:cstheme="majorBidi"/>
          <w:sz w:val="28"/>
          <w:szCs w:val="28"/>
        </w:rPr>
        <w:t xml:space="preserve">арактеризующих его состояние, информацию можно подразделить на обычную и специфическую. Общая информация включает в себя стандартные показатели, характеризующие деятельность любого предприятия, без учета его специфики. Специфическая или особенная информация, напротив, </w:t>
      </w:r>
      <w:r w:rsidRPr="00034820">
        <w:rPr>
          <w:rFonts w:asciiTheme="majorBidi" w:hAnsiTheme="majorBidi" w:cstheme="majorBidi"/>
          <w:sz w:val="28"/>
          <w:szCs w:val="28"/>
        </w:rPr>
        <w:lastRenderedPageBreak/>
        <w:t>отражает особенности оцениваемого бизнеса, обусловленные его отраслевой принадлежностью, месторасположением и т.п.</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В зависимости от характеризуемых аспектов бизнеса информация подразделяется на </w:t>
      </w:r>
      <w:proofErr w:type="gramStart"/>
      <w:r w:rsidRPr="00034820">
        <w:rPr>
          <w:rFonts w:asciiTheme="majorBidi" w:hAnsiTheme="majorBidi" w:cstheme="majorBidi"/>
          <w:sz w:val="28"/>
          <w:szCs w:val="28"/>
        </w:rPr>
        <w:t>финансовую</w:t>
      </w:r>
      <w:proofErr w:type="gramEnd"/>
      <w:r w:rsidRPr="00034820">
        <w:rPr>
          <w:rFonts w:asciiTheme="majorBidi" w:hAnsiTheme="majorBidi" w:cstheme="majorBidi"/>
          <w:sz w:val="28"/>
          <w:szCs w:val="28"/>
        </w:rPr>
        <w:t>, правовую, управленческую, технико-технологическую, хозяйственно-экономическую.</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И наконец, учитывая, что в любом предприятии заключено органическое единство имущественного комплекса и бизнеса, следует различать </w:t>
      </w:r>
      <w:proofErr w:type="gramStart"/>
      <w:r w:rsidRPr="00034820">
        <w:rPr>
          <w:rFonts w:asciiTheme="majorBidi" w:hAnsiTheme="majorBidi" w:cstheme="majorBidi"/>
          <w:sz w:val="28"/>
          <w:szCs w:val="28"/>
        </w:rPr>
        <w:t>информацию</w:t>
      </w:r>
      <w:proofErr w:type="gramEnd"/>
      <w:r w:rsidRPr="00034820">
        <w:rPr>
          <w:rFonts w:asciiTheme="majorBidi" w:hAnsiTheme="majorBidi" w:cstheme="majorBidi"/>
          <w:sz w:val="28"/>
          <w:szCs w:val="28"/>
        </w:rPr>
        <w:t xml:space="preserve"> относящуюся к имуществу предприятия и информацию содержащую характеристики предприятия как бизнеса. В зависимости от доступности информация подразделяется на </w:t>
      </w:r>
      <w:proofErr w:type="gramStart"/>
      <w:r w:rsidRPr="00034820">
        <w:rPr>
          <w:rFonts w:asciiTheme="majorBidi" w:hAnsiTheme="majorBidi" w:cstheme="majorBidi"/>
          <w:sz w:val="28"/>
          <w:szCs w:val="28"/>
        </w:rPr>
        <w:t>публичную</w:t>
      </w:r>
      <w:proofErr w:type="gramEnd"/>
      <w:r w:rsidRPr="00034820">
        <w:rPr>
          <w:rFonts w:asciiTheme="majorBidi" w:hAnsiTheme="majorBidi" w:cstheme="majorBidi"/>
          <w:sz w:val="28"/>
          <w:szCs w:val="28"/>
        </w:rPr>
        <w:t xml:space="preserve"> и конфиденциальную.</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Все перечисленные информационные блоки должны быть взаимосвязаны в пространстве и во времени и соответствовать определенным требованиям, предъявляемым к оценочной информации.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Основными требованиями являются: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1) достоверность;</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2) точность;</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3) комплексность;</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4) полнота.</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Внешняя и внутренняя информация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Внешняя информация характеризует условия функционирования предприятия в регионе, отрасли и экономике в целом. Можно выделить следующие виды внешней информации.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1. Макроэкономическая и геополитическая информация.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Хотя информация этого вида редко напрямую воздействует на компании, она может сыграть решающую роль при разработке долгосрочной стратегии.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К основным моментам, характеризующим макроэкономическую и геополитическую информацию, относят:</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уровень инфляции;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 темпы экономического развития страны;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изменение процентных ставок;</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колебания курсов валют;</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уровень политической стабильности;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стратегические программы правительства и многое другое.</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2. Рыночная информация.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Рыночная информация может быть очень разной — от конкретной (как, например, анализ структуры магазинов в узком сегменте розничного рынка) до самой общей (как анализ тенденций на мировом рынке какого-нибудь товара).</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3. Информация о конкурентах</w:t>
      </w:r>
      <w:r w:rsidRPr="00034820">
        <w:rPr>
          <w:rFonts w:asciiTheme="majorBidi" w:hAnsiTheme="majorBidi" w:cstheme="majorBidi"/>
          <w:sz w:val="28"/>
          <w:szCs w:val="28"/>
        </w:rPr>
        <w:t>. Ее иногда рассматривают как часть рыночной информации, но она по праву заслуживает отдельного рассмотрения, поскольку может влиять на принятие стратегических решений, даже если рыночные условия не учитываются непосредственно.</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4. Информация о поставщиках.</w:t>
      </w:r>
      <w:r w:rsidRPr="00034820">
        <w:rPr>
          <w:rFonts w:asciiTheme="majorBidi" w:hAnsiTheme="majorBidi" w:cstheme="majorBidi"/>
          <w:sz w:val="28"/>
          <w:szCs w:val="28"/>
        </w:rPr>
        <w:t> Эту информацию часто упускают из виду, но она играет не последнюю роль и при разработке новых продуктов, и при расчете практических результатов. Информация о поставщиках обычно концентрируется на таких аспектах, как издержки, надежность, качество и время доставки.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5. Внешняя финансовая информация</w:t>
      </w:r>
      <w:proofErr w:type="gramStart"/>
      <w:r w:rsidRPr="00034820">
        <w:rPr>
          <w:rStyle w:val="a5"/>
          <w:rFonts w:asciiTheme="majorBidi" w:hAnsiTheme="majorBidi" w:cstheme="majorBidi"/>
          <w:b w:val="0"/>
          <w:bCs w:val="0"/>
          <w:sz w:val="28"/>
          <w:szCs w:val="28"/>
        </w:rPr>
        <w:t>.</w:t>
      </w:r>
      <w:proofErr w:type="gramEnd"/>
      <w:r w:rsidRPr="00034820">
        <w:rPr>
          <w:rFonts w:asciiTheme="majorBidi" w:hAnsiTheme="majorBidi" w:cstheme="majorBidi"/>
          <w:sz w:val="28"/>
          <w:szCs w:val="28"/>
        </w:rPr>
        <w:t> </w:t>
      </w:r>
      <w:proofErr w:type="gramStart"/>
      <w:r w:rsidRPr="00034820">
        <w:rPr>
          <w:rFonts w:asciiTheme="majorBidi" w:hAnsiTheme="majorBidi" w:cstheme="majorBidi"/>
          <w:sz w:val="28"/>
          <w:szCs w:val="28"/>
        </w:rPr>
        <w:t>р</w:t>
      </w:r>
      <w:proofErr w:type="gramEnd"/>
      <w:r w:rsidRPr="00034820">
        <w:rPr>
          <w:rFonts w:asciiTheme="majorBidi" w:hAnsiTheme="majorBidi" w:cstheme="majorBidi"/>
          <w:sz w:val="28"/>
          <w:szCs w:val="28"/>
        </w:rPr>
        <w:t>азнообразная информация по таким вопросам, как, например, динамика курсов акций, движение на рынке капитала и т. д.</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6. Информация о регулировании и налогообложении.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Наиболее существенными моментами являются</w:t>
      </w:r>
      <w:r w:rsidRPr="00034820">
        <w:rPr>
          <w:rFonts w:asciiTheme="majorBidi" w:hAnsiTheme="majorBidi" w:cstheme="majorBidi"/>
          <w:sz w:val="28"/>
          <w:szCs w:val="28"/>
        </w:rPr>
        <w:t>:</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степень государственного регулирования отрасли;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налогообложение на федеральном, региональном и местных уровнях;</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система льгот и льготных налоговых режимов, а также государственных преференций</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Внешними источниками информации могут являться следующие нормативные и справочные материалы: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 информация о ценах на товарных и сырьевых биржах, по котировкам акций компаний публикуемая в сети Интернет;</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аналитические обзоры и статистические материалы, публикуемые Государственным комитетом по статистике РФ, Министерством финансов РФ, Московской межбанковской валютной биржей, фондовыми организациями (в том числе Российской торговой системой), российскими и зарубежными информационными агентствами (в том числе агентствами АК&amp;М, «</w:t>
      </w:r>
      <w:proofErr w:type="spellStart"/>
      <w:r w:rsidRPr="00034820">
        <w:rPr>
          <w:rFonts w:asciiTheme="majorBidi" w:hAnsiTheme="majorBidi" w:cstheme="majorBidi"/>
          <w:sz w:val="28"/>
          <w:szCs w:val="28"/>
        </w:rPr>
        <w:t>Финмаркет</w:t>
      </w:r>
      <w:proofErr w:type="spellEnd"/>
      <w:r w:rsidRPr="00034820">
        <w:rPr>
          <w:rFonts w:asciiTheme="majorBidi" w:hAnsiTheme="majorBidi" w:cstheme="majorBidi"/>
          <w:sz w:val="28"/>
          <w:szCs w:val="28"/>
        </w:rPr>
        <w:t>», «</w:t>
      </w:r>
      <w:proofErr w:type="spellStart"/>
      <w:r w:rsidRPr="00034820">
        <w:rPr>
          <w:rFonts w:asciiTheme="majorBidi" w:hAnsiTheme="majorBidi" w:cstheme="majorBidi"/>
          <w:sz w:val="28"/>
          <w:szCs w:val="28"/>
        </w:rPr>
        <w:t>Росбизнесконсалтинг</w:t>
      </w:r>
      <w:proofErr w:type="spellEnd"/>
      <w:r w:rsidRPr="00034820">
        <w:rPr>
          <w:rFonts w:asciiTheme="majorBidi" w:hAnsiTheme="majorBidi" w:cstheme="majorBidi"/>
          <w:sz w:val="28"/>
          <w:szCs w:val="28"/>
        </w:rPr>
        <w:t>») в сети Интернет</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специализированные отраслевые журналы;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прайс-листы агентств недвижимости города, в котором находится оцениваемая компания;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справочные бюллетени «Оптовик», «Промышленный оптовик», «Капитал», приложение к «Строительной газете», «Индекс цен в строительстве», компьютерные </w:t>
      </w:r>
      <w:hyperlink r:id="rId7" w:history="1">
        <w:r w:rsidRPr="00034820">
          <w:rPr>
            <w:rStyle w:val="a4"/>
            <w:rFonts w:asciiTheme="majorBidi" w:hAnsiTheme="majorBidi" w:cstheme="majorBidi"/>
            <w:color w:val="auto"/>
            <w:sz w:val="28"/>
            <w:szCs w:val="28"/>
            <w:u w:val="none"/>
          </w:rPr>
          <w:t>базы данных</w:t>
        </w:r>
      </w:hyperlink>
      <w:r w:rsidRPr="00034820">
        <w:rPr>
          <w:rFonts w:asciiTheme="majorBidi" w:hAnsiTheme="majorBidi" w:cstheme="majorBidi"/>
          <w:sz w:val="28"/>
          <w:szCs w:val="28"/>
        </w:rPr>
        <w:t>;</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распоряжения государственных управлений «Центров по ценообразованию в строительстве» области, в которой находится оцениваемая компания об утверждении индексов удорожания сметной стоимости строительства.</w:t>
      </w:r>
    </w:p>
    <w:p w:rsidR="00034820" w:rsidRPr="00034820" w:rsidRDefault="00034820" w:rsidP="00034820">
      <w:pPr>
        <w:pStyle w:val="3"/>
        <w:spacing w:before="0" w:beforeAutospacing="0" w:after="0" w:afterAutospacing="0" w:line="360" w:lineRule="auto"/>
        <w:ind w:firstLine="709"/>
        <w:jc w:val="both"/>
        <w:rPr>
          <w:rFonts w:asciiTheme="majorBidi" w:hAnsiTheme="majorBidi" w:cstheme="majorBidi"/>
          <w:b w:val="0"/>
          <w:bCs w:val="0"/>
          <w:sz w:val="28"/>
          <w:szCs w:val="28"/>
        </w:rPr>
      </w:pPr>
      <w:r w:rsidRPr="00034820">
        <w:rPr>
          <w:rFonts w:asciiTheme="majorBidi" w:hAnsiTheme="majorBidi" w:cstheme="majorBidi"/>
          <w:b w:val="0"/>
          <w:bCs w:val="0"/>
          <w:sz w:val="28"/>
          <w:szCs w:val="28"/>
        </w:rPr>
        <w:t>Внутренняя информация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1. Информация о производстве.</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Оценщик анализирует данные о наличии производственных мощностей, сопоставляя их с данными о спросе на продукцию компании, капиталовложениями предприятия.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2. Информация о трудовых ресурсах. Информация о трудовых ресурсах обычно сфокусирована на таких моментах, как обучение персонала и уровень квалификации, моральное состояние персонала и расходы на обеспечение кадрами.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3. Ретроспективные данные об истории компании и описание стратегии предприятия. В том числе описывается процесс производства продукции по каждому виду продукции, объемы продаж за прошлый период.</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 xml:space="preserve">4. Внутренняя финансовая информация. Эта категория информации описывает то, что обычно называют «показателями». Она включает основную информацию из бухгалтерской отчетности о прибыли и издержках, об имуществе и обязательствах, а также большой спектр финансовых показателей, таких как коэффициент </w:t>
      </w:r>
      <w:proofErr w:type="gramStart"/>
      <w:r w:rsidRPr="00034820">
        <w:rPr>
          <w:rFonts w:asciiTheme="majorBidi" w:hAnsiTheme="majorBidi" w:cstheme="majorBidi"/>
          <w:sz w:val="28"/>
          <w:szCs w:val="28"/>
        </w:rPr>
        <w:t>Р</w:t>
      </w:r>
      <w:proofErr w:type="gramEnd"/>
      <w:r w:rsidRPr="00034820">
        <w:rPr>
          <w:rFonts w:asciiTheme="majorBidi" w:hAnsiTheme="majorBidi" w:cstheme="majorBidi"/>
          <w:sz w:val="28"/>
          <w:szCs w:val="28"/>
        </w:rPr>
        <w:t>/Е (отношение рыночной цены акции к доходу по ней), отношение заработной платы к валовой выручке, показатели производительности и т. д. Такая информация обычно дает исходную картину финансового благополучия и рентабельности компании.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5. </w:t>
      </w:r>
      <w:r w:rsidRPr="00034820">
        <w:rPr>
          <w:rStyle w:val="a5"/>
          <w:rFonts w:asciiTheme="majorBidi" w:hAnsiTheme="majorBidi" w:cstheme="majorBidi"/>
          <w:b w:val="0"/>
          <w:bCs w:val="0"/>
          <w:sz w:val="28"/>
          <w:szCs w:val="28"/>
        </w:rPr>
        <w:t>Наиболее значимой Внутренней информацией, способной существенно повлиять на результаты полученной оценки, являются следующие моменты: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наличие Свидетельств о праве собственности на объекты недвижимости (в случае отсутствия, инвестиционная привлекательность объектов снижается);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обременение активов (</w:t>
      </w:r>
      <w:proofErr w:type="spellStart"/>
      <w:r w:rsidRPr="00034820">
        <w:rPr>
          <w:rFonts w:asciiTheme="majorBidi" w:hAnsiTheme="majorBidi" w:cstheme="majorBidi"/>
          <w:sz w:val="28"/>
          <w:szCs w:val="28"/>
        </w:rPr>
        <w:t>наличиедоговоров</w:t>
      </w:r>
      <w:proofErr w:type="spellEnd"/>
      <w:r w:rsidRPr="00034820">
        <w:rPr>
          <w:rFonts w:asciiTheme="majorBidi" w:hAnsiTheme="majorBidi" w:cstheme="majorBidi"/>
          <w:sz w:val="28"/>
          <w:szCs w:val="28"/>
        </w:rPr>
        <w:t xml:space="preserve"> залога, аренды ит.п.).</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Источники внутренней информации могут быть:</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 </w:t>
      </w:r>
      <w:proofErr w:type="gramStart"/>
      <w:r w:rsidRPr="00034820">
        <w:rPr>
          <w:rFonts w:asciiTheme="majorBidi" w:hAnsiTheme="majorBidi" w:cstheme="majorBidi"/>
          <w:sz w:val="28"/>
          <w:szCs w:val="28"/>
        </w:rPr>
        <w:t>публичными</w:t>
      </w:r>
      <w:proofErr w:type="gramEnd"/>
      <w:r w:rsidRPr="00034820">
        <w:rPr>
          <w:rFonts w:asciiTheme="majorBidi" w:hAnsiTheme="majorBidi" w:cstheme="majorBidi"/>
          <w:sz w:val="28"/>
          <w:szCs w:val="28"/>
        </w:rPr>
        <w:t>, доступными для любого исследователя;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частными, составляющими собственность определенной компании или института (но с возможностью доступа к ним за плату);</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подписными, представляющими собой гибрид публичных и частных источников, когда информация находится в чьей-то собственности, но постоянно обновляется и становится доступной для определенного ограниченного круга подписчиков.</w:t>
      </w:r>
    </w:p>
    <w:p w:rsidR="00034820" w:rsidRPr="00034820" w:rsidRDefault="00034820" w:rsidP="00034820">
      <w:pPr>
        <w:pStyle w:val="3"/>
        <w:spacing w:before="0" w:beforeAutospacing="0" w:after="0" w:afterAutospacing="0" w:line="360" w:lineRule="auto"/>
        <w:ind w:firstLine="709"/>
        <w:jc w:val="both"/>
        <w:rPr>
          <w:rFonts w:asciiTheme="majorBidi" w:hAnsiTheme="majorBidi" w:cstheme="majorBidi"/>
          <w:b w:val="0"/>
          <w:bCs w:val="0"/>
          <w:sz w:val="28"/>
          <w:szCs w:val="28"/>
        </w:rPr>
      </w:pPr>
      <w:r w:rsidRPr="00034820">
        <w:rPr>
          <w:rStyle w:val="a6"/>
          <w:rFonts w:asciiTheme="majorBidi" w:hAnsiTheme="majorBidi" w:cstheme="majorBidi"/>
          <w:b w:val="0"/>
          <w:bCs w:val="0"/>
          <w:i w:val="0"/>
          <w:iCs w:val="0"/>
          <w:sz w:val="28"/>
          <w:szCs w:val="28"/>
        </w:rPr>
        <w:t>Финансовая отчетность. Основные методы ее анализа и корректировки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Анализ финансового состояния объекта является предварительным этапом работ по оценке. На основании финансового анализа фиксируется вывод о текущем финансовом положении объекта и рассматривается целесообразность использования доходных методов оценки.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Проведение анализа включает в себя следующие этапы работ:</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1. Сбор информации.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2. Проведение работ по финансовому анализу.</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3. Фиксирование выводов об объекте оценки, получение данных, используемых при проведении оценки.</w:t>
      </w:r>
    </w:p>
    <w:p w:rsidR="00034820" w:rsidRPr="00034820" w:rsidRDefault="00034820" w:rsidP="00034820">
      <w:pPr>
        <w:pStyle w:val="3"/>
        <w:spacing w:before="0" w:beforeAutospacing="0" w:after="0" w:afterAutospacing="0" w:line="360" w:lineRule="auto"/>
        <w:ind w:firstLine="709"/>
        <w:jc w:val="both"/>
        <w:rPr>
          <w:rFonts w:asciiTheme="majorBidi" w:hAnsiTheme="majorBidi" w:cstheme="majorBidi"/>
          <w:b w:val="0"/>
          <w:bCs w:val="0"/>
          <w:sz w:val="28"/>
          <w:szCs w:val="28"/>
        </w:rPr>
      </w:pPr>
      <w:r w:rsidRPr="00034820">
        <w:rPr>
          <w:rFonts w:asciiTheme="majorBidi" w:hAnsiTheme="majorBidi" w:cstheme="majorBidi"/>
          <w:b w:val="0"/>
          <w:bCs w:val="0"/>
          <w:sz w:val="28"/>
          <w:szCs w:val="28"/>
        </w:rPr>
        <w:t>Сбор информации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Состав документов, запрашиваемых при проведении финансового анализа, устанавливается в соответствии с требованиями действующего законодательства в части перечня обязательной годовой отчетности. Так как данные официальной финансовой отчетности не всегда отражают объективную действительность, то дополнительно может быть запрошена аналитическая информация, позволяющая провести более детальный анализ и сформировать выводы, используемые при оценке стоимости.</w:t>
      </w:r>
    </w:p>
    <w:p w:rsidR="00034820" w:rsidRPr="00034820" w:rsidRDefault="00034820" w:rsidP="00034820">
      <w:pPr>
        <w:pStyle w:val="3"/>
        <w:spacing w:before="0" w:beforeAutospacing="0" w:after="0" w:afterAutospacing="0" w:line="360" w:lineRule="auto"/>
        <w:ind w:firstLine="709"/>
        <w:jc w:val="both"/>
        <w:rPr>
          <w:rFonts w:asciiTheme="majorBidi" w:hAnsiTheme="majorBidi" w:cstheme="majorBidi"/>
          <w:b w:val="0"/>
          <w:bCs w:val="0"/>
          <w:sz w:val="28"/>
          <w:szCs w:val="28"/>
        </w:rPr>
      </w:pPr>
      <w:r w:rsidRPr="00034820">
        <w:rPr>
          <w:rFonts w:asciiTheme="majorBidi" w:hAnsiTheme="majorBidi" w:cstheme="majorBidi"/>
          <w:b w:val="0"/>
          <w:bCs w:val="0"/>
          <w:sz w:val="28"/>
          <w:szCs w:val="28"/>
        </w:rPr>
        <w:t>Проведение работ по финансовому анализу</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Предварительным этапом работ при проведении финансового анализа является составление Агрегированных форм, которые должны содержать поправку на уровень инфляции, а также исключать нетипичные статьи доходов и расходов.</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После составления агрегированных форм проводится горизонтальный и вертикальный анализ, рассчитываются следующие группы показателей:</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показатели </w:t>
      </w:r>
      <w:hyperlink r:id="rId8" w:history="1">
        <w:r w:rsidRPr="00034820">
          <w:rPr>
            <w:rStyle w:val="a4"/>
            <w:rFonts w:asciiTheme="majorBidi" w:hAnsiTheme="majorBidi" w:cstheme="majorBidi"/>
            <w:color w:val="auto"/>
            <w:sz w:val="28"/>
            <w:szCs w:val="28"/>
            <w:u w:val="none"/>
          </w:rPr>
          <w:t>ликвидности</w:t>
        </w:r>
      </w:hyperlink>
      <w:r w:rsidRPr="00034820">
        <w:rPr>
          <w:rFonts w:asciiTheme="majorBidi" w:hAnsiTheme="majorBidi" w:cstheme="majorBidi"/>
          <w:sz w:val="28"/>
          <w:szCs w:val="28"/>
        </w:rPr>
        <w:t> и платежеспособности;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показатели финансовой устойчивости;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показатели деловой активности;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показатели </w:t>
      </w:r>
      <w:hyperlink r:id="rId9" w:history="1">
        <w:r w:rsidRPr="00034820">
          <w:rPr>
            <w:rStyle w:val="a4"/>
            <w:rFonts w:asciiTheme="majorBidi" w:hAnsiTheme="majorBidi" w:cstheme="majorBidi"/>
            <w:color w:val="auto"/>
            <w:sz w:val="28"/>
            <w:szCs w:val="28"/>
            <w:u w:val="none"/>
          </w:rPr>
          <w:t>рентабельности</w:t>
        </w:r>
      </w:hyperlink>
      <w:r w:rsidRPr="00034820">
        <w:rPr>
          <w:rFonts w:asciiTheme="majorBidi" w:hAnsiTheme="majorBidi" w:cstheme="majorBidi"/>
          <w:sz w:val="28"/>
          <w:szCs w:val="28"/>
        </w:rPr>
        <w:t>.</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Результаты расчета фиксируются в Аналитических таблицах (единой формы Аналитических таблиц не существует, оценщик самостоятельно определяет для себя оптимальный вариант).</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t>При проведении более детального финансового анализа требуется проведение анализа по следующим блокам:</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организация;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производство;</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финансы.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Style w:val="a5"/>
          <w:rFonts w:asciiTheme="majorBidi" w:hAnsiTheme="majorBidi" w:cstheme="majorBidi"/>
          <w:b w:val="0"/>
          <w:bCs w:val="0"/>
          <w:sz w:val="28"/>
          <w:szCs w:val="28"/>
        </w:rPr>
        <w:lastRenderedPageBreak/>
        <w:t>Таким образом, финансовый анализ позволяет определить:</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темпы роста выручки (построить оптимистический сценарий);</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издержки (структура, резервы для оптимизации);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оценить необходимые инвестиции;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сделать вывод о проводимой амортизационной политике;</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определить требуемую величину собственного оборотного капитала (дефицит, излишки);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зафиксировать нефункционирующие активы (соц. сфера, возможная реализация, консервация);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определить величину задолженности.</w:t>
      </w:r>
    </w:p>
    <w:p w:rsidR="00034820" w:rsidRDefault="00034820">
      <w:pPr>
        <w:rPr>
          <w:rStyle w:val="a6"/>
          <w:rFonts w:asciiTheme="majorBidi" w:eastAsia="Times New Roman" w:hAnsiTheme="majorBidi" w:cstheme="majorBidi"/>
          <w:i w:val="0"/>
          <w:iCs w:val="0"/>
          <w:sz w:val="28"/>
          <w:szCs w:val="28"/>
        </w:rPr>
      </w:pPr>
      <w:r>
        <w:rPr>
          <w:rStyle w:val="a6"/>
          <w:rFonts w:asciiTheme="majorBidi" w:hAnsiTheme="majorBidi" w:cstheme="majorBidi"/>
          <w:b/>
          <w:bCs/>
          <w:i w:val="0"/>
          <w:iCs w:val="0"/>
          <w:sz w:val="28"/>
          <w:szCs w:val="28"/>
        </w:rPr>
        <w:br w:type="page"/>
      </w:r>
    </w:p>
    <w:p w:rsidR="00034820" w:rsidRDefault="00034820" w:rsidP="00034820">
      <w:pPr>
        <w:pStyle w:val="3"/>
        <w:spacing w:before="0" w:beforeAutospacing="0" w:after="0" w:afterAutospacing="0" w:line="360" w:lineRule="auto"/>
        <w:ind w:firstLine="709"/>
        <w:jc w:val="center"/>
        <w:rPr>
          <w:rStyle w:val="a6"/>
          <w:rFonts w:asciiTheme="majorBidi" w:hAnsiTheme="majorBidi" w:cstheme="majorBidi"/>
          <w:b w:val="0"/>
          <w:bCs w:val="0"/>
          <w:i w:val="0"/>
          <w:iCs w:val="0"/>
          <w:sz w:val="28"/>
          <w:szCs w:val="28"/>
        </w:rPr>
      </w:pPr>
      <w:r>
        <w:rPr>
          <w:rStyle w:val="a6"/>
          <w:rFonts w:asciiTheme="majorBidi" w:hAnsiTheme="majorBidi" w:cstheme="majorBidi"/>
          <w:b w:val="0"/>
          <w:bCs w:val="0"/>
          <w:i w:val="0"/>
          <w:iCs w:val="0"/>
          <w:sz w:val="28"/>
          <w:szCs w:val="28"/>
        </w:rPr>
        <w:lastRenderedPageBreak/>
        <w:t xml:space="preserve">2. </w:t>
      </w:r>
      <w:r w:rsidRPr="00034820">
        <w:rPr>
          <w:rStyle w:val="a6"/>
          <w:rFonts w:asciiTheme="majorBidi" w:hAnsiTheme="majorBidi" w:cstheme="majorBidi"/>
          <w:b w:val="0"/>
          <w:bCs w:val="0"/>
          <w:i w:val="0"/>
          <w:iCs w:val="0"/>
          <w:sz w:val="28"/>
          <w:szCs w:val="28"/>
        </w:rPr>
        <w:t>Информационная инфраструктура оценки</w:t>
      </w:r>
    </w:p>
    <w:p w:rsidR="00034820" w:rsidRPr="00034820" w:rsidRDefault="00034820" w:rsidP="00034820">
      <w:pPr>
        <w:pStyle w:val="3"/>
        <w:spacing w:before="0" w:beforeAutospacing="0" w:after="0" w:afterAutospacing="0" w:line="360" w:lineRule="auto"/>
        <w:ind w:firstLine="709"/>
        <w:jc w:val="center"/>
        <w:rPr>
          <w:rFonts w:asciiTheme="majorBidi" w:hAnsiTheme="majorBidi" w:cstheme="majorBidi"/>
          <w:b w:val="0"/>
          <w:bCs w:val="0"/>
          <w:sz w:val="28"/>
          <w:szCs w:val="28"/>
        </w:rPr>
      </w:pP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Основная задача оценочной инфраструктуры заключается в предоставлении оценщикам информации как о внутренней среде фирмы, связанной с ее работой, так и о внешней, в которой функционирует фирма, а также информации относящейся к вопросам регулирования развития оценочной деятельности.</w:t>
      </w:r>
    </w:p>
    <w:p w:rsid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Информационная инфраструктура представляет собой совокупность организаций, служб, которые используя адекватные методы сбора, обработки, хранения информации, современные программные продукты, обеспечивают пользователей-оценщиков необходимой им информацией, отвечающей определенным характеристикам и желаемым качествам. В частности, информация должна быть уместной, доступной для понимания, своевременной, надежной и постоянной.</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Поскольку стоимость бизнеса является результатом воздействия многочисленных взаимосвязанных факторов, постольку и информация необходимая для ее оценки представляет собой систему взаимосвязанных информационных блоков, среди которых выделяются финансовые результаты деятельности предприятия.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Оценочная информация классифицируется по различным критериям. В зависимости от характеризуемых условий выделяются внешняя и внутренняя информация. </w:t>
      </w:r>
      <w:proofErr w:type="gramStart"/>
      <w:r w:rsidRPr="00034820">
        <w:rPr>
          <w:rFonts w:asciiTheme="majorBidi" w:hAnsiTheme="majorBidi" w:cstheme="majorBidi"/>
          <w:sz w:val="28"/>
          <w:szCs w:val="28"/>
        </w:rPr>
        <w:t>Внешняя информация характеризует условия функционирования предприятия в регионе, отрасли, в стране, на внешнем и внутреннем рынках.</w:t>
      </w:r>
      <w:proofErr w:type="gramEnd"/>
      <w:r w:rsidRPr="00034820">
        <w:rPr>
          <w:rFonts w:asciiTheme="majorBidi" w:hAnsiTheme="majorBidi" w:cstheme="majorBidi"/>
          <w:sz w:val="28"/>
          <w:szCs w:val="28"/>
        </w:rPr>
        <w:t xml:space="preserve"> Внутренняя информация описывает само предприятие, дает отчет о его деятельности, организационной структуре, финансовых результатах.</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В зависимости от размещения источника выделяется аутсайдерская и </w:t>
      </w:r>
      <w:proofErr w:type="spellStart"/>
      <w:r w:rsidRPr="00034820">
        <w:rPr>
          <w:rFonts w:asciiTheme="majorBidi" w:hAnsiTheme="majorBidi" w:cstheme="majorBidi"/>
          <w:sz w:val="28"/>
          <w:szCs w:val="28"/>
        </w:rPr>
        <w:t>инсайдерская</w:t>
      </w:r>
      <w:proofErr w:type="spellEnd"/>
      <w:r w:rsidRPr="00034820">
        <w:rPr>
          <w:rFonts w:asciiTheme="majorBidi" w:hAnsiTheme="majorBidi" w:cstheme="majorBidi"/>
          <w:sz w:val="28"/>
          <w:szCs w:val="28"/>
        </w:rPr>
        <w:t xml:space="preserve"> информация. Аутсайдерская информация является публичной, доступной широкой публике, открытой, т.к. она печатается в средствах массовой информации или в сети интернет. Источник аутсайдерской </w:t>
      </w:r>
      <w:r w:rsidRPr="00034820">
        <w:rPr>
          <w:rFonts w:asciiTheme="majorBidi" w:hAnsiTheme="majorBidi" w:cstheme="majorBidi"/>
          <w:sz w:val="28"/>
          <w:szCs w:val="28"/>
        </w:rPr>
        <w:lastRenderedPageBreak/>
        <w:t xml:space="preserve">информации расположен в не фирмы. </w:t>
      </w:r>
      <w:proofErr w:type="spellStart"/>
      <w:r w:rsidRPr="00034820">
        <w:rPr>
          <w:rFonts w:asciiTheme="majorBidi" w:hAnsiTheme="majorBidi" w:cstheme="majorBidi"/>
          <w:sz w:val="28"/>
          <w:szCs w:val="28"/>
        </w:rPr>
        <w:t>Инсайдерская</w:t>
      </w:r>
      <w:proofErr w:type="spellEnd"/>
      <w:r w:rsidRPr="00034820">
        <w:rPr>
          <w:rFonts w:asciiTheme="majorBidi" w:hAnsiTheme="majorBidi" w:cstheme="majorBidi"/>
          <w:sz w:val="28"/>
          <w:szCs w:val="28"/>
        </w:rPr>
        <w:t xml:space="preserve"> информация, напротив, нигде не публикуется либо содержится во внутренних изданиях, о которых посторонние предприятию люди даже не подозревают, к </w:t>
      </w:r>
      <w:proofErr w:type="spellStart"/>
      <w:r w:rsidRPr="00034820">
        <w:rPr>
          <w:rFonts w:asciiTheme="majorBidi" w:hAnsiTheme="majorBidi" w:cstheme="majorBidi"/>
          <w:sz w:val="28"/>
          <w:szCs w:val="28"/>
        </w:rPr>
        <w:t>инсайдерской</w:t>
      </w:r>
      <w:proofErr w:type="spellEnd"/>
      <w:r w:rsidRPr="00034820">
        <w:rPr>
          <w:rFonts w:asciiTheme="majorBidi" w:hAnsiTheme="majorBidi" w:cstheme="majorBidi"/>
          <w:sz w:val="28"/>
          <w:szCs w:val="28"/>
        </w:rPr>
        <w:t xml:space="preserve"> относится так</w:t>
      </w:r>
      <w:r w:rsidRPr="00034820">
        <w:rPr>
          <w:rFonts w:asciiTheme="majorBidi" w:hAnsiTheme="majorBidi" w:cstheme="majorBidi"/>
          <w:sz w:val="28"/>
          <w:szCs w:val="28"/>
        </w:rPr>
        <w:softHyphen/>
        <w:t>же и конфиденциальная информация. Источник такой информации расположен внутри фирмы.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В зависимости от параметров бизнеса и показателей</w:t>
      </w:r>
      <w:proofErr w:type="gramStart"/>
      <w:r w:rsidRPr="00034820">
        <w:rPr>
          <w:rFonts w:asciiTheme="majorBidi" w:hAnsiTheme="majorBidi" w:cstheme="majorBidi"/>
          <w:sz w:val="28"/>
          <w:szCs w:val="28"/>
        </w:rPr>
        <w:t>.</w:t>
      </w:r>
      <w:proofErr w:type="gramEnd"/>
      <w:r w:rsidRPr="00034820">
        <w:rPr>
          <w:rFonts w:asciiTheme="majorBidi" w:hAnsiTheme="majorBidi" w:cstheme="majorBidi"/>
          <w:sz w:val="28"/>
          <w:szCs w:val="28"/>
        </w:rPr>
        <w:t xml:space="preserve"> </w:t>
      </w:r>
      <w:proofErr w:type="gramStart"/>
      <w:r w:rsidRPr="00034820">
        <w:rPr>
          <w:rFonts w:asciiTheme="majorBidi" w:hAnsiTheme="majorBidi" w:cstheme="majorBidi"/>
          <w:sz w:val="28"/>
          <w:szCs w:val="28"/>
        </w:rPr>
        <w:t>х</w:t>
      </w:r>
      <w:proofErr w:type="gramEnd"/>
      <w:r w:rsidRPr="00034820">
        <w:rPr>
          <w:rFonts w:asciiTheme="majorBidi" w:hAnsiTheme="majorBidi" w:cstheme="majorBidi"/>
          <w:sz w:val="28"/>
          <w:szCs w:val="28"/>
        </w:rPr>
        <w:t>арактеризующих его состояние, информацию можно подразделить на обычную и специфическую. Общая информация включает в себя стандартные показатели, характеризующие деятельность любого предприятия, без учета его специфики. Специфическая или особенная информация, напротив, отражает особенности оцениваемого бизнеса, обусловленные его отраслевой принадлежностью, месторасположением и т.п.</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В зависимости от характеризуемых аспектов бизнеса информация подразделяется на </w:t>
      </w:r>
      <w:proofErr w:type="gramStart"/>
      <w:r w:rsidRPr="00034820">
        <w:rPr>
          <w:rFonts w:asciiTheme="majorBidi" w:hAnsiTheme="majorBidi" w:cstheme="majorBidi"/>
          <w:sz w:val="28"/>
          <w:szCs w:val="28"/>
        </w:rPr>
        <w:t>финансовую</w:t>
      </w:r>
      <w:proofErr w:type="gramEnd"/>
      <w:r w:rsidRPr="00034820">
        <w:rPr>
          <w:rFonts w:asciiTheme="majorBidi" w:hAnsiTheme="majorBidi" w:cstheme="majorBidi"/>
          <w:sz w:val="28"/>
          <w:szCs w:val="28"/>
        </w:rPr>
        <w:t xml:space="preserve">, правовую, управленческую, технико-технологическую, хозяйственно-экономическую. И наконец, учитывая, что в любом предприятии заключено органическое единство имущественного комплекса и бизнеса, следует различать </w:t>
      </w:r>
      <w:proofErr w:type="gramStart"/>
      <w:r w:rsidRPr="00034820">
        <w:rPr>
          <w:rFonts w:asciiTheme="majorBidi" w:hAnsiTheme="majorBidi" w:cstheme="majorBidi"/>
          <w:sz w:val="28"/>
          <w:szCs w:val="28"/>
        </w:rPr>
        <w:t>информацию</w:t>
      </w:r>
      <w:proofErr w:type="gramEnd"/>
      <w:r w:rsidRPr="00034820">
        <w:rPr>
          <w:rFonts w:asciiTheme="majorBidi" w:hAnsiTheme="majorBidi" w:cstheme="majorBidi"/>
          <w:sz w:val="28"/>
          <w:szCs w:val="28"/>
        </w:rPr>
        <w:t xml:space="preserve"> относящуюся к имуществу предприятия и информацию содержащую характеристики предприятия как бизнеса.</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Уместность: это означает, что информация должна относиться к принимаемому решению. </w:t>
      </w:r>
      <w:proofErr w:type="gramStart"/>
      <w:r w:rsidRPr="00034820">
        <w:rPr>
          <w:rFonts w:asciiTheme="majorBidi" w:hAnsiTheme="majorBidi" w:cstheme="majorBidi"/>
          <w:sz w:val="28"/>
          <w:szCs w:val="28"/>
        </w:rPr>
        <w:t>Уместность</w:t>
      </w:r>
      <w:proofErr w:type="gramEnd"/>
      <w:r w:rsidRPr="00034820">
        <w:rPr>
          <w:rFonts w:asciiTheme="majorBidi" w:hAnsiTheme="majorBidi" w:cstheme="majorBidi"/>
          <w:sz w:val="28"/>
          <w:szCs w:val="28"/>
        </w:rPr>
        <w:t xml:space="preserve"> в конечном счете определяется пользователем и решением, которое он принимает. Информация считается уместной, когда она влияет на экономические решения пользователей, помогая им оценивать события прошлого, настоящего или будущего.</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Понятность: если финансовые отчеты не понятны пользователям, то они имеют небольшое практическое значение.</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Своевременность: чтобы быть полезными, отчеты должны содержать свежую информацию и публиковаться в достаточно короткие сроки после окончания периода, к которому они относятся, на том основании, что свежая </w:t>
      </w:r>
      <w:r w:rsidRPr="00034820">
        <w:rPr>
          <w:rFonts w:asciiTheme="majorBidi" w:hAnsiTheme="majorBidi" w:cstheme="majorBidi"/>
          <w:sz w:val="28"/>
          <w:szCs w:val="28"/>
        </w:rPr>
        <w:lastRenderedPageBreak/>
        <w:t>информация имеет для пользователя большую ценность, чем устаревшие данные.</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Надежность и постоянство: эта характеристика также может быть названа «точностью». Если информация ненадежна, то неизбежным результатом этого будут ошибочные и неточные решения.</w:t>
      </w:r>
    </w:p>
    <w:p w:rsidR="00034820" w:rsidRPr="00034820" w:rsidRDefault="00034820" w:rsidP="00034820">
      <w:pPr>
        <w:pStyle w:val="3"/>
        <w:spacing w:before="0" w:beforeAutospacing="0" w:after="0" w:afterAutospacing="0" w:line="360" w:lineRule="auto"/>
        <w:ind w:firstLine="709"/>
        <w:jc w:val="both"/>
        <w:rPr>
          <w:rFonts w:asciiTheme="majorBidi" w:hAnsiTheme="majorBidi" w:cstheme="majorBidi"/>
          <w:b w:val="0"/>
          <w:bCs w:val="0"/>
          <w:sz w:val="28"/>
          <w:szCs w:val="28"/>
        </w:rPr>
      </w:pPr>
      <w:r w:rsidRPr="00034820">
        <w:rPr>
          <w:rStyle w:val="a6"/>
          <w:rFonts w:asciiTheme="majorBidi" w:hAnsiTheme="majorBidi" w:cstheme="majorBidi"/>
          <w:b w:val="0"/>
          <w:bCs w:val="0"/>
          <w:i w:val="0"/>
          <w:iCs w:val="0"/>
          <w:sz w:val="28"/>
          <w:szCs w:val="28"/>
        </w:rPr>
        <w:t>Автоматизированные информационные технологии в оценке стоимости бизнеса</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Для автоматизации процесса финансового анализа можно использовать специализированные компьютерные программы. Назначение рассматриваемых программ — внешняя и внутренняя диагностика финансовой деятельности предприятий, а также оценка их реальной стоимости (стоимости бизнеса).</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Среди известных разработчиков в этой области — компании «Альт», «ИНЭК» и «</w:t>
      </w:r>
      <w:proofErr w:type="spellStart"/>
      <w:r w:rsidRPr="00034820">
        <w:rPr>
          <w:rFonts w:asciiTheme="majorBidi" w:hAnsiTheme="majorBidi" w:cstheme="majorBidi"/>
          <w:sz w:val="28"/>
          <w:szCs w:val="28"/>
        </w:rPr>
        <w:t>Про-Инвест-ИТ</w:t>
      </w:r>
      <w:proofErr w:type="spellEnd"/>
      <w:r w:rsidRPr="00034820">
        <w:rPr>
          <w:rFonts w:asciiTheme="majorBidi" w:hAnsiTheme="majorBidi" w:cstheme="majorBidi"/>
          <w:sz w:val="28"/>
          <w:szCs w:val="28"/>
        </w:rPr>
        <w:t xml:space="preserve">». </w:t>
      </w:r>
      <w:proofErr w:type="gramStart"/>
      <w:r w:rsidRPr="00034820">
        <w:rPr>
          <w:rFonts w:asciiTheme="majorBidi" w:hAnsiTheme="majorBidi" w:cstheme="majorBidi"/>
          <w:sz w:val="28"/>
          <w:szCs w:val="28"/>
        </w:rPr>
        <w:t>Они поставляют готовые, апробированные, методически выверенные программные решения, с помощью которых на основе исходной информации (исходной информацией в этом случае являются Формы 1 и 2 финансовой отчетности, представляемой в налоговые органы, а также отчеты о движении денежных средств и капитала, данные дебиторской и кредиторской задолженности, расшифровки прибылей и убытков и т. д.) автоматически рассчитываются необходимые финансовые показатели, дается толкование их</w:t>
      </w:r>
      <w:proofErr w:type="gramEnd"/>
      <w:r w:rsidRPr="00034820">
        <w:rPr>
          <w:rFonts w:asciiTheme="majorBidi" w:hAnsiTheme="majorBidi" w:cstheme="majorBidi"/>
          <w:sz w:val="28"/>
          <w:szCs w:val="28"/>
        </w:rPr>
        <w:t xml:space="preserve"> конкретным значениям, что позволяет сделать полезные выводы.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Принцип работы программ автоматизации финансового анализа</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Ввод отчетов может осуществляться как вручную, так и в автоматическом режиме из форматов данных наиболее популярных бухгалтерских программ.</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После ввода и контроля исходных данных выполняется их преобразование к сопоставимому виду. Делать это нужно потому, что формы бухгалтерской отчетности в России и странах СНГ часто подвергаются изменениям. В результате не все показатели форм разных периодов можно </w:t>
      </w:r>
      <w:r w:rsidRPr="00034820">
        <w:rPr>
          <w:rFonts w:asciiTheme="majorBidi" w:hAnsiTheme="majorBidi" w:cstheme="majorBidi"/>
          <w:sz w:val="28"/>
          <w:szCs w:val="28"/>
        </w:rPr>
        <w:lastRenderedPageBreak/>
        <w:t>сравнивать напрямую. Поэтому отчеты всех периодов приводятся к «единому знаменателю», в качестве которого выступают международные стандарты финансовой отчетности.</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По данным трансформированных отчетов эти системы автоматически создают таблицы, содержащие основные финансовые показатели, характеризующие рентабельность, ликвидность, платежеспособность, деловую активность предприятия и структуру его капитала. Данные в них могут быть представлены в сравнении с аналогичными показателями других предприятий или некоторыми усредненными показателями (например, по отрасли) и в динамике за различные периоды.</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Система выдает содержательные текстовые расшифровки значений показателей с отметками, какие из них находятся в пределах нормы, а какие имеют нежелательные значения, поскольку из практики уже известны те пороговые величины, внутри которых значения аналитических коэффициентов могут считаться благоприятными или неблагоприятными. Из комментариев к отдельным коэффициентам и их группам программы финансового анализа могут составить готовое текстовое заключение о различных сторонах деятельности предприятия.</w:t>
      </w:r>
    </w:p>
    <w:p w:rsidR="00034820" w:rsidRPr="00034820" w:rsidRDefault="00034820" w:rsidP="00034820">
      <w:pPr>
        <w:pStyle w:val="a3"/>
        <w:spacing w:before="0" w:beforeAutospacing="0" w:after="0" w:afterAutospacing="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Особое внимание в программах финансового анализа уделяется визуализации данных. С их помощью можно сформировать различные графики и диаграммы, представляющие результаты расчетов в различных разрезах и формах.</w:t>
      </w:r>
    </w:p>
    <w:p w:rsidR="00034820" w:rsidRDefault="00034820">
      <w:r>
        <w:br w:type="page"/>
      </w:r>
    </w:p>
    <w:p w:rsidR="00034820" w:rsidRDefault="00034820" w:rsidP="00034820">
      <w:pPr>
        <w:spacing w:after="0" w:line="360" w:lineRule="auto"/>
        <w:ind w:firstLine="709"/>
        <w:jc w:val="center"/>
        <w:rPr>
          <w:rFonts w:asciiTheme="majorBidi" w:hAnsiTheme="majorBidi" w:cstheme="majorBidi"/>
          <w:sz w:val="28"/>
          <w:szCs w:val="28"/>
        </w:rPr>
      </w:pPr>
      <w:r>
        <w:rPr>
          <w:rFonts w:asciiTheme="majorBidi" w:hAnsiTheme="majorBidi" w:cstheme="majorBidi"/>
          <w:sz w:val="28"/>
          <w:szCs w:val="28"/>
        </w:rPr>
        <w:lastRenderedPageBreak/>
        <w:t xml:space="preserve">3. </w:t>
      </w:r>
      <w:r w:rsidRPr="00034820">
        <w:rPr>
          <w:rFonts w:asciiTheme="majorBidi" w:hAnsiTheme="majorBidi" w:cstheme="majorBidi"/>
          <w:sz w:val="28"/>
          <w:szCs w:val="28"/>
        </w:rPr>
        <w:t>Процедура сбора информации</w:t>
      </w:r>
    </w:p>
    <w:p w:rsidR="00034820" w:rsidRDefault="00034820" w:rsidP="00034820">
      <w:pPr>
        <w:spacing w:after="0" w:line="360" w:lineRule="auto"/>
        <w:ind w:firstLine="709"/>
        <w:jc w:val="center"/>
        <w:rPr>
          <w:rFonts w:asciiTheme="majorBidi" w:hAnsiTheme="majorBidi" w:cstheme="majorBidi"/>
          <w:sz w:val="28"/>
          <w:szCs w:val="28"/>
        </w:rPr>
      </w:pPr>
    </w:p>
    <w:p w:rsidR="00034820" w:rsidRPr="00034820" w:rsidRDefault="00034820" w:rsidP="00034820">
      <w:pPr>
        <w:spacing w:after="0" w:line="360" w:lineRule="auto"/>
        <w:ind w:firstLine="709"/>
        <w:jc w:val="both"/>
        <w:rPr>
          <w:rFonts w:asciiTheme="majorBidi" w:hAnsiTheme="majorBidi" w:cstheme="majorBidi"/>
          <w:sz w:val="28"/>
          <w:szCs w:val="28"/>
        </w:rPr>
      </w:pPr>
      <w:r>
        <w:rPr>
          <w:rFonts w:asciiTheme="majorBidi" w:hAnsiTheme="majorBidi" w:cstheme="majorBidi"/>
          <w:sz w:val="28"/>
          <w:szCs w:val="28"/>
        </w:rPr>
        <w:t>Процедура сбора информации включает в себя: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1. Направление запроса в компанию с просьбой предоставить требуемую для оценки информацию (в запросе целесообразно применять формы, позволяющие в дальнейшем сгруппировать полученную в определенном формате информацию и провести расчеты).</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Например, требуется информация для оценки оборудования. </w:t>
      </w:r>
      <w:proofErr w:type="gramStart"/>
      <w:r w:rsidRPr="00034820">
        <w:rPr>
          <w:rFonts w:asciiTheme="majorBidi" w:hAnsiTheme="majorBidi" w:cstheme="majorBidi"/>
          <w:sz w:val="28"/>
          <w:szCs w:val="28"/>
        </w:rPr>
        <w:t>В этом случае к запросу прилагается таблица для заполнения, в которой указываются следующие столбцы: наименование, дата приобретения, технические характеристики, текущее использование, про</w:t>
      </w:r>
      <w:r w:rsidRPr="00034820">
        <w:rPr>
          <w:rFonts w:asciiTheme="majorBidi" w:hAnsiTheme="majorBidi" w:cstheme="majorBidi"/>
          <w:sz w:val="28"/>
          <w:szCs w:val="28"/>
        </w:rPr>
        <w:softHyphen/>
        <w:t>цент физического износа).</w:t>
      </w:r>
      <w:proofErr w:type="gramEnd"/>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2. Осуществление контакта с основными подразделениями компании, отвечающими за тот или иной блок данных (Техническая служба, Производственная служба, Маркетинговая служба).</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3. Формирование рабочей группы из </w:t>
      </w:r>
      <w:proofErr w:type="gramStart"/>
      <w:r w:rsidRPr="00034820">
        <w:rPr>
          <w:rFonts w:asciiTheme="majorBidi" w:hAnsiTheme="majorBidi" w:cstheme="majorBidi"/>
          <w:sz w:val="28"/>
          <w:szCs w:val="28"/>
        </w:rPr>
        <w:t>назначенных</w:t>
      </w:r>
      <w:proofErr w:type="gramEnd"/>
      <w:r w:rsidRPr="00034820">
        <w:rPr>
          <w:rFonts w:asciiTheme="majorBidi" w:hAnsiTheme="majorBidi" w:cstheme="majorBidi"/>
          <w:sz w:val="28"/>
          <w:szCs w:val="28"/>
        </w:rPr>
        <w:t xml:space="preserve"> ответственных за проведение оценки со стороны компании и специалистами оцениваемой компании.</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4. Получение необходимой для проведения оценки информации.</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Однако </w:t>
      </w:r>
      <w:proofErr w:type="gramStart"/>
      <w:r w:rsidRPr="00034820">
        <w:rPr>
          <w:rFonts w:asciiTheme="majorBidi" w:hAnsiTheme="majorBidi" w:cstheme="majorBidi"/>
          <w:sz w:val="28"/>
          <w:szCs w:val="28"/>
        </w:rPr>
        <w:t>широко доступной</w:t>
      </w:r>
      <w:proofErr w:type="gramEnd"/>
      <w:r w:rsidRPr="00034820">
        <w:rPr>
          <w:rFonts w:asciiTheme="majorBidi" w:hAnsiTheme="majorBidi" w:cstheme="majorBidi"/>
          <w:sz w:val="28"/>
          <w:szCs w:val="28"/>
        </w:rPr>
        <w:t xml:space="preserve"> публичной информации не всегда бывает достаточно для формирования полного, достоверного представления об оцениваемом бизнесе. Поэтому оценщик должен обладать определенными навыками социолога, психолога, журналиста для проведения интервью, составления опросного листа, грамотного проведения беседы с руководством и рядовыми сотрудниками фирмы, с партнерами и конкурентами. Полученная в результате интервьюирования информация зачастую оказывается весьма полезной. Особое место интервьюирование занимает в информационной базе, созданной для оценки Закрытых Акционерных компаний, малых предприятий, финансово-кредитных институтов. В таких компаниях важно провести всесторонний, детальный опрос собственников-</w:t>
      </w:r>
      <w:r w:rsidRPr="00034820">
        <w:rPr>
          <w:rFonts w:asciiTheme="majorBidi" w:hAnsiTheme="majorBidi" w:cstheme="majorBidi"/>
          <w:sz w:val="28"/>
          <w:szCs w:val="28"/>
        </w:rPr>
        <w:lastRenderedPageBreak/>
        <w:t>владельцев, менеджеров разного уровня. Это поможет выяснить многие важные факты, относящиеся к оцениваемому предприятию, составить представление о стратегии фирмы, о философии бизнеса, концепции управления.</w:t>
      </w:r>
    </w:p>
    <w:p w:rsidR="005B73DC"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Часто подобная информация позволяет получить дополнительные сведения об отрасли, о конкурентной среде, в которой действует компания, об отношениях с банками, с поставщиками и партнерами по бизнесу, о компетентности ключевого персонала. Например, побеседовав с финансовым директором, можно узнать, имеются ли на складе вышедшие из употребления или </w:t>
      </w:r>
      <w:proofErr w:type="spellStart"/>
      <w:r w:rsidRPr="00034820">
        <w:rPr>
          <w:rFonts w:asciiTheme="majorBidi" w:hAnsiTheme="majorBidi" w:cstheme="majorBidi"/>
          <w:sz w:val="28"/>
          <w:szCs w:val="28"/>
        </w:rPr>
        <w:t>низколиквидные</w:t>
      </w:r>
      <w:proofErr w:type="spellEnd"/>
      <w:r w:rsidRPr="00034820">
        <w:rPr>
          <w:rFonts w:asciiTheme="majorBidi" w:hAnsiTheme="majorBidi" w:cstheme="majorBidi"/>
          <w:sz w:val="28"/>
          <w:szCs w:val="28"/>
        </w:rPr>
        <w:t xml:space="preserve"> товарно-материальные запасы. Менеджер по продажам может указать на какие-нибудь важные контракты, о которых забыли упомянуть владельцы, или сообщить некоторые детали конку</w:t>
      </w:r>
      <w:r w:rsidRPr="00034820">
        <w:rPr>
          <w:rFonts w:asciiTheme="majorBidi" w:hAnsiTheme="majorBidi" w:cstheme="majorBidi"/>
          <w:sz w:val="28"/>
          <w:szCs w:val="28"/>
        </w:rPr>
        <w:softHyphen/>
        <w:t xml:space="preserve">рентного поведения фирмы, которые могут повлиять на оценку. Менеджер по производству может сообщить, что новое оборудование существенно снижает себестоимость продукции. </w:t>
      </w:r>
    </w:p>
    <w:p w:rsidR="005B73DC"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Каждое такое сообщение может в значительной степени повлиять на прогноз оценщика относительно будущих показателей прибыли предприятия и, следовательно, на конечный результат оценки. Однако при проведении опросов оценщик не должен ограничиваться владельцами и менеджерами. </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Желательно также побеседовать с работниками банка, обслуживающими фирму, например, с менеджером по кредитам, у которого можно получить важную информацию относительно прошлой деятельности компании и который может выдать свой собственный прогноз относительно перспектив его развития. Следует связаться и с бухгалтером, готовящим отчетность и налоговые декларации, а также с недвижимым аудитором, если таковой имеется. Полезны ли будут и контакты с основными конкурентами компании, от которых можно получить ценные сведения о состоянии отрасли, а зачастую и полезную информацию относительно самой компании-заказчика.</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Безусловная польза от интервьюирования таит в себе и определенную опасность, а именно возможность «увязнуть» в несуществующих деталях. При проведении реальной оценки приходится просматривать и анализировать большой объем информации, значительная часть которой оказывается, в конце концов, лишней. Определение того, какая информация является существенной, составляет неотъемлемую часть процесса оценки.</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Примерный перечень вопросов, по которым можно получить дополнительную информацию из опросов:</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цель и объем работ по оценке;</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история деятельности предприятия;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правовые формы функционирования предприятия;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характеристика филиалов и дочерних компаний;</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месторасположение предприятия и его подразделений;</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права владения бизнесом;</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ассортимент продукции и услуг предприятия;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отраслевая классификация;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кредиторы;</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основные клиенты;</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социальные программы для работников предприятия;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информация о недвижимости, занимаемой предприятием;</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физическое состояние производственных мощностей, оборудования и т.п.;</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предыдущие оценки, исследования и прогнозы, выполняемые самой компанией или по ее заказу;</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передача прав собственности и предложения о покупке;</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дополнительные источники информации, из которых можно получить ценные сведения о компании и отрасли, к которой она относится;</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сведения о владельцах компаний;</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информация о ключевом персонале;</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        специальные вопросы, вытекающие из анализа, финансовой отчетности;</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обязательства, обусловленные наступлением определенных событий и вытекающие из определенных документов, например, договор аренды, а также непредвиденные расходы;</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xml:space="preserve">·        предыдущие оценки рыночной стоимости отдельных видов материальных активов, </w:t>
      </w:r>
      <w:proofErr w:type="spellStart"/>
      <w:r w:rsidRPr="00034820">
        <w:rPr>
          <w:rFonts w:asciiTheme="majorBidi" w:hAnsiTheme="majorBidi" w:cstheme="majorBidi"/>
          <w:sz w:val="28"/>
          <w:szCs w:val="28"/>
        </w:rPr>
        <w:t>гудвилла</w:t>
      </w:r>
      <w:proofErr w:type="spellEnd"/>
      <w:r w:rsidRPr="00034820">
        <w:rPr>
          <w:rFonts w:asciiTheme="majorBidi" w:hAnsiTheme="majorBidi" w:cstheme="majorBidi"/>
          <w:sz w:val="28"/>
          <w:szCs w:val="28"/>
        </w:rPr>
        <w:t xml:space="preserve"> и др. нематериальных активов.</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Таким образом, при оценке бизнеса для того, чтобы собрать как можно более полную информацию о компании и отрасли очень важно провести подробный опрос владельцев, ключевого персонала, клиентов, кредиторов, банкиров, поставщиков, поскольку многие факты могут быть получены только от них.</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Помимо непосредственно получения информации оценщик должен ее обработать: проверить, внести необходимые корректировки и рассчитать относительные показатели. Кроме этого, зачастую необходимо для получения сопоставимых данных произвести инфляционную корректировку данных, а также нормализовать бухгалтерскую отчетность.</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Нормализация отчетности проводится с целью определить доходы и расходы, характерные для нормального действующего бизнеса. Она необходима для того, чтобы оценочные заключения имели объективный характер, основывались на реальных показателях, характеризующих деятельность предприятия. Отчетность, составленная в соответствии с общепринятыми принципами бухгалтерского учета, не отражает реальную рыночную стоимость имущества. Возможность использования разных методов учета операций, списания долгов приводит к неодинаковым значениям прибыли и денежных потоков.</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Рыночная стоимость части активов, таких как финансовые вложения или нематериальные активы, может не учитываться при составлении баланса.</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Нормализующие проводки в процессе коррекции финансовой отчетности проводятся по следующим направлениям:</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lastRenderedPageBreak/>
        <w:t xml:space="preserve">·        корректировка разовых, нетипичных и </w:t>
      </w:r>
      <w:proofErr w:type="spellStart"/>
      <w:r w:rsidRPr="00034820">
        <w:rPr>
          <w:rFonts w:asciiTheme="majorBidi" w:hAnsiTheme="majorBidi" w:cstheme="majorBidi"/>
          <w:sz w:val="28"/>
          <w:szCs w:val="28"/>
        </w:rPr>
        <w:t>неоперационных</w:t>
      </w:r>
      <w:proofErr w:type="spellEnd"/>
      <w:r w:rsidRPr="00034820">
        <w:rPr>
          <w:rFonts w:asciiTheme="majorBidi" w:hAnsiTheme="majorBidi" w:cstheme="majorBidi"/>
          <w:sz w:val="28"/>
          <w:szCs w:val="28"/>
        </w:rPr>
        <w:t xml:space="preserve"> доходов и расходов;</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корректировка метода учета операций, как, например, учета запасов или создания резервов, или метода начисления амортизации;</w:t>
      </w:r>
    </w:p>
    <w:p w:rsidR="00034820" w:rsidRPr="00034820" w:rsidRDefault="00034820" w:rsidP="00034820">
      <w:pPr>
        <w:spacing w:after="0" w:line="360" w:lineRule="auto"/>
        <w:ind w:firstLine="709"/>
        <w:jc w:val="both"/>
        <w:rPr>
          <w:rFonts w:asciiTheme="majorBidi" w:hAnsiTheme="majorBidi" w:cstheme="majorBidi"/>
          <w:sz w:val="28"/>
          <w:szCs w:val="28"/>
        </w:rPr>
      </w:pPr>
      <w:r w:rsidRPr="00034820">
        <w:rPr>
          <w:rFonts w:asciiTheme="majorBidi" w:hAnsiTheme="majorBidi" w:cstheme="majorBidi"/>
          <w:sz w:val="28"/>
          <w:szCs w:val="28"/>
        </w:rPr>
        <w:t>·        корректировка данных бухгалтерской отчетности с целью определения рыночной стоимости активов.</w:t>
      </w:r>
    </w:p>
    <w:p w:rsidR="005B73DC" w:rsidRDefault="005B73DC">
      <w:r>
        <w:br w:type="page"/>
      </w:r>
    </w:p>
    <w:p w:rsidR="005B73DC" w:rsidRDefault="005B73DC" w:rsidP="005B73DC">
      <w:pPr>
        <w:jc w:val="center"/>
        <w:rPr>
          <w:rFonts w:asciiTheme="majorBidi" w:hAnsiTheme="majorBidi" w:cstheme="majorBidi"/>
          <w:sz w:val="28"/>
          <w:szCs w:val="28"/>
        </w:rPr>
      </w:pPr>
      <w:r w:rsidRPr="005B73DC">
        <w:rPr>
          <w:rFonts w:asciiTheme="majorBidi" w:hAnsiTheme="majorBidi" w:cstheme="majorBidi"/>
          <w:sz w:val="28"/>
          <w:szCs w:val="28"/>
        </w:rPr>
        <w:lastRenderedPageBreak/>
        <w:t xml:space="preserve">4. Практическая задача </w:t>
      </w:r>
      <w:r>
        <w:rPr>
          <w:rFonts w:asciiTheme="majorBidi" w:hAnsiTheme="majorBidi" w:cstheme="majorBidi"/>
          <w:sz w:val="28"/>
          <w:szCs w:val="28"/>
        </w:rPr>
        <w:t xml:space="preserve">№ </w:t>
      </w:r>
      <w:r w:rsidRPr="005B73DC">
        <w:rPr>
          <w:rFonts w:asciiTheme="majorBidi" w:hAnsiTheme="majorBidi" w:cstheme="majorBidi"/>
          <w:sz w:val="28"/>
          <w:szCs w:val="28"/>
        </w:rPr>
        <w:t>12</w:t>
      </w:r>
    </w:p>
    <w:p w:rsidR="005B73DC" w:rsidRPr="00C221C1" w:rsidRDefault="005B73DC" w:rsidP="005B73DC">
      <w:pPr>
        <w:pStyle w:val="a9"/>
        <w:widowControl w:val="0"/>
        <w:spacing w:line="360" w:lineRule="auto"/>
        <w:ind w:left="0" w:firstLine="720"/>
        <w:jc w:val="both"/>
        <w:rPr>
          <w:sz w:val="28"/>
          <w:szCs w:val="28"/>
        </w:rPr>
      </w:pPr>
      <w:r w:rsidRPr="00C221C1">
        <w:rPr>
          <w:b/>
          <w:bCs/>
          <w:sz w:val="28"/>
          <w:szCs w:val="28"/>
        </w:rPr>
        <w:t>Задача 12.</w:t>
      </w:r>
      <w:r w:rsidRPr="00C221C1">
        <w:rPr>
          <w:sz w:val="28"/>
          <w:szCs w:val="28"/>
        </w:rPr>
        <w:t xml:space="preserve"> Оборудование было приобретено в 1997 г. за 28 млн. руб. (курс рубля по отношению к доллару на дату </w:t>
      </w:r>
      <w:r>
        <w:rPr>
          <w:sz w:val="28"/>
          <w:szCs w:val="28"/>
        </w:rPr>
        <w:t>приобретения 5750</w:t>
      </w:r>
      <w:r w:rsidRPr="00C221C1">
        <w:rPr>
          <w:sz w:val="28"/>
          <w:szCs w:val="28"/>
        </w:rPr>
        <w:t>: 1). На дату оценки кур</w:t>
      </w:r>
      <w:r>
        <w:rPr>
          <w:sz w:val="28"/>
          <w:szCs w:val="28"/>
        </w:rPr>
        <w:t>с рубля к доллару составил 5850</w:t>
      </w:r>
      <w:r w:rsidRPr="00C221C1">
        <w:rPr>
          <w:sz w:val="28"/>
          <w:szCs w:val="28"/>
        </w:rPr>
        <w:t>: 1. Рассчитайте скорректирова</w:t>
      </w:r>
      <w:r w:rsidRPr="00C221C1">
        <w:rPr>
          <w:sz w:val="28"/>
          <w:szCs w:val="28"/>
        </w:rPr>
        <w:t>н</w:t>
      </w:r>
      <w:r w:rsidRPr="00C221C1">
        <w:rPr>
          <w:sz w:val="28"/>
          <w:szCs w:val="28"/>
        </w:rPr>
        <w:t>ную стоимость оборудования на дату оценки.</w:t>
      </w:r>
    </w:p>
    <w:p w:rsid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Решение: на дату оценки</w:t>
      </w:r>
      <w:r w:rsidR="00511C97">
        <w:rPr>
          <w:rFonts w:asciiTheme="majorBidi" w:hAnsiTheme="majorBidi" w:cstheme="majorBidi"/>
          <w:sz w:val="28"/>
          <w:szCs w:val="28"/>
        </w:rPr>
        <w:t>, а именно в 1997году,</w:t>
      </w:r>
      <w:r w:rsidRPr="005B73DC">
        <w:rPr>
          <w:rFonts w:asciiTheme="majorBidi" w:hAnsiTheme="majorBidi" w:cstheme="majorBidi"/>
          <w:sz w:val="28"/>
          <w:szCs w:val="28"/>
        </w:rPr>
        <w:t xml:space="preserve"> курс рубля к доллару составил 5 750</w:t>
      </w:r>
      <w:proofErr w:type="gramStart"/>
      <w:r w:rsidRPr="005B73DC">
        <w:rPr>
          <w:rFonts w:asciiTheme="majorBidi" w:hAnsiTheme="majorBidi" w:cstheme="majorBidi"/>
          <w:sz w:val="28"/>
          <w:szCs w:val="28"/>
        </w:rPr>
        <w:t xml:space="preserve"> :</w:t>
      </w:r>
      <w:proofErr w:type="gramEnd"/>
      <w:r w:rsidRPr="005B73DC">
        <w:rPr>
          <w:rFonts w:asciiTheme="majorBidi" w:hAnsiTheme="majorBidi" w:cstheme="majorBidi"/>
          <w:sz w:val="28"/>
          <w:szCs w:val="28"/>
        </w:rPr>
        <w:t xml:space="preserve"> 1, следовательно, скорректированная стоимость покупки оборудования в 1997 г. составила:</w:t>
      </w:r>
    </w:p>
    <w:p w:rsidR="00511C97" w:rsidRPr="005B73DC" w:rsidRDefault="00511C97" w:rsidP="00511C97">
      <w:pPr>
        <w:spacing w:after="0" w:line="360" w:lineRule="auto"/>
        <w:ind w:firstLine="709"/>
        <w:jc w:val="both"/>
        <w:rPr>
          <w:rFonts w:asciiTheme="majorBidi" w:hAnsiTheme="majorBidi" w:cstheme="majorBidi"/>
          <w:sz w:val="28"/>
          <w:szCs w:val="28"/>
        </w:rPr>
      </w:pPr>
      <m:oMathPara>
        <m:oMath>
          <m:r>
            <w:rPr>
              <w:rFonts w:ascii="Cambria Math" w:hAnsi="Cambria Math" w:cs="Cambria Math"/>
              <w:sz w:val="28"/>
              <w:szCs w:val="28"/>
            </w:rPr>
            <m:t>Скор.стоим</m:t>
          </m:r>
          <m:r>
            <m:rPr>
              <m:sty m:val="p"/>
            </m:rPr>
            <w:rPr>
              <w:rFonts w:ascii="Cambria Math" w:hAnsi="Cambria Math" w:cs="Cambria Math"/>
              <w:sz w:val="28"/>
              <w:szCs w:val="28"/>
            </w:rPr>
            <m:t>=</m:t>
          </m:r>
          <m:f>
            <m:fPr>
              <m:ctrlPr>
                <w:rPr>
                  <w:rFonts w:ascii="Cambria Math" w:hAnsi="Cambria Math" w:cstheme="majorBidi"/>
                  <w:sz w:val="28"/>
                  <w:szCs w:val="28"/>
                </w:rPr>
              </m:ctrlPr>
            </m:fPr>
            <m:num>
              <m:r>
                <m:rPr>
                  <m:sty m:val="p"/>
                </m:rPr>
                <w:rPr>
                  <w:rFonts w:ascii="Cambria Math" w:hAnsi="Cambria Math" w:cs="Cambria Math"/>
                  <w:sz w:val="28"/>
                  <w:szCs w:val="28"/>
                </w:rPr>
                <m:t>5750</m:t>
              </m:r>
            </m:num>
            <m:den>
              <m:r>
                <m:rPr>
                  <m:sty m:val="p"/>
                </m:rPr>
                <w:rPr>
                  <w:rFonts w:ascii="Cambria Math" w:hAnsi="Cambria Math" w:cs="Cambria Math"/>
                  <w:sz w:val="28"/>
                  <w:szCs w:val="28"/>
                </w:rPr>
                <m:t>5850</m:t>
              </m:r>
            </m:den>
          </m:f>
          <m:r>
            <m:rPr>
              <m:sty m:val="p"/>
            </m:rPr>
            <w:rPr>
              <w:rFonts w:ascii="Cambria Math" w:hAnsi="Cambria Math" w:cstheme="majorBidi"/>
              <w:sz w:val="28"/>
              <w:szCs w:val="28"/>
            </w:rPr>
            <m:t xml:space="preserve">×1000000=982905.98 руб или 168,02 долл </m:t>
          </m:r>
        </m:oMath>
      </m:oMathPara>
    </w:p>
    <w:p w:rsidR="005B73DC" w:rsidRDefault="005B73DC" w:rsidP="005B73DC">
      <w:pPr>
        <w:spacing w:after="0" w:line="360" w:lineRule="auto"/>
        <w:ind w:firstLine="709"/>
        <w:jc w:val="both"/>
      </w:pPr>
    </w:p>
    <w:p w:rsidR="005B73DC" w:rsidRDefault="005B73DC">
      <w:pPr>
        <w:rPr>
          <w:rFonts w:asciiTheme="majorBidi" w:hAnsiTheme="majorBidi" w:cstheme="majorBidi"/>
          <w:sz w:val="28"/>
          <w:szCs w:val="28"/>
        </w:rPr>
      </w:pPr>
      <w:r>
        <w:rPr>
          <w:rFonts w:asciiTheme="majorBidi" w:hAnsiTheme="majorBidi" w:cstheme="majorBidi"/>
          <w:sz w:val="28"/>
          <w:szCs w:val="28"/>
        </w:rPr>
        <w:br w:type="page"/>
      </w:r>
    </w:p>
    <w:p w:rsidR="00034820" w:rsidRDefault="005B73DC" w:rsidP="005B73DC">
      <w:pPr>
        <w:spacing w:after="0" w:line="360" w:lineRule="auto"/>
        <w:ind w:firstLine="709"/>
        <w:jc w:val="center"/>
        <w:rPr>
          <w:rFonts w:asciiTheme="majorBidi" w:hAnsiTheme="majorBidi" w:cstheme="majorBidi"/>
          <w:sz w:val="28"/>
          <w:szCs w:val="28"/>
        </w:rPr>
      </w:pPr>
      <w:r w:rsidRPr="005B73DC">
        <w:rPr>
          <w:rFonts w:asciiTheme="majorBidi" w:hAnsiTheme="majorBidi" w:cstheme="majorBidi"/>
          <w:sz w:val="28"/>
          <w:szCs w:val="28"/>
        </w:rPr>
        <w:lastRenderedPageBreak/>
        <w:t>Заключение</w:t>
      </w:r>
    </w:p>
    <w:p w:rsidR="005B73DC" w:rsidRDefault="005B73DC" w:rsidP="005B73DC">
      <w:pPr>
        <w:spacing w:after="0" w:line="360" w:lineRule="auto"/>
        <w:ind w:firstLine="709"/>
        <w:jc w:val="center"/>
        <w:rPr>
          <w:rFonts w:asciiTheme="majorBidi" w:hAnsiTheme="majorBidi" w:cstheme="majorBidi"/>
          <w:sz w:val="28"/>
          <w:szCs w:val="28"/>
        </w:rPr>
      </w:pP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Как было отмечено выше, внешняя информация характеризует условия функционирования предприятия в регионе, отрасли и экономике в целом.</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Для предприятий электроэнергетической отрасли характерны следующие моменты:</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1. Макроэкономическая и геополитическая информация.</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В данном случае можно говорить о чуть ли не решающем значении этого вида информации. При подготовке этого вида информации для компаний электроэнергетической отрасли следует обратить внимание на следующие моменты:</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Уровень инфляции.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Смета затрат на производство электрической и тепловой энергии утверждается для </w:t>
      </w:r>
      <w:proofErr w:type="spellStart"/>
      <w:r w:rsidRPr="005B73DC">
        <w:rPr>
          <w:rFonts w:asciiTheme="majorBidi" w:hAnsiTheme="majorBidi" w:cstheme="majorBidi"/>
          <w:sz w:val="28"/>
          <w:szCs w:val="28"/>
        </w:rPr>
        <w:t>энергоснабжающей</w:t>
      </w:r>
      <w:proofErr w:type="spellEnd"/>
      <w:r w:rsidRPr="005B73DC">
        <w:rPr>
          <w:rFonts w:asciiTheme="majorBidi" w:hAnsiTheme="majorBidi" w:cstheme="majorBidi"/>
          <w:sz w:val="28"/>
          <w:szCs w:val="28"/>
        </w:rPr>
        <w:t xml:space="preserve"> организации исходя из планируемого роста цен, а также исходя из достигнутых исторических показателей. Превышение реальных значений инфляции прогнозных показателей, утвержденных региональной энергетической комиссией, может критически отразиться на финансовых результатах компании.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Темпы экономического развития страны.</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Эта информация в какой-то степени </w:t>
      </w:r>
      <w:proofErr w:type="spellStart"/>
      <w:r w:rsidRPr="005B73DC">
        <w:rPr>
          <w:rFonts w:asciiTheme="majorBidi" w:hAnsiTheme="majorBidi" w:cstheme="majorBidi"/>
          <w:sz w:val="28"/>
          <w:szCs w:val="28"/>
        </w:rPr>
        <w:t>коррелируется</w:t>
      </w:r>
      <w:proofErr w:type="spellEnd"/>
      <w:r w:rsidRPr="005B73DC">
        <w:rPr>
          <w:rFonts w:asciiTheme="majorBidi" w:hAnsiTheme="majorBidi" w:cstheme="majorBidi"/>
          <w:sz w:val="28"/>
          <w:szCs w:val="28"/>
        </w:rPr>
        <w:t xml:space="preserve"> с информацией об уровне и темпах развития региона, в котором действует информация, но не дублирует ее, а дополняет, так как развитие отдельного региона прямо зависит от состояния экономики страны.</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Изменение процентных ставок.</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Многие показатели, влияющие на расчет тарифов, </w:t>
      </w:r>
      <w:proofErr w:type="gramStart"/>
      <w:r w:rsidRPr="005B73DC">
        <w:rPr>
          <w:rFonts w:asciiTheme="majorBidi" w:hAnsiTheme="majorBidi" w:cstheme="majorBidi"/>
          <w:sz w:val="28"/>
          <w:szCs w:val="28"/>
        </w:rPr>
        <w:t>а</w:t>
      </w:r>
      <w:proofErr w:type="gramEnd"/>
      <w:r w:rsidRPr="005B73DC">
        <w:rPr>
          <w:rFonts w:asciiTheme="majorBidi" w:hAnsiTheme="majorBidi" w:cstheme="majorBidi"/>
          <w:sz w:val="28"/>
          <w:szCs w:val="28"/>
        </w:rPr>
        <w:t xml:space="preserve"> следовательно, на прибыльность компании, зависят от уровня процентных ставок по кредитам банков, а также от размера ставки рефинансирования Центрального банка.</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Колебания курсов валют.</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Несмотря на то, что практически все продажи и большую часть закупок </w:t>
      </w:r>
      <w:proofErr w:type="spellStart"/>
      <w:r w:rsidRPr="005B73DC">
        <w:rPr>
          <w:rFonts w:asciiTheme="majorBidi" w:hAnsiTheme="majorBidi" w:cstheme="majorBidi"/>
          <w:sz w:val="28"/>
          <w:szCs w:val="28"/>
        </w:rPr>
        <w:t>энергокомпании</w:t>
      </w:r>
      <w:proofErr w:type="spellEnd"/>
      <w:r w:rsidRPr="005B73DC">
        <w:rPr>
          <w:rFonts w:asciiTheme="majorBidi" w:hAnsiTheme="majorBidi" w:cstheme="majorBidi"/>
          <w:sz w:val="28"/>
          <w:szCs w:val="28"/>
        </w:rPr>
        <w:t xml:space="preserve"> осуществляют в рублях, существенная часть затрат </w:t>
      </w:r>
      <w:r w:rsidRPr="005B73DC">
        <w:rPr>
          <w:rFonts w:asciiTheme="majorBidi" w:hAnsiTheme="majorBidi" w:cstheme="majorBidi"/>
          <w:sz w:val="28"/>
          <w:szCs w:val="28"/>
        </w:rPr>
        <w:lastRenderedPageBreak/>
        <w:t>рассчитывается исходя из цен, выраженных в условных единицах или долларах. Это касается закупок импортного энергетического оборудования, уплаты процентов по валютным кредитам. Кроме того, компания может продавать электроэнергию на экспорт.</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Уровень политической стабильности.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Один из наиболее существенных моментов. Электроэнергетика является стратегической отраслью, с высокой степенью социальной значимости и, в силу этих факторов, подвержена влиянию действия политической конъюнктуры. Судьба предприятий, их возможное существование в качестве самостоятельных субъектов рынка зависят от многих факторов, в том числе </w:t>
      </w:r>
      <w:proofErr w:type="gramStart"/>
      <w:r w:rsidRPr="005B73DC">
        <w:rPr>
          <w:rFonts w:asciiTheme="majorBidi" w:hAnsiTheme="majorBidi" w:cstheme="majorBidi"/>
          <w:sz w:val="28"/>
          <w:szCs w:val="28"/>
        </w:rPr>
        <w:t>от</w:t>
      </w:r>
      <w:proofErr w:type="gramEnd"/>
      <w:r w:rsidRPr="005B73DC">
        <w:rPr>
          <w:rFonts w:asciiTheme="majorBidi" w:hAnsiTheme="majorBidi" w:cstheme="majorBidi"/>
          <w:sz w:val="28"/>
          <w:szCs w:val="28"/>
        </w:rPr>
        <w:t>:</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        политической ориентации </w:t>
      </w:r>
      <w:proofErr w:type="gramStart"/>
      <w:r w:rsidRPr="005B73DC">
        <w:rPr>
          <w:rFonts w:asciiTheme="majorBidi" w:hAnsiTheme="majorBidi" w:cstheme="majorBidi"/>
          <w:sz w:val="28"/>
          <w:szCs w:val="28"/>
        </w:rPr>
        <w:t>руководства</w:t>
      </w:r>
      <w:proofErr w:type="gramEnd"/>
      <w:r w:rsidRPr="005B73DC">
        <w:rPr>
          <w:rFonts w:asciiTheme="majorBidi" w:hAnsiTheme="majorBidi" w:cstheme="majorBidi"/>
          <w:sz w:val="28"/>
          <w:szCs w:val="28"/>
        </w:rPr>
        <w:t xml:space="preserve"> как на федеральном, так и на региональном и местных уровнях власти;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отношения основных политических сил, действующих в регионе, к проводимым реформам, и в том числе к реформе электроэнергетики.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Стратегические программы правительства.</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Одна из наиболее важных частей этого блока. Учитывая значимость энергетической отрасли для экономики и достижения прогнозируемых параметров социально-экономического развития, государство вырабатывает научно обоснованную и общественно воспринятую долгосрочную энергетическую политику, описываемую в Энергетической Стратегии Российской Федерации. В Стратегии особое внимание уделяется инструментам и механизмам реализации энергетической политики, включающим методы государственного регулирования, ценовую и налоговую политику, совершенствование нормативно-правовой базы и т.д. Отдельными блоками рассматривается региональная энергетическая политика, научно-техническая и экологическая политика, международная деятельность и внешняя политика в области развития энергетики России.</w:t>
      </w:r>
    </w:p>
    <w:p w:rsid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На основании прогнозируемых макроэкономических параметров социально-экономического развития страны в Энергетической стратегии </w:t>
      </w:r>
      <w:r w:rsidRPr="005B73DC">
        <w:rPr>
          <w:rFonts w:asciiTheme="majorBidi" w:hAnsiTheme="majorBidi" w:cstheme="majorBidi"/>
          <w:sz w:val="28"/>
          <w:szCs w:val="28"/>
        </w:rPr>
        <w:lastRenderedPageBreak/>
        <w:t xml:space="preserve">России </w:t>
      </w:r>
      <w:proofErr w:type="spellStart"/>
      <w:r w:rsidRPr="005B73DC">
        <w:rPr>
          <w:rFonts w:asciiTheme="majorBidi" w:hAnsiTheme="majorBidi" w:cstheme="majorBidi"/>
          <w:sz w:val="28"/>
          <w:szCs w:val="28"/>
        </w:rPr>
        <w:t>вариантно</w:t>
      </w:r>
      <w:proofErr w:type="spellEnd"/>
      <w:r w:rsidRPr="005B73DC">
        <w:rPr>
          <w:rFonts w:asciiTheme="majorBidi" w:hAnsiTheme="majorBidi" w:cstheme="majorBidi"/>
          <w:sz w:val="28"/>
          <w:szCs w:val="28"/>
        </w:rPr>
        <w:t xml:space="preserve"> определяются основные требования национального хозяйства, предъявляемые к энергетическому сектору, в том числе объемы и структура энергопотребления, экономически целесообразные уровни экспорта, а также необходимые для этого масштабы и темпы развития топливно-энергетического комплекса и его отраслей. В Стратегии сформулированы цели, приоритеты и </w:t>
      </w:r>
      <w:proofErr w:type="spellStart"/>
      <w:r w:rsidRPr="005B73DC">
        <w:rPr>
          <w:rFonts w:asciiTheme="majorBidi" w:hAnsiTheme="majorBidi" w:cstheme="majorBidi"/>
          <w:sz w:val="28"/>
          <w:szCs w:val="28"/>
        </w:rPr>
        <w:t>этапность</w:t>
      </w:r>
      <w:proofErr w:type="spellEnd"/>
      <w:r w:rsidRPr="005B73DC">
        <w:rPr>
          <w:rFonts w:asciiTheme="majorBidi" w:hAnsiTheme="majorBidi" w:cstheme="majorBidi"/>
          <w:sz w:val="28"/>
          <w:szCs w:val="28"/>
        </w:rPr>
        <w:t xml:space="preserve"> реализации основных задач по развитию ТЭК страны.</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Как было описано выше, подготовка информации включает в себя и процесс нормализации бухгалтерской отчетности. Нормализация обусловлена тем, что </w:t>
      </w:r>
      <w:proofErr w:type="spellStart"/>
      <w:r w:rsidRPr="005B73DC">
        <w:rPr>
          <w:rFonts w:asciiTheme="majorBidi" w:hAnsiTheme="majorBidi" w:cstheme="majorBidi"/>
          <w:sz w:val="28"/>
          <w:szCs w:val="28"/>
        </w:rPr>
        <w:t>многовариантность</w:t>
      </w:r>
      <w:proofErr w:type="spellEnd"/>
      <w:r w:rsidRPr="005B73DC">
        <w:rPr>
          <w:rFonts w:asciiTheme="majorBidi" w:hAnsiTheme="majorBidi" w:cstheme="majorBidi"/>
          <w:sz w:val="28"/>
          <w:szCs w:val="28"/>
        </w:rPr>
        <w:t xml:space="preserve"> методов учета операций, списания долгов приводит к неодинаковым значениям прибыли и денежных потоков в каждом конкретном случае. Бухгалтерская отчетность показывает финансовый результат, не исключая нетипичные и не</w:t>
      </w:r>
      <w:r>
        <w:rPr>
          <w:rFonts w:asciiTheme="majorBidi" w:hAnsiTheme="majorBidi" w:cstheme="majorBidi"/>
          <w:sz w:val="28"/>
          <w:szCs w:val="28"/>
        </w:rPr>
        <w:t xml:space="preserve"> </w:t>
      </w:r>
      <w:r w:rsidRPr="005B73DC">
        <w:rPr>
          <w:rFonts w:asciiTheme="majorBidi" w:hAnsiTheme="majorBidi" w:cstheme="majorBidi"/>
          <w:sz w:val="28"/>
          <w:szCs w:val="28"/>
        </w:rPr>
        <w:t>операционные доходы и расходы.</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Объем применяемых корректировок зависит от целей оценки, а все произведенные в ходе нормализации расчеты и изменения показателей бухгалтерской отчетности должны быть объяснены и приведены в отчете об оценке.</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Наиболее важным фактором, определяющим величину денежных потоков, генерируемых бизнесом, является себестоимость продукции. В зависимости от того, как проведено </w:t>
      </w:r>
      <w:proofErr w:type="spellStart"/>
      <w:r w:rsidRPr="005B73DC">
        <w:rPr>
          <w:rFonts w:asciiTheme="majorBidi" w:hAnsiTheme="majorBidi" w:cstheme="majorBidi"/>
          <w:sz w:val="28"/>
          <w:szCs w:val="28"/>
        </w:rPr>
        <w:t>калькулирование</w:t>
      </w:r>
      <w:proofErr w:type="spellEnd"/>
      <w:r w:rsidRPr="005B73DC">
        <w:rPr>
          <w:rFonts w:asciiTheme="majorBidi" w:hAnsiTheme="majorBidi" w:cstheme="majorBidi"/>
          <w:sz w:val="28"/>
          <w:szCs w:val="28"/>
        </w:rPr>
        <w:t xml:space="preserve"> затрат, величина прибыли может быть занижена или завышена. Поэтому потенциального инвестора в первую очередь интересует динамика выручки от реализации и структура себестоимости, а затем — нормализованная прибыль.</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 xml:space="preserve">Так как ожидаемая будущая прибыль играет решающую роль в процессе оценки, то очень важно при ее расчете рассматривать себестоимость продукции (товаров, услуг) как отражение процесса производства и реализации, нивелировав влияние методов бухгалтерского финансового учета и распределения накладных расходов. Для нормализации показателей формы № 2 приложения к бухгалтерскому балансу в оценочной </w:t>
      </w:r>
      <w:r w:rsidRPr="005B73DC">
        <w:rPr>
          <w:rFonts w:asciiTheme="majorBidi" w:hAnsiTheme="majorBidi" w:cstheme="majorBidi"/>
          <w:sz w:val="28"/>
          <w:szCs w:val="28"/>
        </w:rPr>
        <w:lastRenderedPageBreak/>
        <w:t>практике применяются разные варианты корректировок, отличающиеся как трудоемкостью, так и степенью точности.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В случае производственных предприятий, самостоятельно реализующих свою продукцию, одним из наиболее точных подходов к нормализации затрат представляется корректировка себестоимости с учетом системы ее калькуляции. К основным принципам данной корректировки можно отнести следующие положения. Однако в случае с предприятиями электроэнергетической отрасли объемы производства и реализации практически точно совпадают, следовательно, прибыль в конечном итоге не зависит от того, какой метод калькуляции себестоимости был использован на предприятии.</w:t>
      </w:r>
    </w:p>
    <w:p w:rsidR="005B73DC" w:rsidRPr="005B73DC" w:rsidRDefault="005B73DC" w:rsidP="005B73DC">
      <w:pPr>
        <w:spacing w:after="0" w:line="360" w:lineRule="auto"/>
        <w:ind w:firstLine="709"/>
        <w:jc w:val="both"/>
        <w:rPr>
          <w:rFonts w:asciiTheme="majorBidi" w:hAnsiTheme="majorBidi" w:cstheme="majorBidi"/>
          <w:sz w:val="28"/>
          <w:szCs w:val="28"/>
        </w:rPr>
      </w:pPr>
      <w:r w:rsidRPr="005B73DC">
        <w:rPr>
          <w:rFonts w:asciiTheme="majorBidi" w:hAnsiTheme="majorBidi" w:cstheme="majorBidi"/>
          <w:sz w:val="28"/>
          <w:szCs w:val="28"/>
        </w:rPr>
        <w:t>При использовании в качестве внутренней информации калькуляций себестоимости по переменным издержкам, на основании которых произведен расчет в рамках коротких отрезков (декад, месяцев), надо помнить, что прибыль зависит только от объема продаж, если структура затрат и продажная цена неизменны, что и наблюдается в нашем случае. Таким образом, производить индексацию размера прибыли представляется нецелесообразным.</w:t>
      </w:r>
    </w:p>
    <w:p w:rsidR="005B73DC" w:rsidRPr="005B73DC" w:rsidRDefault="005B73DC" w:rsidP="005B73DC">
      <w:pPr>
        <w:spacing w:after="0"/>
        <w:ind w:firstLine="709"/>
        <w:jc w:val="both"/>
        <w:rPr>
          <w:rFonts w:asciiTheme="majorBidi" w:hAnsiTheme="majorBidi" w:cstheme="majorBidi"/>
          <w:sz w:val="28"/>
          <w:szCs w:val="28"/>
        </w:rPr>
      </w:pPr>
    </w:p>
    <w:p w:rsidR="005B73DC" w:rsidRDefault="005B73DC">
      <w:pPr>
        <w:rPr>
          <w:rFonts w:asciiTheme="majorBidi" w:hAnsiTheme="majorBidi" w:cstheme="majorBidi"/>
          <w:sz w:val="28"/>
          <w:szCs w:val="28"/>
        </w:rPr>
      </w:pPr>
      <w:r>
        <w:rPr>
          <w:rFonts w:asciiTheme="majorBidi" w:hAnsiTheme="majorBidi" w:cstheme="majorBidi"/>
          <w:sz w:val="28"/>
          <w:szCs w:val="28"/>
        </w:rPr>
        <w:br w:type="page"/>
      </w:r>
    </w:p>
    <w:p w:rsidR="005B73DC" w:rsidRDefault="005B73DC" w:rsidP="005B73DC">
      <w:pPr>
        <w:jc w:val="center"/>
        <w:rPr>
          <w:rFonts w:asciiTheme="majorBidi" w:hAnsiTheme="majorBidi" w:cstheme="majorBidi"/>
          <w:sz w:val="28"/>
          <w:szCs w:val="28"/>
        </w:rPr>
      </w:pPr>
      <w:r>
        <w:rPr>
          <w:rFonts w:asciiTheme="majorBidi" w:hAnsiTheme="majorBidi" w:cstheme="majorBidi"/>
          <w:sz w:val="28"/>
          <w:szCs w:val="28"/>
        </w:rPr>
        <w:lastRenderedPageBreak/>
        <w:t>Список использованных источников</w:t>
      </w:r>
    </w:p>
    <w:p w:rsidR="005B73DC" w:rsidRDefault="005B73DC" w:rsidP="005B73DC">
      <w:pPr>
        <w:spacing w:after="0"/>
        <w:ind w:firstLine="709"/>
        <w:jc w:val="both"/>
        <w:rPr>
          <w:rFonts w:asciiTheme="majorBidi" w:hAnsiTheme="majorBidi" w:cstheme="majorBidi"/>
          <w:sz w:val="28"/>
          <w:szCs w:val="28"/>
        </w:rPr>
      </w:pPr>
    </w:p>
    <w:p w:rsidR="005B73DC" w:rsidRPr="005B73DC" w:rsidRDefault="005B73DC" w:rsidP="005B73DC">
      <w:pPr>
        <w:spacing w:after="0"/>
        <w:ind w:firstLine="709"/>
        <w:jc w:val="both"/>
        <w:rPr>
          <w:rFonts w:asciiTheme="majorBidi" w:hAnsiTheme="majorBidi" w:cstheme="majorBidi"/>
          <w:sz w:val="28"/>
          <w:szCs w:val="28"/>
        </w:rPr>
      </w:pPr>
      <w:r w:rsidRPr="005B73DC">
        <w:rPr>
          <w:rFonts w:asciiTheme="majorBidi" w:hAnsiTheme="majorBidi" w:cstheme="majorBidi"/>
          <w:sz w:val="28"/>
          <w:szCs w:val="28"/>
        </w:rPr>
        <w:t>1. Федеральный закон «О государственном регулировании тарифов на электрическую и тепловую энергию в Российской Федерации», Федеральный закон «О естественных монополиях».</w:t>
      </w:r>
    </w:p>
    <w:p w:rsidR="005B73DC" w:rsidRPr="005B73DC" w:rsidRDefault="005B73DC" w:rsidP="005B73DC">
      <w:pPr>
        <w:spacing w:after="0"/>
        <w:ind w:firstLine="709"/>
        <w:jc w:val="both"/>
        <w:rPr>
          <w:rFonts w:asciiTheme="majorBidi" w:hAnsiTheme="majorBidi" w:cstheme="majorBidi"/>
          <w:sz w:val="28"/>
          <w:szCs w:val="28"/>
        </w:rPr>
      </w:pPr>
      <w:r w:rsidRPr="005B73DC">
        <w:rPr>
          <w:rFonts w:asciiTheme="majorBidi" w:hAnsiTheme="majorBidi" w:cstheme="majorBidi"/>
          <w:sz w:val="28"/>
          <w:szCs w:val="28"/>
        </w:rPr>
        <w:t>2. Федеральный закон от 24 июня 1999 года №122-ФЗ «Об особенностях несостоятельности (банкротства) субъектов естественных монополий топливно-энергетического комплекса».</w:t>
      </w:r>
    </w:p>
    <w:p w:rsidR="005B73DC" w:rsidRPr="005B73DC" w:rsidRDefault="005B73DC" w:rsidP="005B73DC">
      <w:pPr>
        <w:spacing w:after="0"/>
        <w:ind w:firstLine="709"/>
        <w:jc w:val="both"/>
        <w:rPr>
          <w:rFonts w:asciiTheme="majorBidi" w:hAnsiTheme="majorBidi" w:cstheme="majorBidi"/>
          <w:sz w:val="28"/>
          <w:szCs w:val="28"/>
        </w:rPr>
      </w:pPr>
      <w:r w:rsidRPr="005B73DC">
        <w:rPr>
          <w:rFonts w:asciiTheme="majorBidi" w:hAnsiTheme="majorBidi" w:cstheme="majorBidi"/>
          <w:sz w:val="28"/>
          <w:szCs w:val="28"/>
        </w:rPr>
        <w:t>3. Указ Президента РФ от 25 июля 1998 года № 889 «О мерах по снижению тарифов на электрическую энергию».</w:t>
      </w:r>
    </w:p>
    <w:p w:rsidR="005B73DC" w:rsidRPr="005B73DC" w:rsidRDefault="005B73DC" w:rsidP="005B73DC">
      <w:pPr>
        <w:spacing w:after="0"/>
        <w:ind w:firstLine="709"/>
        <w:jc w:val="both"/>
        <w:rPr>
          <w:rFonts w:asciiTheme="majorBidi" w:hAnsiTheme="majorBidi" w:cstheme="majorBidi"/>
          <w:sz w:val="28"/>
          <w:szCs w:val="28"/>
        </w:rPr>
      </w:pPr>
      <w:r w:rsidRPr="005B73DC">
        <w:rPr>
          <w:rFonts w:asciiTheme="majorBidi" w:hAnsiTheme="majorBidi" w:cstheme="majorBidi"/>
          <w:sz w:val="28"/>
          <w:szCs w:val="28"/>
        </w:rPr>
        <w:t>4. Постановление Правительства РФ от 10 августа 1998 г. № 915 «О внесении изменений и дополнений в постановление Правительства Российской Федерации от 4 февраля 1997 г. № 121».</w:t>
      </w:r>
    </w:p>
    <w:p w:rsidR="005B73DC" w:rsidRPr="005B73DC" w:rsidRDefault="005B73DC" w:rsidP="005B73DC">
      <w:pPr>
        <w:spacing w:after="0"/>
        <w:ind w:firstLine="709"/>
        <w:jc w:val="both"/>
        <w:rPr>
          <w:rFonts w:asciiTheme="majorBidi" w:hAnsiTheme="majorBidi" w:cstheme="majorBidi"/>
          <w:sz w:val="28"/>
          <w:szCs w:val="28"/>
        </w:rPr>
      </w:pPr>
      <w:r w:rsidRPr="005B73DC">
        <w:rPr>
          <w:rFonts w:asciiTheme="majorBidi" w:hAnsiTheme="majorBidi" w:cstheme="majorBidi"/>
          <w:sz w:val="28"/>
          <w:szCs w:val="28"/>
        </w:rPr>
        <w:t>5. Постановление Правительства РФ от 21 августа 1998 г. № 988 «Об обеспечении устойчивого снабжения топливом и энергией отраслей экономики и населения в осенне-зимний период 1998-1999 годов».</w:t>
      </w:r>
    </w:p>
    <w:p w:rsidR="005B73DC" w:rsidRDefault="005B73DC" w:rsidP="005B73DC">
      <w:pPr>
        <w:spacing w:after="0"/>
        <w:ind w:firstLine="709"/>
        <w:jc w:val="both"/>
        <w:rPr>
          <w:rFonts w:asciiTheme="majorBidi" w:hAnsiTheme="majorBidi" w:cstheme="majorBidi"/>
          <w:sz w:val="28"/>
          <w:szCs w:val="28"/>
        </w:rPr>
      </w:pPr>
      <w:r w:rsidRPr="005B73DC">
        <w:rPr>
          <w:rFonts w:asciiTheme="majorBidi" w:hAnsiTheme="majorBidi" w:cstheme="majorBidi"/>
          <w:sz w:val="28"/>
          <w:szCs w:val="28"/>
        </w:rPr>
        <w:t>6. Постановление Правительства РФ от 1 декабря 1998 г. № 1413 «О продлении срока действия Основных положений ценообразования на электрическую и тепловую энергию на территории Российской Федерации и Порядка утверждения и применения тарифов на электрическую и тепловую энергию в Российской Федерации».</w:t>
      </w:r>
    </w:p>
    <w:p w:rsidR="00511C97" w:rsidRDefault="00511C97" w:rsidP="00511C97">
      <w:pPr>
        <w:spacing w:after="0"/>
        <w:ind w:firstLine="709"/>
        <w:jc w:val="both"/>
        <w:rPr>
          <w:rFonts w:asciiTheme="majorBidi" w:hAnsiTheme="majorBidi" w:cstheme="majorBidi"/>
          <w:sz w:val="28"/>
          <w:szCs w:val="28"/>
        </w:rPr>
      </w:pPr>
      <w:r w:rsidRPr="00511C97">
        <w:rPr>
          <w:rFonts w:asciiTheme="majorBidi" w:hAnsiTheme="majorBidi" w:cstheme="majorBidi"/>
          <w:sz w:val="28"/>
          <w:szCs w:val="28"/>
        </w:rPr>
        <w:t> </w:t>
      </w:r>
      <w:r>
        <w:rPr>
          <w:rFonts w:asciiTheme="majorBidi" w:hAnsiTheme="majorBidi" w:cstheme="majorBidi"/>
          <w:sz w:val="28"/>
          <w:szCs w:val="28"/>
        </w:rPr>
        <w:t xml:space="preserve">7. </w:t>
      </w:r>
      <w:proofErr w:type="spellStart"/>
      <w:r w:rsidRPr="00511C97">
        <w:rPr>
          <w:rFonts w:asciiTheme="majorBidi" w:hAnsiTheme="majorBidi" w:cstheme="majorBidi"/>
          <w:sz w:val="28"/>
          <w:szCs w:val="28"/>
        </w:rPr>
        <w:t>Акобян</w:t>
      </w:r>
      <w:proofErr w:type="spellEnd"/>
      <w:r w:rsidRPr="00511C97">
        <w:rPr>
          <w:rFonts w:asciiTheme="majorBidi" w:hAnsiTheme="majorBidi" w:cstheme="majorBidi"/>
          <w:sz w:val="28"/>
          <w:szCs w:val="28"/>
        </w:rPr>
        <w:t xml:space="preserve"> Т.А. Зарубежный опыт формирования методологических основ доходного подхода к оценке стоимости бизнеса // Инновационная наука. - 2016. - № 4-1. - С. 8 - 9.</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8. </w:t>
      </w:r>
      <w:proofErr w:type="spellStart"/>
      <w:r w:rsidRPr="00511C97">
        <w:rPr>
          <w:rFonts w:asciiTheme="majorBidi" w:hAnsiTheme="majorBidi" w:cstheme="majorBidi"/>
          <w:sz w:val="28"/>
          <w:szCs w:val="28"/>
        </w:rPr>
        <w:t>Буркальцева</w:t>
      </w:r>
      <w:proofErr w:type="spellEnd"/>
      <w:r w:rsidRPr="00511C97">
        <w:rPr>
          <w:rFonts w:asciiTheme="majorBidi" w:hAnsiTheme="majorBidi" w:cstheme="majorBidi"/>
          <w:sz w:val="28"/>
          <w:szCs w:val="28"/>
        </w:rPr>
        <w:t xml:space="preserve"> Д.Д., Новиков А.Ю. Анализ подходов к оценке стоимости бизнеса в России // Научный вестник: финансы, банки, инвестиции. - 2015. - № 3. - С. 15 - 17.</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9. </w:t>
      </w:r>
      <w:proofErr w:type="spellStart"/>
      <w:r w:rsidRPr="00511C97">
        <w:rPr>
          <w:rFonts w:asciiTheme="majorBidi" w:hAnsiTheme="majorBidi" w:cstheme="majorBidi"/>
          <w:sz w:val="28"/>
          <w:szCs w:val="28"/>
        </w:rPr>
        <w:t>Буркальцева</w:t>
      </w:r>
      <w:proofErr w:type="spellEnd"/>
      <w:r w:rsidRPr="00511C97">
        <w:rPr>
          <w:rFonts w:asciiTheme="majorBidi" w:hAnsiTheme="majorBidi" w:cstheme="majorBidi"/>
          <w:sz w:val="28"/>
          <w:szCs w:val="28"/>
        </w:rPr>
        <w:t xml:space="preserve"> Д.Д., Новиков А.Ю., </w:t>
      </w:r>
      <w:proofErr w:type="spellStart"/>
      <w:r w:rsidRPr="00511C97">
        <w:rPr>
          <w:rFonts w:asciiTheme="majorBidi" w:hAnsiTheme="majorBidi" w:cstheme="majorBidi"/>
          <w:sz w:val="28"/>
          <w:szCs w:val="28"/>
        </w:rPr>
        <w:t>Тыж</w:t>
      </w:r>
      <w:proofErr w:type="spellEnd"/>
      <w:r w:rsidRPr="00511C97">
        <w:rPr>
          <w:rFonts w:asciiTheme="majorBidi" w:hAnsiTheme="majorBidi" w:cstheme="majorBidi"/>
          <w:sz w:val="28"/>
          <w:szCs w:val="28"/>
        </w:rPr>
        <w:t xml:space="preserve"> В.В. Особенности затратного подхода в оценке стоимости бизнеса // Научный вестник: финансы, банки, инвестиции. - 2015. - № 4. - С. 16 - 21.</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10. </w:t>
      </w:r>
      <w:proofErr w:type="spellStart"/>
      <w:r w:rsidRPr="00511C97">
        <w:rPr>
          <w:rFonts w:asciiTheme="majorBidi" w:hAnsiTheme="majorBidi" w:cstheme="majorBidi"/>
          <w:sz w:val="28"/>
          <w:szCs w:val="28"/>
        </w:rPr>
        <w:t>Бусов</w:t>
      </w:r>
      <w:proofErr w:type="spellEnd"/>
      <w:r w:rsidRPr="00511C97">
        <w:rPr>
          <w:rFonts w:asciiTheme="majorBidi" w:hAnsiTheme="majorBidi" w:cstheme="majorBidi"/>
          <w:sz w:val="28"/>
          <w:szCs w:val="28"/>
        </w:rPr>
        <w:t xml:space="preserve"> В.И., </w:t>
      </w:r>
      <w:proofErr w:type="spellStart"/>
      <w:r w:rsidRPr="00511C97">
        <w:rPr>
          <w:rFonts w:asciiTheme="majorBidi" w:hAnsiTheme="majorBidi" w:cstheme="majorBidi"/>
          <w:sz w:val="28"/>
          <w:szCs w:val="28"/>
        </w:rPr>
        <w:t>Землянский</w:t>
      </w:r>
      <w:proofErr w:type="spellEnd"/>
      <w:r w:rsidRPr="00511C97">
        <w:rPr>
          <w:rFonts w:asciiTheme="majorBidi" w:hAnsiTheme="majorBidi" w:cstheme="majorBidi"/>
          <w:sz w:val="28"/>
          <w:szCs w:val="28"/>
        </w:rPr>
        <w:t xml:space="preserve"> О.А. Оценка стоимости предприятия (бизнеса). - М.: </w:t>
      </w:r>
      <w:proofErr w:type="spellStart"/>
      <w:r w:rsidRPr="00511C97">
        <w:rPr>
          <w:rFonts w:asciiTheme="majorBidi" w:hAnsiTheme="majorBidi" w:cstheme="majorBidi"/>
          <w:sz w:val="28"/>
          <w:szCs w:val="28"/>
        </w:rPr>
        <w:t>Юрайт</w:t>
      </w:r>
      <w:proofErr w:type="spellEnd"/>
      <w:r w:rsidRPr="00511C97">
        <w:rPr>
          <w:rFonts w:asciiTheme="majorBidi" w:hAnsiTheme="majorBidi" w:cstheme="majorBidi"/>
          <w:sz w:val="28"/>
          <w:szCs w:val="28"/>
        </w:rPr>
        <w:t>, 2017. - 384 с.</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11. </w:t>
      </w:r>
      <w:r w:rsidRPr="00511C97">
        <w:rPr>
          <w:rFonts w:asciiTheme="majorBidi" w:hAnsiTheme="majorBidi" w:cstheme="majorBidi"/>
          <w:sz w:val="28"/>
          <w:szCs w:val="28"/>
        </w:rPr>
        <w:t xml:space="preserve">Генералов Д.А., </w:t>
      </w:r>
      <w:proofErr w:type="spellStart"/>
      <w:r w:rsidRPr="00511C97">
        <w:rPr>
          <w:rFonts w:asciiTheme="majorBidi" w:hAnsiTheme="majorBidi" w:cstheme="majorBidi"/>
          <w:sz w:val="28"/>
          <w:szCs w:val="28"/>
        </w:rPr>
        <w:t>Герасина</w:t>
      </w:r>
      <w:proofErr w:type="spellEnd"/>
      <w:r w:rsidRPr="00511C97">
        <w:rPr>
          <w:rFonts w:asciiTheme="majorBidi" w:hAnsiTheme="majorBidi" w:cstheme="majorBidi"/>
          <w:sz w:val="28"/>
          <w:szCs w:val="28"/>
        </w:rPr>
        <w:t xml:space="preserve"> Ю.А. Сравнительная характеристика подходов к оценке стоимости бизнеса // Экономические системы. - 2017. - № 3. - С. 45 - 49.</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12. </w:t>
      </w:r>
      <w:r w:rsidRPr="00511C97">
        <w:rPr>
          <w:rFonts w:asciiTheme="majorBidi" w:hAnsiTheme="majorBidi" w:cstheme="majorBidi"/>
          <w:sz w:val="28"/>
          <w:szCs w:val="28"/>
        </w:rPr>
        <w:t xml:space="preserve">Горбунова Н.А., Горсткина Н.Н. Информационное обеспечение </w:t>
      </w:r>
      <w:proofErr w:type="gramStart"/>
      <w:r w:rsidRPr="00511C97">
        <w:rPr>
          <w:rFonts w:asciiTheme="majorBidi" w:hAnsiTheme="majorBidi" w:cstheme="majorBidi"/>
          <w:sz w:val="28"/>
          <w:szCs w:val="28"/>
        </w:rPr>
        <w:t>оценки стоимости бизнеса предприятия // Проблемы</w:t>
      </w:r>
      <w:r>
        <w:rPr>
          <w:rFonts w:asciiTheme="majorBidi" w:hAnsiTheme="majorBidi" w:cstheme="majorBidi"/>
          <w:sz w:val="28"/>
          <w:szCs w:val="28"/>
        </w:rPr>
        <w:t xml:space="preserve"> экономики</w:t>
      </w:r>
      <w:proofErr w:type="gramEnd"/>
      <w:r>
        <w:rPr>
          <w:rFonts w:asciiTheme="majorBidi" w:hAnsiTheme="majorBidi" w:cstheme="majorBidi"/>
          <w:sz w:val="28"/>
          <w:szCs w:val="28"/>
        </w:rPr>
        <w:t xml:space="preserve"> и менеджмента. - 2016</w:t>
      </w:r>
      <w:r w:rsidRPr="00511C97">
        <w:rPr>
          <w:rFonts w:asciiTheme="majorBidi" w:hAnsiTheme="majorBidi" w:cstheme="majorBidi"/>
          <w:sz w:val="28"/>
          <w:szCs w:val="28"/>
        </w:rPr>
        <w:t>.- № 5. - С. 127 - 131.</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13. </w:t>
      </w:r>
      <w:proofErr w:type="spellStart"/>
      <w:r w:rsidRPr="00511C97">
        <w:rPr>
          <w:rFonts w:asciiTheme="majorBidi" w:hAnsiTheme="majorBidi" w:cstheme="majorBidi"/>
          <w:sz w:val="28"/>
          <w:szCs w:val="28"/>
        </w:rPr>
        <w:t>Джалал</w:t>
      </w:r>
      <w:proofErr w:type="spellEnd"/>
      <w:r w:rsidRPr="00511C97">
        <w:rPr>
          <w:rFonts w:asciiTheme="majorBidi" w:hAnsiTheme="majorBidi" w:cstheme="majorBidi"/>
          <w:sz w:val="28"/>
          <w:szCs w:val="28"/>
        </w:rPr>
        <w:t xml:space="preserve"> А.К., </w:t>
      </w:r>
      <w:proofErr w:type="spellStart"/>
      <w:r w:rsidRPr="00511C97">
        <w:rPr>
          <w:rFonts w:asciiTheme="majorBidi" w:hAnsiTheme="majorBidi" w:cstheme="majorBidi"/>
          <w:sz w:val="28"/>
          <w:szCs w:val="28"/>
        </w:rPr>
        <w:t>Акобян</w:t>
      </w:r>
      <w:proofErr w:type="spellEnd"/>
      <w:r w:rsidRPr="00511C97">
        <w:rPr>
          <w:rFonts w:asciiTheme="majorBidi" w:hAnsiTheme="majorBidi" w:cstheme="majorBidi"/>
          <w:sz w:val="28"/>
          <w:szCs w:val="28"/>
        </w:rPr>
        <w:t xml:space="preserve"> Т.А. Финансово-экономическая сущность доходного подхода к оценке стоимости бизнеса // Инновационные технологии в науке и образовании. - 2016. - № 1-2. - С. 166 - 168.</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14. </w:t>
      </w:r>
      <w:proofErr w:type="spellStart"/>
      <w:r w:rsidRPr="00511C97">
        <w:rPr>
          <w:rFonts w:asciiTheme="majorBidi" w:hAnsiTheme="majorBidi" w:cstheme="majorBidi"/>
          <w:sz w:val="28"/>
          <w:szCs w:val="28"/>
        </w:rPr>
        <w:t>Дзокаева</w:t>
      </w:r>
      <w:proofErr w:type="spellEnd"/>
      <w:r w:rsidRPr="00511C97">
        <w:rPr>
          <w:rFonts w:asciiTheme="majorBidi" w:hAnsiTheme="majorBidi" w:cstheme="majorBidi"/>
          <w:sz w:val="28"/>
          <w:szCs w:val="28"/>
        </w:rPr>
        <w:t xml:space="preserve"> З.М., </w:t>
      </w:r>
      <w:proofErr w:type="spellStart"/>
      <w:r w:rsidRPr="00511C97">
        <w:rPr>
          <w:rFonts w:asciiTheme="majorBidi" w:hAnsiTheme="majorBidi" w:cstheme="majorBidi"/>
          <w:sz w:val="28"/>
          <w:szCs w:val="28"/>
        </w:rPr>
        <w:t>Вазагов</w:t>
      </w:r>
      <w:proofErr w:type="spellEnd"/>
      <w:r w:rsidRPr="00511C97">
        <w:rPr>
          <w:rFonts w:asciiTheme="majorBidi" w:hAnsiTheme="majorBidi" w:cstheme="majorBidi"/>
          <w:sz w:val="28"/>
          <w:szCs w:val="28"/>
        </w:rPr>
        <w:t xml:space="preserve"> В.М. Стоимость бизнеса как экономическая категория и основной критерий оценки стратегии развития // Финансовые исследования. - 2017. - № 4. - С. 133 - 138.</w:t>
      </w:r>
    </w:p>
    <w:p w:rsid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15. </w:t>
      </w:r>
      <w:proofErr w:type="spellStart"/>
      <w:r w:rsidRPr="00511C97">
        <w:rPr>
          <w:rFonts w:asciiTheme="majorBidi" w:hAnsiTheme="majorBidi" w:cstheme="majorBidi"/>
          <w:sz w:val="28"/>
          <w:szCs w:val="28"/>
        </w:rPr>
        <w:t>Еремеева</w:t>
      </w:r>
      <w:proofErr w:type="spellEnd"/>
      <w:r w:rsidRPr="00511C97">
        <w:rPr>
          <w:rFonts w:asciiTheme="majorBidi" w:hAnsiTheme="majorBidi" w:cstheme="majorBidi"/>
          <w:sz w:val="28"/>
          <w:szCs w:val="28"/>
        </w:rPr>
        <w:t xml:space="preserve"> Г.С., Еремеев А.А. Значение оценки стоимости бизнеса для повышения эффективности стратегического управления компанией // Актуальные проблемы гуманитарных и естественных наук. - 2015. - № 4-1. - С. 205 - 208.</w:t>
      </w:r>
    </w:p>
    <w:p w:rsidR="00511C97" w:rsidRPr="00511C97" w:rsidRDefault="00511C97" w:rsidP="00511C97">
      <w:pPr>
        <w:spacing w:after="0"/>
        <w:ind w:firstLine="709"/>
        <w:jc w:val="both"/>
        <w:rPr>
          <w:rFonts w:asciiTheme="majorBidi" w:hAnsiTheme="majorBidi" w:cstheme="majorBidi"/>
          <w:sz w:val="28"/>
          <w:szCs w:val="28"/>
        </w:rPr>
      </w:pPr>
      <w:r>
        <w:rPr>
          <w:rFonts w:asciiTheme="majorBidi" w:hAnsiTheme="majorBidi" w:cstheme="majorBidi"/>
          <w:sz w:val="28"/>
          <w:szCs w:val="28"/>
        </w:rPr>
        <w:t xml:space="preserve">16. </w:t>
      </w:r>
      <w:proofErr w:type="spellStart"/>
      <w:r w:rsidRPr="00511C97">
        <w:rPr>
          <w:rFonts w:asciiTheme="majorBidi" w:hAnsiTheme="majorBidi" w:cstheme="majorBidi"/>
          <w:sz w:val="28"/>
          <w:szCs w:val="28"/>
        </w:rPr>
        <w:t>Захаренкова</w:t>
      </w:r>
      <w:proofErr w:type="spellEnd"/>
      <w:r w:rsidRPr="00511C97">
        <w:rPr>
          <w:rFonts w:asciiTheme="majorBidi" w:hAnsiTheme="majorBidi" w:cstheme="majorBidi"/>
          <w:sz w:val="28"/>
          <w:szCs w:val="28"/>
        </w:rPr>
        <w:t xml:space="preserve"> Н.А. Проблемы учета фактора риска в оценке стоимости бизнеса // Таврический научный обозреватель. - 2016. - № 5-1. - С. 92 - 95.</w:t>
      </w:r>
    </w:p>
    <w:p w:rsidR="005B73DC" w:rsidRPr="005B73DC" w:rsidRDefault="005B73DC" w:rsidP="005B73DC">
      <w:pPr>
        <w:jc w:val="center"/>
        <w:rPr>
          <w:rFonts w:asciiTheme="majorBidi" w:hAnsiTheme="majorBidi" w:cstheme="majorBidi"/>
          <w:sz w:val="28"/>
          <w:szCs w:val="28"/>
        </w:rPr>
      </w:pPr>
    </w:p>
    <w:sectPr w:rsidR="005B73DC" w:rsidRPr="005B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F7E"/>
    <w:multiLevelType w:val="hybridMultilevel"/>
    <w:tmpl w:val="4D401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810E2"/>
    <w:multiLevelType w:val="hybridMultilevel"/>
    <w:tmpl w:val="658C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D6978"/>
    <w:multiLevelType w:val="hybridMultilevel"/>
    <w:tmpl w:val="2B22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7231A3"/>
    <w:multiLevelType w:val="hybridMultilevel"/>
    <w:tmpl w:val="D4AC6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34820"/>
    <w:rsid w:val="00034820"/>
    <w:rsid w:val="00081019"/>
    <w:rsid w:val="00511C97"/>
    <w:rsid w:val="005B73D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348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4820"/>
    <w:rPr>
      <w:rFonts w:ascii="Times New Roman" w:eastAsia="Times New Roman" w:hAnsi="Times New Roman" w:cs="Times New Roman"/>
      <w:b/>
      <w:bCs/>
      <w:sz w:val="27"/>
      <w:szCs w:val="27"/>
    </w:rPr>
  </w:style>
  <w:style w:type="paragraph" w:styleId="a3">
    <w:name w:val="Normal (Web)"/>
    <w:basedOn w:val="a"/>
    <w:uiPriority w:val="99"/>
    <w:semiHidden/>
    <w:unhideWhenUsed/>
    <w:rsid w:val="000348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34820"/>
    <w:rPr>
      <w:color w:val="0000FF"/>
      <w:u w:val="single"/>
    </w:rPr>
  </w:style>
  <w:style w:type="character" w:styleId="a5">
    <w:name w:val="Strong"/>
    <w:basedOn w:val="a0"/>
    <w:uiPriority w:val="22"/>
    <w:qFormat/>
    <w:rsid w:val="00034820"/>
    <w:rPr>
      <w:b/>
      <w:bCs/>
    </w:rPr>
  </w:style>
  <w:style w:type="character" w:styleId="a6">
    <w:name w:val="Emphasis"/>
    <w:basedOn w:val="a0"/>
    <w:uiPriority w:val="20"/>
    <w:qFormat/>
    <w:rsid w:val="00034820"/>
    <w:rPr>
      <w:i/>
      <w:iCs/>
    </w:rPr>
  </w:style>
  <w:style w:type="table" w:styleId="a7">
    <w:name w:val="Table Grid"/>
    <w:basedOn w:val="a1"/>
    <w:uiPriority w:val="39"/>
    <w:rsid w:val="00034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034820"/>
    <w:pPr>
      <w:ind w:left="720"/>
      <w:contextualSpacing/>
    </w:pPr>
  </w:style>
  <w:style w:type="paragraph" w:styleId="a9">
    <w:name w:val="Body Text Indent"/>
    <w:basedOn w:val="a"/>
    <w:link w:val="aa"/>
    <w:rsid w:val="005B73DC"/>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5B73DC"/>
    <w:rPr>
      <w:rFonts w:ascii="Times New Roman" w:eastAsia="Times New Roman" w:hAnsi="Times New Roman" w:cs="Times New Roman"/>
      <w:sz w:val="24"/>
      <w:szCs w:val="24"/>
    </w:rPr>
  </w:style>
  <w:style w:type="character" w:styleId="ab">
    <w:name w:val="Placeholder Text"/>
    <w:basedOn w:val="a0"/>
    <w:uiPriority w:val="99"/>
    <w:semiHidden/>
    <w:rsid w:val="00511C97"/>
    <w:rPr>
      <w:color w:val="808080"/>
    </w:rPr>
  </w:style>
  <w:style w:type="paragraph" w:styleId="ac">
    <w:name w:val="Balloon Text"/>
    <w:basedOn w:val="a"/>
    <w:link w:val="ad"/>
    <w:uiPriority w:val="99"/>
    <w:semiHidden/>
    <w:unhideWhenUsed/>
    <w:rsid w:val="00511C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1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44457">
      <w:bodyDiv w:val="1"/>
      <w:marLeft w:val="0"/>
      <w:marRight w:val="0"/>
      <w:marTop w:val="0"/>
      <w:marBottom w:val="0"/>
      <w:divBdr>
        <w:top w:val="none" w:sz="0" w:space="0" w:color="auto"/>
        <w:left w:val="none" w:sz="0" w:space="0" w:color="auto"/>
        <w:bottom w:val="none" w:sz="0" w:space="0" w:color="auto"/>
        <w:right w:val="none" w:sz="0" w:space="0" w:color="auto"/>
      </w:divBdr>
    </w:div>
    <w:div w:id="47534140">
      <w:bodyDiv w:val="1"/>
      <w:marLeft w:val="0"/>
      <w:marRight w:val="0"/>
      <w:marTop w:val="0"/>
      <w:marBottom w:val="0"/>
      <w:divBdr>
        <w:top w:val="none" w:sz="0" w:space="0" w:color="auto"/>
        <w:left w:val="none" w:sz="0" w:space="0" w:color="auto"/>
        <w:bottom w:val="none" w:sz="0" w:space="0" w:color="auto"/>
        <w:right w:val="none" w:sz="0" w:space="0" w:color="auto"/>
      </w:divBdr>
    </w:div>
    <w:div w:id="628245131">
      <w:bodyDiv w:val="1"/>
      <w:marLeft w:val="0"/>
      <w:marRight w:val="0"/>
      <w:marTop w:val="0"/>
      <w:marBottom w:val="0"/>
      <w:divBdr>
        <w:top w:val="none" w:sz="0" w:space="0" w:color="auto"/>
        <w:left w:val="none" w:sz="0" w:space="0" w:color="auto"/>
        <w:bottom w:val="none" w:sz="0" w:space="0" w:color="auto"/>
        <w:right w:val="none" w:sz="0" w:space="0" w:color="auto"/>
      </w:divBdr>
    </w:div>
    <w:div w:id="647053722">
      <w:bodyDiv w:val="1"/>
      <w:marLeft w:val="0"/>
      <w:marRight w:val="0"/>
      <w:marTop w:val="0"/>
      <w:marBottom w:val="0"/>
      <w:divBdr>
        <w:top w:val="none" w:sz="0" w:space="0" w:color="auto"/>
        <w:left w:val="none" w:sz="0" w:space="0" w:color="auto"/>
        <w:bottom w:val="none" w:sz="0" w:space="0" w:color="auto"/>
        <w:right w:val="none" w:sz="0" w:space="0" w:color="auto"/>
      </w:divBdr>
    </w:div>
    <w:div w:id="659889839">
      <w:bodyDiv w:val="1"/>
      <w:marLeft w:val="0"/>
      <w:marRight w:val="0"/>
      <w:marTop w:val="0"/>
      <w:marBottom w:val="0"/>
      <w:divBdr>
        <w:top w:val="none" w:sz="0" w:space="0" w:color="auto"/>
        <w:left w:val="none" w:sz="0" w:space="0" w:color="auto"/>
        <w:bottom w:val="none" w:sz="0" w:space="0" w:color="auto"/>
        <w:right w:val="none" w:sz="0" w:space="0" w:color="auto"/>
      </w:divBdr>
    </w:div>
    <w:div w:id="719403982">
      <w:bodyDiv w:val="1"/>
      <w:marLeft w:val="0"/>
      <w:marRight w:val="0"/>
      <w:marTop w:val="0"/>
      <w:marBottom w:val="0"/>
      <w:divBdr>
        <w:top w:val="none" w:sz="0" w:space="0" w:color="auto"/>
        <w:left w:val="none" w:sz="0" w:space="0" w:color="auto"/>
        <w:bottom w:val="none" w:sz="0" w:space="0" w:color="auto"/>
        <w:right w:val="none" w:sz="0" w:space="0" w:color="auto"/>
      </w:divBdr>
    </w:div>
    <w:div w:id="964387828">
      <w:bodyDiv w:val="1"/>
      <w:marLeft w:val="0"/>
      <w:marRight w:val="0"/>
      <w:marTop w:val="0"/>
      <w:marBottom w:val="0"/>
      <w:divBdr>
        <w:top w:val="none" w:sz="0" w:space="0" w:color="auto"/>
        <w:left w:val="none" w:sz="0" w:space="0" w:color="auto"/>
        <w:bottom w:val="none" w:sz="0" w:space="0" w:color="auto"/>
        <w:right w:val="none" w:sz="0" w:space="0" w:color="auto"/>
      </w:divBdr>
    </w:div>
    <w:div w:id="1009917186">
      <w:bodyDiv w:val="1"/>
      <w:marLeft w:val="0"/>
      <w:marRight w:val="0"/>
      <w:marTop w:val="0"/>
      <w:marBottom w:val="0"/>
      <w:divBdr>
        <w:top w:val="none" w:sz="0" w:space="0" w:color="auto"/>
        <w:left w:val="none" w:sz="0" w:space="0" w:color="auto"/>
        <w:bottom w:val="none" w:sz="0" w:space="0" w:color="auto"/>
        <w:right w:val="none" w:sz="0" w:space="0" w:color="auto"/>
      </w:divBdr>
    </w:div>
    <w:div w:id="1055617136">
      <w:bodyDiv w:val="1"/>
      <w:marLeft w:val="0"/>
      <w:marRight w:val="0"/>
      <w:marTop w:val="0"/>
      <w:marBottom w:val="0"/>
      <w:divBdr>
        <w:top w:val="none" w:sz="0" w:space="0" w:color="auto"/>
        <w:left w:val="none" w:sz="0" w:space="0" w:color="auto"/>
        <w:bottom w:val="none" w:sz="0" w:space="0" w:color="auto"/>
        <w:right w:val="none" w:sz="0" w:space="0" w:color="auto"/>
      </w:divBdr>
    </w:div>
    <w:div w:id="1185443196">
      <w:bodyDiv w:val="1"/>
      <w:marLeft w:val="0"/>
      <w:marRight w:val="0"/>
      <w:marTop w:val="0"/>
      <w:marBottom w:val="0"/>
      <w:divBdr>
        <w:top w:val="none" w:sz="0" w:space="0" w:color="auto"/>
        <w:left w:val="none" w:sz="0" w:space="0" w:color="auto"/>
        <w:bottom w:val="none" w:sz="0" w:space="0" w:color="auto"/>
        <w:right w:val="none" w:sz="0" w:space="0" w:color="auto"/>
      </w:divBdr>
    </w:div>
    <w:div w:id="1271007099">
      <w:bodyDiv w:val="1"/>
      <w:marLeft w:val="0"/>
      <w:marRight w:val="0"/>
      <w:marTop w:val="0"/>
      <w:marBottom w:val="0"/>
      <w:divBdr>
        <w:top w:val="none" w:sz="0" w:space="0" w:color="auto"/>
        <w:left w:val="none" w:sz="0" w:space="0" w:color="auto"/>
        <w:bottom w:val="none" w:sz="0" w:space="0" w:color="auto"/>
        <w:right w:val="none" w:sz="0" w:space="0" w:color="auto"/>
      </w:divBdr>
    </w:div>
    <w:div w:id="1334260674">
      <w:bodyDiv w:val="1"/>
      <w:marLeft w:val="0"/>
      <w:marRight w:val="0"/>
      <w:marTop w:val="0"/>
      <w:marBottom w:val="0"/>
      <w:divBdr>
        <w:top w:val="none" w:sz="0" w:space="0" w:color="auto"/>
        <w:left w:val="none" w:sz="0" w:space="0" w:color="auto"/>
        <w:bottom w:val="none" w:sz="0" w:space="0" w:color="auto"/>
        <w:right w:val="none" w:sz="0" w:space="0" w:color="auto"/>
      </w:divBdr>
    </w:div>
    <w:div w:id="1508447667">
      <w:bodyDiv w:val="1"/>
      <w:marLeft w:val="0"/>
      <w:marRight w:val="0"/>
      <w:marTop w:val="0"/>
      <w:marBottom w:val="0"/>
      <w:divBdr>
        <w:top w:val="none" w:sz="0" w:space="0" w:color="auto"/>
        <w:left w:val="none" w:sz="0" w:space="0" w:color="auto"/>
        <w:bottom w:val="none" w:sz="0" w:space="0" w:color="auto"/>
        <w:right w:val="none" w:sz="0" w:space="0" w:color="auto"/>
      </w:divBdr>
    </w:div>
    <w:div w:id="1706516734">
      <w:bodyDiv w:val="1"/>
      <w:marLeft w:val="0"/>
      <w:marRight w:val="0"/>
      <w:marTop w:val="0"/>
      <w:marBottom w:val="0"/>
      <w:divBdr>
        <w:top w:val="none" w:sz="0" w:space="0" w:color="auto"/>
        <w:left w:val="none" w:sz="0" w:space="0" w:color="auto"/>
        <w:bottom w:val="none" w:sz="0" w:space="0" w:color="auto"/>
        <w:right w:val="none" w:sz="0" w:space="0" w:color="auto"/>
      </w:divBdr>
    </w:div>
    <w:div w:id="1833449296">
      <w:bodyDiv w:val="1"/>
      <w:marLeft w:val="0"/>
      <w:marRight w:val="0"/>
      <w:marTop w:val="0"/>
      <w:marBottom w:val="0"/>
      <w:divBdr>
        <w:top w:val="none" w:sz="0" w:space="0" w:color="auto"/>
        <w:left w:val="none" w:sz="0" w:space="0" w:color="auto"/>
        <w:bottom w:val="none" w:sz="0" w:space="0" w:color="auto"/>
        <w:right w:val="none" w:sz="0" w:space="0" w:color="auto"/>
      </w:divBdr>
    </w:div>
    <w:div w:id="1935894258">
      <w:bodyDiv w:val="1"/>
      <w:marLeft w:val="0"/>
      <w:marRight w:val="0"/>
      <w:marTop w:val="0"/>
      <w:marBottom w:val="0"/>
      <w:divBdr>
        <w:top w:val="none" w:sz="0" w:space="0" w:color="auto"/>
        <w:left w:val="none" w:sz="0" w:space="0" w:color="auto"/>
        <w:bottom w:val="none" w:sz="0" w:space="0" w:color="auto"/>
        <w:right w:val="none" w:sz="0" w:space="0" w:color="auto"/>
      </w:divBdr>
    </w:div>
    <w:div w:id="2006057038">
      <w:bodyDiv w:val="1"/>
      <w:marLeft w:val="0"/>
      <w:marRight w:val="0"/>
      <w:marTop w:val="0"/>
      <w:marBottom w:val="0"/>
      <w:divBdr>
        <w:top w:val="none" w:sz="0" w:space="0" w:color="auto"/>
        <w:left w:val="none" w:sz="0" w:space="0" w:color="auto"/>
        <w:bottom w:val="none" w:sz="0" w:space="0" w:color="auto"/>
        <w:right w:val="none" w:sz="0" w:space="0" w:color="auto"/>
      </w:divBdr>
    </w:div>
    <w:div w:id="2096172240">
      <w:bodyDiv w:val="1"/>
      <w:marLeft w:val="0"/>
      <w:marRight w:val="0"/>
      <w:marTop w:val="0"/>
      <w:marBottom w:val="0"/>
      <w:divBdr>
        <w:top w:val="none" w:sz="0" w:space="0" w:color="auto"/>
        <w:left w:val="none" w:sz="0" w:space="0" w:color="auto"/>
        <w:bottom w:val="none" w:sz="0" w:space="0" w:color="auto"/>
        <w:right w:val="none" w:sz="0" w:space="0" w:color="auto"/>
      </w:divBdr>
    </w:div>
    <w:div w:id="21136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4_17873_likvidnost.html" TargetMode="External"/><Relationship Id="rId3" Type="http://schemas.openxmlformats.org/officeDocument/2006/relationships/settings" Target="settings.xml"/><Relationship Id="rId7" Type="http://schemas.openxmlformats.org/officeDocument/2006/relationships/hyperlink" Target="https://studopedia.ru/4_82766_ponyatie-bazi-dannih-i-etapi-ee-proektirov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opedia.ru/4_97982_pokazateli-rentabe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2021-12-03T13:32:00Z</dcterms:created>
  <dcterms:modified xsi:type="dcterms:W3CDTF">2021-12-03T14:06:00Z</dcterms:modified>
</cp:coreProperties>
</file>