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8920"/>
      </w:tblGrid>
      <w:tr w:rsidR="002C0E6C" w:rsidRPr="002C0E6C" w:rsidTr="002F2485">
        <w:trPr>
          <w:trHeight w:val="1418"/>
          <w:jc w:val="center"/>
        </w:trPr>
        <w:tc>
          <w:tcPr>
            <w:tcW w:w="1100" w:type="dxa"/>
            <w:hideMark/>
          </w:tcPr>
          <w:p w:rsidR="002C0E6C" w:rsidRPr="002C0E6C" w:rsidRDefault="002C0E6C" w:rsidP="00846050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2C0E6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object w:dxaOrig="735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5pt;height:29.8pt" o:ole="">
                  <v:imagedata r:id="rId9" o:title=""/>
                </v:shape>
                <o:OLEObject Type="Embed" ProgID="MSDraw" ShapeID="_x0000_i1025" DrawAspect="Content" ObjectID="_1667389142" r:id="rId10"/>
              </w:object>
            </w:r>
          </w:p>
          <w:p w:rsidR="002C0E6C" w:rsidRPr="002C0E6C" w:rsidRDefault="002C0E6C" w:rsidP="00846050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КГЭУ</w:t>
            </w:r>
          </w:p>
        </w:tc>
        <w:tc>
          <w:tcPr>
            <w:tcW w:w="8921" w:type="dxa"/>
            <w:hideMark/>
          </w:tcPr>
          <w:p w:rsidR="002C0E6C" w:rsidRPr="002C0E6C" w:rsidRDefault="002C0E6C" w:rsidP="008460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  <w:lang w:eastAsia="ru-RU"/>
              </w:rPr>
            </w:pPr>
            <w:r w:rsidRPr="002C0E6C">
              <w:rPr>
                <w:rFonts w:ascii="Times New Roman CYR" w:eastAsia="Calibri" w:hAnsi="Times New Roman CYR" w:cs="Times New Roman CYR"/>
                <w:lang w:eastAsia="ru-RU"/>
              </w:rPr>
              <w:t xml:space="preserve">МИНИСТЕРСТВО НАУКИ И ВЫСШЕГО ОБРАЗОВАНИЯ   РОССИЙСКОЙ ФЕДЕРАЦИИ </w:t>
            </w:r>
          </w:p>
          <w:p w:rsidR="002C0E6C" w:rsidRPr="002C0E6C" w:rsidRDefault="002C0E6C" w:rsidP="00846050">
            <w:pPr>
              <w:widowControl w:val="0"/>
              <w:spacing w:after="0" w:line="36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C0E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Федеральное государственное бюджетное образовательное </w:t>
            </w:r>
          </w:p>
          <w:p w:rsidR="002C0E6C" w:rsidRPr="002C0E6C" w:rsidRDefault="002C0E6C" w:rsidP="00846050">
            <w:pPr>
              <w:widowControl w:val="0"/>
              <w:spacing w:after="0" w:line="36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C0E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учреждение высшего образования</w:t>
            </w:r>
          </w:p>
          <w:p w:rsidR="002C0E6C" w:rsidRPr="002C0E6C" w:rsidRDefault="002C0E6C" w:rsidP="00846050">
            <w:pPr>
              <w:widowControl w:val="0"/>
              <w:spacing w:after="0" w:line="360" w:lineRule="auto"/>
              <w:ind w:left="-130" w:firstLine="60"/>
              <w:jc w:val="center"/>
              <w:outlineLvl w:val="0"/>
              <w:rPr>
                <w:rFonts w:ascii="Arial" w:eastAsia="Calibri" w:hAnsi="Arial" w:cs="Arial"/>
                <w:b/>
                <w:spacing w:val="40"/>
                <w:lang w:eastAsia="ru-RU"/>
              </w:rPr>
            </w:pPr>
            <w:r w:rsidRPr="002C0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«КАЗАНСКИЙ ГОСУДАРСТВЕННЫЙ ЭНЕРГЕТИЧЕСКИЙ УНИВЕРСИТЕТ»</w:t>
            </w:r>
          </w:p>
        </w:tc>
      </w:tr>
    </w:tbl>
    <w:p w:rsidR="002C0E6C" w:rsidRPr="002C0E6C" w:rsidRDefault="002C0E6C" w:rsidP="008460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0E6C" w:rsidRPr="002C0E6C" w:rsidRDefault="002C0E6C" w:rsidP="00846050">
      <w:pPr>
        <w:widowControl w:val="0"/>
        <w:spacing w:after="0" w:line="360" w:lineRule="auto"/>
        <w:rPr>
          <w:rFonts w:ascii="Calibri" w:eastAsia="Times New Roman" w:hAnsi="Calibri" w:cs="Times New Roman"/>
        </w:rPr>
      </w:pPr>
    </w:p>
    <w:p w:rsidR="002C0E6C" w:rsidRPr="002C0E6C" w:rsidRDefault="002C0E6C" w:rsidP="00846050">
      <w:pPr>
        <w:widowControl w:val="0"/>
        <w:spacing w:after="0" w:line="360" w:lineRule="auto"/>
        <w:rPr>
          <w:rFonts w:ascii="Calibri" w:eastAsia="Times New Roman" w:hAnsi="Calibri" w:cs="Times New Roman"/>
        </w:rPr>
      </w:pPr>
    </w:p>
    <w:p w:rsidR="002C0E6C" w:rsidRPr="002C0E6C" w:rsidRDefault="002C0E6C" w:rsidP="0084605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tabs>
          <w:tab w:val="left" w:pos="241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E6C">
        <w:rPr>
          <w:rFonts w:ascii="Times New Roman" w:eastAsia="Times New Roman" w:hAnsi="Times New Roman" w:cs="Times New Roman"/>
          <w:sz w:val="28"/>
          <w:szCs w:val="28"/>
        </w:rPr>
        <w:t>Контрольная работа по дисциплине</w:t>
      </w:r>
    </w:p>
    <w:p w:rsidR="002C0E6C" w:rsidRPr="002C0E6C" w:rsidRDefault="002C0E6C" w:rsidP="00846050">
      <w:pPr>
        <w:widowControl w:val="0"/>
        <w:tabs>
          <w:tab w:val="left" w:pos="241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E6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5F94">
        <w:rPr>
          <w:rFonts w:ascii="Times New Roman" w:eastAsia="Times New Roman" w:hAnsi="Times New Roman" w:cs="Times New Roman"/>
          <w:sz w:val="28"/>
          <w:szCs w:val="28"/>
        </w:rPr>
        <w:t>Оценка бизнеса</w:t>
      </w:r>
      <w:r w:rsidRPr="002C0E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55F94" w:rsidRPr="002C0E6C" w:rsidRDefault="002C0E6C" w:rsidP="00846050">
      <w:pPr>
        <w:widowControl w:val="0"/>
        <w:tabs>
          <w:tab w:val="left" w:pos="241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E6C">
        <w:rPr>
          <w:rFonts w:ascii="Times New Roman" w:eastAsia="Times New Roman" w:hAnsi="Times New Roman" w:cs="Times New Roman"/>
          <w:sz w:val="28"/>
          <w:szCs w:val="28"/>
        </w:rPr>
        <w:t>на тему «</w:t>
      </w:r>
      <w:r w:rsidR="00E55F94" w:rsidRPr="00E55F9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55F94">
        <w:rPr>
          <w:rFonts w:ascii="Times New Roman" w:eastAsia="Times New Roman" w:hAnsi="Times New Roman" w:cs="Times New Roman"/>
          <w:sz w:val="28"/>
          <w:szCs w:val="28"/>
        </w:rPr>
        <w:t>атратный</w:t>
      </w:r>
      <w:r w:rsidR="00E55F94" w:rsidRPr="00E55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F94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="00E55F94" w:rsidRPr="00E55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F94">
        <w:rPr>
          <w:rFonts w:ascii="Times New Roman" w:eastAsia="Times New Roman" w:hAnsi="Times New Roman" w:cs="Times New Roman"/>
          <w:sz w:val="28"/>
          <w:szCs w:val="28"/>
        </w:rPr>
        <w:t>в оценке бизнеса</w:t>
      </w:r>
      <w:r w:rsidR="00E55F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C0E6C" w:rsidRPr="002C0E6C" w:rsidRDefault="002C0E6C" w:rsidP="00846050">
      <w:pPr>
        <w:widowControl w:val="0"/>
        <w:tabs>
          <w:tab w:val="left" w:pos="241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tabs>
          <w:tab w:val="left" w:pos="241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tabs>
          <w:tab w:val="left" w:pos="241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tabs>
          <w:tab w:val="left" w:pos="241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tabs>
          <w:tab w:val="left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0E6C">
        <w:rPr>
          <w:rFonts w:ascii="Times New Roman" w:eastAsia="Times New Roman" w:hAnsi="Times New Roman" w:cs="Times New Roman"/>
          <w:sz w:val="28"/>
          <w:szCs w:val="28"/>
        </w:rPr>
        <w:tab/>
      </w:r>
      <w:r w:rsidRPr="002C0E6C">
        <w:rPr>
          <w:rFonts w:ascii="Times New Roman" w:eastAsia="Times New Roman" w:hAnsi="Times New Roman" w:cs="Times New Roman"/>
          <w:sz w:val="28"/>
          <w:szCs w:val="28"/>
          <w:u w:val="single"/>
        </w:rPr>
        <w:t>Выполнил: М.А. Протасова</w:t>
      </w:r>
    </w:p>
    <w:p w:rsidR="002C0E6C" w:rsidRPr="002C0E6C" w:rsidRDefault="002C0E6C" w:rsidP="00846050">
      <w:pPr>
        <w:widowControl w:val="0"/>
        <w:tabs>
          <w:tab w:val="left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0E6C">
        <w:rPr>
          <w:rFonts w:ascii="Times New Roman" w:eastAsia="Times New Roman" w:hAnsi="Times New Roman" w:cs="Times New Roman"/>
          <w:sz w:val="28"/>
          <w:szCs w:val="28"/>
        </w:rPr>
        <w:tab/>
      </w:r>
      <w:r w:rsidRPr="002C0E6C">
        <w:rPr>
          <w:rFonts w:ascii="Times New Roman" w:eastAsia="Times New Roman" w:hAnsi="Times New Roman" w:cs="Times New Roman"/>
          <w:sz w:val="28"/>
          <w:szCs w:val="28"/>
          <w:u w:val="single"/>
        </w:rPr>
        <w:t>Группа ЗЭКПт-1-17</w:t>
      </w:r>
    </w:p>
    <w:p w:rsidR="002C0E6C" w:rsidRPr="002C0E6C" w:rsidRDefault="002C0E6C" w:rsidP="00846050">
      <w:pPr>
        <w:widowControl w:val="0"/>
        <w:tabs>
          <w:tab w:val="left" w:pos="853"/>
          <w:tab w:val="left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0E6C">
        <w:rPr>
          <w:rFonts w:ascii="Times New Roman" w:eastAsia="Times New Roman" w:hAnsi="Times New Roman" w:cs="Times New Roman"/>
          <w:sz w:val="28"/>
          <w:szCs w:val="28"/>
        </w:rPr>
        <w:tab/>
      </w:r>
      <w:r w:rsidRPr="002C0E6C">
        <w:rPr>
          <w:rFonts w:ascii="Times New Roman" w:eastAsia="Times New Roman" w:hAnsi="Times New Roman" w:cs="Times New Roman"/>
          <w:sz w:val="28"/>
          <w:szCs w:val="28"/>
        </w:rPr>
        <w:tab/>
      </w:r>
      <w:r w:rsidRPr="002C0E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Проверил: доц. </w:t>
      </w:r>
      <w:r w:rsidR="00E55F94">
        <w:rPr>
          <w:rFonts w:ascii="Times New Roman" w:eastAsia="Times New Roman" w:hAnsi="Times New Roman" w:cs="Times New Roman"/>
          <w:sz w:val="28"/>
          <w:szCs w:val="28"/>
          <w:u w:val="single"/>
        </w:rPr>
        <w:t>Т.Ю. Дунаева</w:t>
      </w:r>
    </w:p>
    <w:p w:rsidR="002C0E6C" w:rsidRPr="002C0E6C" w:rsidRDefault="002C0E6C" w:rsidP="00846050">
      <w:pPr>
        <w:widowControl w:val="0"/>
        <w:tabs>
          <w:tab w:val="left" w:pos="241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tabs>
          <w:tab w:val="left" w:pos="241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tabs>
          <w:tab w:val="left" w:pos="241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tabs>
          <w:tab w:val="left" w:pos="241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tabs>
          <w:tab w:val="left" w:pos="241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tabs>
          <w:tab w:val="left" w:pos="241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tabs>
          <w:tab w:val="left" w:pos="241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0E6C" w:rsidRPr="002C0E6C" w:rsidRDefault="002C0E6C" w:rsidP="0084605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E6C">
        <w:rPr>
          <w:rFonts w:ascii="Times New Roman" w:eastAsia="Times New Roman" w:hAnsi="Times New Roman" w:cs="Times New Roman"/>
          <w:sz w:val="28"/>
          <w:szCs w:val="28"/>
        </w:rPr>
        <w:t>Казань, 2020</w:t>
      </w:r>
      <w:r w:rsidRPr="002C0E6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C0E6C" w:rsidRPr="002C0E6C" w:rsidRDefault="002C0E6C" w:rsidP="00846050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E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C0E6C" w:rsidRPr="002C0E6C" w:rsidRDefault="002C0E6C" w:rsidP="00846050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709"/>
      </w:tblGrid>
      <w:tr w:rsidR="00846050" w:rsidRPr="002C0E6C" w:rsidTr="00846050">
        <w:tc>
          <w:tcPr>
            <w:tcW w:w="675" w:type="dxa"/>
          </w:tcPr>
          <w:p w:rsidR="00846050" w:rsidRPr="002C0E6C" w:rsidRDefault="00846050" w:rsidP="00846050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846050" w:rsidRPr="002C0E6C" w:rsidRDefault="00846050" w:rsidP="0084605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E6C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</w:tcPr>
          <w:p w:rsidR="00846050" w:rsidRPr="002C0E6C" w:rsidRDefault="00846050" w:rsidP="008460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E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6050" w:rsidRPr="002C0E6C" w:rsidTr="00846050">
        <w:tc>
          <w:tcPr>
            <w:tcW w:w="675" w:type="dxa"/>
          </w:tcPr>
          <w:p w:rsidR="00846050" w:rsidRPr="00846050" w:rsidRDefault="00846050" w:rsidP="00846050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vAlign w:val="center"/>
          </w:tcPr>
          <w:p w:rsidR="00846050" w:rsidRPr="00846050" w:rsidRDefault="00846050" w:rsidP="0084605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050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аспекты оценки бизнеса</w:t>
            </w:r>
          </w:p>
        </w:tc>
        <w:tc>
          <w:tcPr>
            <w:tcW w:w="709" w:type="dxa"/>
          </w:tcPr>
          <w:p w:rsidR="00846050" w:rsidRPr="002C0E6C" w:rsidRDefault="00846050" w:rsidP="008460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050" w:rsidRPr="002C0E6C" w:rsidTr="00846050">
        <w:tc>
          <w:tcPr>
            <w:tcW w:w="675" w:type="dxa"/>
          </w:tcPr>
          <w:p w:rsidR="00846050" w:rsidRPr="000661BB" w:rsidRDefault="00846050" w:rsidP="00846050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38" w:type="dxa"/>
            <w:vAlign w:val="center"/>
          </w:tcPr>
          <w:p w:rsidR="00846050" w:rsidRPr="002C0E6C" w:rsidRDefault="00846050" w:rsidP="0084605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1BB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Подходы и методы, используемые при оценке бизнеса</w:t>
            </w:r>
          </w:p>
        </w:tc>
        <w:tc>
          <w:tcPr>
            <w:tcW w:w="709" w:type="dxa"/>
          </w:tcPr>
          <w:p w:rsidR="00846050" w:rsidRPr="002C0E6C" w:rsidRDefault="00846050" w:rsidP="008460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E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6050" w:rsidRPr="002C0E6C" w:rsidTr="00846050">
        <w:tc>
          <w:tcPr>
            <w:tcW w:w="675" w:type="dxa"/>
          </w:tcPr>
          <w:p w:rsidR="00846050" w:rsidRPr="000661BB" w:rsidRDefault="00846050" w:rsidP="00846050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938" w:type="dxa"/>
            <w:vAlign w:val="center"/>
          </w:tcPr>
          <w:p w:rsidR="00846050" w:rsidRPr="002C0E6C" w:rsidRDefault="00846050" w:rsidP="0084605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1B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затратного подхода к оценке бизнеса</w:t>
            </w:r>
          </w:p>
        </w:tc>
        <w:tc>
          <w:tcPr>
            <w:tcW w:w="709" w:type="dxa"/>
          </w:tcPr>
          <w:p w:rsidR="00846050" w:rsidRPr="002C0E6C" w:rsidRDefault="00846050" w:rsidP="008460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6050" w:rsidRPr="002C0E6C" w:rsidTr="00846050">
        <w:tc>
          <w:tcPr>
            <w:tcW w:w="675" w:type="dxa"/>
          </w:tcPr>
          <w:p w:rsidR="00846050" w:rsidRPr="000661BB" w:rsidRDefault="00846050" w:rsidP="00846050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938" w:type="dxa"/>
            <w:vAlign w:val="center"/>
          </w:tcPr>
          <w:p w:rsidR="00846050" w:rsidRPr="002C0E6C" w:rsidRDefault="00846050" w:rsidP="0084605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1B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затратного подхода при оценке бизнеса</w:t>
            </w:r>
          </w:p>
        </w:tc>
        <w:tc>
          <w:tcPr>
            <w:tcW w:w="709" w:type="dxa"/>
          </w:tcPr>
          <w:p w:rsidR="00846050" w:rsidRPr="002C0E6C" w:rsidRDefault="00846050" w:rsidP="008460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46050" w:rsidRPr="002C0E6C" w:rsidTr="00846050">
        <w:tc>
          <w:tcPr>
            <w:tcW w:w="675" w:type="dxa"/>
          </w:tcPr>
          <w:p w:rsidR="00846050" w:rsidRPr="000661BB" w:rsidRDefault="00846050" w:rsidP="00846050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938" w:type="dxa"/>
            <w:vAlign w:val="center"/>
          </w:tcPr>
          <w:p w:rsidR="00846050" w:rsidRPr="002C0E6C" w:rsidRDefault="00846050" w:rsidP="0084605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1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Преимущества и недостатки затратного подхода</w:t>
            </w:r>
          </w:p>
        </w:tc>
        <w:tc>
          <w:tcPr>
            <w:tcW w:w="709" w:type="dxa"/>
          </w:tcPr>
          <w:p w:rsidR="00846050" w:rsidRPr="002C0E6C" w:rsidRDefault="00846050" w:rsidP="008460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E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6050" w:rsidRPr="002C0E6C" w:rsidTr="00846050">
        <w:tc>
          <w:tcPr>
            <w:tcW w:w="675" w:type="dxa"/>
          </w:tcPr>
          <w:p w:rsidR="00846050" w:rsidRPr="002C0E6C" w:rsidRDefault="00846050" w:rsidP="00846050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vAlign w:val="center"/>
          </w:tcPr>
          <w:p w:rsidR="00846050" w:rsidRPr="002C0E6C" w:rsidRDefault="00846050" w:rsidP="0084605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задачи</w:t>
            </w:r>
          </w:p>
        </w:tc>
        <w:tc>
          <w:tcPr>
            <w:tcW w:w="709" w:type="dxa"/>
          </w:tcPr>
          <w:p w:rsidR="00846050" w:rsidRPr="002C0E6C" w:rsidRDefault="00846050" w:rsidP="008460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46050" w:rsidRPr="002C0E6C" w:rsidTr="00846050">
        <w:tc>
          <w:tcPr>
            <w:tcW w:w="675" w:type="dxa"/>
          </w:tcPr>
          <w:p w:rsidR="00846050" w:rsidRPr="002C0E6C" w:rsidRDefault="00846050" w:rsidP="00846050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846050" w:rsidRPr="002C0E6C" w:rsidRDefault="00846050" w:rsidP="0084605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E6C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09" w:type="dxa"/>
          </w:tcPr>
          <w:p w:rsidR="00846050" w:rsidRPr="002C0E6C" w:rsidRDefault="000E380C" w:rsidP="008460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46050" w:rsidRPr="002C0E6C" w:rsidTr="00846050">
        <w:tc>
          <w:tcPr>
            <w:tcW w:w="675" w:type="dxa"/>
          </w:tcPr>
          <w:p w:rsidR="00846050" w:rsidRPr="002C0E6C" w:rsidRDefault="00846050" w:rsidP="00846050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846050" w:rsidRPr="002C0E6C" w:rsidRDefault="00846050" w:rsidP="0084605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E6C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709" w:type="dxa"/>
          </w:tcPr>
          <w:p w:rsidR="00846050" w:rsidRPr="002C0E6C" w:rsidRDefault="00846050" w:rsidP="008460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E6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2C0E6C" w:rsidRPr="002C0E6C" w:rsidRDefault="002C0E6C" w:rsidP="00846050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E6C" w:rsidRPr="002C0E6C" w:rsidRDefault="002C0E6C" w:rsidP="00846050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C82" w:rsidRDefault="00992C82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45A4" w:rsidRPr="00992C82" w:rsidRDefault="00992C82" w:rsidP="0084605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8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92C82" w:rsidRDefault="00992C82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C82" w:rsidRPr="00F61410" w:rsidRDefault="00992C82" w:rsidP="008460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1410">
        <w:rPr>
          <w:rFonts w:ascii="Times New Roman" w:hAnsi="Times New Roman"/>
          <w:sz w:val="28"/>
          <w:szCs w:val="28"/>
        </w:rPr>
        <w:t>В настоящее время большое значение приобретает необходимость п</w:t>
      </w:r>
      <w:r w:rsidRPr="00F61410">
        <w:rPr>
          <w:rFonts w:ascii="Times New Roman" w:hAnsi="Times New Roman"/>
          <w:sz w:val="28"/>
          <w:szCs w:val="28"/>
        </w:rPr>
        <w:t>о</w:t>
      </w:r>
      <w:r w:rsidRPr="00F61410">
        <w:rPr>
          <w:rFonts w:ascii="Times New Roman" w:hAnsi="Times New Roman"/>
          <w:sz w:val="28"/>
          <w:szCs w:val="28"/>
        </w:rPr>
        <w:t>вышения уровня конкурентоспособности и стратегической ориентации ро</w:t>
      </w:r>
      <w:r w:rsidRPr="00F61410">
        <w:rPr>
          <w:rFonts w:ascii="Times New Roman" w:hAnsi="Times New Roman"/>
          <w:sz w:val="28"/>
          <w:szCs w:val="28"/>
        </w:rPr>
        <w:t>с</w:t>
      </w:r>
      <w:r w:rsidRPr="00F61410">
        <w:rPr>
          <w:rFonts w:ascii="Times New Roman" w:hAnsi="Times New Roman"/>
          <w:sz w:val="28"/>
          <w:szCs w:val="28"/>
        </w:rPr>
        <w:t>сийских предприятий. За последнее десятилетие российский бизнес преод</w:t>
      </w:r>
      <w:r w:rsidRPr="00F61410">
        <w:rPr>
          <w:rFonts w:ascii="Times New Roman" w:hAnsi="Times New Roman"/>
          <w:sz w:val="28"/>
          <w:szCs w:val="28"/>
        </w:rPr>
        <w:t>о</w:t>
      </w:r>
      <w:r w:rsidRPr="00F61410">
        <w:rPr>
          <w:rFonts w:ascii="Times New Roman" w:hAnsi="Times New Roman"/>
          <w:sz w:val="28"/>
          <w:szCs w:val="28"/>
        </w:rPr>
        <w:t>лел значительный этап развития и достиг хороших резул</w:t>
      </w:r>
      <w:r w:rsidRPr="00F61410">
        <w:rPr>
          <w:rFonts w:ascii="Times New Roman" w:hAnsi="Times New Roman"/>
          <w:sz w:val="28"/>
          <w:szCs w:val="28"/>
        </w:rPr>
        <w:t>ь</w:t>
      </w:r>
      <w:r w:rsidRPr="00F61410">
        <w:rPr>
          <w:rFonts w:ascii="Times New Roman" w:hAnsi="Times New Roman"/>
          <w:sz w:val="28"/>
          <w:szCs w:val="28"/>
        </w:rPr>
        <w:t>татов. Но при этом современные руководители и владельцы предпри</w:t>
      </w:r>
      <w:r w:rsidRPr="00F61410">
        <w:rPr>
          <w:rFonts w:ascii="Times New Roman" w:hAnsi="Times New Roman"/>
          <w:sz w:val="28"/>
          <w:szCs w:val="28"/>
        </w:rPr>
        <w:t>я</w:t>
      </w:r>
      <w:r w:rsidRPr="00F61410">
        <w:rPr>
          <w:rFonts w:ascii="Times New Roman" w:hAnsi="Times New Roman"/>
          <w:sz w:val="28"/>
          <w:szCs w:val="28"/>
        </w:rPr>
        <w:t xml:space="preserve">тий, прошедшие все этапы развития управления </w:t>
      </w:r>
      <w:r w:rsidR="00465158">
        <w:rPr>
          <w:rFonts w:ascii="Times New Roman" w:hAnsi="Times New Roman"/>
          <w:sz w:val="28"/>
          <w:szCs w:val="28"/>
        </w:rPr>
        <w:t>–</w:t>
      </w:r>
      <w:r w:rsidRPr="00F61410">
        <w:rPr>
          <w:rFonts w:ascii="Times New Roman" w:hAnsi="Times New Roman"/>
          <w:sz w:val="28"/>
          <w:szCs w:val="28"/>
        </w:rPr>
        <w:t xml:space="preserve"> от мелкого предпринимательства до нынешнего уро</w:t>
      </w:r>
      <w:r w:rsidRPr="00F61410">
        <w:rPr>
          <w:rFonts w:ascii="Times New Roman" w:hAnsi="Times New Roman"/>
          <w:sz w:val="28"/>
          <w:szCs w:val="28"/>
        </w:rPr>
        <w:t>в</w:t>
      </w:r>
      <w:r w:rsidRPr="00F61410">
        <w:rPr>
          <w:rFonts w:ascii="Times New Roman" w:hAnsi="Times New Roman"/>
          <w:sz w:val="28"/>
          <w:szCs w:val="28"/>
        </w:rPr>
        <w:t>ня, практически во всех отраслях экономики сталкиваются с повышением остроты и а</w:t>
      </w:r>
      <w:r>
        <w:rPr>
          <w:rFonts w:ascii="Times New Roman" w:hAnsi="Times New Roman"/>
          <w:sz w:val="28"/>
          <w:szCs w:val="28"/>
        </w:rPr>
        <w:t>ктуальности проблем управления.</w:t>
      </w:r>
    </w:p>
    <w:p w:rsidR="00992C82" w:rsidRPr="00F61410" w:rsidRDefault="00992C82" w:rsidP="008460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1410">
        <w:rPr>
          <w:rFonts w:ascii="Times New Roman" w:hAnsi="Times New Roman"/>
          <w:sz w:val="28"/>
          <w:szCs w:val="28"/>
        </w:rPr>
        <w:t>Постепенное обретение предприятиями своей рыночной стоимости, увеличение количества сделок с акциями и повышение их открыт</w:t>
      </w:r>
      <w:r w:rsidRPr="00F61410">
        <w:rPr>
          <w:rFonts w:ascii="Times New Roman" w:hAnsi="Times New Roman"/>
          <w:sz w:val="28"/>
          <w:szCs w:val="28"/>
        </w:rPr>
        <w:t>о</w:t>
      </w:r>
      <w:r w:rsidRPr="00F61410">
        <w:rPr>
          <w:rFonts w:ascii="Times New Roman" w:hAnsi="Times New Roman"/>
          <w:sz w:val="28"/>
          <w:szCs w:val="28"/>
        </w:rPr>
        <w:t>сти ведет к необходимости более эффективного управления активами. Уточнение реал</w:t>
      </w:r>
      <w:r w:rsidRPr="00F61410">
        <w:rPr>
          <w:rFonts w:ascii="Times New Roman" w:hAnsi="Times New Roman"/>
          <w:sz w:val="28"/>
          <w:szCs w:val="28"/>
        </w:rPr>
        <w:t>ь</w:t>
      </w:r>
      <w:r w:rsidRPr="00F61410">
        <w:rPr>
          <w:rFonts w:ascii="Times New Roman" w:hAnsi="Times New Roman"/>
          <w:sz w:val="28"/>
          <w:szCs w:val="28"/>
        </w:rPr>
        <w:t>ной рыночной стоимости актива или готового бизнеса это очень важный эл</w:t>
      </w:r>
      <w:r w:rsidRPr="00F61410">
        <w:rPr>
          <w:rFonts w:ascii="Times New Roman" w:hAnsi="Times New Roman"/>
          <w:sz w:val="28"/>
          <w:szCs w:val="28"/>
        </w:rPr>
        <w:t>е</w:t>
      </w:r>
      <w:r w:rsidRPr="00F61410">
        <w:rPr>
          <w:rFonts w:ascii="Times New Roman" w:hAnsi="Times New Roman"/>
          <w:sz w:val="28"/>
          <w:szCs w:val="28"/>
        </w:rPr>
        <w:t>мент внутреннего управления, так как, владея такой информацией можно п</w:t>
      </w:r>
      <w:r w:rsidRPr="00F61410">
        <w:rPr>
          <w:rFonts w:ascii="Times New Roman" w:hAnsi="Times New Roman"/>
          <w:sz w:val="28"/>
          <w:szCs w:val="28"/>
        </w:rPr>
        <w:t>о</w:t>
      </w:r>
      <w:r w:rsidRPr="00F61410">
        <w:rPr>
          <w:rFonts w:ascii="Times New Roman" w:hAnsi="Times New Roman"/>
          <w:sz w:val="28"/>
          <w:szCs w:val="28"/>
        </w:rPr>
        <w:t>нимать, каким будет успех от купли или продажи проекта или готового би</w:t>
      </w:r>
      <w:r w:rsidRPr="00F6141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неса.</w:t>
      </w:r>
    </w:p>
    <w:p w:rsidR="00992C82" w:rsidRPr="00F61410" w:rsidRDefault="00992C82" w:rsidP="008460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1410">
        <w:rPr>
          <w:rFonts w:ascii="Times New Roman" w:hAnsi="Times New Roman"/>
          <w:sz w:val="28"/>
          <w:szCs w:val="28"/>
        </w:rPr>
        <w:t>Однако оценка бизнеса необходима не только для проведения сделок купли-продажи или расчета его залоговой стоимости, но и для опр</w:t>
      </w:r>
      <w:r w:rsidRPr="00F61410">
        <w:rPr>
          <w:rFonts w:ascii="Times New Roman" w:hAnsi="Times New Roman"/>
          <w:sz w:val="28"/>
          <w:szCs w:val="28"/>
        </w:rPr>
        <w:t>е</w:t>
      </w:r>
      <w:r w:rsidRPr="00F61410">
        <w:rPr>
          <w:rFonts w:ascii="Times New Roman" w:hAnsi="Times New Roman"/>
          <w:sz w:val="28"/>
          <w:szCs w:val="28"/>
        </w:rPr>
        <w:t>деления эффективности принятия управленческих решений, основным критерием в</w:t>
      </w:r>
      <w:r w:rsidRPr="00F61410">
        <w:rPr>
          <w:rFonts w:ascii="Times New Roman" w:hAnsi="Times New Roman"/>
          <w:sz w:val="28"/>
          <w:szCs w:val="28"/>
        </w:rPr>
        <w:t>ы</w:t>
      </w:r>
      <w:r w:rsidRPr="00F61410">
        <w:rPr>
          <w:rFonts w:ascii="Times New Roman" w:hAnsi="Times New Roman"/>
          <w:sz w:val="28"/>
          <w:szCs w:val="28"/>
        </w:rPr>
        <w:t>бора которых является увеличение стоимости компании.</w:t>
      </w:r>
    </w:p>
    <w:p w:rsidR="00992C82" w:rsidRPr="00F61410" w:rsidRDefault="00992C82" w:rsidP="008460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1410">
        <w:rPr>
          <w:rFonts w:ascii="Times New Roman" w:hAnsi="Times New Roman"/>
          <w:sz w:val="28"/>
          <w:szCs w:val="28"/>
        </w:rPr>
        <w:t>Кроме того, оценка стоимости бизнеса осуществляется и при определ</w:t>
      </w:r>
      <w:r w:rsidRPr="00F61410">
        <w:rPr>
          <w:rFonts w:ascii="Times New Roman" w:hAnsi="Times New Roman"/>
          <w:sz w:val="28"/>
          <w:szCs w:val="28"/>
        </w:rPr>
        <w:t>е</w:t>
      </w:r>
      <w:r w:rsidRPr="00F61410">
        <w:rPr>
          <w:rFonts w:ascii="Times New Roman" w:hAnsi="Times New Roman"/>
          <w:sz w:val="28"/>
          <w:szCs w:val="28"/>
        </w:rPr>
        <w:t>нии арендной платы, и возможности последующего выкупа арендатором при условии наличия договора аренды. Если предприним</w:t>
      </w:r>
      <w:r w:rsidRPr="00F61410">
        <w:rPr>
          <w:rFonts w:ascii="Times New Roman" w:hAnsi="Times New Roman"/>
          <w:sz w:val="28"/>
          <w:szCs w:val="28"/>
        </w:rPr>
        <w:t>а</w:t>
      </w:r>
      <w:r w:rsidRPr="00F61410">
        <w:rPr>
          <w:rFonts w:ascii="Times New Roman" w:hAnsi="Times New Roman"/>
          <w:sz w:val="28"/>
          <w:szCs w:val="28"/>
        </w:rPr>
        <w:t>тель хочет осуществить инвестиционный проекта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10">
        <w:rPr>
          <w:rFonts w:ascii="Times New Roman" w:hAnsi="Times New Roman"/>
          <w:sz w:val="28"/>
          <w:szCs w:val="28"/>
        </w:rPr>
        <w:t>бизнеса, в этом случае также необходима оценка стоимости бизнеса (оценка и</w:t>
      </w:r>
      <w:r w:rsidRPr="00F61410">
        <w:rPr>
          <w:rFonts w:ascii="Times New Roman" w:hAnsi="Times New Roman"/>
          <w:sz w:val="28"/>
          <w:szCs w:val="28"/>
        </w:rPr>
        <w:t>с</w:t>
      </w:r>
      <w:r w:rsidRPr="00F61410">
        <w:rPr>
          <w:rFonts w:ascii="Times New Roman" w:hAnsi="Times New Roman"/>
          <w:sz w:val="28"/>
          <w:szCs w:val="28"/>
        </w:rPr>
        <w:t>ходной стоимости предприятия).</w:t>
      </w:r>
    </w:p>
    <w:p w:rsidR="00992C82" w:rsidRPr="00F61410" w:rsidRDefault="00992C82" w:rsidP="008460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1410">
        <w:rPr>
          <w:rFonts w:ascii="Times New Roman" w:hAnsi="Times New Roman"/>
          <w:sz w:val="28"/>
          <w:szCs w:val="28"/>
        </w:rPr>
        <w:t>Очень важна оценка стоимости бизнеса и при получении кредита под залог имущества предприятия (ипотеки) и 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10">
        <w:rPr>
          <w:rFonts w:ascii="Times New Roman" w:hAnsi="Times New Roman"/>
          <w:sz w:val="28"/>
          <w:szCs w:val="28"/>
        </w:rPr>
        <w:t>налоговой базы для исчисления налога на имущество предприятия.</w:t>
      </w:r>
    </w:p>
    <w:p w:rsidR="00992C82" w:rsidRPr="00F61410" w:rsidRDefault="00992C82" w:rsidP="008460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</w:t>
      </w:r>
      <w:r w:rsidRPr="00F61410">
        <w:rPr>
          <w:rFonts w:ascii="Times New Roman" w:hAnsi="Times New Roman"/>
          <w:sz w:val="28"/>
          <w:szCs w:val="28"/>
        </w:rPr>
        <w:t xml:space="preserve">бизнеса </w:t>
      </w:r>
      <w:r>
        <w:rPr>
          <w:rFonts w:ascii="Times New Roman" w:hAnsi="Times New Roman"/>
          <w:sz w:val="28"/>
          <w:szCs w:val="28"/>
        </w:rPr>
        <w:t>–</w:t>
      </w:r>
      <w:r w:rsidRPr="00F61410">
        <w:rPr>
          <w:rFonts w:ascii="Times New Roman" w:hAnsi="Times New Roman"/>
          <w:sz w:val="28"/>
          <w:szCs w:val="28"/>
        </w:rPr>
        <w:t xml:space="preserve"> объективный показатель результатов его функц</w:t>
      </w:r>
      <w:r w:rsidRPr="00F61410">
        <w:rPr>
          <w:rFonts w:ascii="Times New Roman" w:hAnsi="Times New Roman"/>
          <w:sz w:val="28"/>
          <w:szCs w:val="28"/>
        </w:rPr>
        <w:t>и</w:t>
      </w:r>
      <w:r w:rsidRPr="00F61410">
        <w:rPr>
          <w:rFonts w:ascii="Times New Roman" w:hAnsi="Times New Roman"/>
          <w:sz w:val="28"/>
          <w:szCs w:val="28"/>
        </w:rPr>
        <w:lastRenderedPageBreak/>
        <w:t>онирования, а оценка стоимости бизнеса - это, по сути, финансовый, орган</w:t>
      </w:r>
      <w:r w:rsidRPr="00F61410">
        <w:rPr>
          <w:rFonts w:ascii="Times New Roman" w:hAnsi="Times New Roman"/>
          <w:sz w:val="28"/>
          <w:szCs w:val="28"/>
        </w:rPr>
        <w:t>и</w:t>
      </w:r>
      <w:r w:rsidRPr="00F61410">
        <w:rPr>
          <w:rFonts w:ascii="Times New Roman" w:hAnsi="Times New Roman"/>
          <w:sz w:val="28"/>
          <w:szCs w:val="28"/>
        </w:rPr>
        <w:t>зационный и технологический анализ текущей деятельности и перспектив оцениваемого предприятия.</w:t>
      </w:r>
    </w:p>
    <w:p w:rsidR="00992C82" w:rsidRPr="00F61410" w:rsidRDefault="00992C82" w:rsidP="008460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1410">
        <w:rPr>
          <w:rFonts w:ascii="Times New Roman" w:hAnsi="Times New Roman"/>
          <w:sz w:val="28"/>
          <w:szCs w:val="28"/>
        </w:rPr>
        <w:t>В процессе оценки стоимости бизнеса рассчитывается стоимость всех активов компании: недвижимого имущества, машин и оборудования, скла</w:t>
      </w:r>
      <w:r w:rsidRPr="00F61410">
        <w:rPr>
          <w:rFonts w:ascii="Times New Roman" w:hAnsi="Times New Roman"/>
          <w:sz w:val="28"/>
          <w:szCs w:val="28"/>
        </w:rPr>
        <w:t>д</w:t>
      </w:r>
      <w:r w:rsidRPr="00F61410">
        <w:rPr>
          <w:rFonts w:ascii="Times New Roman" w:hAnsi="Times New Roman"/>
          <w:sz w:val="28"/>
          <w:szCs w:val="28"/>
        </w:rPr>
        <w:t>ских запасов, финансовых вложений, нематериальных акт</w:t>
      </w:r>
      <w:r w:rsidRPr="00F61410">
        <w:rPr>
          <w:rFonts w:ascii="Times New Roman" w:hAnsi="Times New Roman"/>
          <w:sz w:val="28"/>
          <w:szCs w:val="28"/>
        </w:rPr>
        <w:t>и</w:t>
      </w:r>
      <w:r w:rsidRPr="00F61410">
        <w:rPr>
          <w:rFonts w:ascii="Times New Roman" w:hAnsi="Times New Roman"/>
          <w:sz w:val="28"/>
          <w:szCs w:val="28"/>
        </w:rPr>
        <w:t>вов. Кроме того, отдельно оцениваются эффективность работы компании, ее прошлые, наст</w:t>
      </w:r>
      <w:r w:rsidRPr="00F61410">
        <w:rPr>
          <w:rFonts w:ascii="Times New Roman" w:hAnsi="Times New Roman"/>
          <w:sz w:val="28"/>
          <w:szCs w:val="28"/>
        </w:rPr>
        <w:t>о</w:t>
      </w:r>
      <w:r w:rsidRPr="00F61410">
        <w:rPr>
          <w:rFonts w:ascii="Times New Roman" w:hAnsi="Times New Roman"/>
          <w:sz w:val="28"/>
          <w:szCs w:val="28"/>
        </w:rPr>
        <w:t xml:space="preserve">ящие и будущие доходы, перспективы развития и конкурентная среда на данном рынке. </w:t>
      </w:r>
    </w:p>
    <w:p w:rsidR="00992C82" w:rsidRPr="00F61410" w:rsidRDefault="00992C82" w:rsidP="008460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1410">
        <w:rPr>
          <w:rFonts w:ascii="Times New Roman" w:hAnsi="Times New Roman"/>
          <w:sz w:val="28"/>
          <w:szCs w:val="28"/>
        </w:rPr>
        <w:t>В рамках оценки бизнеса отдельную категорию занимает оценка пре</w:t>
      </w:r>
      <w:r w:rsidRPr="00F61410">
        <w:rPr>
          <w:rFonts w:ascii="Times New Roman" w:hAnsi="Times New Roman"/>
          <w:sz w:val="28"/>
          <w:szCs w:val="28"/>
        </w:rPr>
        <w:t>д</w:t>
      </w:r>
      <w:r w:rsidRPr="00F61410">
        <w:rPr>
          <w:rFonts w:ascii="Times New Roman" w:hAnsi="Times New Roman"/>
          <w:sz w:val="28"/>
          <w:szCs w:val="28"/>
        </w:rPr>
        <w:t>приятий, имеющих значительный имущественный комплекс. Оценка стоим</w:t>
      </w:r>
      <w:r w:rsidRPr="00F61410">
        <w:rPr>
          <w:rFonts w:ascii="Times New Roman" w:hAnsi="Times New Roman"/>
          <w:sz w:val="28"/>
          <w:szCs w:val="28"/>
        </w:rPr>
        <w:t>о</w:t>
      </w:r>
      <w:r w:rsidRPr="00F61410">
        <w:rPr>
          <w:rFonts w:ascii="Times New Roman" w:hAnsi="Times New Roman"/>
          <w:sz w:val="28"/>
          <w:szCs w:val="28"/>
        </w:rPr>
        <w:t>сти такого предприятия является одним из самых сложных, длительных и высокопрофессиональных направлений оценки бизнеса и требует значител</w:t>
      </w:r>
      <w:r w:rsidRPr="00F61410">
        <w:rPr>
          <w:rFonts w:ascii="Times New Roman" w:hAnsi="Times New Roman"/>
          <w:sz w:val="28"/>
          <w:szCs w:val="28"/>
        </w:rPr>
        <w:t>ь</w:t>
      </w:r>
      <w:r w:rsidRPr="00F61410">
        <w:rPr>
          <w:rFonts w:ascii="Times New Roman" w:hAnsi="Times New Roman"/>
          <w:sz w:val="28"/>
          <w:szCs w:val="28"/>
        </w:rPr>
        <w:t>ных затрат интеллектуального труда. Это связанно с тем, что обрабатывается большой объем данных к о</w:t>
      </w:r>
      <w:r>
        <w:rPr>
          <w:rFonts w:ascii="Times New Roman" w:hAnsi="Times New Roman"/>
          <w:sz w:val="28"/>
          <w:szCs w:val="28"/>
        </w:rPr>
        <w:t>ценке, совершенно разного рода.</w:t>
      </w:r>
    </w:p>
    <w:p w:rsidR="00992C82" w:rsidRPr="00F61410" w:rsidRDefault="00992C82" w:rsidP="008460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1410">
        <w:rPr>
          <w:rFonts w:ascii="Times New Roman" w:hAnsi="Times New Roman"/>
          <w:sz w:val="28"/>
          <w:szCs w:val="28"/>
        </w:rPr>
        <w:t>Актуальность изучения проблем оценки бизнеса, как крупного имущ</w:t>
      </w:r>
      <w:r w:rsidRPr="00F61410">
        <w:rPr>
          <w:rFonts w:ascii="Times New Roman" w:hAnsi="Times New Roman"/>
          <w:sz w:val="28"/>
          <w:szCs w:val="28"/>
        </w:rPr>
        <w:t>е</w:t>
      </w:r>
      <w:r w:rsidRPr="00F61410">
        <w:rPr>
          <w:rFonts w:ascii="Times New Roman" w:hAnsi="Times New Roman"/>
          <w:sz w:val="28"/>
          <w:szCs w:val="28"/>
        </w:rPr>
        <w:t>ственного комплекса, определена именно этим фактором.</w:t>
      </w:r>
    </w:p>
    <w:p w:rsidR="00992C82" w:rsidRDefault="00992C82" w:rsidP="008460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1410">
        <w:rPr>
          <w:rFonts w:ascii="Times New Roman" w:hAnsi="Times New Roman"/>
          <w:sz w:val="28"/>
          <w:szCs w:val="28"/>
        </w:rPr>
        <w:t xml:space="preserve">Цель работы </w:t>
      </w:r>
      <w:r>
        <w:rPr>
          <w:rFonts w:ascii="Times New Roman" w:hAnsi="Times New Roman"/>
          <w:sz w:val="28"/>
          <w:szCs w:val="28"/>
        </w:rPr>
        <w:t>–</w:t>
      </w:r>
      <w:r w:rsidRPr="00F61410">
        <w:rPr>
          <w:rFonts w:ascii="Times New Roman" w:hAnsi="Times New Roman"/>
          <w:sz w:val="28"/>
          <w:szCs w:val="28"/>
        </w:rPr>
        <w:t xml:space="preserve"> анализ затратного подхода, как основного, при оценке бизнеса, представляющего собой крупный имущественный ко</w:t>
      </w:r>
      <w:r w:rsidRPr="00F61410">
        <w:rPr>
          <w:rFonts w:ascii="Times New Roman" w:hAnsi="Times New Roman"/>
          <w:sz w:val="28"/>
          <w:szCs w:val="28"/>
        </w:rPr>
        <w:t>м</w:t>
      </w:r>
      <w:r w:rsidRPr="00F61410">
        <w:rPr>
          <w:rFonts w:ascii="Times New Roman" w:hAnsi="Times New Roman"/>
          <w:sz w:val="28"/>
          <w:szCs w:val="28"/>
        </w:rPr>
        <w:t xml:space="preserve">плекс, а так </w:t>
      </w:r>
      <w:r w:rsidR="007C3818">
        <w:rPr>
          <w:rFonts w:ascii="Times New Roman" w:hAnsi="Times New Roman"/>
          <w:sz w:val="28"/>
          <w:szCs w:val="28"/>
        </w:rPr>
        <w:t>ж</w:t>
      </w:r>
      <w:r w:rsidRPr="00F61410">
        <w:rPr>
          <w:rFonts w:ascii="Times New Roman" w:hAnsi="Times New Roman"/>
          <w:sz w:val="28"/>
          <w:szCs w:val="28"/>
        </w:rPr>
        <w:t>е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10">
        <w:rPr>
          <w:rFonts w:ascii="Times New Roman" w:hAnsi="Times New Roman"/>
          <w:sz w:val="28"/>
          <w:szCs w:val="28"/>
        </w:rPr>
        <w:t>практическое применение.</w:t>
      </w:r>
    </w:p>
    <w:p w:rsidR="007C3818" w:rsidRDefault="007C3818" w:rsidP="008460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C3818" w:rsidRPr="00A71750" w:rsidRDefault="007C3818" w:rsidP="00846050">
      <w:pPr>
        <w:pStyle w:val="a3"/>
        <w:widowControl w:val="0"/>
        <w:numPr>
          <w:ilvl w:val="1"/>
          <w:numId w:val="1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750">
        <w:rPr>
          <w:rFonts w:ascii="Times New Roman" w:hAnsi="Times New Roman"/>
          <w:b/>
          <w:sz w:val="28"/>
          <w:szCs w:val="28"/>
        </w:rPr>
        <w:lastRenderedPageBreak/>
        <w:t>Подходы и методы, используемые при оценке бизнеса</w:t>
      </w:r>
    </w:p>
    <w:p w:rsidR="007C3818" w:rsidRPr="007C3818" w:rsidRDefault="007C3818" w:rsidP="008460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6216F" w:rsidRDefault="0026216F" w:rsidP="008460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начала рассмотрим основные подходы при оценке бизнеса, а </w:t>
      </w:r>
      <w:proofErr w:type="gramStart"/>
      <w:r>
        <w:rPr>
          <w:rFonts w:ascii="Times New Roman" w:hAnsi="Times New Roman"/>
          <w:sz w:val="28"/>
          <w:szCs w:val="28"/>
        </w:rPr>
        <w:t>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методы используются в каждом подходе.</w:t>
      </w:r>
    </w:p>
    <w:p w:rsidR="007C3818" w:rsidRPr="007C3818" w:rsidRDefault="007C3818" w:rsidP="008460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3818">
        <w:rPr>
          <w:rFonts w:ascii="Times New Roman" w:hAnsi="Times New Roman"/>
          <w:sz w:val="28"/>
          <w:szCs w:val="28"/>
        </w:rPr>
        <w:t>Подход к оценке представляет собой совокупность методов оценки, объединенных общей методологией. Методом оценки является последов</w:t>
      </w:r>
      <w:r w:rsidRPr="007C3818">
        <w:rPr>
          <w:rFonts w:ascii="Times New Roman" w:hAnsi="Times New Roman"/>
          <w:sz w:val="28"/>
          <w:szCs w:val="28"/>
        </w:rPr>
        <w:t>а</w:t>
      </w:r>
      <w:r w:rsidRPr="007C3818">
        <w:rPr>
          <w:rFonts w:ascii="Times New Roman" w:hAnsi="Times New Roman"/>
          <w:sz w:val="28"/>
          <w:szCs w:val="28"/>
        </w:rPr>
        <w:t>тельность процедур, позволяющая на основе существенной для данного м</w:t>
      </w:r>
      <w:r w:rsidRPr="007C3818">
        <w:rPr>
          <w:rFonts w:ascii="Times New Roman" w:hAnsi="Times New Roman"/>
          <w:sz w:val="28"/>
          <w:szCs w:val="28"/>
        </w:rPr>
        <w:t>е</w:t>
      </w:r>
      <w:r w:rsidRPr="007C3818">
        <w:rPr>
          <w:rFonts w:ascii="Times New Roman" w:hAnsi="Times New Roman"/>
          <w:sz w:val="28"/>
          <w:szCs w:val="28"/>
        </w:rPr>
        <w:t>тода информации определить стоимость объекта оценки в рамках одного из подходов.</w:t>
      </w:r>
    </w:p>
    <w:p w:rsidR="007C3818" w:rsidRPr="007C3818" w:rsidRDefault="007C3818" w:rsidP="0084605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3818">
        <w:rPr>
          <w:rFonts w:ascii="Times New Roman" w:hAnsi="Times New Roman"/>
          <w:sz w:val="28"/>
          <w:szCs w:val="28"/>
        </w:rPr>
        <w:t xml:space="preserve">В оценке существует три подхода: </w:t>
      </w:r>
    </w:p>
    <w:p w:rsidR="007C3818" w:rsidRPr="007C3818" w:rsidRDefault="007C3818" w:rsidP="00846050">
      <w:pPr>
        <w:widowControl w:val="0"/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C3818">
        <w:rPr>
          <w:rFonts w:ascii="Times New Roman" w:hAnsi="Times New Roman"/>
          <w:sz w:val="28"/>
          <w:szCs w:val="28"/>
        </w:rPr>
        <w:t>•</w:t>
      </w:r>
      <w:r w:rsidRPr="007C3818">
        <w:rPr>
          <w:rFonts w:ascii="Times New Roman" w:hAnsi="Times New Roman"/>
          <w:sz w:val="28"/>
          <w:szCs w:val="28"/>
        </w:rPr>
        <w:tab/>
        <w:t>затратный;</w:t>
      </w:r>
    </w:p>
    <w:p w:rsidR="007C3818" w:rsidRPr="007C3818" w:rsidRDefault="007C3818" w:rsidP="00846050">
      <w:pPr>
        <w:widowControl w:val="0"/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C3818">
        <w:rPr>
          <w:rFonts w:ascii="Times New Roman" w:hAnsi="Times New Roman"/>
          <w:sz w:val="28"/>
          <w:szCs w:val="28"/>
        </w:rPr>
        <w:t>•</w:t>
      </w:r>
      <w:r w:rsidRPr="007C3818">
        <w:rPr>
          <w:rFonts w:ascii="Times New Roman" w:hAnsi="Times New Roman"/>
          <w:sz w:val="28"/>
          <w:szCs w:val="28"/>
        </w:rPr>
        <w:tab/>
        <w:t>сравнительный (рыночный);</w:t>
      </w:r>
    </w:p>
    <w:p w:rsidR="007C3818" w:rsidRPr="00F61410" w:rsidRDefault="007C3818" w:rsidP="00846050">
      <w:pPr>
        <w:widowControl w:val="0"/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C3818">
        <w:rPr>
          <w:rFonts w:ascii="Times New Roman" w:hAnsi="Times New Roman"/>
          <w:sz w:val="28"/>
          <w:szCs w:val="28"/>
        </w:rPr>
        <w:t>•</w:t>
      </w:r>
      <w:r w:rsidRPr="007C3818">
        <w:rPr>
          <w:rFonts w:ascii="Times New Roman" w:hAnsi="Times New Roman"/>
          <w:sz w:val="28"/>
          <w:szCs w:val="28"/>
        </w:rPr>
        <w:tab/>
        <w:t>доходный.</w:t>
      </w:r>
    </w:p>
    <w:p w:rsidR="007C353B" w:rsidRPr="007C353B" w:rsidRDefault="003B24DF" w:rsidP="008460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B24D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B24DF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24DF">
        <w:rPr>
          <w:rFonts w:ascii="Times New Roman" w:hAnsi="Times New Roman" w:cs="Times New Roman"/>
          <w:sz w:val="28"/>
          <w:szCs w:val="28"/>
        </w:rPr>
        <w:t xml:space="preserve"> "Общие понятия оценки, подходы и тр</w:t>
      </w:r>
      <w:r w:rsidRPr="003B24DF">
        <w:rPr>
          <w:rFonts w:ascii="Times New Roman" w:hAnsi="Times New Roman" w:cs="Times New Roman"/>
          <w:sz w:val="28"/>
          <w:szCs w:val="28"/>
        </w:rPr>
        <w:t>е</w:t>
      </w:r>
      <w:r w:rsidRPr="003B24DF">
        <w:rPr>
          <w:rFonts w:ascii="Times New Roman" w:hAnsi="Times New Roman" w:cs="Times New Roman"/>
          <w:sz w:val="28"/>
          <w:szCs w:val="28"/>
        </w:rPr>
        <w:t>бов</w:t>
      </w:r>
      <w:r w:rsidR="00F14B3A">
        <w:rPr>
          <w:rFonts w:ascii="Times New Roman" w:hAnsi="Times New Roman" w:cs="Times New Roman"/>
          <w:sz w:val="28"/>
          <w:szCs w:val="28"/>
        </w:rPr>
        <w:t>ания к проведению оценки (ФСО N</w:t>
      </w:r>
      <w:r w:rsidRPr="003B24DF">
        <w:rPr>
          <w:rFonts w:ascii="Times New Roman" w:hAnsi="Times New Roman" w:cs="Times New Roman"/>
          <w:sz w:val="28"/>
          <w:szCs w:val="28"/>
        </w:rPr>
        <w:t xml:space="preserve">1)"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proofErr w:type="gramStart"/>
      <w:r w:rsidRPr="003B24DF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3B24DF">
        <w:rPr>
          <w:rFonts w:ascii="Times New Roman" w:hAnsi="Times New Roman" w:cs="Times New Roman"/>
          <w:sz w:val="28"/>
          <w:szCs w:val="28"/>
        </w:rPr>
        <w:t xml:space="preserve"> 20.05.2015 N 297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353B" w:rsidRPr="007C353B">
        <w:rPr>
          <w:rFonts w:ascii="Times New Roman" w:hAnsi="Times New Roman" w:cs="Times New Roman"/>
          <w:sz w:val="28"/>
          <w:szCs w:val="28"/>
        </w:rPr>
        <w:t>ценщик при проведении оценки обязан использовать все три подхода или обосновать отказ от использования того или иного подхода</w:t>
      </w:r>
      <w:r w:rsidR="007C353B">
        <w:rPr>
          <w:rFonts w:ascii="Times New Roman" w:hAnsi="Times New Roman" w:cs="Times New Roman"/>
          <w:sz w:val="28"/>
          <w:szCs w:val="28"/>
        </w:rPr>
        <w:t xml:space="preserve">, т.е. </w:t>
      </w:r>
      <w:r w:rsidR="007C353B" w:rsidRPr="007C353B">
        <w:rPr>
          <w:rFonts w:ascii="Times New Roman" w:hAnsi="Times New Roman" w:cs="Times New Roman"/>
          <w:sz w:val="28"/>
          <w:szCs w:val="28"/>
        </w:rPr>
        <w:t>при проведении оценки, оценщик обязан ориентироваться на все три под</w:t>
      </w:r>
      <w:r w:rsidR="007C353B">
        <w:rPr>
          <w:rFonts w:ascii="Times New Roman" w:hAnsi="Times New Roman" w:cs="Times New Roman"/>
          <w:sz w:val="28"/>
          <w:szCs w:val="28"/>
        </w:rPr>
        <w:t>хода. Ему необходимо пр</w:t>
      </w:r>
      <w:r w:rsidR="007C353B">
        <w:rPr>
          <w:rFonts w:ascii="Times New Roman" w:hAnsi="Times New Roman" w:cs="Times New Roman"/>
          <w:sz w:val="28"/>
          <w:szCs w:val="28"/>
        </w:rPr>
        <w:t>и</w:t>
      </w:r>
      <w:r w:rsidR="007C353B">
        <w:rPr>
          <w:rFonts w:ascii="Times New Roman" w:hAnsi="Times New Roman" w:cs="Times New Roman"/>
          <w:sz w:val="28"/>
          <w:szCs w:val="28"/>
        </w:rPr>
        <w:t xml:space="preserve">менить </w:t>
      </w:r>
      <w:r w:rsidR="007C353B" w:rsidRPr="007C353B">
        <w:rPr>
          <w:rFonts w:ascii="Times New Roman" w:hAnsi="Times New Roman" w:cs="Times New Roman"/>
          <w:sz w:val="28"/>
          <w:szCs w:val="28"/>
        </w:rPr>
        <w:t>хотя бы по одному из методов, относящихся к каждому из предста</w:t>
      </w:r>
      <w:r w:rsidR="007C353B" w:rsidRPr="007C353B">
        <w:rPr>
          <w:rFonts w:ascii="Times New Roman" w:hAnsi="Times New Roman" w:cs="Times New Roman"/>
          <w:sz w:val="28"/>
          <w:szCs w:val="28"/>
        </w:rPr>
        <w:t>в</w:t>
      </w:r>
      <w:r w:rsidR="007C353B" w:rsidRPr="007C353B">
        <w:rPr>
          <w:rFonts w:ascii="Times New Roman" w:hAnsi="Times New Roman" w:cs="Times New Roman"/>
          <w:sz w:val="28"/>
          <w:szCs w:val="28"/>
        </w:rPr>
        <w:t>ленных подходов. Но вполне может сл</w:t>
      </w:r>
      <w:r w:rsidR="007C353B" w:rsidRPr="007C353B">
        <w:rPr>
          <w:rFonts w:ascii="Times New Roman" w:hAnsi="Times New Roman" w:cs="Times New Roman"/>
          <w:sz w:val="28"/>
          <w:szCs w:val="28"/>
        </w:rPr>
        <w:t>о</w:t>
      </w:r>
      <w:r w:rsidR="007C353B" w:rsidRPr="007C353B">
        <w:rPr>
          <w:rFonts w:ascii="Times New Roman" w:hAnsi="Times New Roman" w:cs="Times New Roman"/>
          <w:sz w:val="28"/>
          <w:szCs w:val="28"/>
        </w:rPr>
        <w:t>житься ситуация, когда по какой-либо причине ориентация на тот или иной подход невозмож</w:t>
      </w:r>
      <w:r w:rsidR="007C353B">
        <w:rPr>
          <w:rFonts w:ascii="Times New Roman" w:hAnsi="Times New Roman" w:cs="Times New Roman"/>
          <w:sz w:val="28"/>
          <w:szCs w:val="28"/>
        </w:rPr>
        <w:t>на,</w:t>
      </w:r>
      <w:r w:rsidR="007C353B" w:rsidRPr="007C3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53B" w:rsidRPr="007C353B">
        <w:rPr>
          <w:rFonts w:ascii="Times New Roman" w:hAnsi="Times New Roman" w:cs="Times New Roman"/>
          <w:sz w:val="28"/>
          <w:szCs w:val="28"/>
        </w:rPr>
        <w:t>следовател</w:t>
      </w:r>
      <w:r w:rsidR="007C353B" w:rsidRPr="007C353B">
        <w:rPr>
          <w:rFonts w:ascii="Times New Roman" w:hAnsi="Times New Roman" w:cs="Times New Roman"/>
          <w:sz w:val="28"/>
          <w:szCs w:val="28"/>
        </w:rPr>
        <w:t>ь</w:t>
      </w:r>
      <w:r w:rsidR="007C353B" w:rsidRPr="007C353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7C353B" w:rsidRPr="007C353B">
        <w:rPr>
          <w:rFonts w:ascii="Times New Roman" w:hAnsi="Times New Roman" w:cs="Times New Roman"/>
          <w:sz w:val="28"/>
          <w:szCs w:val="28"/>
        </w:rPr>
        <w:t xml:space="preserve"> невозможна ориентация и на использование относящегося к этому классу конкретного метода. В таком случае согласно Стандарт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C353B" w:rsidRPr="007C353B">
        <w:rPr>
          <w:rFonts w:ascii="Times New Roman" w:hAnsi="Times New Roman" w:cs="Times New Roman"/>
          <w:sz w:val="28"/>
          <w:szCs w:val="28"/>
        </w:rPr>
        <w:t xml:space="preserve"> оценщик обязан обосновать отказ от и</w:t>
      </w:r>
      <w:r w:rsidR="007C353B" w:rsidRPr="007C353B">
        <w:rPr>
          <w:rFonts w:ascii="Times New Roman" w:hAnsi="Times New Roman" w:cs="Times New Roman"/>
          <w:sz w:val="28"/>
          <w:szCs w:val="28"/>
        </w:rPr>
        <w:t>с</w:t>
      </w:r>
      <w:r w:rsidR="007C353B" w:rsidRPr="007C353B">
        <w:rPr>
          <w:rFonts w:ascii="Times New Roman" w:hAnsi="Times New Roman" w:cs="Times New Roman"/>
          <w:sz w:val="28"/>
          <w:szCs w:val="28"/>
        </w:rPr>
        <w:t>пользования того или иного подхода.</w:t>
      </w:r>
    </w:p>
    <w:p w:rsidR="003B24DF" w:rsidRDefault="003B24DF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Дадим</w:t>
      </w:r>
      <w:r w:rsidR="007C353B" w:rsidRPr="007C353B">
        <w:rPr>
          <w:rFonts w:ascii="Times New Roman" w:hAnsi="Times New Roman" w:cs="Times New Roman"/>
          <w:sz w:val="28"/>
          <w:szCs w:val="28"/>
        </w:rPr>
        <w:t xml:space="preserve"> определение всем трем подходам. </w:t>
      </w:r>
    </w:p>
    <w:p w:rsidR="007C353B" w:rsidRPr="007C353B" w:rsidRDefault="007C353B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53B">
        <w:rPr>
          <w:rFonts w:ascii="Times New Roman" w:hAnsi="Times New Roman" w:cs="Times New Roman"/>
          <w:sz w:val="28"/>
          <w:szCs w:val="28"/>
        </w:rPr>
        <w:t>Доходный подход представляет собой совокупность методов оценки стоимости объекта оценки, основанных на определении ожида</w:t>
      </w:r>
      <w:r w:rsidRPr="007C353B">
        <w:rPr>
          <w:rFonts w:ascii="Times New Roman" w:hAnsi="Times New Roman" w:cs="Times New Roman"/>
          <w:sz w:val="28"/>
          <w:szCs w:val="28"/>
        </w:rPr>
        <w:t>е</w:t>
      </w:r>
      <w:r w:rsidRPr="007C353B">
        <w:rPr>
          <w:rFonts w:ascii="Times New Roman" w:hAnsi="Times New Roman" w:cs="Times New Roman"/>
          <w:sz w:val="28"/>
          <w:szCs w:val="28"/>
        </w:rPr>
        <w:t>мых доходов от использования объекта оценки.</w:t>
      </w:r>
    </w:p>
    <w:p w:rsidR="007C353B" w:rsidRPr="007C353B" w:rsidRDefault="007C353B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53B">
        <w:rPr>
          <w:rFonts w:ascii="Times New Roman" w:hAnsi="Times New Roman" w:cs="Times New Roman"/>
          <w:sz w:val="28"/>
          <w:szCs w:val="28"/>
        </w:rPr>
        <w:t>Сравнительный подход – совокупность методов оценки стоимости об</w:t>
      </w:r>
      <w:r w:rsidRPr="007C353B">
        <w:rPr>
          <w:rFonts w:ascii="Times New Roman" w:hAnsi="Times New Roman" w:cs="Times New Roman"/>
          <w:sz w:val="28"/>
          <w:szCs w:val="28"/>
        </w:rPr>
        <w:t>ъ</w:t>
      </w:r>
      <w:r w:rsidRPr="007C353B">
        <w:rPr>
          <w:rFonts w:ascii="Times New Roman" w:hAnsi="Times New Roman" w:cs="Times New Roman"/>
          <w:sz w:val="28"/>
          <w:szCs w:val="28"/>
        </w:rPr>
        <w:t>екта оценки, основанных на сравнении объекта оценки с объектами–</w:t>
      </w:r>
      <w:r w:rsidRPr="007C353B">
        <w:rPr>
          <w:rFonts w:ascii="Times New Roman" w:hAnsi="Times New Roman" w:cs="Times New Roman"/>
          <w:sz w:val="28"/>
          <w:szCs w:val="28"/>
        </w:rPr>
        <w:lastRenderedPageBreak/>
        <w:t>аналогами объекта оценки, в отношении которых имеется информация о ц</w:t>
      </w:r>
      <w:r w:rsidRPr="007C353B">
        <w:rPr>
          <w:rFonts w:ascii="Times New Roman" w:hAnsi="Times New Roman" w:cs="Times New Roman"/>
          <w:sz w:val="28"/>
          <w:szCs w:val="28"/>
        </w:rPr>
        <w:t>е</w:t>
      </w:r>
      <w:r w:rsidRPr="007C353B">
        <w:rPr>
          <w:rFonts w:ascii="Times New Roman" w:hAnsi="Times New Roman" w:cs="Times New Roman"/>
          <w:sz w:val="28"/>
          <w:szCs w:val="28"/>
        </w:rPr>
        <w:t>нах. Объектом-аналогом объекта оценки для целей оценки признается об</w:t>
      </w:r>
      <w:r w:rsidRPr="007C353B">
        <w:rPr>
          <w:rFonts w:ascii="Times New Roman" w:hAnsi="Times New Roman" w:cs="Times New Roman"/>
          <w:sz w:val="28"/>
          <w:szCs w:val="28"/>
        </w:rPr>
        <w:t>ъ</w:t>
      </w:r>
      <w:r w:rsidRPr="007C353B">
        <w:rPr>
          <w:rFonts w:ascii="Times New Roman" w:hAnsi="Times New Roman" w:cs="Times New Roman"/>
          <w:sz w:val="28"/>
          <w:szCs w:val="28"/>
        </w:rPr>
        <w:t>ект, сходный объекту оценки по основным экономическим, матер</w:t>
      </w:r>
      <w:r w:rsidRPr="007C353B">
        <w:rPr>
          <w:rFonts w:ascii="Times New Roman" w:hAnsi="Times New Roman" w:cs="Times New Roman"/>
          <w:sz w:val="28"/>
          <w:szCs w:val="28"/>
        </w:rPr>
        <w:t>и</w:t>
      </w:r>
      <w:r w:rsidRPr="007C353B">
        <w:rPr>
          <w:rFonts w:ascii="Times New Roman" w:hAnsi="Times New Roman" w:cs="Times New Roman"/>
          <w:sz w:val="28"/>
          <w:szCs w:val="28"/>
        </w:rPr>
        <w:t>альным, техническим и другим характеристикам, определяющим его стоимость.</w:t>
      </w:r>
    </w:p>
    <w:p w:rsidR="007C353B" w:rsidRPr="007C353B" w:rsidRDefault="007C353B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53B">
        <w:rPr>
          <w:rFonts w:ascii="Times New Roman" w:hAnsi="Times New Roman" w:cs="Times New Roman"/>
          <w:sz w:val="28"/>
          <w:szCs w:val="28"/>
        </w:rPr>
        <w:t>Затратный подход – совокупность методов оценки стоимости объекта оценки, основанных на определении затрат, необходимых для воспроизво</w:t>
      </w:r>
      <w:r w:rsidRPr="007C353B">
        <w:rPr>
          <w:rFonts w:ascii="Times New Roman" w:hAnsi="Times New Roman" w:cs="Times New Roman"/>
          <w:sz w:val="28"/>
          <w:szCs w:val="28"/>
        </w:rPr>
        <w:t>д</w:t>
      </w:r>
      <w:r w:rsidRPr="007C353B">
        <w:rPr>
          <w:rFonts w:ascii="Times New Roman" w:hAnsi="Times New Roman" w:cs="Times New Roman"/>
          <w:sz w:val="28"/>
          <w:szCs w:val="28"/>
        </w:rPr>
        <w:t xml:space="preserve">ства либо замещения объекта с учетом износа и </w:t>
      </w:r>
      <w:r w:rsidR="003B24DF" w:rsidRPr="007C353B">
        <w:rPr>
          <w:rFonts w:ascii="Times New Roman" w:hAnsi="Times New Roman" w:cs="Times New Roman"/>
          <w:sz w:val="28"/>
          <w:szCs w:val="28"/>
        </w:rPr>
        <w:t>устаревания</w:t>
      </w:r>
      <w:r w:rsidRPr="007C3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CA9" w:rsidRPr="00576CA9" w:rsidRDefault="00576CA9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CA9">
        <w:rPr>
          <w:rFonts w:ascii="Times New Roman" w:hAnsi="Times New Roman" w:cs="Times New Roman"/>
          <w:sz w:val="28"/>
          <w:szCs w:val="28"/>
        </w:rPr>
        <w:t>В рамках правового регулирования, нет жестких ограничений, при в</w:t>
      </w:r>
      <w:r w:rsidRPr="00576CA9">
        <w:rPr>
          <w:rFonts w:ascii="Times New Roman" w:hAnsi="Times New Roman" w:cs="Times New Roman"/>
          <w:sz w:val="28"/>
          <w:szCs w:val="28"/>
        </w:rPr>
        <w:t>ы</w:t>
      </w:r>
      <w:r w:rsidRPr="00576CA9">
        <w:rPr>
          <w:rFonts w:ascii="Times New Roman" w:hAnsi="Times New Roman" w:cs="Times New Roman"/>
          <w:sz w:val="28"/>
          <w:szCs w:val="28"/>
        </w:rPr>
        <w:t xml:space="preserve">боре методов оценки. </w:t>
      </w:r>
      <w:r>
        <w:rPr>
          <w:rFonts w:ascii="Times New Roman" w:hAnsi="Times New Roman" w:cs="Times New Roman"/>
          <w:sz w:val="28"/>
          <w:szCs w:val="28"/>
        </w:rPr>
        <w:t>Как было сказано выше,</w:t>
      </w:r>
      <w:r w:rsidRPr="00576CA9">
        <w:rPr>
          <w:rFonts w:ascii="Times New Roman" w:hAnsi="Times New Roman" w:cs="Times New Roman"/>
          <w:sz w:val="28"/>
          <w:szCs w:val="28"/>
        </w:rPr>
        <w:t xml:space="preserve"> оценщик вправе самосто</w:t>
      </w:r>
      <w:r w:rsidRPr="00576CA9">
        <w:rPr>
          <w:rFonts w:ascii="Times New Roman" w:hAnsi="Times New Roman" w:cs="Times New Roman"/>
          <w:sz w:val="28"/>
          <w:szCs w:val="28"/>
        </w:rPr>
        <w:t>я</w:t>
      </w:r>
      <w:r w:rsidRPr="00576CA9">
        <w:rPr>
          <w:rFonts w:ascii="Times New Roman" w:hAnsi="Times New Roman" w:cs="Times New Roman"/>
          <w:sz w:val="28"/>
          <w:szCs w:val="28"/>
        </w:rPr>
        <w:t>тельно определять конкретные методы оценки в рамках применения каждого их подходов. По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576CA9">
        <w:rPr>
          <w:rFonts w:ascii="Times New Roman" w:hAnsi="Times New Roman" w:cs="Times New Roman"/>
          <w:sz w:val="28"/>
          <w:szCs w:val="28"/>
        </w:rPr>
        <w:t>, в каждом из подходов существует достаточное колич</w:t>
      </w:r>
      <w:r w:rsidRPr="00576CA9">
        <w:rPr>
          <w:rFonts w:ascii="Times New Roman" w:hAnsi="Times New Roman" w:cs="Times New Roman"/>
          <w:sz w:val="28"/>
          <w:szCs w:val="28"/>
        </w:rPr>
        <w:t>е</w:t>
      </w:r>
      <w:r w:rsidRPr="00576CA9">
        <w:rPr>
          <w:rFonts w:ascii="Times New Roman" w:hAnsi="Times New Roman" w:cs="Times New Roman"/>
          <w:sz w:val="28"/>
          <w:szCs w:val="28"/>
        </w:rPr>
        <w:t xml:space="preserve">ство методов. </w:t>
      </w:r>
    </w:p>
    <w:p w:rsidR="007C353B" w:rsidRPr="00576CA9" w:rsidRDefault="00576CA9" w:rsidP="0084605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CA9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7C353B" w:rsidRPr="00576CA9">
        <w:rPr>
          <w:rFonts w:ascii="Times New Roman" w:hAnsi="Times New Roman" w:cs="Times New Roman"/>
          <w:b/>
          <w:sz w:val="28"/>
          <w:szCs w:val="28"/>
        </w:rPr>
        <w:t xml:space="preserve"> Подходы и методы в оценке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6"/>
        <w:gridCol w:w="6176"/>
      </w:tblGrid>
      <w:tr w:rsidR="007C353B" w:rsidRPr="00576CA9" w:rsidTr="00576CA9">
        <w:trPr>
          <w:trHeight w:val="595"/>
        </w:trPr>
        <w:tc>
          <w:tcPr>
            <w:tcW w:w="2046" w:type="dxa"/>
            <w:vAlign w:val="center"/>
          </w:tcPr>
          <w:p w:rsidR="007C353B" w:rsidRPr="00576CA9" w:rsidRDefault="007C353B" w:rsidP="0084605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b/>
                <w:sz w:val="24"/>
                <w:szCs w:val="24"/>
              </w:rPr>
              <w:t>Подходы</w:t>
            </w:r>
          </w:p>
        </w:tc>
        <w:tc>
          <w:tcPr>
            <w:tcW w:w="6176" w:type="dxa"/>
            <w:vAlign w:val="center"/>
          </w:tcPr>
          <w:p w:rsidR="007C353B" w:rsidRPr="00576CA9" w:rsidRDefault="007C353B" w:rsidP="0084605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7C353B" w:rsidRPr="00576CA9" w:rsidTr="00576CA9">
        <w:trPr>
          <w:trHeight w:val="551"/>
        </w:trPr>
        <w:tc>
          <w:tcPr>
            <w:tcW w:w="2046" w:type="dxa"/>
            <w:vAlign w:val="center"/>
          </w:tcPr>
          <w:p w:rsidR="007C353B" w:rsidRPr="00576CA9" w:rsidRDefault="007C353B" w:rsidP="0084605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Доходный</w:t>
            </w:r>
          </w:p>
        </w:tc>
        <w:tc>
          <w:tcPr>
            <w:tcW w:w="6176" w:type="dxa"/>
            <w:vAlign w:val="center"/>
          </w:tcPr>
          <w:p w:rsidR="007C353B" w:rsidRPr="00576CA9" w:rsidRDefault="007C353B" w:rsidP="00846050">
            <w:pPr>
              <w:widowControl w:val="0"/>
              <w:numPr>
                <w:ilvl w:val="0"/>
                <w:numId w:val="10"/>
              </w:numPr>
              <w:spacing w:after="0" w:line="36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Капитализации (капитальных активов)</w:t>
            </w:r>
          </w:p>
          <w:p w:rsidR="007C353B" w:rsidRPr="00576CA9" w:rsidRDefault="007C353B" w:rsidP="00846050">
            <w:pPr>
              <w:widowControl w:val="0"/>
              <w:numPr>
                <w:ilvl w:val="0"/>
                <w:numId w:val="10"/>
              </w:numPr>
              <w:spacing w:after="0" w:line="36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Дисконтирования денежных потоков</w:t>
            </w:r>
          </w:p>
        </w:tc>
      </w:tr>
      <w:tr w:rsidR="007C353B" w:rsidRPr="00576CA9" w:rsidTr="00576CA9">
        <w:tc>
          <w:tcPr>
            <w:tcW w:w="2046" w:type="dxa"/>
            <w:vAlign w:val="center"/>
          </w:tcPr>
          <w:p w:rsidR="007C353B" w:rsidRPr="00576CA9" w:rsidRDefault="007C353B" w:rsidP="0084605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Рыночный (сра</w:t>
            </w: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нительный)</w:t>
            </w:r>
          </w:p>
        </w:tc>
        <w:tc>
          <w:tcPr>
            <w:tcW w:w="6176" w:type="dxa"/>
            <w:vAlign w:val="center"/>
          </w:tcPr>
          <w:p w:rsidR="007C353B" w:rsidRPr="00576CA9" w:rsidRDefault="007C353B" w:rsidP="00846050">
            <w:pPr>
              <w:widowControl w:val="0"/>
              <w:numPr>
                <w:ilvl w:val="0"/>
                <w:numId w:val="10"/>
              </w:numPr>
              <w:spacing w:after="0" w:line="36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Рынка капитала</w:t>
            </w:r>
          </w:p>
          <w:p w:rsidR="007C353B" w:rsidRPr="00576CA9" w:rsidRDefault="007C353B" w:rsidP="00846050">
            <w:pPr>
              <w:widowControl w:val="0"/>
              <w:numPr>
                <w:ilvl w:val="0"/>
                <w:numId w:val="10"/>
              </w:numPr>
              <w:spacing w:after="0" w:line="36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Сделок</w:t>
            </w:r>
          </w:p>
          <w:p w:rsidR="007C353B" w:rsidRPr="00576CA9" w:rsidRDefault="007C353B" w:rsidP="00846050">
            <w:pPr>
              <w:widowControl w:val="0"/>
              <w:numPr>
                <w:ilvl w:val="0"/>
                <w:numId w:val="10"/>
              </w:numPr>
              <w:spacing w:after="0" w:line="36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Отраслевых коэффициентов</w:t>
            </w:r>
          </w:p>
        </w:tc>
      </w:tr>
      <w:tr w:rsidR="007C353B" w:rsidRPr="00576CA9" w:rsidTr="00576CA9">
        <w:tc>
          <w:tcPr>
            <w:tcW w:w="2046" w:type="dxa"/>
            <w:vAlign w:val="center"/>
          </w:tcPr>
          <w:p w:rsidR="007C353B" w:rsidRPr="00576CA9" w:rsidRDefault="007C353B" w:rsidP="0084605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Затратный (им</w:t>
            </w: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щественный)</w:t>
            </w:r>
          </w:p>
        </w:tc>
        <w:tc>
          <w:tcPr>
            <w:tcW w:w="6176" w:type="dxa"/>
            <w:vAlign w:val="center"/>
          </w:tcPr>
          <w:p w:rsidR="007C353B" w:rsidRPr="00576CA9" w:rsidRDefault="007C353B" w:rsidP="00846050">
            <w:pPr>
              <w:widowControl w:val="0"/>
              <w:numPr>
                <w:ilvl w:val="0"/>
                <w:numId w:val="10"/>
              </w:numPr>
              <w:spacing w:after="0" w:line="36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Накопления активов предприятия</w:t>
            </w:r>
          </w:p>
          <w:p w:rsidR="007C353B" w:rsidRPr="00576CA9" w:rsidRDefault="007C353B" w:rsidP="00846050">
            <w:pPr>
              <w:widowControl w:val="0"/>
              <w:numPr>
                <w:ilvl w:val="0"/>
                <w:numId w:val="10"/>
              </w:numPr>
              <w:spacing w:after="0" w:line="36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Чистых активов</w:t>
            </w:r>
          </w:p>
          <w:p w:rsidR="007C353B" w:rsidRPr="00576CA9" w:rsidRDefault="007C353B" w:rsidP="00846050">
            <w:pPr>
              <w:widowControl w:val="0"/>
              <w:numPr>
                <w:ilvl w:val="0"/>
                <w:numId w:val="10"/>
              </w:numPr>
              <w:spacing w:after="0" w:line="36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Стоимости замещения</w:t>
            </w:r>
          </w:p>
          <w:p w:rsidR="007C353B" w:rsidRPr="00576CA9" w:rsidRDefault="007C353B" w:rsidP="00846050">
            <w:pPr>
              <w:widowControl w:val="0"/>
              <w:numPr>
                <w:ilvl w:val="0"/>
                <w:numId w:val="10"/>
              </w:numPr>
              <w:spacing w:after="0" w:line="36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Восстановительной стоимости</w:t>
            </w:r>
          </w:p>
          <w:p w:rsidR="007C353B" w:rsidRPr="00576CA9" w:rsidRDefault="007C353B" w:rsidP="00846050">
            <w:pPr>
              <w:widowControl w:val="0"/>
              <w:numPr>
                <w:ilvl w:val="0"/>
                <w:numId w:val="10"/>
              </w:numPr>
              <w:spacing w:after="0" w:line="36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Расчет ликвидационной стоимости предприятия</w:t>
            </w:r>
          </w:p>
          <w:p w:rsidR="007C353B" w:rsidRPr="00576CA9" w:rsidRDefault="007C353B" w:rsidP="00846050">
            <w:pPr>
              <w:widowControl w:val="0"/>
              <w:numPr>
                <w:ilvl w:val="0"/>
                <w:numId w:val="10"/>
              </w:numPr>
              <w:spacing w:after="0" w:line="36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Расчет стоимости компании с ликвидируемым би</w:t>
            </w: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несом</w:t>
            </w:r>
          </w:p>
          <w:p w:rsidR="007C353B" w:rsidRPr="00576CA9" w:rsidRDefault="007C353B" w:rsidP="00846050">
            <w:pPr>
              <w:widowControl w:val="0"/>
              <w:numPr>
                <w:ilvl w:val="0"/>
                <w:numId w:val="10"/>
              </w:numPr>
              <w:spacing w:after="0" w:line="36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576CA9">
              <w:rPr>
                <w:rFonts w:ascii="Times New Roman" w:hAnsi="Times New Roman" w:cs="Times New Roman"/>
                <w:sz w:val="24"/>
                <w:szCs w:val="24"/>
              </w:rPr>
              <w:t>Отраслевых коэффициентов</w:t>
            </w:r>
          </w:p>
        </w:tc>
      </w:tr>
    </w:tbl>
    <w:p w:rsidR="0026216F" w:rsidRDefault="0026216F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CA9" w:rsidRDefault="00576CA9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6CA9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576CA9">
        <w:rPr>
          <w:rFonts w:ascii="Times New Roman" w:hAnsi="Times New Roman" w:cs="Times New Roman"/>
          <w:sz w:val="28"/>
          <w:szCs w:val="28"/>
        </w:rPr>
        <w:t xml:space="preserve"> табл</w:t>
      </w:r>
      <w:r>
        <w:rPr>
          <w:rFonts w:ascii="Times New Roman" w:hAnsi="Times New Roman" w:cs="Times New Roman"/>
          <w:sz w:val="28"/>
          <w:szCs w:val="28"/>
        </w:rPr>
        <w:t>ице</w:t>
      </w:r>
      <w:r w:rsidRPr="00576CA9">
        <w:rPr>
          <w:rFonts w:ascii="Times New Roman" w:hAnsi="Times New Roman" w:cs="Times New Roman"/>
          <w:sz w:val="28"/>
          <w:szCs w:val="28"/>
        </w:rPr>
        <w:t xml:space="preserve"> отражены все подходы, используе</w:t>
      </w:r>
      <w:r>
        <w:rPr>
          <w:rFonts w:ascii="Times New Roman" w:hAnsi="Times New Roman" w:cs="Times New Roman"/>
          <w:sz w:val="28"/>
          <w:szCs w:val="28"/>
        </w:rPr>
        <w:t>мые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практике, а также</w:t>
      </w:r>
      <w:r w:rsidRPr="00576CA9">
        <w:rPr>
          <w:rFonts w:ascii="Times New Roman" w:hAnsi="Times New Roman" w:cs="Times New Roman"/>
          <w:sz w:val="28"/>
          <w:szCs w:val="28"/>
        </w:rPr>
        <w:t xml:space="preserve"> методы, применяемые в рамках каждого из них.</w:t>
      </w:r>
    </w:p>
    <w:p w:rsidR="001F01D7" w:rsidRDefault="00576CA9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01D7" w:rsidRPr="00A71750" w:rsidRDefault="001F01D7" w:rsidP="00846050">
      <w:pPr>
        <w:pStyle w:val="a3"/>
        <w:widowControl w:val="0"/>
        <w:numPr>
          <w:ilvl w:val="1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50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затратного подхода к оценке би</w:t>
      </w:r>
      <w:r w:rsidRPr="00A71750">
        <w:rPr>
          <w:rFonts w:ascii="Times New Roman" w:hAnsi="Times New Roman" w:cs="Times New Roman"/>
          <w:b/>
          <w:sz w:val="28"/>
          <w:szCs w:val="28"/>
        </w:rPr>
        <w:t>з</w:t>
      </w:r>
      <w:r w:rsidRPr="00A71750">
        <w:rPr>
          <w:rFonts w:ascii="Times New Roman" w:hAnsi="Times New Roman" w:cs="Times New Roman"/>
          <w:b/>
          <w:sz w:val="28"/>
          <w:szCs w:val="28"/>
        </w:rPr>
        <w:t>неса</w:t>
      </w:r>
    </w:p>
    <w:p w:rsidR="001F01D7" w:rsidRPr="001F01D7" w:rsidRDefault="001F01D7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D7" w:rsidRPr="001F01D7" w:rsidRDefault="001F01D7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1D7">
        <w:rPr>
          <w:rFonts w:ascii="Times New Roman" w:hAnsi="Times New Roman" w:cs="Times New Roman"/>
          <w:sz w:val="28"/>
          <w:szCs w:val="28"/>
        </w:rPr>
        <w:t>В затратном подходе к оценке бизнеса стоимость предприятия оцен</w:t>
      </w:r>
      <w:r w:rsidRPr="001F01D7">
        <w:rPr>
          <w:rFonts w:ascii="Times New Roman" w:hAnsi="Times New Roman" w:cs="Times New Roman"/>
          <w:sz w:val="28"/>
          <w:szCs w:val="28"/>
        </w:rPr>
        <w:t>и</w:t>
      </w:r>
      <w:r w:rsidRPr="001F01D7">
        <w:rPr>
          <w:rFonts w:ascii="Times New Roman" w:hAnsi="Times New Roman" w:cs="Times New Roman"/>
          <w:sz w:val="28"/>
          <w:szCs w:val="28"/>
        </w:rPr>
        <w:t xml:space="preserve">вается с точки зрения понесенных </w:t>
      </w:r>
      <w:proofErr w:type="gramStart"/>
      <w:r w:rsidRPr="001F01D7">
        <w:rPr>
          <w:rFonts w:ascii="Times New Roman" w:hAnsi="Times New Roman" w:cs="Times New Roman"/>
          <w:sz w:val="28"/>
          <w:szCs w:val="28"/>
        </w:rPr>
        <w:t>издержек</w:t>
      </w:r>
      <w:proofErr w:type="gramEnd"/>
      <w:r w:rsidRPr="001F01D7">
        <w:rPr>
          <w:rFonts w:ascii="Times New Roman" w:hAnsi="Times New Roman" w:cs="Times New Roman"/>
          <w:sz w:val="28"/>
          <w:szCs w:val="28"/>
        </w:rPr>
        <w:t xml:space="preserve"> на создание его акт</w:t>
      </w:r>
      <w:r w:rsidRPr="001F01D7">
        <w:rPr>
          <w:rFonts w:ascii="Times New Roman" w:hAnsi="Times New Roman" w:cs="Times New Roman"/>
          <w:sz w:val="28"/>
          <w:szCs w:val="28"/>
        </w:rPr>
        <w:t>и</w:t>
      </w:r>
      <w:r w:rsidRPr="001F01D7">
        <w:rPr>
          <w:rFonts w:ascii="Times New Roman" w:hAnsi="Times New Roman" w:cs="Times New Roman"/>
          <w:sz w:val="28"/>
          <w:szCs w:val="28"/>
        </w:rPr>
        <w:t>вов исходя из представления об их гипотетической продаже. Затратный подход в наибольшей мере может быть обоснован принципом замещ</w:t>
      </w:r>
      <w:r w:rsidRPr="001F01D7">
        <w:rPr>
          <w:rFonts w:ascii="Times New Roman" w:hAnsi="Times New Roman" w:cs="Times New Roman"/>
          <w:sz w:val="28"/>
          <w:szCs w:val="28"/>
        </w:rPr>
        <w:t>е</w:t>
      </w:r>
      <w:r w:rsidRPr="001F01D7">
        <w:rPr>
          <w:rFonts w:ascii="Times New Roman" w:hAnsi="Times New Roman" w:cs="Times New Roman"/>
          <w:sz w:val="28"/>
          <w:szCs w:val="28"/>
        </w:rPr>
        <w:t>ния: стоимость совокупности активов не может превышать затрат на замещение (восстано</w:t>
      </w:r>
      <w:r w:rsidRPr="001F01D7">
        <w:rPr>
          <w:rFonts w:ascii="Times New Roman" w:hAnsi="Times New Roman" w:cs="Times New Roman"/>
          <w:sz w:val="28"/>
          <w:szCs w:val="28"/>
        </w:rPr>
        <w:t>в</w:t>
      </w:r>
      <w:r w:rsidRPr="001F01D7">
        <w:rPr>
          <w:rFonts w:ascii="Times New Roman" w:hAnsi="Times New Roman" w:cs="Times New Roman"/>
          <w:sz w:val="28"/>
          <w:szCs w:val="28"/>
        </w:rPr>
        <w:t>ление) всех её составных частей.</w:t>
      </w:r>
    </w:p>
    <w:p w:rsidR="001F01D7" w:rsidRPr="001F01D7" w:rsidRDefault="001F01D7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1D7">
        <w:rPr>
          <w:rFonts w:ascii="Times New Roman" w:hAnsi="Times New Roman" w:cs="Times New Roman"/>
          <w:sz w:val="28"/>
          <w:szCs w:val="28"/>
        </w:rPr>
        <w:t>Применение затратного подхода основано на структуре баланса пре</w:t>
      </w:r>
      <w:r w:rsidRPr="001F01D7">
        <w:rPr>
          <w:rFonts w:ascii="Times New Roman" w:hAnsi="Times New Roman" w:cs="Times New Roman"/>
          <w:sz w:val="28"/>
          <w:szCs w:val="28"/>
        </w:rPr>
        <w:t>д</w:t>
      </w:r>
      <w:r w:rsidRPr="001F01D7">
        <w:rPr>
          <w:rFonts w:ascii="Times New Roman" w:hAnsi="Times New Roman" w:cs="Times New Roman"/>
          <w:sz w:val="28"/>
          <w:szCs w:val="28"/>
        </w:rPr>
        <w:t>приятия и предполагает расчет рыночной стоимости собственного капитала предприятия путем вычитания из рыночной стоимости его а</w:t>
      </w:r>
      <w:r w:rsidRPr="001F01D7">
        <w:rPr>
          <w:rFonts w:ascii="Times New Roman" w:hAnsi="Times New Roman" w:cs="Times New Roman"/>
          <w:sz w:val="28"/>
          <w:szCs w:val="28"/>
        </w:rPr>
        <w:t>к</w:t>
      </w:r>
      <w:r w:rsidRPr="001F01D7">
        <w:rPr>
          <w:rFonts w:ascii="Times New Roman" w:hAnsi="Times New Roman" w:cs="Times New Roman"/>
          <w:sz w:val="28"/>
          <w:szCs w:val="28"/>
        </w:rPr>
        <w:t>тивов текущей стоимости обязательств. В этой связи затратный подход может быть прим</w:t>
      </w:r>
      <w:r w:rsidRPr="001F01D7">
        <w:rPr>
          <w:rFonts w:ascii="Times New Roman" w:hAnsi="Times New Roman" w:cs="Times New Roman"/>
          <w:sz w:val="28"/>
          <w:szCs w:val="28"/>
        </w:rPr>
        <w:t>е</w:t>
      </w:r>
      <w:r w:rsidRPr="001F01D7">
        <w:rPr>
          <w:rFonts w:ascii="Times New Roman" w:hAnsi="Times New Roman" w:cs="Times New Roman"/>
          <w:sz w:val="28"/>
          <w:szCs w:val="28"/>
        </w:rPr>
        <w:t>нен в оценке стоимости любых предприятий (бизн</w:t>
      </w:r>
      <w:r w:rsidRPr="001F01D7">
        <w:rPr>
          <w:rFonts w:ascii="Times New Roman" w:hAnsi="Times New Roman" w:cs="Times New Roman"/>
          <w:sz w:val="28"/>
          <w:szCs w:val="28"/>
        </w:rPr>
        <w:t>е</w:t>
      </w:r>
      <w:r w:rsidRPr="001F01D7">
        <w:rPr>
          <w:rFonts w:ascii="Times New Roman" w:hAnsi="Times New Roman" w:cs="Times New Roman"/>
          <w:sz w:val="28"/>
          <w:szCs w:val="28"/>
        </w:rPr>
        <w:t>сов), имеющих в составе бухгалтерской отчетности на дату оценки бу</w:t>
      </w:r>
      <w:r w:rsidRPr="001F01D7">
        <w:rPr>
          <w:rFonts w:ascii="Times New Roman" w:hAnsi="Times New Roman" w:cs="Times New Roman"/>
          <w:sz w:val="28"/>
          <w:szCs w:val="28"/>
        </w:rPr>
        <w:t>х</w:t>
      </w:r>
      <w:r w:rsidRPr="001F01D7">
        <w:rPr>
          <w:rFonts w:ascii="Times New Roman" w:hAnsi="Times New Roman" w:cs="Times New Roman"/>
          <w:sz w:val="28"/>
          <w:szCs w:val="28"/>
        </w:rPr>
        <w:t>галтерский баланс.</w:t>
      </w:r>
    </w:p>
    <w:p w:rsidR="001F01D7" w:rsidRPr="001F01D7" w:rsidRDefault="001F01D7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1D7">
        <w:rPr>
          <w:rFonts w:ascii="Times New Roman" w:hAnsi="Times New Roman" w:cs="Times New Roman"/>
          <w:sz w:val="28"/>
          <w:szCs w:val="28"/>
        </w:rPr>
        <w:t>При этом значимость величины стоимости предприятия, получе</w:t>
      </w:r>
      <w:r w:rsidRPr="001F01D7">
        <w:rPr>
          <w:rFonts w:ascii="Times New Roman" w:hAnsi="Times New Roman" w:cs="Times New Roman"/>
          <w:sz w:val="28"/>
          <w:szCs w:val="28"/>
        </w:rPr>
        <w:t>н</w:t>
      </w:r>
      <w:r w:rsidRPr="001F01D7">
        <w:rPr>
          <w:rFonts w:ascii="Times New Roman" w:hAnsi="Times New Roman" w:cs="Times New Roman"/>
          <w:sz w:val="28"/>
          <w:szCs w:val="28"/>
        </w:rPr>
        <w:t>ной по затратному подходу, будет высока в следующих случаях:</w:t>
      </w:r>
    </w:p>
    <w:p w:rsidR="00A71750" w:rsidRDefault="001F01D7" w:rsidP="00846050">
      <w:pPr>
        <w:pStyle w:val="a3"/>
        <w:widowControl w:val="0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предприятие обладает значи</w:t>
      </w:r>
      <w:r w:rsidR="00A71750">
        <w:rPr>
          <w:rFonts w:ascii="Times New Roman" w:hAnsi="Times New Roman" w:cs="Times New Roman"/>
          <w:sz w:val="28"/>
          <w:szCs w:val="28"/>
        </w:rPr>
        <w:t>тельными объемами финансовых и/</w:t>
      </w:r>
      <w:r w:rsidRPr="00A71750">
        <w:rPr>
          <w:rFonts w:ascii="Times New Roman" w:hAnsi="Times New Roman" w:cs="Times New Roman"/>
          <w:sz w:val="28"/>
          <w:szCs w:val="28"/>
        </w:rPr>
        <w:t>или мат</w:t>
      </w:r>
      <w:r w:rsidRPr="00A71750">
        <w:rPr>
          <w:rFonts w:ascii="Times New Roman" w:hAnsi="Times New Roman" w:cs="Times New Roman"/>
          <w:sz w:val="28"/>
          <w:szCs w:val="28"/>
        </w:rPr>
        <w:t>е</w:t>
      </w:r>
      <w:r w:rsidRPr="00A71750">
        <w:rPr>
          <w:rFonts w:ascii="Times New Roman" w:hAnsi="Times New Roman" w:cs="Times New Roman"/>
          <w:sz w:val="28"/>
          <w:szCs w:val="28"/>
        </w:rPr>
        <w:t>риальных активов;</w:t>
      </w:r>
    </w:p>
    <w:p w:rsidR="00A71750" w:rsidRDefault="001F01D7" w:rsidP="00846050">
      <w:pPr>
        <w:pStyle w:val="a3"/>
        <w:widowControl w:val="0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производственный процесс характеризуется высокой материалое</w:t>
      </w:r>
      <w:r w:rsidRPr="00A71750">
        <w:rPr>
          <w:rFonts w:ascii="Times New Roman" w:hAnsi="Times New Roman" w:cs="Times New Roman"/>
          <w:sz w:val="28"/>
          <w:szCs w:val="28"/>
        </w:rPr>
        <w:t>м</w:t>
      </w:r>
      <w:r w:rsidRPr="00A71750">
        <w:rPr>
          <w:rFonts w:ascii="Times New Roman" w:hAnsi="Times New Roman" w:cs="Times New Roman"/>
          <w:sz w:val="28"/>
          <w:szCs w:val="28"/>
        </w:rPr>
        <w:t>костью;</w:t>
      </w:r>
    </w:p>
    <w:p w:rsidR="00A71750" w:rsidRDefault="001F01D7" w:rsidP="00846050">
      <w:pPr>
        <w:pStyle w:val="a3"/>
        <w:widowControl w:val="0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предприятие не имеет ретроспективных данных о прибылях;</w:t>
      </w:r>
    </w:p>
    <w:p w:rsidR="001F01D7" w:rsidRPr="00A71750" w:rsidRDefault="001F01D7" w:rsidP="00846050">
      <w:pPr>
        <w:pStyle w:val="a3"/>
        <w:widowControl w:val="0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отсутствует возможность определения прогнозируемых доходов,  дене</w:t>
      </w:r>
      <w:r w:rsidRPr="00A71750">
        <w:rPr>
          <w:rFonts w:ascii="Times New Roman" w:hAnsi="Times New Roman" w:cs="Times New Roman"/>
          <w:sz w:val="28"/>
          <w:szCs w:val="28"/>
        </w:rPr>
        <w:t>ж</w:t>
      </w:r>
      <w:r w:rsidRPr="00A71750">
        <w:rPr>
          <w:rFonts w:ascii="Times New Roman" w:hAnsi="Times New Roman" w:cs="Times New Roman"/>
          <w:sz w:val="28"/>
          <w:szCs w:val="28"/>
        </w:rPr>
        <w:t>ных потоков.</w:t>
      </w:r>
    </w:p>
    <w:p w:rsidR="001F01D7" w:rsidRPr="001F01D7" w:rsidRDefault="001F01D7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1D7">
        <w:rPr>
          <w:rFonts w:ascii="Times New Roman" w:hAnsi="Times New Roman" w:cs="Times New Roman"/>
          <w:sz w:val="28"/>
          <w:szCs w:val="28"/>
        </w:rPr>
        <w:t>На основании изложенного, результаты применения затратного подх</w:t>
      </w:r>
      <w:r w:rsidRPr="001F01D7">
        <w:rPr>
          <w:rFonts w:ascii="Times New Roman" w:hAnsi="Times New Roman" w:cs="Times New Roman"/>
          <w:sz w:val="28"/>
          <w:szCs w:val="28"/>
        </w:rPr>
        <w:t>о</w:t>
      </w:r>
      <w:r w:rsidRPr="001F01D7">
        <w:rPr>
          <w:rFonts w:ascii="Times New Roman" w:hAnsi="Times New Roman" w:cs="Times New Roman"/>
          <w:sz w:val="28"/>
          <w:szCs w:val="28"/>
        </w:rPr>
        <w:t>да особенно значимы в процедуре стоимостной оценки следующих комп</w:t>
      </w:r>
      <w:r w:rsidRPr="001F01D7">
        <w:rPr>
          <w:rFonts w:ascii="Times New Roman" w:hAnsi="Times New Roman" w:cs="Times New Roman"/>
          <w:sz w:val="28"/>
          <w:szCs w:val="28"/>
        </w:rPr>
        <w:t>а</w:t>
      </w:r>
      <w:r w:rsidRPr="001F01D7">
        <w:rPr>
          <w:rFonts w:ascii="Times New Roman" w:hAnsi="Times New Roman" w:cs="Times New Roman"/>
          <w:sz w:val="28"/>
          <w:szCs w:val="28"/>
        </w:rPr>
        <w:t>ний:</w:t>
      </w:r>
    </w:p>
    <w:p w:rsidR="00A71750" w:rsidRDefault="001F01D7" w:rsidP="00846050">
      <w:pPr>
        <w:pStyle w:val="a3"/>
        <w:widowControl w:val="0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инвестиционные компании, которые занимаются операциями с недвиж</w:t>
      </w:r>
      <w:r w:rsidRPr="00A71750">
        <w:rPr>
          <w:rFonts w:ascii="Times New Roman" w:hAnsi="Times New Roman" w:cs="Times New Roman"/>
          <w:sz w:val="28"/>
          <w:szCs w:val="28"/>
        </w:rPr>
        <w:t>и</w:t>
      </w:r>
      <w:r w:rsidRPr="00A71750">
        <w:rPr>
          <w:rFonts w:ascii="Times New Roman" w:hAnsi="Times New Roman" w:cs="Times New Roman"/>
          <w:sz w:val="28"/>
          <w:szCs w:val="28"/>
        </w:rPr>
        <w:t>мостью;</w:t>
      </w:r>
    </w:p>
    <w:p w:rsidR="00A71750" w:rsidRDefault="001F01D7" w:rsidP="00846050">
      <w:pPr>
        <w:pStyle w:val="a3"/>
        <w:widowControl w:val="0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холдинговые и страховые компании, имущество которых состоит пр</w:t>
      </w:r>
      <w:r w:rsidRPr="00A71750">
        <w:rPr>
          <w:rFonts w:ascii="Times New Roman" w:hAnsi="Times New Roman" w:cs="Times New Roman"/>
          <w:sz w:val="28"/>
          <w:szCs w:val="28"/>
        </w:rPr>
        <w:t>е</w:t>
      </w:r>
      <w:r w:rsidRPr="00A71750">
        <w:rPr>
          <w:rFonts w:ascii="Times New Roman" w:hAnsi="Times New Roman" w:cs="Times New Roman"/>
          <w:sz w:val="28"/>
          <w:szCs w:val="28"/>
        </w:rPr>
        <w:t>имущественно из финансовых активов;</w:t>
      </w:r>
    </w:p>
    <w:p w:rsidR="00A71750" w:rsidRDefault="001F01D7" w:rsidP="00846050">
      <w:pPr>
        <w:pStyle w:val="a3"/>
        <w:widowControl w:val="0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новые компании,  имеющие, главным образом, материальные акт</w:t>
      </w:r>
      <w:r w:rsidRPr="00A71750">
        <w:rPr>
          <w:rFonts w:ascii="Times New Roman" w:hAnsi="Times New Roman" w:cs="Times New Roman"/>
          <w:sz w:val="28"/>
          <w:szCs w:val="28"/>
        </w:rPr>
        <w:t>и</w:t>
      </w:r>
      <w:r w:rsidRPr="00A71750">
        <w:rPr>
          <w:rFonts w:ascii="Times New Roman" w:hAnsi="Times New Roman" w:cs="Times New Roman"/>
          <w:sz w:val="28"/>
          <w:szCs w:val="28"/>
        </w:rPr>
        <w:t>вы;</w:t>
      </w:r>
    </w:p>
    <w:p w:rsidR="00A71750" w:rsidRDefault="001F01D7" w:rsidP="00846050">
      <w:pPr>
        <w:pStyle w:val="a3"/>
        <w:widowControl w:val="0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lastRenderedPageBreak/>
        <w:t>убыточные компании;</w:t>
      </w:r>
    </w:p>
    <w:p w:rsidR="001F01D7" w:rsidRPr="00A71750" w:rsidRDefault="001F01D7" w:rsidP="00846050">
      <w:pPr>
        <w:pStyle w:val="a3"/>
        <w:widowControl w:val="0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ликвидируемые компании.</w:t>
      </w:r>
    </w:p>
    <w:p w:rsidR="001F01D7" w:rsidRDefault="001F01D7" w:rsidP="008460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1D7">
        <w:rPr>
          <w:rFonts w:ascii="Times New Roman" w:hAnsi="Times New Roman" w:cs="Times New Roman"/>
          <w:sz w:val="28"/>
          <w:szCs w:val="28"/>
        </w:rPr>
        <w:t>Основное преимущество затратного подхода состоит в доступности информации для его применения – по большей части используется достове</w:t>
      </w:r>
      <w:r w:rsidRPr="001F01D7">
        <w:rPr>
          <w:rFonts w:ascii="Times New Roman" w:hAnsi="Times New Roman" w:cs="Times New Roman"/>
          <w:sz w:val="28"/>
          <w:szCs w:val="28"/>
        </w:rPr>
        <w:t>р</w:t>
      </w:r>
      <w:r w:rsidRPr="001F01D7">
        <w:rPr>
          <w:rFonts w:ascii="Times New Roman" w:hAnsi="Times New Roman" w:cs="Times New Roman"/>
          <w:sz w:val="28"/>
          <w:szCs w:val="28"/>
        </w:rPr>
        <w:t>ная фактическая информация о состоянии активов и обязатель</w:t>
      </w:r>
      <w:proofErr w:type="gramStart"/>
      <w:r w:rsidRPr="001F01D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F01D7">
        <w:rPr>
          <w:rFonts w:ascii="Times New Roman" w:hAnsi="Times New Roman" w:cs="Times New Roman"/>
          <w:sz w:val="28"/>
          <w:szCs w:val="28"/>
        </w:rPr>
        <w:t>едпри</w:t>
      </w:r>
      <w:r w:rsidRPr="001F01D7">
        <w:rPr>
          <w:rFonts w:ascii="Times New Roman" w:hAnsi="Times New Roman" w:cs="Times New Roman"/>
          <w:sz w:val="28"/>
          <w:szCs w:val="28"/>
        </w:rPr>
        <w:t>я</w:t>
      </w:r>
      <w:r w:rsidRPr="001F01D7">
        <w:rPr>
          <w:rFonts w:ascii="Times New Roman" w:hAnsi="Times New Roman" w:cs="Times New Roman"/>
          <w:sz w:val="28"/>
          <w:szCs w:val="28"/>
        </w:rPr>
        <w:t>тия из бухгалтерской отчетности. Между тем, затра</w:t>
      </w:r>
      <w:r w:rsidRPr="001F01D7">
        <w:rPr>
          <w:rFonts w:ascii="Times New Roman" w:hAnsi="Times New Roman" w:cs="Times New Roman"/>
          <w:sz w:val="28"/>
          <w:szCs w:val="28"/>
        </w:rPr>
        <w:t>т</w:t>
      </w:r>
      <w:r w:rsidRPr="001F01D7">
        <w:rPr>
          <w:rFonts w:ascii="Times New Roman" w:hAnsi="Times New Roman" w:cs="Times New Roman"/>
          <w:sz w:val="28"/>
          <w:szCs w:val="28"/>
        </w:rPr>
        <w:t>ный подход, основанный на оценке стоимости активов компании в гипотетических условиях их во</w:t>
      </w:r>
      <w:r w:rsidRPr="001F01D7">
        <w:rPr>
          <w:rFonts w:ascii="Times New Roman" w:hAnsi="Times New Roman" w:cs="Times New Roman"/>
          <w:sz w:val="28"/>
          <w:szCs w:val="28"/>
        </w:rPr>
        <w:t>з</w:t>
      </w:r>
      <w:r w:rsidRPr="001F01D7">
        <w:rPr>
          <w:rFonts w:ascii="Times New Roman" w:hAnsi="Times New Roman" w:cs="Times New Roman"/>
          <w:sz w:val="28"/>
          <w:szCs w:val="28"/>
        </w:rPr>
        <w:t>можной продажи, в большей мере адекватен оценке стоимости ликвидиру</w:t>
      </w:r>
      <w:r w:rsidRPr="001F01D7">
        <w:rPr>
          <w:rFonts w:ascii="Times New Roman" w:hAnsi="Times New Roman" w:cs="Times New Roman"/>
          <w:sz w:val="28"/>
          <w:szCs w:val="28"/>
        </w:rPr>
        <w:t>е</w:t>
      </w:r>
      <w:r w:rsidRPr="001F01D7">
        <w:rPr>
          <w:rFonts w:ascii="Times New Roman" w:hAnsi="Times New Roman" w:cs="Times New Roman"/>
          <w:sz w:val="28"/>
          <w:szCs w:val="28"/>
        </w:rPr>
        <w:t>мого предприятия.</w:t>
      </w:r>
    </w:p>
    <w:p w:rsidR="001F01D7" w:rsidRDefault="001F01D7" w:rsidP="0084605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D7" w:rsidRDefault="001F01D7" w:rsidP="0084605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494E" w:rsidRPr="00A71750" w:rsidRDefault="0024494E" w:rsidP="00846050">
      <w:pPr>
        <w:pStyle w:val="a3"/>
        <w:widowControl w:val="0"/>
        <w:numPr>
          <w:ilvl w:val="1"/>
          <w:numId w:val="1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b/>
          <w:sz w:val="28"/>
          <w:szCs w:val="28"/>
        </w:rPr>
        <w:lastRenderedPageBreak/>
        <w:t>Методы затратного подхода при оценке бизнеса</w:t>
      </w:r>
    </w:p>
    <w:p w:rsid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94E" w:rsidRDefault="0024494E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 xml:space="preserve">Данный подход представлен двумя основными методами: </w:t>
      </w:r>
    </w:p>
    <w:p w:rsidR="0024494E" w:rsidRDefault="0024494E" w:rsidP="00846050">
      <w:pPr>
        <w:pStyle w:val="a3"/>
        <w:widowControl w:val="0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чистых акти</w:t>
      </w:r>
      <w:r>
        <w:rPr>
          <w:rFonts w:ascii="Times New Roman" w:hAnsi="Times New Roman" w:cs="Times New Roman"/>
          <w:sz w:val="28"/>
          <w:szCs w:val="28"/>
        </w:rPr>
        <w:t>вов;</w:t>
      </w:r>
    </w:p>
    <w:p w:rsidR="0024494E" w:rsidRPr="0024494E" w:rsidRDefault="0024494E" w:rsidP="00846050">
      <w:pPr>
        <w:pStyle w:val="a3"/>
        <w:widowControl w:val="0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ликвидационной стоимости.</w:t>
      </w:r>
    </w:p>
    <w:p w:rsidR="0024494E" w:rsidRDefault="0024494E" w:rsidP="008460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 xml:space="preserve">Метод чистых активов применяется в следующих случаях: </w:t>
      </w:r>
    </w:p>
    <w:p w:rsidR="0024494E" w:rsidRDefault="0024494E" w:rsidP="00846050">
      <w:pPr>
        <w:pStyle w:val="a3"/>
        <w:widowControl w:val="0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 xml:space="preserve">компания обладает значительными материальными активами; </w:t>
      </w:r>
    </w:p>
    <w:p w:rsidR="0024494E" w:rsidRPr="0024494E" w:rsidRDefault="0024494E" w:rsidP="00846050">
      <w:pPr>
        <w:pStyle w:val="a3"/>
        <w:widowControl w:val="0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ожидается, что компания по-прежнему будет действующим предприят</w:t>
      </w:r>
      <w:r w:rsidRPr="0024494E">
        <w:rPr>
          <w:rFonts w:ascii="Times New Roman" w:hAnsi="Times New Roman" w:cs="Times New Roman"/>
          <w:sz w:val="28"/>
          <w:szCs w:val="28"/>
        </w:rPr>
        <w:t>и</w:t>
      </w:r>
      <w:r w:rsidRPr="0024494E">
        <w:rPr>
          <w:rFonts w:ascii="Times New Roman" w:hAnsi="Times New Roman" w:cs="Times New Roman"/>
          <w:sz w:val="28"/>
          <w:szCs w:val="28"/>
        </w:rPr>
        <w:t>ем.</w:t>
      </w:r>
    </w:p>
    <w:p w:rsidR="0024494E" w:rsidRPr="0024494E" w:rsidRDefault="0024494E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Показатель стоимости чистых активов введен частью первой Гражда</w:t>
      </w:r>
      <w:r w:rsidRPr="0024494E">
        <w:rPr>
          <w:rFonts w:ascii="Times New Roman" w:hAnsi="Times New Roman" w:cs="Times New Roman"/>
          <w:sz w:val="28"/>
          <w:szCs w:val="28"/>
        </w:rPr>
        <w:t>н</w:t>
      </w:r>
      <w:r w:rsidRPr="0024494E">
        <w:rPr>
          <w:rFonts w:ascii="Times New Roman" w:hAnsi="Times New Roman" w:cs="Times New Roman"/>
          <w:sz w:val="28"/>
          <w:szCs w:val="28"/>
        </w:rPr>
        <w:t>ского кодекса РФ для оценки степени ликвидности организ</w:t>
      </w:r>
      <w:r w:rsidRPr="0024494E">
        <w:rPr>
          <w:rFonts w:ascii="Times New Roman" w:hAnsi="Times New Roman" w:cs="Times New Roman"/>
          <w:sz w:val="28"/>
          <w:szCs w:val="28"/>
        </w:rPr>
        <w:t>а</w:t>
      </w:r>
      <w:r w:rsidRPr="0024494E">
        <w:rPr>
          <w:rFonts w:ascii="Times New Roman" w:hAnsi="Times New Roman" w:cs="Times New Roman"/>
          <w:sz w:val="28"/>
          <w:szCs w:val="28"/>
        </w:rPr>
        <w:t>ций.</w:t>
      </w:r>
    </w:p>
    <w:p w:rsidR="0024494E" w:rsidRPr="0024494E" w:rsidRDefault="0024494E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 xml:space="preserve">Чистые активы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94E">
        <w:rPr>
          <w:rFonts w:ascii="Times New Roman" w:hAnsi="Times New Roman" w:cs="Times New Roman"/>
          <w:sz w:val="28"/>
          <w:szCs w:val="28"/>
        </w:rPr>
        <w:t xml:space="preserve"> это величина, определяемая путем вычитания из су</w:t>
      </w:r>
      <w:r w:rsidRPr="0024494E">
        <w:rPr>
          <w:rFonts w:ascii="Times New Roman" w:hAnsi="Times New Roman" w:cs="Times New Roman"/>
          <w:sz w:val="28"/>
          <w:szCs w:val="28"/>
        </w:rPr>
        <w:t>м</w:t>
      </w:r>
      <w:r w:rsidRPr="0024494E">
        <w:rPr>
          <w:rFonts w:ascii="Times New Roman" w:hAnsi="Times New Roman" w:cs="Times New Roman"/>
          <w:sz w:val="28"/>
          <w:szCs w:val="28"/>
        </w:rPr>
        <w:t>мы активов акционерного общества, принимаемых к расчету, суммы его об</w:t>
      </w:r>
      <w:r w:rsidRPr="0024494E">
        <w:rPr>
          <w:rFonts w:ascii="Times New Roman" w:hAnsi="Times New Roman" w:cs="Times New Roman"/>
          <w:sz w:val="28"/>
          <w:szCs w:val="28"/>
        </w:rPr>
        <w:t>я</w:t>
      </w:r>
      <w:r w:rsidRPr="0024494E">
        <w:rPr>
          <w:rFonts w:ascii="Times New Roman" w:hAnsi="Times New Roman" w:cs="Times New Roman"/>
          <w:sz w:val="28"/>
          <w:szCs w:val="28"/>
        </w:rPr>
        <w:t>зательств, принимаемых к расчету.</w:t>
      </w:r>
    </w:p>
    <w:p w:rsidR="0024494E" w:rsidRDefault="0024494E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Проведение опенки с помощью методики чистых активов основ</w:t>
      </w:r>
      <w:r w:rsidRPr="0024494E">
        <w:rPr>
          <w:rFonts w:ascii="Times New Roman" w:hAnsi="Times New Roman" w:cs="Times New Roman"/>
          <w:sz w:val="28"/>
          <w:szCs w:val="28"/>
        </w:rPr>
        <w:t>ы</w:t>
      </w:r>
      <w:r w:rsidRPr="0024494E">
        <w:rPr>
          <w:rFonts w:ascii="Times New Roman" w:hAnsi="Times New Roman" w:cs="Times New Roman"/>
          <w:sz w:val="28"/>
          <w:szCs w:val="28"/>
        </w:rPr>
        <w:t>вается па анализе финансовой отчетности. Она является индикатором финансового состояния предприятия на дату оценки, действительной величины чистой прибыли, финансового риска и рыночной стоимости материальных и немат</w:t>
      </w:r>
      <w:r w:rsidRPr="0024494E">
        <w:rPr>
          <w:rFonts w:ascii="Times New Roman" w:hAnsi="Times New Roman" w:cs="Times New Roman"/>
          <w:sz w:val="28"/>
          <w:szCs w:val="28"/>
        </w:rPr>
        <w:t>е</w:t>
      </w:r>
      <w:r w:rsidRPr="0024494E">
        <w:rPr>
          <w:rFonts w:ascii="Times New Roman" w:hAnsi="Times New Roman" w:cs="Times New Roman"/>
          <w:sz w:val="28"/>
          <w:szCs w:val="28"/>
        </w:rPr>
        <w:t>риальных активов.</w:t>
      </w:r>
    </w:p>
    <w:p w:rsidR="00485E00" w:rsidRPr="00485E00" w:rsidRDefault="00485E00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Основные документы финансовой отчетности, анализируемые в пр</w:t>
      </w:r>
      <w:r w:rsidRPr="00485E00">
        <w:rPr>
          <w:rFonts w:ascii="Times New Roman" w:hAnsi="Times New Roman" w:cs="Times New Roman"/>
          <w:sz w:val="28"/>
          <w:szCs w:val="28"/>
        </w:rPr>
        <w:t>о</w:t>
      </w:r>
      <w:r w:rsidRPr="00485E00">
        <w:rPr>
          <w:rFonts w:ascii="Times New Roman" w:hAnsi="Times New Roman" w:cs="Times New Roman"/>
          <w:sz w:val="28"/>
          <w:szCs w:val="28"/>
        </w:rPr>
        <w:t>цессе оценки:</w:t>
      </w:r>
    </w:p>
    <w:p w:rsidR="00485E00" w:rsidRPr="00485E00" w:rsidRDefault="00485E00" w:rsidP="00846050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 xml:space="preserve">бухгалтерский баланс; </w:t>
      </w:r>
    </w:p>
    <w:p w:rsidR="00485E00" w:rsidRPr="00485E00" w:rsidRDefault="00485E00" w:rsidP="00846050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 xml:space="preserve">отчет о финансовых результатах; </w:t>
      </w:r>
    </w:p>
    <w:p w:rsidR="00485E00" w:rsidRPr="00485E00" w:rsidRDefault="00485E00" w:rsidP="00846050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отчет о движении денежн</w:t>
      </w:r>
      <w:r>
        <w:rPr>
          <w:rFonts w:ascii="Times New Roman" w:hAnsi="Times New Roman" w:cs="Times New Roman"/>
          <w:sz w:val="28"/>
          <w:szCs w:val="28"/>
        </w:rPr>
        <w:t>ых средств;</w:t>
      </w:r>
    </w:p>
    <w:p w:rsidR="00485E00" w:rsidRPr="00485E00" w:rsidRDefault="00485E00" w:rsidP="00846050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 xml:space="preserve">приложения к ним и расшифровки. </w:t>
      </w:r>
    </w:p>
    <w:p w:rsidR="00485E00" w:rsidRPr="0024494E" w:rsidRDefault="00485E00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Кроме того, могут использоваться и другие официальные формы бу</w:t>
      </w:r>
      <w:r w:rsidRPr="00485E00">
        <w:rPr>
          <w:rFonts w:ascii="Times New Roman" w:hAnsi="Times New Roman" w:cs="Times New Roman"/>
          <w:sz w:val="28"/>
          <w:szCs w:val="28"/>
        </w:rPr>
        <w:t>х</w:t>
      </w:r>
      <w:r w:rsidRPr="00485E00">
        <w:rPr>
          <w:rFonts w:ascii="Times New Roman" w:hAnsi="Times New Roman" w:cs="Times New Roman"/>
          <w:sz w:val="28"/>
          <w:szCs w:val="28"/>
        </w:rPr>
        <w:t>галтерской отчетности, а также внутренняя отчетность предприятия.</w:t>
      </w:r>
    </w:p>
    <w:p w:rsidR="0024494E" w:rsidRPr="0024494E" w:rsidRDefault="0024494E" w:rsidP="008460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Расчет методом чистых активов включает в себя несколько этапов:</w:t>
      </w:r>
    </w:p>
    <w:p w:rsidR="0024494E" w:rsidRP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1) определяется обоснованная рыночная стоимость недвижимого им</w:t>
      </w:r>
      <w:r w:rsidRPr="0024494E">
        <w:rPr>
          <w:rFonts w:ascii="Times New Roman" w:hAnsi="Times New Roman" w:cs="Times New Roman"/>
          <w:sz w:val="28"/>
          <w:szCs w:val="28"/>
        </w:rPr>
        <w:t>у</w:t>
      </w:r>
      <w:r w:rsidRPr="0024494E">
        <w:rPr>
          <w:rFonts w:ascii="Times New Roman" w:hAnsi="Times New Roman" w:cs="Times New Roman"/>
          <w:sz w:val="28"/>
          <w:szCs w:val="28"/>
        </w:rPr>
        <w:t>щества предприятия;</w:t>
      </w:r>
    </w:p>
    <w:p w:rsidR="0024494E" w:rsidRP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lastRenderedPageBreak/>
        <w:t>2) оценивается рыночная стоимость машин и оборудования;</w:t>
      </w:r>
    </w:p>
    <w:p w:rsidR="0024494E" w:rsidRP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3) рассчитывается стоимость нематериальных активов;</w:t>
      </w:r>
    </w:p>
    <w:p w:rsidR="0024494E" w:rsidRP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4) оценивается рыночная стоимость финансовых вложений (как долгосро</w:t>
      </w:r>
      <w:r w:rsidRPr="0024494E">
        <w:rPr>
          <w:rFonts w:ascii="Times New Roman" w:hAnsi="Times New Roman" w:cs="Times New Roman"/>
          <w:sz w:val="28"/>
          <w:szCs w:val="28"/>
        </w:rPr>
        <w:t>ч</w:t>
      </w:r>
      <w:r w:rsidRPr="0024494E">
        <w:rPr>
          <w:rFonts w:ascii="Times New Roman" w:hAnsi="Times New Roman" w:cs="Times New Roman"/>
          <w:sz w:val="28"/>
          <w:szCs w:val="28"/>
        </w:rPr>
        <w:t>ных, так и краткосрочных);</w:t>
      </w:r>
    </w:p>
    <w:p w:rsidR="0024494E" w:rsidRP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5) товарно-материальные запасы переводятся в текущую стоимость;</w:t>
      </w:r>
    </w:p>
    <w:p w:rsidR="0024494E" w:rsidRP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6) оцениваются расходы будущих периодов;</w:t>
      </w:r>
    </w:p>
    <w:p w:rsidR="0024494E" w:rsidRP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7) оценивается дебиторская задолженность;</w:t>
      </w:r>
    </w:p>
    <w:p w:rsidR="0024494E" w:rsidRP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8) обязательства предприятия переводятся в текущую стоимость;</w:t>
      </w:r>
    </w:p>
    <w:p w:rsidR="0024494E" w:rsidRP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9) определяется стоимость собственного капитала путем вычитания из обо</w:t>
      </w:r>
      <w:r w:rsidRPr="0024494E">
        <w:rPr>
          <w:rFonts w:ascii="Times New Roman" w:hAnsi="Times New Roman" w:cs="Times New Roman"/>
          <w:sz w:val="28"/>
          <w:szCs w:val="28"/>
        </w:rPr>
        <w:t>с</w:t>
      </w:r>
      <w:r w:rsidRPr="0024494E">
        <w:rPr>
          <w:rFonts w:ascii="Times New Roman" w:hAnsi="Times New Roman" w:cs="Times New Roman"/>
          <w:sz w:val="28"/>
          <w:szCs w:val="28"/>
        </w:rPr>
        <w:t>нованной рыночной стоимости суммы активов текущей стоимости всех об</w:t>
      </w:r>
      <w:r w:rsidRPr="0024494E">
        <w:rPr>
          <w:rFonts w:ascii="Times New Roman" w:hAnsi="Times New Roman" w:cs="Times New Roman"/>
          <w:sz w:val="28"/>
          <w:szCs w:val="28"/>
        </w:rPr>
        <w:t>я</w:t>
      </w:r>
      <w:r w:rsidRPr="0024494E">
        <w:rPr>
          <w:rFonts w:ascii="Times New Roman" w:hAnsi="Times New Roman" w:cs="Times New Roman"/>
          <w:sz w:val="28"/>
          <w:szCs w:val="28"/>
        </w:rPr>
        <w:t>зательств.</w:t>
      </w:r>
    </w:p>
    <w:p w:rsidR="0024494E" w:rsidRDefault="0024494E" w:rsidP="008460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метод – метод оценки</w:t>
      </w:r>
      <w:r w:rsidRPr="0024494E">
        <w:rPr>
          <w:rFonts w:ascii="Times New Roman" w:hAnsi="Times New Roman" w:cs="Times New Roman"/>
          <w:sz w:val="28"/>
          <w:szCs w:val="28"/>
        </w:rPr>
        <w:t xml:space="preserve"> ликвидационной стоимости осуществл</w:t>
      </w:r>
      <w:r w:rsidRPr="0024494E">
        <w:rPr>
          <w:rFonts w:ascii="Times New Roman" w:hAnsi="Times New Roman" w:cs="Times New Roman"/>
          <w:sz w:val="28"/>
          <w:szCs w:val="28"/>
        </w:rPr>
        <w:t>я</w:t>
      </w:r>
      <w:r w:rsidRPr="0024494E">
        <w:rPr>
          <w:rFonts w:ascii="Times New Roman" w:hAnsi="Times New Roman" w:cs="Times New Roman"/>
          <w:sz w:val="28"/>
          <w:szCs w:val="28"/>
        </w:rPr>
        <w:t xml:space="preserve">ется в следующих случаях: </w:t>
      </w:r>
    </w:p>
    <w:p w:rsidR="0024494E" w:rsidRDefault="0024494E" w:rsidP="00846050">
      <w:pPr>
        <w:pStyle w:val="a3"/>
        <w:widowControl w:val="0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компания находится в состоянии банкротства, или есть серьезные сомн</w:t>
      </w:r>
      <w:r w:rsidRPr="0024494E">
        <w:rPr>
          <w:rFonts w:ascii="Times New Roman" w:hAnsi="Times New Roman" w:cs="Times New Roman"/>
          <w:sz w:val="28"/>
          <w:szCs w:val="28"/>
        </w:rPr>
        <w:t>е</w:t>
      </w:r>
      <w:r w:rsidRPr="0024494E">
        <w:rPr>
          <w:rFonts w:ascii="Times New Roman" w:hAnsi="Times New Roman" w:cs="Times New Roman"/>
          <w:sz w:val="28"/>
          <w:szCs w:val="28"/>
        </w:rPr>
        <w:t>ния относительно ее способности оставаться действующим предприят</w:t>
      </w:r>
      <w:r w:rsidRPr="0024494E">
        <w:rPr>
          <w:rFonts w:ascii="Times New Roman" w:hAnsi="Times New Roman" w:cs="Times New Roman"/>
          <w:sz w:val="28"/>
          <w:szCs w:val="28"/>
        </w:rPr>
        <w:t>и</w:t>
      </w:r>
      <w:r w:rsidRPr="0024494E">
        <w:rPr>
          <w:rFonts w:ascii="Times New Roman" w:hAnsi="Times New Roman" w:cs="Times New Roman"/>
          <w:sz w:val="28"/>
          <w:szCs w:val="28"/>
        </w:rPr>
        <w:t xml:space="preserve">ем; </w:t>
      </w:r>
    </w:p>
    <w:p w:rsidR="0024494E" w:rsidRPr="0024494E" w:rsidRDefault="0024494E" w:rsidP="00846050">
      <w:pPr>
        <w:pStyle w:val="a3"/>
        <w:widowControl w:val="0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стоимость компании при ликвидации может быть выше, чем при продо</w:t>
      </w:r>
      <w:r w:rsidRPr="0024494E">
        <w:rPr>
          <w:rFonts w:ascii="Times New Roman" w:hAnsi="Times New Roman" w:cs="Times New Roman"/>
          <w:sz w:val="28"/>
          <w:szCs w:val="28"/>
        </w:rPr>
        <w:t>л</w:t>
      </w:r>
      <w:r w:rsidRPr="0024494E">
        <w:rPr>
          <w:rFonts w:ascii="Times New Roman" w:hAnsi="Times New Roman" w:cs="Times New Roman"/>
          <w:sz w:val="28"/>
          <w:szCs w:val="28"/>
        </w:rPr>
        <w:t>жении деятельности.</w:t>
      </w:r>
    </w:p>
    <w:p w:rsidR="0024494E" w:rsidRPr="0024494E" w:rsidRDefault="0024494E" w:rsidP="008460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bCs/>
          <w:sz w:val="28"/>
          <w:szCs w:val="28"/>
        </w:rPr>
        <w:t>Ликвидационная</w:t>
      </w:r>
      <w:r w:rsidRPr="0024494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4494E">
        <w:rPr>
          <w:rFonts w:ascii="Times New Roman" w:hAnsi="Times New Roman" w:cs="Times New Roman"/>
          <w:sz w:val="28"/>
          <w:szCs w:val="28"/>
        </w:rPr>
        <w:t>стоимость представляет собой стоимость, которую собственник предприятия может получить при ликвидации предприятия и раздельной продажи его активов.</w:t>
      </w:r>
    </w:p>
    <w:p w:rsidR="0024494E" w:rsidRPr="0024494E" w:rsidRDefault="0024494E" w:rsidP="0084605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Расчет ликвидационной стоимости предприятия включает в себя н</w:t>
      </w:r>
      <w:r w:rsidRPr="0024494E">
        <w:rPr>
          <w:rFonts w:ascii="Times New Roman" w:hAnsi="Times New Roman" w:cs="Times New Roman"/>
          <w:sz w:val="28"/>
          <w:szCs w:val="28"/>
        </w:rPr>
        <w:t>е</w:t>
      </w:r>
      <w:r w:rsidRPr="0024494E">
        <w:rPr>
          <w:rFonts w:ascii="Times New Roman" w:hAnsi="Times New Roman" w:cs="Times New Roman"/>
          <w:sz w:val="28"/>
          <w:szCs w:val="28"/>
        </w:rPr>
        <w:t>сколько основных этапов:</w:t>
      </w:r>
    </w:p>
    <w:p w:rsidR="0024494E" w:rsidRP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1) разрабатывается календарный график ликвидации активов, так как прод</w:t>
      </w:r>
      <w:r w:rsidRPr="0024494E">
        <w:rPr>
          <w:rFonts w:ascii="Times New Roman" w:hAnsi="Times New Roman" w:cs="Times New Roman"/>
          <w:sz w:val="28"/>
          <w:szCs w:val="28"/>
        </w:rPr>
        <w:t>а</w:t>
      </w:r>
      <w:r w:rsidRPr="0024494E">
        <w:rPr>
          <w:rFonts w:ascii="Times New Roman" w:hAnsi="Times New Roman" w:cs="Times New Roman"/>
          <w:sz w:val="28"/>
          <w:szCs w:val="28"/>
        </w:rPr>
        <w:t>жа различных видов активов предприятия (недвижимого имущ</w:t>
      </w:r>
      <w:r w:rsidRPr="0024494E">
        <w:rPr>
          <w:rFonts w:ascii="Times New Roman" w:hAnsi="Times New Roman" w:cs="Times New Roman"/>
          <w:sz w:val="28"/>
          <w:szCs w:val="28"/>
        </w:rPr>
        <w:t>е</w:t>
      </w:r>
      <w:r w:rsidRPr="0024494E">
        <w:rPr>
          <w:rFonts w:ascii="Times New Roman" w:hAnsi="Times New Roman" w:cs="Times New Roman"/>
          <w:sz w:val="28"/>
          <w:szCs w:val="28"/>
        </w:rPr>
        <w:t>ства, машин и оборудования, товарно-материальных запасов) производится в течение ра</w:t>
      </w:r>
      <w:r w:rsidRPr="0024494E">
        <w:rPr>
          <w:rFonts w:ascii="Times New Roman" w:hAnsi="Times New Roman" w:cs="Times New Roman"/>
          <w:sz w:val="28"/>
          <w:szCs w:val="28"/>
        </w:rPr>
        <w:t>з</w:t>
      </w:r>
      <w:r w:rsidRPr="0024494E">
        <w:rPr>
          <w:rFonts w:ascii="Times New Roman" w:hAnsi="Times New Roman" w:cs="Times New Roman"/>
          <w:sz w:val="28"/>
          <w:szCs w:val="28"/>
        </w:rPr>
        <w:t>личных временных периодов;</w:t>
      </w:r>
    </w:p>
    <w:p w:rsidR="0024494E" w:rsidRP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2) определяется валовая выручка от ликвидации активов;</w:t>
      </w:r>
    </w:p>
    <w:p w:rsidR="0024494E" w:rsidRP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 xml:space="preserve">3) оценочная стоимость активов уменьшается па величину прямых затрат (комиссионные вознаграждения юридическим и оценочным компаниям, </w:t>
      </w:r>
      <w:r w:rsidRPr="0024494E">
        <w:rPr>
          <w:rFonts w:ascii="Times New Roman" w:hAnsi="Times New Roman" w:cs="Times New Roman"/>
          <w:sz w:val="28"/>
          <w:szCs w:val="28"/>
        </w:rPr>
        <w:lastRenderedPageBreak/>
        <w:t xml:space="preserve">налоги и сборы). С учетом календарного графика ликвидации </w:t>
      </w:r>
      <w:proofErr w:type="gramStart"/>
      <w:r w:rsidRPr="0024494E">
        <w:rPr>
          <w:rFonts w:ascii="Times New Roman" w:hAnsi="Times New Roman" w:cs="Times New Roman"/>
          <w:sz w:val="28"/>
          <w:szCs w:val="28"/>
        </w:rPr>
        <w:t>активов</w:t>
      </w:r>
      <w:proofErr w:type="gramEnd"/>
      <w:r w:rsidRPr="0024494E">
        <w:rPr>
          <w:rFonts w:ascii="Times New Roman" w:hAnsi="Times New Roman" w:cs="Times New Roman"/>
          <w:sz w:val="28"/>
          <w:szCs w:val="28"/>
        </w:rPr>
        <w:t xml:space="preserve"> ско</w:t>
      </w:r>
      <w:r w:rsidRPr="0024494E">
        <w:rPr>
          <w:rFonts w:ascii="Times New Roman" w:hAnsi="Times New Roman" w:cs="Times New Roman"/>
          <w:sz w:val="28"/>
          <w:szCs w:val="28"/>
        </w:rPr>
        <w:t>р</w:t>
      </w:r>
      <w:r w:rsidRPr="0024494E">
        <w:rPr>
          <w:rFonts w:ascii="Times New Roman" w:hAnsi="Times New Roman" w:cs="Times New Roman"/>
          <w:sz w:val="28"/>
          <w:szCs w:val="28"/>
        </w:rPr>
        <w:t>ректированные стоимости оцениваемых активов дисконтируются на дату оценки по ставке дисконта, учитывающей связанный с этой продажей риск;</w:t>
      </w:r>
    </w:p>
    <w:p w:rsidR="0024494E" w:rsidRP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4) ликвидационная стоимость активов уменьшается на расходы, связа</w:t>
      </w:r>
      <w:r w:rsidRPr="0024494E">
        <w:rPr>
          <w:rFonts w:ascii="Times New Roman" w:hAnsi="Times New Roman" w:cs="Times New Roman"/>
          <w:sz w:val="28"/>
          <w:szCs w:val="28"/>
        </w:rPr>
        <w:t>н</w:t>
      </w:r>
      <w:r w:rsidRPr="0024494E">
        <w:rPr>
          <w:rFonts w:ascii="Times New Roman" w:hAnsi="Times New Roman" w:cs="Times New Roman"/>
          <w:sz w:val="28"/>
          <w:szCs w:val="28"/>
        </w:rPr>
        <w:t>ные с владением активами до их продажи, включая затраты на сохран</w:t>
      </w:r>
      <w:r w:rsidRPr="0024494E">
        <w:rPr>
          <w:rFonts w:ascii="Times New Roman" w:hAnsi="Times New Roman" w:cs="Times New Roman"/>
          <w:sz w:val="28"/>
          <w:szCs w:val="28"/>
        </w:rPr>
        <w:t>е</w:t>
      </w:r>
      <w:r w:rsidRPr="0024494E">
        <w:rPr>
          <w:rFonts w:ascii="Times New Roman" w:hAnsi="Times New Roman" w:cs="Times New Roman"/>
          <w:sz w:val="28"/>
          <w:szCs w:val="28"/>
        </w:rPr>
        <w:t>ние запасов готовой продукции и незавершенного производства, сохранение оборудов</w:t>
      </w:r>
      <w:r w:rsidRPr="0024494E">
        <w:rPr>
          <w:rFonts w:ascii="Times New Roman" w:hAnsi="Times New Roman" w:cs="Times New Roman"/>
          <w:sz w:val="28"/>
          <w:szCs w:val="28"/>
        </w:rPr>
        <w:t>а</w:t>
      </w:r>
      <w:r w:rsidRPr="0024494E">
        <w:rPr>
          <w:rFonts w:ascii="Times New Roman" w:hAnsi="Times New Roman" w:cs="Times New Roman"/>
          <w:sz w:val="28"/>
          <w:szCs w:val="28"/>
        </w:rPr>
        <w:t>ния, машин, механизмов, объектов недвижимости, а также управленческие расходы по поддержанию работы предприятия вплоть до завершения его ликвидации;</w:t>
      </w:r>
    </w:p>
    <w:p w:rsidR="0024494E" w:rsidRP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5) прибавляется (вычитается) операционная прибыль (убытки) ликвидацио</w:t>
      </w:r>
      <w:r w:rsidRPr="0024494E">
        <w:rPr>
          <w:rFonts w:ascii="Times New Roman" w:hAnsi="Times New Roman" w:cs="Times New Roman"/>
          <w:sz w:val="28"/>
          <w:szCs w:val="28"/>
        </w:rPr>
        <w:t>н</w:t>
      </w:r>
      <w:r w:rsidRPr="0024494E">
        <w:rPr>
          <w:rFonts w:ascii="Times New Roman" w:hAnsi="Times New Roman" w:cs="Times New Roman"/>
          <w:sz w:val="28"/>
          <w:szCs w:val="28"/>
        </w:rPr>
        <w:t>ного периода;</w:t>
      </w:r>
    </w:p>
    <w:p w:rsidR="0024494E" w:rsidRPr="0024494E" w:rsidRDefault="0024494E" w:rsidP="0084605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6) вычитаются преимущественные права на удовлетворение выходных пос</w:t>
      </w:r>
      <w:r w:rsidRPr="0024494E">
        <w:rPr>
          <w:rFonts w:ascii="Times New Roman" w:hAnsi="Times New Roman" w:cs="Times New Roman"/>
          <w:sz w:val="28"/>
          <w:szCs w:val="28"/>
        </w:rPr>
        <w:t>о</w:t>
      </w:r>
      <w:r w:rsidRPr="0024494E">
        <w:rPr>
          <w:rFonts w:ascii="Times New Roman" w:hAnsi="Times New Roman" w:cs="Times New Roman"/>
          <w:sz w:val="28"/>
          <w:szCs w:val="28"/>
        </w:rPr>
        <w:t>бий и выплат работникам, требований кредиторов по обязательствам, обе</w:t>
      </w:r>
      <w:r w:rsidRPr="0024494E">
        <w:rPr>
          <w:rFonts w:ascii="Times New Roman" w:hAnsi="Times New Roman" w:cs="Times New Roman"/>
          <w:sz w:val="28"/>
          <w:szCs w:val="28"/>
        </w:rPr>
        <w:t>с</w:t>
      </w:r>
      <w:r w:rsidRPr="0024494E">
        <w:rPr>
          <w:rFonts w:ascii="Times New Roman" w:hAnsi="Times New Roman" w:cs="Times New Roman"/>
          <w:sz w:val="28"/>
          <w:szCs w:val="28"/>
        </w:rPr>
        <w:t>печенным залогом имущества ликвидируемого предприятия, задолженностей по обязательным платежам в бюджет и во внебюдже</w:t>
      </w:r>
      <w:r w:rsidRPr="0024494E">
        <w:rPr>
          <w:rFonts w:ascii="Times New Roman" w:hAnsi="Times New Roman" w:cs="Times New Roman"/>
          <w:sz w:val="28"/>
          <w:szCs w:val="28"/>
        </w:rPr>
        <w:t>т</w:t>
      </w:r>
      <w:r w:rsidRPr="0024494E">
        <w:rPr>
          <w:rFonts w:ascii="Times New Roman" w:hAnsi="Times New Roman" w:cs="Times New Roman"/>
          <w:sz w:val="28"/>
          <w:szCs w:val="28"/>
        </w:rPr>
        <w:t>ные фонды, расчетов с другими кредиторами.</w:t>
      </w:r>
    </w:p>
    <w:p w:rsidR="0024494E" w:rsidRPr="0024494E" w:rsidRDefault="0024494E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94E">
        <w:rPr>
          <w:rFonts w:ascii="Times New Roman" w:hAnsi="Times New Roman" w:cs="Times New Roman"/>
          <w:sz w:val="28"/>
          <w:szCs w:val="28"/>
        </w:rPr>
        <w:t>Таким образом, ликвидационная стоимость предприятия рассчитывае</w:t>
      </w:r>
      <w:r w:rsidRPr="0024494E">
        <w:rPr>
          <w:rFonts w:ascii="Times New Roman" w:hAnsi="Times New Roman" w:cs="Times New Roman"/>
          <w:sz w:val="28"/>
          <w:szCs w:val="28"/>
        </w:rPr>
        <w:t>т</w:t>
      </w:r>
      <w:r w:rsidRPr="0024494E">
        <w:rPr>
          <w:rFonts w:ascii="Times New Roman" w:hAnsi="Times New Roman" w:cs="Times New Roman"/>
          <w:sz w:val="28"/>
          <w:szCs w:val="28"/>
        </w:rPr>
        <w:t>ся путем вычитания из скорректированной стоимости всех акт</w:t>
      </w:r>
      <w:r w:rsidRPr="0024494E">
        <w:rPr>
          <w:rFonts w:ascii="Times New Roman" w:hAnsi="Times New Roman" w:cs="Times New Roman"/>
          <w:sz w:val="28"/>
          <w:szCs w:val="28"/>
        </w:rPr>
        <w:t>и</w:t>
      </w:r>
      <w:r w:rsidRPr="0024494E">
        <w:rPr>
          <w:rFonts w:ascii="Times New Roman" w:hAnsi="Times New Roman" w:cs="Times New Roman"/>
          <w:sz w:val="28"/>
          <w:szCs w:val="28"/>
        </w:rPr>
        <w:t>вов баланса суммы текущих затрат, связанных с ликвидацией предприятия, а также вел</w:t>
      </w:r>
      <w:r w:rsidRPr="0024494E">
        <w:rPr>
          <w:rFonts w:ascii="Times New Roman" w:hAnsi="Times New Roman" w:cs="Times New Roman"/>
          <w:sz w:val="28"/>
          <w:szCs w:val="28"/>
        </w:rPr>
        <w:t>и</w:t>
      </w:r>
      <w:r w:rsidRPr="0024494E">
        <w:rPr>
          <w:rFonts w:ascii="Times New Roman" w:hAnsi="Times New Roman" w:cs="Times New Roman"/>
          <w:sz w:val="28"/>
          <w:szCs w:val="28"/>
        </w:rPr>
        <w:t>чины всех обязательств.</w:t>
      </w:r>
    </w:p>
    <w:p w:rsidR="005123C2" w:rsidRPr="005123C2" w:rsidRDefault="005123C2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еще один метод – м</w:t>
      </w:r>
      <w:r w:rsidRPr="005123C2">
        <w:rPr>
          <w:rFonts w:ascii="Times New Roman" w:hAnsi="Times New Roman" w:cs="Times New Roman"/>
          <w:sz w:val="28"/>
          <w:szCs w:val="28"/>
        </w:rPr>
        <w:t>етод замещения применяется для ра</w:t>
      </w:r>
      <w:r w:rsidRPr="005123C2">
        <w:rPr>
          <w:rFonts w:ascii="Times New Roman" w:hAnsi="Times New Roman" w:cs="Times New Roman"/>
          <w:sz w:val="28"/>
          <w:szCs w:val="28"/>
        </w:rPr>
        <w:t>с</w:t>
      </w:r>
      <w:r w:rsidRPr="005123C2">
        <w:rPr>
          <w:rFonts w:ascii="Times New Roman" w:hAnsi="Times New Roman" w:cs="Times New Roman"/>
          <w:sz w:val="28"/>
          <w:szCs w:val="28"/>
        </w:rPr>
        <w:t>чета стоимости замещения компании. Данным методом оценивают компанию по затратам на замещение активов при определенной хозяйственной деятел</w:t>
      </w:r>
      <w:r w:rsidRPr="005123C2">
        <w:rPr>
          <w:rFonts w:ascii="Times New Roman" w:hAnsi="Times New Roman" w:cs="Times New Roman"/>
          <w:sz w:val="28"/>
          <w:szCs w:val="28"/>
        </w:rPr>
        <w:t>ь</w:t>
      </w:r>
      <w:r w:rsidRPr="005123C2">
        <w:rPr>
          <w:rFonts w:ascii="Times New Roman" w:hAnsi="Times New Roman" w:cs="Times New Roman"/>
          <w:sz w:val="28"/>
          <w:szCs w:val="28"/>
        </w:rPr>
        <w:t>ности. Методом определяют расходы на строительство компании аналоги</w:t>
      </w:r>
      <w:r w:rsidRPr="005123C2">
        <w:rPr>
          <w:rFonts w:ascii="Times New Roman" w:hAnsi="Times New Roman" w:cs="Times New Roman"/>
          <w:sz w:val="28"/>
          <w:szCs w:val="28"/>
        </w:rPr>
        <w:t>ч</w:t>
      </w:r>
      <w:r w:rsidRPr="005123C2">
        <w:rPr>
          <w:rFonts w:ascii="Times New Roman" w:hAnsi="Times New Roman" w:cs="Times New Roman"/>
          <w:sz w:val="28"/>
          <w:szCs w:val="28"/>
        </w:rPr>
        <w:t>ной полезности, построенной по современным тр</w:t>
      </w:r>
      <w:r w:rsidRPr="005123C2">
        <w:rPr>
          <w:rFonts w:ascii="Times New Roman" w:hAnsi="Times New Roman" w:cs="Times New Roman"/>
          <w:sz w:val="28"/>
          <w:szCs w:val="28"/>
        </w:rPr>
        <w:t>е</w:t>
      </w:r>
      <w:r w:rsidRPr="005123C2">
        <w:rPr>
          <w:rFonts w:ascii="Times New Roman" w:hAnsi="Times New Roman" w:cs="Times New Roman"/>
          <w:sz w:val="28"/>
          <w:szCs w:val="28"/>
        </w:rPr>
        <w:t>бованиям архитектурного стиля. Метод замещения учитывает поправки на все виды износа (физич</w:t>
      </w:r>
      <w:r w:rsidRPr="005123C2">
        <w:rPr>
          <w:rFonts w:ascii="Times New Roman" w:hAnsi="Times New Roman" w:cs="Times New Roman"/>
          <w:sz w:val="28"/>
          <w:szCs w:val="28"/>
        </w:rPr>
        <w:t>е</w:t>
      </w:r>
      <w:r w:rsidRPr="005123C2">
        <w:rPr>
          <w:rFonts w:ascii="Times New Roman" w:hAnsi="Times New Roman" w:cs="Times New Roman"/>
          <w:sz w:val="28"/>
          <w:szCs w:val="28"/>
        </w:rPr>
        <w:t>ский, функциональный, внешний). Наибол</w:t>
      </w:r>
      <w:r w:rsidRPr="005123C2">
        <w:rPr>
          <w:rFonts w:ascii="Times New Roman" w:hAnsi="Times New Roman" w:cs="Times New Roman"/>
          <w:sz w:val="28"/>
          <w:szCs w:val="28"/>
        </w:rPr>
        <w:t>ь</w:t>
      </w:r>
      <w:r w:rsidRPr="005123C2">
        <w:rPr>
          <w:rFonts w:ascii="Times New Roman" w:hAnsi="Times New Roman" w:cs="Times New Roman"/>
          <w:sz w:val="28"/>
          <w:szCs w:val="28"/>
        </w:rPr>
        <w:t>шую сложность вызывает вопрос расчета удельной стоимости создания компании – аналога. Некоторые инст</w:t>
      </w:r>
      <w:r w:rsidRPr="005123C2">
        <w:rPr>
          <w:rFonts w:ascii="Times New Roman" w:hAnsi="Times New Roman" w:cs="Times New Roman"/>
          <w:sz w:val="28"/>
          <w:szCs w:val="28"/>
        </w:rPr>
        <w:t>и</w:t>
      </w:r>
      <w:r w:rsidRPr="005123C2">
        <w:rPr>
          <w:rFonts w:ascii="Times New Roman" w:hAnsi="Times New Roman" w:cs="Times New Roman"/>
          <w:sz w:val="28"/>
          <w:szCs w:val="28"/>
        </w:rPr>
        <w:t>туты разрабатывают показатели стоимости на единицу продукции (стро</w:t>
      </w:r>
      <w:r w:rsidRPr="005123C2">
        <w:rPr>
          <w:rFonts w:ascii="Times New Roman" w:hAnsi="Times New Roman" w:cs="Times New Roman"/>
          <w:sz w:val="28"/>
          <w:szCs w:val="28"/>
        </w:rPr>
        <w:t>и</w:t>
      </w:r>
      <w:r w:rsidRPr="005123C2">
        <w:rPr>
          <w:rFonts w:ascii="Times New Roman" w:hAnsi="Times New Roman" w:cs="Times New Roman"/>
          <w:sz w:val="28"/>
          <w:szCs w:val="28"/>
        </w:rPr>
        <w:t>тельной) на основании о ценах на ресурсы для строительства.</w:t>
      </w:r>
    </w:p>
    <w:p w:rsidR="00992C82" w:rsidRDefault="005123C2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3C2">
        <w:rPr>
          <w:rFonts w:ascii="Times New Roman" w:hAnsi="Times New Roman" w:cs="Times New Roman"/>
          <w:sz w:val="28"/>
          <w:szCs w:val="28"/>
        </w:rPr>
        <w:lastRenderedPageBreak/>
        <w:t>Метод приемлем для оценки материальных активов в капиталоемких компаниях. Метод может быть использован для ориентировочных расчетов стоимости организации на рынке (с поправками на износ).</w:t>
      </w:r>
    </w:p>
    <w:p w:rsidR="00A71750" w:rsidRDefault="0026216F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6F">
        <w:rPr>
          <w:rFonts w:ascii="Times New Roman" w:hAnsi="Times New Roman" w:cs="Times New Roman"/>
          <w:sz w:val="28"/>
          <w:szCs w:val="28"/>
        </w:rPr>
        <w:t>Таким образом, рассмотренные методики позволяют выполнить оценку недвижимости, бизнеса, иных объектов с установлением объективной сто</w:t>
      </w:r>
      <w:r w:rsidRPr="0026216F">
        <w:rPr>
          <w:rFonts w:ascii="Times New Roman" w:hAnsi="Times New Roman" w:cs="Times New Roman"/>
          <w:sz w:val="28"/>
          <w:szCs w:val="28"/>
        </w:rPr>
        <w:t>и</w:t>
      </w:r>
      <w:r w:rsidRPr="0026216F">
        <w:rPr>
          <w:rFonts w:ascii="Times New Roman" w:hAnsi="Times New Roman" w:cs="Times New Roman"/>
          <w:sz w:val="28"/>
          <w:szCs w:val="28"/>
        </w:rPr>
        <w:t>мости.</w:t>
      </w:r>
      <w:r w:rsidR="00A71750">
        <w:rPr>
          <w:rFonts w:ascii="Times New Roman" w:hAnsi="Times New Roman" w:cs="Times New Roman"/>
          <w:sz w:val="28"/>
          <w:szCs w:val="28"/>
        </w:rPr>
        <w:br w:type="page"/>
      </w:r>
    </w:p>
    <w:p w:rsidR="00A71750" w:rsidRPr="00A71750" w:rsidRDefault="00A71750" w:rsidP="00846050">
      <w:pPr>
        <w:pStyle w:val="a3"/>
        <w:widowControl w:val="0"/>
        <w:numPr>
          <w:ilvl w:val="1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50">
        <w:rPr>
          <w:rFonts w:ascii="Times New Roman" w:hAnsi="Times New Roman" w:cs="Times New Roman"/>
          <w:b/>
          <w:sz w:val="28"/>
          <w:szCs w:val="28"/>
        </w:rPr>
        <w:lastRenderedPageBreak/>
        <w:t>Преимущества и недостатки затратного подхода</w:t>
      </w:r>
    </w:p>
    <w:p w:rsidR="00A71750" w:rsidRPr="00A71750" w:rsidRDefault="00A71750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750" w:rsidRPr="00A71750" w:rsidRDefault="00A71750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Проводя выбор необходимых методов для проведения процесса оценки бизнеса необходимо представлять преимущества и недостатки, которые несет в себе каждый подход и метод.</w:t>
      </w:r>
    </w:p>
    <w:p w:rsidR="00A71750" w:rsidRPr="00A71750" w:rsidRDefault="00A71750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Преимущества затратного подхода:</w:t>
      </w:r>
    </w:p>
    <w:p w:rsidR="00A71750" w:rsidRPr="00A71750" w:rsidRDefault="00A717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1)</w:t>
      </w:r>
      <w:r w:rsidRPr="00A71750">
        <w:rPr>
          <w:rFonts w:ascii="Times New Roman" w:hAnsi="Times New Roman" w:cs="Times New Roman"/>
          <w:sz w:val="28"/>
          <w:szCs w:val="28"/>
        </w:rPr>
        <w:tab/>
        <w:t>Устранение значительной части предположений, присущей при других подходах.</w:t>
      </w:r>
    </w:p>
    <w:p w:rsidR="00A71750" w:rsidRPr="00A71750" w:rsidRDefault="00A717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2)</w:t>
      </w:r>
      <w:r w:rsidRPr="00A71750">
        <w:rPr>
          <w:rFonts w:ascii="Times New Roman" w:hAnsi="Times New Roman" w:cs="Times New Roman"/>
          <w:sz w:val="28"/>
          <w:szCs w:val="28"/>
        </w:rPr>
        <w:tab/>
        <w:t>Эффективность и надежность при оценке вновь возникших предпри</w:t>
      </w:r>
      <w:r w:rsidRPr="00A71750">
        <w:rPr>
          <w:rFonts w:ascii="Times New Roman" w:hAnsi="Times New Roman" w:cs="Times New Roman"/>
          <w:sz w:val="28"/>
          <w:szCs w:val="28"/>
        </w:rPr>
        <w:t>я</w:t>
      </w:r>
      <w:r w:rsidRPr="00A71750">
        <w:rPr>
          <w:rFonts w:ascii="Times New Roman" w:hAnsi="Times New Roman" w:cs="Times New Roman"/>
          <w:sz w:val="28"/>
          <w:szCs w:val="28"/>
        </w:rPr>
        <w:t>тий, холдинговых и инвестиционных компаний.</w:t>
      </w:r>
    </w:p>
    <w:p w:rsidR="00A71750" w:rsidRPr="00A71750" w:rsidRDefault="00A717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3)</w:t>
      </w:r>
      <w:r w:rsidRPr="00A71750">
        <w:rPr>
          <w:rFonts w:ascii="Times New Roman" w:hAnsi="Times New Roman" w:cs="Times New Roman"/>
          <w:sz w:val="28"/>
          <w:szCs w:val="28"/>
        </w:rPr>
        <w:tab/>
        <w:t>Основывается на реально существующих активах.</w:t>
      </w:r>
    </w:p>
    <w:p w:rsidR="00A71750" w:rsidRPr="00A71750" w:rsidRDefault="00A717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4)</w:t>
      </w:r>
      <w:r w:rsidRPr="00A71750">
        <w:rPr>
          <w:rFonts w:ascii="Times New Roman" w:hAnsi="Times New Roman" w:cs="Times New Roman"/>
          <w:sz w:val="28"/>
          <w:szCs w:val="28"/>
        </w:rPr>
        <w:tab/>
        <w:t>Данный подход является целесообразным и/или единственно возмо</w:t>
      </w:r>
      <w:r w:rsidRPr="00A71750">
        <w:rPr>
          <w:rFonts w:ascii="Times New Roman" w:hAnsi="Times New Roman" w:cs="Times New Roman"/>
          <w:sz w:val="28"/>
          <w:szCs w:val="28"/>
        </w:rPr>
        <w:t>ж</w:t>
      </w:r>
      <w:r w:rsidRPr="00A71750">
        <w:rPr>
          <w:rFonts w:ascii="Times New Roman" w:hAnsi="Times New Roman" w:cs="Times New Roman"/>
          <w:sz w:val="28"/>
          <w:szCs w:val="28"/>
        </w:rPr>
        <w:t>ным в следующих случаях:</w:t>
      </w:r>
    </w:p>
    <w:p w:rsidR="00500EBE" w:rsidRDefault="00A71750" w:rsidP="00846050">
      <w:pPr>
        <w:pStyle w:val="a3"/>
        <w:widowControl w:val="0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невозможности достаточно точного определения прибыли или д</w:t>
      </w:r>
      <w:r w:rsidRPr="00A71750">
        <w:rPr>
          <w:rFonts w:ascii="Times New Roman" w:hAnsi="Times New Roman" w:cs="Times New Roman"/>
          <w:sz w:val="28"/>
          <w:szCs w:val="28"/>
        </w:rPr>
        <w:t>е</w:t>
      </w:r>
      <w:r w:rsidRPr="00A71750">
        <w:rPr>
          <w:rFonts w:ascii="Times New Roman" w:hAnsi="Times New Roman" w:cs="Times New Roman"/>
          <w:sz w:val="28"/>
          <w:szCs w:val="28"/>
        </w:rPr>
        <w:t>нежного потока предприятия в будущем;</w:t>
      </w:r>
    </w:p>
    <w:p w:rsidR="00500EBE" w:rsidRDefault="00A71750" w:rsidP="00846050">
      <w:pPr>
        <w:pStyle w:val="a3"/>
        <w:widowControl w:val="0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оценки предприятия, которому грозит банкротство, существуют с</w:t>
      </w:r>
      <w:r w:rsidRPr="00500EBE">
        <w:rPr>
          <w:rFonts w:ascii="Times New Roman" w:hAnsi="Times New Roman" w:cs="Times New Roman"/>
          <w:sz w:val="28"/>
          <w:szCs w:val="28"/>
        </w:rPr>
        <w:t>о</w:t>
      </w:r>
      <w:r w:rsidRPr="00500EBE">
        <w:rPr>
          <w:rFonts w:ascii="Times New Roman" w:hAnsi="Times New Roman" w:cs="Times New Roman"/>
          <w:sz w:val="28"/>
          <w:szCs w:val="28"/>
        </w:rPr>
        <w:t>мнения в способности его оставаться действующим;</w:t>
      </w:r>
    </w:p>
    <w:p w:rsidR="00500EBE" w:rsidRDefault="00A71750" w:rsidP="00846050">
      <w:pPr>
        <w:pStyle w:val="a3"/>
        <w:widowControl w:val="0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анализ наилучшего и наиболее эффективного земельного участка;</w:t>
      </w:r>
    </w:p>
    <w:p w:rsidR="00500EBE" w:rsidRDefault="00A71750" w:rsidP="00846050">
      <w:pPr>
        <w:pStyle w:val="a3"/>
        <w:widowControl w:val="0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технико-экономический анализ нового строительства и улучшений;</w:t>
      </w:r>
    </w:p>
    <w:p w:rsidR="00500EBE" w:rsidRDefault="00A71750" w:rsidP="00846050">
      <w:pPr>
        <w:pStyle w:val="a3"/>
        <w:widowControl w:val="0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оценка общественно-государственных и специальных объектов;</w:t>
      </w:r>
    </w:p>
    <w:p w:rsidR="00500EBE" w:rsidRDefault="00A71750" w:rsidP="00846050">
      <w:pPr>
        <w:pStyle w:val="a3"/>
        <w:widowControl w:val="0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оценка объектов на малоактивных рынках;</w:t>
      </w:r>
    </w:p>
    <w:p w:rsidR="00A71750" w:rsidRPr="00500EBE" w:rsidRDefault="00A71750" w:rsidP="00846050">
      <w:pPr>
        <w:pStyle w:val="a3"/>
        <w:widowControl w:val="0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оценка для целей страхования и налогообложения;</w:t>
      </w:r>
    </w:p>
    <w:p w:rsidR="00A71750" w:rsidRPr="00A71750" w:rsidRDefault="00A71750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Несмотря на очевидную простоту и наглядность, затратный метод не свободен от недостатков. Прежде всего, не учитывая перспектив развития предприятия и, в определенной мере, занижая все доходы предприятия и увеличивая его обязательства, он дает пессимистическую оценку стоимости бизнеса.</w:t>
      </w:r>
    </w:p>
    <w:p w:rsidR="00A71750" w:rsidRPr="00A71750" w:rsidRDefault="00A71750" w:rsidP="0084605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Недостатки затратного подхода:</w:t>
      </w:r>
    </w:p>
    <w:p w:rsidR="00A71750" w:rsidRPr="00A71750" w:rsidRDefault="00A717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1)</w:t>
      </w:r>
      <w:r w:rsidRPr="00A71750">
        <w:rPr>
          <w:rFonts w:ascii="Times New Roman" w:hAnsi="Times New Roman" w:cs="Times New Roman"/>
          <w:sz w:val="28"/>
          <w:szCs w:val="28"/>
        </w:rPr>
        <w:tab/>
        <w:t>Не учитывает будущую прибыль, а также уровень отдачи на им</w:t>
      </w:r>
      <w:r w:rsidRPr="00A71750">
        <w:rPr>
          <w:rFonts w:ascii="Times New Roman" w:hAnsi="Times New Roman" w:cs="Times New Roman"/>
          <w:sz w:val="28"/>
          <w:szCs w:val="28"/>
        </w:rPr>
        <w:t>е</w:t>
      </w:r>
      <w:r w:rsidRPr="00A71750">
        <w:rPr>
          <w:rFonts w:ascii="Times New Roman" w:hAnsi="Times New Roman" w:cs="Times New Roman"/>
          <w:sz w:val="28"/>
          <w:szCs w:val="28"/>
        </w:rPr>
        <w:t>ющие активы, т.е. перспективы бизнеса.</w:t>
      </w:r>
    </w:p>
    <w:p w:rsidR="00A71750" w:rsidRPr="00A71750" w:rsidRDefault="00A717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A71750">
        <w:rPr>
          <w:rFonts w:ascii="Times New Roman" w:hAnsi="Times New Roman" w:cs="Times New Roman"/>
          <w:sz w:val="28"/>
          <w:szCs w:val="28"/>
        </w:rPr>
        <w:tab/>
        <w:t>Затраты не всегда эквивалентны рыночной стоимости.</w:t>
      </w:r>
    </w:p>
    <w:p w:rsidR="00A71750" w:rsidRPr="00A71750" w:rsidRDefault="00A717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3)</w:t>
      </w:r>
      <w:r w:rsidRPr="00A71750">
        <w:rPr>
          <w:rFonts w:ascii="Times New Roman" w:hAnsi="Times New Roman" w:cs="Times New Roman"/>
          <w:sz w:val="28"/>
          <w:szCs w:val="28"/>
        </w:rPr>
        <w:tab/>
        <w:t>Попытки достижения более точного результата оценки сопровождаю</w:t>
      </w:r>
      <w:r w:rsidRPr="00A71750">
        <w:rPr>
          <w:rFonts w:ascii="Times New Roman" w:hAnsi="Times New Roman" w:cs="Times New Roman"/>
          <w:sz w:val="28"/>
          <w:szCs w:val="28"/>
        </w:rPr>
        <w:t>т</w:t>
      </w:r>
      <w:r w:rsidRPr="00A71750">
        <w:rPr>
          <w:rFonts w:ascii="Times New Roman" w:hAnsi="Times New Roman" w:cs="Times New Roman"/>
          <w:sz w:val="28"/>
          <w:szCs w:val="28"/>
        </w:rPr>
        <w:t>ся быстрым ростом затрат труда.</w:t>
      </w:r>
    </w:p>
    <w:p w:rsidR="00A71750" w:rsidRPr="00A71750" w:rsidRDefault="00A717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4)</w:t>
      </w:r>
      <w:r w:rsidRPr="00A71750">
        <w:rPr>
          <w:rFonts w:ascii="Times New Roman" w:hAnsi="Times New Roman" w:cs="Times New Roman"/>
          <w:sz w:val="28"/>
          <w:szCs w:val="28"/>
        </w:rPr>
        <w:tab/>
        <w:t>Несоответствие затрат на приобретение оцениваемого объекта недв</w:t>
      </w:r>
      <w:r w:rsidRPr="00A71750">
        <w:rPr>
          <w:rFonts w:ascii="Times New Roman" w:hAnsi="Times New Roman" w:cs="Times New Roman"/>
          <w:sz w:val="28"/>
          <w:szCs w:val="28"/>
        </w:rPr>
        <w:t>и</w:t>
      </w:r>
      <w:r w:rsidRPr="00A71750">
        <w:rPr>
          <w:rFonts w:ascii="Times New Roman" w:hAnsi="Times New Roman" w:cs="Times New Roman"/>
          <w:sz w:val="28"/>
          <w:szCs w:val="28"/>
        </w:rPr>
        <w:t>жимости затратам на новое строительство точно такого же объекта, так как в процессе оценки из стоимости строительства вычитается накопленный износ.</w:t>
      </w:r>
    </w:p>
    <w:p w:rsidR="00A71750" w:rsidRPr="00A71750" w:rsidRDefault="00A717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5)</w:t>
      </w:r>
      <w:r w:rsidRPr="00A71750">
        <w:rPr>
          <w:rFonts w:ascii="Times New Roman" w:hAnsi="Times New Roman" w:cs="Times New Roman"/>
          <w:sz w:val="28"/>
          <w:szCs w:val="28"/>
        </w:rPr>
        <w:tab/>
        <w:t>Сложность применения при оценке уникальных объектов, облад</w:t>
      </w:r>
      <w:r w:rsidRPr="00A71750">
        <w:rPr>
          <w:rFonts w:ascii="Times New Roman" w:hAnsi="Times New Roman" w:cs="Times New Roman"/>
          <w:sz w:val="28"/>
          <w:szCs w:val="28"/>
        </w:rPr>
        <w:t>а</w:t>
      </w:r>
      <w:r w:rsidRPr="00A71750">
        <w:rPr>
          <w:rFonts w:ascii="Times New Roman" w:hAnsi="Times New Roman" w:cs="Times New Roman"/>
          <w:sz w:val="28"/>
          <w:szCs w:val="28"/>
        </w:rPr>
        <w:t>ющих исторической ценностью, эстетическими характеристиками, или устаревших объектов.</w:t>
      </w:r>
    </w:p>
    <w:p w:rsidR="00A71750" w:rsidRPr="00A71750" w:rsidRDefault="00A717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6)</w:t>
      </w:r>
      <w:r w:rsidRPr="00A71750">
        <w:rPr>
          <w:rFonts w:ascii="Times New Roman" w:hAnsi="Times New Roman" w:cs="Times New Roman"/>
          <w:sz w:val="28"/>
          <w:szCs w:val="28"/>
        </w:rPr>
        <w:tab/>
        <w:t>Проблематичность расчета стоимости воспроизводства старых стро</w:t>
      </w:r>
      <w:r w:rsidRPr="00A71750">
        <w:rPr>
          <w:rFonts w:ascii="Times New Roman" w:hAnsi="Times New Roman" w:cs="Times New Roman"/>
          <w:sz w:val="28"/>
          <w:szCs w:val="28"/>
        </w:rPr>
        <w:t>е</w:t>
      </w:r>
      <w:r w:rsidRPr="00A71750">
        <w:rPr>
          <w:rFonts w:ascii="Times New Roman" w:hAnsi="Times New Roman" w:cs="Times New Roman"/>
          <w:sz w:val="28"/>
          <w:szCs w:val="28"/>
        </w:rPr>
        <w:t>ний.</w:t>
      </w:r>
    </w:p>
    <w:p w:rsidR="00A71750" w:rsidRPr="00A71750" w:rsidRDefault="00A717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7)</w:t>
      </w:r>
      <w:r w:rsidRPr="00A71750">
        <w:rPr>
          <w:rFonts w:ascii="Times New Roman" w:hAnsi="Times New Roman" w:cs="Times New Roman"/>
          <w:sz w:val="28"/>
          <w:szCs w:val="28"/>
        </w:rPr>
        <w:tab/>
        <w:t>Сложность определения величины накопленного износа старых стро</w:t>
      </w:r>
      <w:r w:rsidRPr="00A71750">
        <w:rPr>
          <w:rFonts w:ascii="Times New Roman" w:hAnsi="Times New Roman" w:cs="Times New Roman"/>
          <w:sz w:val="28"/>
          <w:szCs w:val="28"/>
        </w:rPr>
        <w:t>е</w:t>
      </w:r>
      <w:r w:rsidRPr="00A71750">
        <w:rPr>
          <w:rFonts w:ascii="Times New Roman" w:hAnsi="Times New Roman" w:cs="Times New Roman"/>
          <w:sz w:val="28"/>
          <w:szCs w:val="28"/>
        </w:rPr>
        <w:t>ний и сооружений.</w:t>
      </w:r>
    </w:p>
    <w:p w:rsidR="0026216F" w:rsidRDefault="00A717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1750">
        <w:rPr>
          <w:rFonts w:ascii="Times New Roman" w:hAnsi="Times New Roman" w:cs="Times New Roman"/>
          <w:sz w:val="28"/>
          <w:szCs w:val="28"/>
        </w:rPr>
        <w:t>8)</w:t>
      </w:r>
      <w:r w:rsidRPr="00A71750">
        <w:rPr>
          <w:rFonts w:ascii="Times New Roman" w:hAnsi="Times New Roman" w:cs="Times New Roman"/>
          <w:sz w:val="28"/>
          <w:szCs w:val="28"/>
        </w:rPr>
        <w:tab/>
        <w:t>Отдельная оценка земельного участка от строений.</w:t>
      </w:r>
    </w:p>
    <w:p w:rsidR="00500EBE" w:rsidRDefault="00500EBE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0E6C" w:rsidRPr="002C0E6C" w:rsidRDefault="002C0E6C" w:rsidP="00547C08">
      <w:pPr>
        <w:pStyle w:val="a3"/>
        <w:widowControl w:val="0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="00846050">
        <w:rPr>
          <w:rFonts w:ascii="Times New Roman" w:hAnsi="Times New Roman" w:cs="Times New Roman"/>
          <w:b/>
          <w:bCs/>
          <w:sz w:val="28"/>
          <w:szCs w:val="28"/>
        </w:rPr>
        <w:t>ешение задачи</w:t>
      </w:r>
    </w:p>
    <w:p w:rsidR="00547C08" w:rsidRDefault="00547C08" w:rsidP="00846050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BE" w:rsidRPr="00500EBE" w:rsidRDefault="00500EBE" w:rsidP="00547C08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Каков будет общий коэффициент капитализации, если известны сл</w:t>
      </w:r>
      <w:r w:rsidRPr="00500EBE">
        <w:rPr>
          <w:rFonts w:ascii="Times New Roman" w:hAnsi="Times New Roman" w:cs="Times New Roman"/>
          <w:sz w:val="28"/>
          <w:szCs w:val="28"/>
        </w:rPr>
        <w:t>е</w:t>
      </w:r>
      <w:r w:rsidRPr="00500EBE">
        <w:rPr>
          <w:rFonts w:ascii="Times New Roman" w:hAnsi="Times New Roman" w:cs="Times New Roman"/>
          <w:sz w:val="28"/>
          <w:szCs w:val="28"/>
        </w:rPr>
        <w:t>дующие данные:</w:t>
      </w:r>
    </w:p>
    <w:p w:rsidR="00500EBE" w:rsidRPr="00500EBE" w:rsidRDefault="00500EBE" w:rsidP="00846050">
      <w:pPr>
        <w:widowControl w:val="0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требуемая доля собственного капитала – 30%;</w:t>
      </w:r>
    </w:p>
    <w:p w:rsidR="00500EBE" w:rsidRPr="00500EBE" w:rsidRDefault="00500EBE" w:rsidP="00846050">
      <w:pPr>
        <w:widowControl w:val="0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ставка процента по кредиту – 13%;</w:t>
      </w:r>
    </w:p>
    <w:p w:rsidR="00547C08" w:rsidRDefault="00500EBE" w:rsidP="00846050">
      <w:pPr>
        <w:widowControl w:val="0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кредит на 25 лет при ежемесячном начислении процентов;</w:t>
      </w:r>
    </w:p>
    <w:p w:rsidR="00500EBE" w:rsidRPr="00547C08" w:rsidRDefault="00500EBE" w:rsidP="00846050">
      <w:pPr>
        <w:widowControl w:val="0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C08">
        <w:rPr>
          <w:rFonts w:ascii="Times New Roman" w:hAnsi="Times New Roman" w:cs="Times New Roman"/>
          <w:sz w:val="28"/>
          <w:szCs w:val="28"/>
        </w:rPr>
        <w:t>коэффициент капитализации для собственного капитала 5%?</w:t>
      </w:r>
    </w:p>
    <w:p w:rsidR="00547C08" w:rsidRDefault="00547C08" w:rsidP="00846050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0EBE" w:rsidRDefault="00500EBE" w:rsidP="00547C08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EBE" w:rsidRPr="00500EBE" w:rsidRDefault="00500EBE" w:rsidP="00547C08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Найдем долю заемного капитала:</w:t>
      </w:r>
    </w:p>
    <w:p w:rsidR="00500EBE" w:rsidRPr="00F1105B" w:rsidRDefault="00500EBE" w:rsidP="00846050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105B">
        <w:rPr>
          <w:rFonts w:ascii="Times New Roman" w:hAnsi="Times New Roman" w:cs="Times New Roman"/>
          <w:b/>
          <w:sz w:val="28"/>
          <w:szCs w:val="28"/>
        </w:rPr>
        <w:t>ЗК=1-0,3=0,7</w:t>
      </w:r>
    </w:p>
    <w:p w:rsidR="00500EBE" w:rsidRPr="00500EBE" w:rsidRDefault="00500EBE" w:rsidP="00547C08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 xml:space="preserve">С помощью метода кумулятивного построения </w:t>
      </w:r>
    </w:p>
    <w:p w:rsidR="00500EBE" w:rsidRPr="00500EBE" w:rsidRDefault="00500EBE" w:rsidP="00F1105B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Коэффициент капитализации состоит из двух элементов:</w:t>
      </w:r>
    </w:p>
    <w:p w:rsidR="00500EBE" w:rsidRPr="00500EBE" w:rsidRDefault="00500EBE" w:rsidP="00846050">
      <w:pPr>
        <w:widowControl w:val="0"/>
        <w:numPr>
          <w:ilvl w:val="0"/>
          <w:numId w:val="16"/>
        </w:num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ставки процента, которая составляет 13%;</w:t>
      </w:r>
    </w:p>
    <w:p w:rsidR="00500EBE" w:rsidRPr="00500EBE" w:rsidRDefault="00500EBE" w:rsidP="00846050">
      <w:pPr>
        <w:widowControl w:val="0"/>
        <w:numPr>
          <w:ilvl w:val="0"/>
          <w:numId w:val="16"/>
        </w:num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нормы возврата.</w:t>
      </w:r>
    </w:p>
    <w:p w:rsidR="00500EBE" w:rsidRPr="00500EBE" w:rsidRDefault="00500EBE" w:rsidP="00F1105B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Найдем норму возврата по метод</w:t>
      </w:r>
      <w:r w:rsidR="00F1105B">
        <w:rPr>
          <w:rFonts w:ascii="Times New Roman" w:hAnsi="Times New Roman" w:cs="Times New Roman"/>
          <w:sz w:val="28"/>
          <w:szCs w:val="28"/>
        </w:rPr>
        <w:t>у</w:t>
      </w:r>
      <w:r w:rsidRPr="00500EBE">
        <w:rPr>
          <w:rFonts w:ascii="Times New Roman" w:hAnsi="Times New Roman" w:cs="Times New Roman"/>
          <w:sz w:val="28"/>
          <w:szCs w:val="28"/>
        </w:rPr>
        <w:t xml:space="preserve"> Ринга, так как является наиболее простым. Он формализуется в следующем виде:</w:t>
      </w:r>
    </w:p>
    <w:p w:rsidR="00500EBE" w:rsidRPr="00F1105B" w:rsidRDefault="00F1105B" w:rsidP="00846050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105B">
        <w:rPr>
          <w:rFonts w:ascii="Times New Roman" w:hAnsi="Times New Roman" w:cs="Times New Roman"/>
          <w:b/>
          <w:sz w:val="28"/>
          <w:szCs w:val="28"/>
        </w:rPr>
        <w:t>Н</w:t>
      </w:r>
      <w:r w:rsidR="00500EBE" w:rsidRPr="00F1105B">
        <w:rPr>
          <w:rFonts w:ascii="Times New Roman" w:hAnsi="Times New Roman" w:cs="Times New Roman"/>
          <w:b/>
          <w:sz w:val="28"/>
          <w:szCs w:val="28"/>
        </w:rPr>
        <w:t>орма возврата =100% /срок кредита=100/25=4%.</w:t>
      </w:r>
    </w:p>
    <w:p w:rsidR="00500EBE" w:rsidRPr="00500EBE" w:rsidRDefault="00500EBE" w:rsidP="00F1105B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>Коэффициент капитализации для заемных средств составит:</w:t>
      </w:r>
    </w:p>
    <w:p w:rsidR="00500EBE" w:rsidRPr="00F1105B" w:rsidRDefault="00500EBE" w:rsidP="00846050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105B">
        <w:rPr>
          <w:rFonts w:ascii="Times New Roman" w:hAnsi="Times New Roman" w:cs="Times New Roman"/>
          <w:b/>
          <w:sz w:val="28"/>
          <w:szCs w:val="28"/>
        </w:rPr>
        <w:t>13+4=17%.</w:t>
      </w:r>
    </w:p>
    <w:p w:rsidR="00500EBE" w:rsidRPr="00500EBE" w:rsidRDefault="00500EBE" w:rsidP="00F1105B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F1105B">
        <w:rPr>
          <w:rFonts w:ascii="Times New Roman" w:hAnsi="Times New Roman" w:cs="Times New Roman"/>
          <w:sz w:val="28"/>
          <w:szCs w:val="28"/>
        </w:rPr>
        <w:t>о</w:t>
      </w:r>
      <w:r w:rsidRPr="00500EBE">
        <w:rPr>
          <w:rFonts w:ascii="Times New Roman" w:hAnsi="Times New Roman" w:cs="Times New Roman"/>
          <w:sz w:val="28"/>
          <w:szCs w:val="28"/>
        </w:rPr>
        <w:t>бщий коэффициент капитализации составит:</w:t>
      </w:r>
    </w:p>
    <w:p w:rsidR="00500EBE" w:rsidRPr="00500EBE" w:rsidRDefault="00500EBE" w:rsidP="00846050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1105B">
        <w:rPr>
          <w:rFonts w:ascii="Times New Roman" w:hAnsi="Times New Roman" w:cs="Times New Roman"/>
          <w:sz w:val="28"/>
          <w:szCs w:val="28"/>
        </w:rPr>
        <w:t>=0</w:t>
      </w:r>
      <w:proofErr w:type="gramStart"/>
      <w:r w:rsidRPr="00500EBE">
        <w:rPr>
          <w:rFonts w:ascii="Times New Roman" w:hAnsi="Times New Roman" w:cs="Times New Roman"/>
          <w:sz w:val="28"/>
          <w:szCs w:val="28"/>
        </w:rPr>
        <w:t>,</w:t>
      </w:r>
      <w:r w:rsidRPr="00F1105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F1105B">
        <w:rPr>
          <w:rFonts w:ascii="Times New Roman" w:hAnsi="Times New Roman" w:cs="Times New Roman"/>
          <w:sz w:val="28"/>
          <w:szCs w:val="28"/>
        </w:rPr>
        <w:t>*0</w:t>
      </w:r>
      <w:r w:rsidRPr="00500EBE">
        <w:rPr>
          <w:rFonts w:ascii="Times New Roman" w:hAnsi="Times New Roman" w:cs="Times New Roman"/>
          <w:sz w:val="28"/>
          <w:szCs w:val="28"/>
        </w:rPr>
        <w:t>,</w:t>
      </w:r>
      <w:r w:rsidRPr="00F1105B">
        <w:rPr>
          <w:rFonts w:ascii="Times New Roman" w:hAnsi="Times New Roman" w:cs="Times New Roman"/>
          <w:sz w:val="28"/>
          <w:szCs w:val="28"/>
        </w:rPr>
        <w:t>17</w:t>
      </w:r>
      <w:r w:rsidRPr="00500EBE">
        <w:rPr>
          <w:rFonts w:ascii="Times New Roman" w:hAnsi="Times New Roman" w:cs="Times New Roman"/>
          <w:sz w:val="28"/>
          <w:szCs w:val="28"/>
        </w:rPr>
        <w:t>+0,3*0,05=0,119+0,015=</w:t>
      </w:r>
      <w:r w:rsidRPr="00F1105B">
        <w:rPr>
          <w:rFonts w:ascii="Times New Roman" w:hAnsi="Times New Roman" w:cs="Times New Roman"/>
          <w:b/>
          <w:sz w:val="28"/>
          <w:szCs w:val="28"/>
        </w:rPr>
        <w:t>0,134 или 13,4%</w:t>
      </w:r>
      <w:r w:rsidR="00F1105B">
        <w:rPr>
          <w:rFonts w:ascii="Times New Roman" w:hAnsi="Times New Roman" w:cs="Times New Roman"/>
          <w:b/>
          <w:sz w:val="28"/>
          <w:szCs w:val="28"/>
        </w:rPr>
        <w:t>.</w:t>
      </w:r>
    </w:p>
    <w:p w:rsidR="00846050" w:rsidRDefault="008460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6050" w:rsidRPr="000E380C" w:rsidRDefault="00846050" w:rsidP="00846050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80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46050" w:rsidRDefault="008460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4B3A" w:rsidRDefault="00846050" w:rsidP="00F14B3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>Итак, оценочная деятельность на территории Российской Федерации осуществляется в соответствии с международными договорами Российской Ф</w:t>
      </w:r>
      <w:r w:rsidRPr="00846050">
        <w:rPr>
          <w:rFonts w:ascii="Times New Roman" w:hAnsi="Times New Roman" w:cs="Times New Roman"/>
          <w:sz w:val="28"/>
          <w:szCs w:val="28"/>
        </w:rPr>
        <w:t>е</w:t>
      </w:r>
      <w:r w:rsidRPr="00846050">
        <w:rPr>
          <w:rFonts w:ascii="Times New Roman" w:hAnsi="Times New Roman" w:cs="Times New Roman"/>
          <w:sz w:val="28"/>
          <w:szCs w:val="28"/>
        </w:rPr>
        <w:t>дерации, Федеральным законом об оценочной деятельности в РФ, а также другими федеральными законами и иными нормативными правовыми актами Российской Федерации, регулирующими отношения, возникающие при ос</w:t>
      </w:r>
      <w:r w:rsidRPr="00846050">
        <w:rPr>
          <w:rFonts w:ascii="Times New Roman" w:hAnsi="Times New Roman" w:cs="Times New Roman"/>
          <w:sz w:val="28"/>
          <w:szCs w:val="28"/>
        </w:rPr>
        <w:t>у</w:t>
      </w:r>
      <w:r w:rsidRPr="00846050">
        <w:rPr>
          <w:rFonts w:ascii="Times New Roman" w:hAnsi="Times New Roman" w:cs="Times New Roman"/>
          <w:sz w:val="28"/>
          <w:szCs w:val="28"/>
        </w:rPr>
        <w:t>ществлении оценочной деятельности.</w:t>
      </w:r>
    </w:p>
    <w:p w:rsidR="00846050" w:rsidRPr="00846050" w:rsidRDefault="00F14B3A" w:rsidP="00F14B3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скажем</w:t>
      </w:r>
      <w:r w:rsidR="00846050" w:rsidRPr="00846050">
        <w:rPr>
          <w:rFonts w:ascii="Times New Roman" w:hAnsi="Times New Roman" w:cs="Times New Roman"/>
          <w:sz w:val="28"/>
          <w:szCs w:val="28"/>
        </w:rPr>
        <w:t>, что:</w:t>
      </w:r>
    </w:p>
    <w:p w:rsidR="00846050" w:rsidRPr="00846050" w:rsidRDefault="008460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>•</w:t>
      </w:r>
      <w:r w:rsidRPr="00846050">
        <w:rPr>
          <w:rFonts w:ascii="Times New Roman" w:hAnsi="Times New Roman" w:cs="Times New Roman"/>
          <w:sz w:val="28"/>
          <w:szCs w:val="28"/>
        </w:rPr>
        <w:tab/>
        <w:t xml:space="preserve">в оценке бизнеса существует три подхода: доходный, </w:t>
      </w:r>
      <w:r w:rsidR="00F14B3A">
        <w:rPr>
          <w:rFonts w:ascii="Times New Roman" w:hAnsi="Times New Roman" w:cs="Times New Roman"/>
          <w:sz w:val="28"/>
          <w:szCs w:val="28"/>
        </w:rPr>
        <w:t>сравнительный (</w:t>
      </w:r>
      <w:r w:rsidRPr="00846050">
        <w:rPr>
          <w:rFonts w:ascii="Times New Roman" w:hAnsi="Times New Roman" w:cs="Times New Roman"/>
          <w:sz w:val="28"/>
          <w:szCs w:val="28"/>
        </w:rPr>
        <w:t>рыночный</w:t>
      </w:r>
      <w:r w:rsidR="00F14B3A">
        <w:rPr>
          <w:rFonts w:ascii="Times New Roman" w:hAnsi="Times New Roman" w:cs="Times New Roman"/>
          <w:sz w:val="28"/>
          <w:szCs w:val="28"/>
        </w:rPr>
        <w:t>)</w:t>
      </w:r>
      <w:r w:rsidRPr="00846050">
        <w:rPr>
          <w:rFonts w:ascii="Times New Roman" w:hAnsi="Times New Roman" w:cs="Times New Roman"/>
          <w:sz w:val="28"/>
          <w:szCs w:val="28"/>
        </w:rPr>
        <w:t xml:space="preserve"> и затратный;</w:t>
      </w:r>
    </w:p>
    <w:p w:rsidR="00846050" w:rsidRPr="00846050" w:rsidRDefault="008460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>•</w:t>
      </w:r>
      <w:r w:rsidRPr="00846050">
        <w:rPr>
          <w:rFonts w:ascii="Times New Roman" w:hAnsi="Times New Roman" w:cs="Times New Roman"/>
          <w:sz w:val="28"/>
          <w:szCs w:val="28"/>
        </w:rPr>
        <w:tab/>
        <w:t>подход представляет собой совокупность методов оценки, объедине</w:t>
      </w:r>
      <w:r w:rsidRPr="00846050">
        <w:rPr>
          <w:rFonts w:ascii="Times New Roman" w:hAnsi="Times New Roman" w:cs="Times New Roman"/>
          <w:sz w:val="28"/>
          <w:szCs w:val="28"/>
        </w:rPr>
        <w:t>н</w:t>
      </w:r>
      <w:r w:rsidRPr="00846050">
        <w:rPr>
          <w:rFonts w:ascii="Times New Roman" w:hAnsi="Times New Roman" w:cs="Times New Roman"/>
          <w:sz w:val="28"/>
          <w:szCs w:val="28"/>
        </w:rPr>
        <w:t>ных общей методологией;</w:t>
      </w:r>
    </w:p>
    <w:p w:rsidR="00846050" w:rsidRPr="00846050" w:rsidRDefault="008460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>•</w:t>
      </w:r>
      <w:r w:rsidRPr="00846050">
        <w:rPr>
          <w:rFonts w:ascii="Times New Roman" w:hAnsi="Times New Roman" w:cs="Times New Roman"/>
          <w:sz w:val="28"/>
          <w:szCs w:val="28"/>
        </w:rPr>
        <w:tab/>
        <w:t>методом оценки является последовательность процедур, позволяющая на основе существенной для данного метода информации определить сто</w:t>
      </w:r>
      <w:r w:rsidRPr="00846050">
        <w:rPr>
          <w:rFonts w:ascii="Times New Roman" w:hAnsi="Times New Roman" w:cs="Times New Roman"/>
          <w:sz w:val="28"/>
          <w:szCs w:val="28"/>
        </w:rPr>
        <w:t>и</w:t>
      </w:r>
      <w:r w:rsidRPr="00846050">
        <w:rPr>
          <w:rFonts w:ascii="Times New Roman" w:hAnsi="Times New Roman" w:cs="Times New Roman"/>
          <w:sz w:val="28"/>
          <w:szCs w:val="28"/>
        </w:rPr>
        <w:t>мость объекта оценки в рамках одного из подходов к оценке;</w:t>
      </w:r>
    </w:p>
    <w:p w:rsidR="00846050" w:rsidRPr="00846050" w:rsidRDefault="008460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>•</w:t>
      </w:r>
      <w:r w:rsidRPr="00846050">
        <w:rPr>
          <w:rFonts w:ascii="Times New Roman" w:hAnsi="Times New Roman" w:cs="Times New Roman"/>
          <w:sz w:val="28"/>
          <w:szCs w:val="28"/>
        </w:rPr>
        <w:tab/>
        <w:t>при проведении оценки оценщик обязан использовать все три подхода или обосновать отказ от использования того или иного подхода;</w:t>
      </w:r>
    </w:p>
    <w:p w:rsidR="00846050" w:rsidRPr="00846050" w:rsidRDefault="00846050" w:rsidP="0084605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>•</w:t>
      </w:r>
      <w:r w:rsidRPr="00846050">
        <w:rPr>
          <w:rFonts w:ascii="Times New Roman" w:hAnsi="Times New Roman" w:cs="Times New Roman"/>
          <w:sz w:val="28"/>
          <w:szCs w:val="28"/>
        </w:rPr>
        <w:tab/>
        <w:t>в рамках же применения каждого из подходов, оценщик вправе сам</w:t>
      </w:r>
      <w:r w:rsidRPr="00846050">
        <w:rPr>
          <w:rFonts w:ascii="Times New Roman" w:hAnsi="Times New Roman" w:cs="Times New Roman"/>
          <w:sz w:val="28"/>
          <w:szCs w:val="28"/>
        </w:rPr>
        <w:t>о</w:t>
      </w:r>
      <w:r w:rsidRPr="00846050">
        <w:rPr>
          <w:rFonts w:ascii="Times New Roman" w:hAnsi="Times New Roman" w:cs="Times New Roman"/>
          <w:sz w:val="28"/>
          <w:szCs w:val="28"/>
        </w:rPr>
        <w:t xml:space="preserve">стоятельно определять конкретные методы оценки. </w:t>
      </w:r>
    </w:p>
    <w:p w:rsidR="00846050" w:rsidRPr="00846050" w:rsidRDefault="00846050" w:rsidP="00F14B3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>Каждый из подходов имеет свои положительные и отрицательные ст</w:t>
      </w:r>
      <w:r w:rsidRPr="00846050">
        <w:rPr>
          <w:rFonts w:ascii="Times New Roman" w:hAnsi="Times New Roman" w:cs="Times New Roman"/>
          <w:sz w:val="28"/>
          <w:szCs w:val="28"/>
        </w:rPr>
        <w:t>о</w:t>
      </w:r>
      <w:r w:rsidRPr="00846050">
        <w:rPr>
          <w:rFonts w:ascii="Times New Roman" w:hAnsi="Times New Roman" w:cs="Times New Roman"/>
          <w:sz w:val="28"/>
          <w:szCs w:val="28"/>
        </w:rPr>
        <w:t>роны. Следует отметить, что ни один из подходов и методов не только не я</w:t>
      </w:r>
      <w:r w:rsidRPr="00846050">
        <w:rPr>
          <w:rFonts w:ascii="Times New Roman" w:hAnsi="Times New Roman" w:cs="Times New Roman"/>
          <w:sz w:val="28"/>
          <w:szCs w:val="28"/>
        </w:rPr>
        <w:t>в</w:t>
      </w:r>
      <w:r w:rsidRPr="00846050">
        <w:rPr>
          <w:rFonts w:ascii="Times New Roman" w:hAnsi="Times New Roman" w:cs="Times New Roman"/>
          <w:sz w:val="28"/>
          <w:szCs w:val="28"/>
        </w:rPr>
        <w:t>ляется взаимоисключающими, но и дополняют друг друга. Обычно при оценке бизнеса в зависимости от целей оценки, искомой стоимости, поста</w:t>
      </w:r>
      <w:r w:rsidRPr="00846050">
        <w:rPr>
          <w:rFonts w:ascii="Times New Roman" w:hAnsi="Times New Roman" w:cs="Times New Roman"/>
          <w:sz w:val="28"/>
          <w:szCs w:val="28"/>
        </w:rPr>
        <w:t>в</w:t>
      </w:r>
      <w:r w:rsidRPr="00846050">
        <w:rPr>
          <w:rFonts w:ascii="Times New Roman" w:hAnsi="Times New Roman" w:cs="Times New Roman"/>
          <w:sz w:val="28"/>
          <w:szCs w:val="28"/>
        </w:rPr>
        <w:t>ленных условий, состояния самого объекта и состояния экономической ср</w:t>
      </w:r>
      <w:r w:rsidRPr="00846050">
        <w:rPr>
          <w:rFonts w:ascii="Times New Roman" w:hAnsi="Times New Roman" w:cs="Times New Roman"/>
          <w:sz w:val="28"/>
          <w:szCs w:val="28"/>
        </w:rPr>
        <w:t>е</w:t>
      </w:r>
      <w:r w:rsidRPr="00846050">
        <w:rPr>
          <w:rFonts w:ascii="Times New Roman" w:hAnsi="Times New Roman" w:cs="Times New Roman"/>
          <w:sz w:val="28"/>
          <w:szCs w:val="28"/>
        </w:rPr>
        <w:t>ды и</w:t>
      </w:r>
      <w:r w:rsidRPr="00846050">
        <w:rPr>
          <w:rFonts w:ascii="Times New Roman" w:hAnsi="Times New Roman" w:cs="Times New Roman"/>
          <w:sz w:val="28"/>
          <w:szCs w:val="28"/>
        </w:rPr>
        <w:t>с</w:t>
      </w:r>
      <w:r w:rsidRPr="00846050">
        <w:rPr>
          <w:rFonts w:ascii="Times New Roman" w:hAnsi="Times New Roman" w:cs="Times New Roman"/>
          <w:sz w:val="28"/>
          <w:szCs w:val="28"/>
        </w:rPr>
        <w:t>пользуют сочетание двух-трех методов наиболее подходящих в данной сит</w:t>
      </w:r>
      <w:r w:rsidRPr="00846050">
        <w:rPr>
          <w:rFonts w:ascii="Times New Roman" w:hAnsi="Times New Roman" w:cs="Times New Roman"/>
          <w:sz w:val="28"/>
          <w:szCs w:val="28"/>
        </w:rPr>
        <w:t>у</w:t>
      </w:r>
      <w:r w:rsidRPr="00846050">
        <w:rPr>
          <w:rFonts w:ascii="Times New Roman" w:hAnsi="Times New Roman" w:cs="Times New Roman"/>
          <w:sz w:val="28"/>
          <w:szCs w:val="28"/>
        </w:rPr>
        <w:t xml:space="preserve">ации. </w:t>
      </w:r>
    </w:p>
    <w:p w:rsidR="00846050" w:rsidRPr="00846050" w:rsidRDefault="00846050" w:rsidP="00F14B3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>Говоря конкретно о затратном (имущественном) подходе, то он закл</w:t>
      </w:r>
      <w:r w:rsidRPr="00846050">
        <w:rPr>
          <w:rFonts w:ascii="Times New Roman" w:hAnsi="Times New Roman" w:cs="Times New Roman"/>
          <w:sz w:val="28"/>
          <w:szCs w:val="28"/>
        </w:rPr>
        <w:t>ю</w:t>
      </w:r>
      <w:r w:rsidRPr="00846050">
        <w:rPr>
          <w:rFonts w:ascii="Times New Roman" w:hAnsi="Times New Roman" w:cs="Times New Roman"/>
          <w:sz w:val="28"/>
          <w:szCs w:val="28"/>
        </w:rPr>
        <w:t>чае</w:t>
      </w:r>
      <w:r w:rsidRPr="00846050">
        <w:rPr>
          <w:rFonts w:ascii="Times New Roman" w:hAnsi="Times New Roman" w:cs="Times New Roman"/>
          <w:sz w:val="28"/>
          <w:szCs w:val="28"/>
        </w:rPr>
        <w:t>т</w:t>
      </w:r>
      <w:r w:rsidRPr="00846050">
        <w:rPr>
          <w:rFonts w:ascii="Times New Roman" w:hAnsi="Times New Roman" w:cs="Times New Roman"/>
          <w:sz w:val="28"/>
          <w:szCs w:val="28"/>
        </w:rPr>
        <w:t>ся в оценке текущей стоимости тех или иных элементов имущественного комплекса предприятия и его нематериальных активов. Он может быть о</w:t>
      </w:r>
      <w:r w:rsidRPr="00846050">
        <w:rPr>
          <w:rFonts w:ascii="Times New Roman" w:hAnsi="Times New Roman" w:cs="Times New Roman"/>
          <w:sz w:val="28"/>
          <w:szCs w:val="28"/>
        </w:rPr>
        <w:t>с</w:t>
      </w:r>
      <w:r w:rsidRPr="00846050">
        <w:rPr>
          <w:rFonts w:ascii="Times New Roman" w:hAnsi="Times New Roman" w:cs="Times New Roman"/>
          <w:sz w:val="28"/>
          <w:szCs w:val="28"/>
        </w:rPr>
        <w:lastRenderedPageBreak/>
        <w:t>новным и единственным в оценке имущественного комплекса предприятия, поскольку для неэффективных, неприбыльных предприятий затратный по</w:t>
      </w:r>
      <w:r w:rsidRPr="00846050">
        <w:rPr>
          <w:rFonts w:ascii="Times New Roman" w:hAnsi="Times New Roman" w:cs="Times New Roman"/>
          <w:sz w:val="28"/>
          <w:szCs w:val="28"/>
        </w:rPr>
        <w:t>д</w:t>
      </w:r>
      <w:r w:rsidRPr="00846050">
        <w:rPr>
          <w:rFonts w:ascii="Times New Roman" w:hAnsi="Times New Roman" w:cs="Times New Roman"/>
          <w:sz w:val="28"/>
          <w:szCs w:val="28"/>
        </w:rPr>
        <w:t xml:space="preserve">ход позволяет получить </w:t>
      </w:r>
      <w:r w:rsidR="00F14B3A" w:rsidRPr="00846050">
        <w:rPr>
          <w:rFonts w:ascii="Times New Roman" w:hAnsi="Times New Roman" w:cs="Times New Roman"/>
          <w:sz w:val="28"/>
          <w:szCs w:val="28"/>
        </w:rPr>
        <w:t>приемлемую</w:t>
      </w:r>
      <w:r w:rsidRPr="00846050">
        <w:rPr>
          <w:rFonts w:ascii="Times New Roman" w:hAnsi="Times New Roman" w:cs="Times New Roman"/>
          <w:sz w:val="28"/>
          <w:szCs w:val="28"/>
        </w:rPr>
        <w:t xml:space="preserve"> для продавца цену, так как учитывает именно стоимость активов и не принимает во внимание потенциальную пр</w:t>
      </w:r>
      <w:r w:rsidRPr="00846050">
        <w:rPr>
          <w:rFonts w:ascii="Times New Roman" w:hAnsi="Times New Roman" w:cs="Times New Roman"/>
          <w:sz w:val="28"/>
          <w:szCs w:val="28"/>
        </w:rPr>
        <w:t>и</w:t>
      </w:r>
      <w:r w:rsidRPr="00846050">
        <w:rPr>
          <w:rFonts w:ascii="Times New Roman" w:hAnsi="Times New Roman" w:cs="Times New Roman"/>
          <w:sz w:val="28"/>
          <w:szCs w:val="28"/>
        </w:rPr>
        <w:t xml:space="preserve">быль. </w:t>
      </w:r>
    </w:p>
    <w:p w:rsidR="00F14B3A" w:rsidRDefault="00846050" w:rsidP="00F14B3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>К достоинству имущественного подхода стоит отнести то, что его м</w:t>
      </w:r>
      <w:r w:rsidRPr="00846050">
        <w:rPr>
          <w:rFonts w:ascii="Times New Roman" w:hAnsi="Times New Roman" w:cs="Times New Roman"/>
          <w:sz w:val="28"/>
          <w:szCs w:val="28"/>
        </w:rPr>
        <w:t>е</w:t>
      </w:r>
      <w:r w:rsidRPr="00846050">
        <w:rPr>
          <w:rFonts w:ascii="Times New Roman" w:hAnsi="Times New Roman" w:cs="Times New Roman"/>
          <w:sz w:val="28"/>
          <w:szCs w:val="28"/>
        </w:rPr>
        <w:t>тоды дают возможность учесть как реальную стоимость участвующих в пр</w:t>
      </w:r>
      <w:r w:rsidRPr="00846050">
        <w:rPr>
          <w:rFonts w:ascii="Times New Roman" w:hAnsi="Times New Roman" w:cs="Times New Roman"/>
          <w:sz w:val="28"/>
          <w:szCs w:val="28"/>
        </w:rPr>
        <w:t>о</w:t>
      </w:r>
      <w:r w:rsidRPr="00846050">
        <w:rPr>
          <w:rFonts w:ascii="Times New Roman" w:hAnsi="Times New Roman" w:cs="Times New Roman"/>
          <w:sz w:val="28"/>
          <w:szCs w:val="28"/>
        </w:rPr>
        <w:t>изво</w:t>
      </w:r>
      <w:r w:rsidRPr="00846050">
        <w:rPr>
          <w:rFonts w:ascii="Times New Roman" w:hAnsi="Times New Roman" w:cs="Times New Roman"/>
          <w:sz w:val="28"/>
          <w:szCs w:val="28"/>
        </w:rPr>
        <w:t>д</w:t>
      </w:r>
      <w:r w:rsidRPr="00846050">
        <w:rPr>
          <w:rFonts w:ascii="Times New Roman" w:hAnsi="Times New Roman" w:cs="Times New Roman"/>
          <w:sz w:val="28"/>
          <w:szCs w:val="28"/>
        </w:rPr>
        <w:t>ственном процессе активов предприятия, так и стоимость различных его об</w:t>
      </w:r>
      <w:r w:rsidRPr="00846050">
        <w:rPr>
          <w:rFonts w:ascii="Times New Roman" w:hAnsi="Times New Roman" w:cs="Times New Roman"/>
          <w:sz w:val="28"/>
          <w:szCs w:val="28"/>
        </w:rPr>
        <w:t>я</w:t>
      </w:r>
      <w:r w:rsidRPr="00846050">
        <w:rPr>
          <w:rFonts w:ascii="Times New Roman" w:hAnsi="Times New Roman" w:cs="Times New Roman"/>
          <w:sz w:val="28"/>
          <w:szCs w:val="28"/>
        </w:rPr>
        <w:t>зательств и обременений.</w:t>
      </w:r>
      <w:r w:rsidR="00F14B3A">
        <w:rPr>
          <w:rFonts w:ascii="Times New Roman" w:hAnsi="Times New Roman" w:cs="Times New Roman"/>
          <w:sz w:val="28"/>
          <w:szCs w:val="28"/>
        </w:rPr>
        <w:br w:type="page"/>
      </w:r>
    </w:p>
    <w:p w:rsidR="00500EBE" w:rsidRPr="000E380C" w:rsidRDefault="00F14B3A" w:rsidP="000E380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80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F14B3A" w:rsidRDefault="00F14B3A" w:rsidP="00F14B3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B3A" w:rsidRDefault="00F14B3A" w:rsidP="003922EF">
      <w:pPr>
        <w:pStyle w:val="a3"/>
        <w:widowControl w:val="0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4B3A">
        <w:rPr>
          <w:rFonts w:ascii="Times New Roman" w:hAnsi="Times New Roman" w:cs="Times New Roman"/>
          <w:sz w:val="28"/>
          <w:szCs w:val="28"/>
        </w:rPr>
        <w:t>Федеральн</w:t>
      </w:r>
      <w:r w:rsidR="003922EF">
        <w:rPr>
          <w:rFonts w:ascii="Times New Roman" w:hAnsi="Times New Roman" w:cs="Times New Roman"/>
          <w:sz w:val="28"/>
          <w:szCs w:val="28"/>
        </w:rPr>
        <w:t>ый</w:t>
      </w:r>
      <w:r w:rsidRPr="00F14B3A">
        <w:rPr>
          <w:rFonts w:ascii="Times New Roman" w:hAnsi="Times New Roman" w:cs="Times New Roman"/>
          <w:sz w:val="28"/>
          <w:szCs w:val="28"/>
        </w:rPr>
        <w:t xml:space="preserve"> стандарт "Общие понятия оценки, подходы и требов</w:t>
      </w:r>
      <w:r w:rsidRPr="00F14B3A">
        <w:rPr>
          <w:rFonts w:ascii="Times New Roman" w:hAnsi="Times New Roman" w:cs="Times New Roman"/>
          <w:sz w:val="28"/>
          <w:szCs w:val="28"/>
        </w:rPr>
        <w:t>а</w:t>
      </w:r>
      <w:r w:rsidRPr="00F14B3A">
        <w:rPr>
          <w:rFonts w:ascii="Times New Roman" w:hAnsi="Times New Roman" w:cs="Times New Roman"/>
          <w:sz w:val="28"/>
          <w:szCs w:val="28"/>
        </w:rPr>
        <w:t xml:space="preserve">ния к проведению оценки (ФСО N1)" от </w:t>
      </w:r>
      <w:proofErr w:type="spellStart"/>
      <w:proofErr w:type="gramStart"/>
      <w:r w:rsidRPr="00F14B3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F14B3A">
        <w:rPr>
          <w:rFonts w:ascii="Times New Roman" w:hAnsi="Times New Roman" w:cs="Times New Roman"/>
          <w:sz w:val="28"/>
          <w:szCs w:val="28"/>
        </w:rPr>
        <w:t xml:space="preserve"> 20.05.2015 N 297</w:t>
      </w:r>
    </w:p>
    <w:p w:rsidR="003922EF" w:rsidRPr="00F61410" w:rsidRDefault="003922EF" w:rsidP="003922EF">
      <w:pPr>
        <w:widowControl w:val="0"/>
        <w:numPr>
          <w:ilvl w:val="0"/>
          <w:numId w:val="18"/>
        </w:numPr>
        <w:tabs>
          <w:tab w:val="left" w:pos="567"/>
          <w:tab w:val="num" w:pos="1418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1410">
        <w:rPr>
          <w:rFonts w:ascii="Times New Roman" w:hAnsi="Times New Roman"/>
          <w:sz w:val="28"/>
          <w:szCs w:val="28"/>
        </w:rPr>
        <w:t>Акулич</w:t>
      </w:r>
      <w:proofErr w:type="spellEnd"/>
      <w:r w:rsidRPr="00F61410">
        <w:rPr>
          <w:rFonts w:ascii="Times New Roman" w:hAnsi="Times New Roman"/>
          <w:sz w:val="28"/>
          <w:szCs w:val="28"/>
        </w:rPr>
        <w:t xml:space="preserve"> М. В</w:t>
      </w:r>
      <w:r w:rsidR="00FC163D">
        <w:rPr>
          <w:rFonts w:ascii="Times New Roman" w:hAnsi="Times New Roman"/>
          <w:sz w:val="28"/>
          <w:szCs w:val="28"/>
        </w:rPr>
        <w:t>. Оценка стоимости бизнеса / М.</w:t>
      </w:r>
      <w:r w:rsidRPr="00F61410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F61410">
        <w:rPr>
          <w:rFonts w:ascii="Times New Roman" w:hAnsi="Times New Roman"/>
          <w:sz w:val="28"/>
          <w:szCs w:val="28"/>
        </w:rPr>
        <w:t>Акулич</w:t>
      </w:r>
      <w:proofErr w:type="spellEnd"/>
      <w:r w:rsidRPr="00F61410">
        <w:rPr>
          <w:rFonts w:ascii="Times New Roman" w:hAnsi="Times New Roman"/>
          <w:sz w:val="28"/>
          <w:szCs w:val="28"/>
        </w:rPr>
        <w:t>. – СПб</w:t>
      </w:r>
      <w:proofErr w:type="gramStart"/>
      <w:r w:rsidRPr="00F6141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61410">
        <w:rPr>
          <w:rFonts w:ascii="Times New Roman" w:hAnsi="Times New Roman"/>
          <w:sz w:val="28"/>
          <w:szCs w:val="28"/>
        </w:rPr>
        <w:t>П</w:t>
      </w:r>
      <w:r w:rsidRPr="00F61410">
        <w:rPr>
          <w:rFonts w:ascii="Times New Roman" w:hAnsi="Times New Roman"/>
          <w:sz w:val="28"/>
          <w:szCs w:val="28"/>
        </w:rPr>
        <w:t>и</w:t>
      </w:r>
      <w:r w:rsidRPr="00F61410">
        <w:rPr>
          <w:rFonts w:ascii="Times New Roman" w:hAnsi="Times New Roman"/>
          <w:sz w:val="28"/>
          <w:szCs w:val="28"/>
        </w:rPr>
        <w:t xml:space="preserve">тер, 2009. - 271с. </w:t>
      </w:r>
    </w:p>
    <w:p w:rsidR="003922EF" w:rsidRPr="00F61410" w:rsidRDefault="003922EF" w:rsidP="003922EF">
      <w:pPr>
        <w:widowControl w:val="0"/>
        <w:numPr>
          <w:ilvl w:val="0"/>
          <w:numId w:val="18"/>
        </w:numPr>
        <w:tabs>
          <w:tab w:val="left" w:pos="567"/>
          <w:tab w:val="num" w:pos="1418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1410">
        <w:rPr>
          <w:rFonts w:ascii="Times New Roman" w:hAnsi="Times New Roman"/>
          <w:sz w:val="28"/>
          <w:szCs w:val="28"/>
        </w:rPr>
        <w:t>Валдайцев</w:t>
      </w:r>
      <w:proofErr w:type="spellEnd"/>
      <w:r w:rsidRPr="00F61410">
        <w:rPr>
          <w:rFonts w:ascii="Times New Roman" w:hAnsi="Times New Roman"/>
          <w:sz w:val="28"/>
          <w:szCs w:val="28"/>
        </w:rPr>
        <w:t xml:space="preserve"> С. В. Оценка бизнеса: учебник / С.В. </w:t>
      </w:r>
      <w:proofErr w:type="spellStart"/>
      <w:r w:rsidRPr="00F61410">
        <w:rPr>
          <w:rFonts w:ascii="Times New Roman" w:hAnsi="Times New Roman"/>
          <w:sz w:val="28"/>
          <w:szCs w:val="28"/>
        </w:rPr>
        <w:t>Валдайцев</w:t>
      </w:r>
      <w:proofErr w:type="spellEnd"/>
      <w:r w:rsidRPr="00F61410">
        <w:rPr>
          <w:rFonts w:ascii="Times New Roman" w:hAnsi="Times New Roman"/>
          <w:sz w:val="28"/>
          <w:szCs w:val="28"/>
        </w:rPr>
        <w:t xml:space="preserve">. - Изд. 3-е, </w:t>
      </w:r>
      <w:proofErr w:type="spellStart"/>
      <w:r w:rsidRPr="00F61410">
        <w:rPr>
          <w:rFonts w:ascii="Times New Roman" w:hAnsi="Times New Roman"/>
          <w:sz w:val="28"/>
          <w:szCs w:val="28"/>
        </w:rPr>
        <w:t>п</w:t>
      </w:r>
      <w:r w:rsidRPr="00F61410">
        <w:rPr>
          <w:rFonts w:ascii="Times New Roman" w:hAnsi="Times New Roman"/>
          <w:sz w:val="28"/>
          <w:szCs w:val="28"/>
        </w:rPr>
        <w:t>е</w:t>
      </w:r>
      <w:r w:rsidRPr="00F61410">
        <w:rPr>
          <w:rFonts w:ascii="Times New Roman" w:hAnsi="Times New Roman"/>
          <w:sz w:val="28"/>
          <w:szCs w:val="28"/>
        </w:rPr>
        <w:t>рераб</w:t>
      </w:r>
      <w:proofErr w:type="spellEnd"/>
      <w:r w:rsidRPr="00F61410">
        <w:rPr>
          <w:rFonts w:ascii="Times New Roman" w:hAnsi="Times New Roman"/>
          <w:sz w:val="28"/>
          <w:szCs w:val="28"/>
        </w:rPr>
        <w:t>. и доп. - М.: Проспект, 20</w:t>
      </w:r>
      <w:r w:rsidR="00FC163D">
        <w:rPr>
          <w:rFonts w:ascii="Times New Roman" w:hAnsi="Times New Roman"/>
          <w:sz w:val="28"/>
          <w:szCs w:val="28"/>
        </w:rPr>
        <w:t>12</w:t>
      </w:r>
      <w:r w:rsidRPr="00F61410">
        <w:rPr>
          <w:rFonts w:ascii="Times New Roman" w:hAnsi="Times New Roman"/>
          <w:sz w:val="28"/>
          <w:szCs w:val="28"/>
        </w:rPr>
        <w:t>. - 565 c.</w:t>
      </w:r>
    </w:p>
    <w:p w:rsidR="003922EF" w:rsidRDefault="003922EF" w:rsidP="003922EF">
      <w:pPr>
        <w:widowControl w:val="0"/>
        <w:numPr>
          <w:ilvl w:val="0"/>
          <w:numId w:val="18"/>
        </w:numPr>
        <w:tabs>
          <w:tab w:val="left" w:pos="567"/>
          <w:tab w:val="num" w:pos="1418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1410">
        <w:rPr>
          <w:rFonts w:ascii="Times New Roman" w:hAnsi="Times New Roman"/>
          <w:sz w:val="28"/>
          <w:szCs w:val="28"/>
        </w:rPr>
        <w:t>Васляев</w:t>
      </w:r>
      <w:proofErr w:type="spellEnd"/>
      <w:r w:rsidRPr="00F61410">
        <w:rPr>
          <w:rFonts w:ascii="Times New Roman" w:hAnsi="Times New Roman"/>
          <w:sz w:val="28"/>
          <w:szCs w:val="28"/>
        </w:rPr>
        <w:t xml:space="preserve"> М.А. Оценка бизнеса и оценочная деятельность: конспект ле</w:t>
      </w:r>
      <w:r w:rsidRPr="00F61410">
        <w:rPr>
          <w:rFonts w:ascii="Times New Roman" w:hAnsi="Times New Roman"/>
          <w:sz w:val="28"/>
          <w:szCs w:val="28"/>
        </w:rPr>
        <w:t>к</w:t>
      </w:r>
      <w:r w:rsidRPr="00F61410">
        <w:rPr>
          <w:rFonts w:ascii="Times New Roman" w:hAnsi="Times New Roman"/>
          <w:sz w:val="28"/>
          <w:szCs w:val="28"/>
        </w:rPr>
        <w:t xml:space="preserve">ций / М. А. </w:t>
      </w:r>
      <w:proofErr w:type="spellStart"/>
      <w:r w:rsidRPr="00F61410">
        <w:rPr>
          <w:rFonts w:ascii="Times New Roman" w:hAnsi="Times New Roman"/>
          <w:sz w:val="28"/>
          <w:szCs w:val="28"/>
        </w:rPr>
        <w:t>Васляев</w:t>
      </w:r>
      <w:proofErr w:type="spellEnd"/>
      <w:r w:rsidRPr="00F61410">
        <w:rPr>
          <w:rFonts w:ascii="Times New Roman" w:hAnsi="Times New Roman"/>
          <w:sz w:val="28"/>
          <w:szCs w:val="28"/>
        </w:rPr>
        <w:t>. - М.: Приор, 20</w:t>
      </w:r>
      <w:r w:rsidR="00FC163D">
        <w:rPr>
          <w:rFonts w:ascii="Times New Roman" w:hAnsi="Times New Roman"/>
          <w:sz w:val="28"/>
          <w:szCs w:val="28"/>
        </w:rPr>
        <w:t>14</w:t>
      </w:r>
      <w:r w:rsidRPr="00F61410">
        <w:rPr>
          <w:rFonts w:ascii="Times New Roman" w:hAnsi="Times New Roman"/>
          <w:sz w:val="28"/>
          <w:szCs w:val="28"/>
        </w:rPr>
        <w:t>. - 221 c.</w:t>
      </w:r>
    </w:p>
    <w:p w:rsidR="00FC163D" w:rsidRPr="00F61410" w:rsidRDefault="00FC163D" w:rsidP="00FC163D">
      <w:pPr>
        <w:widowControl w:val="0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C163D">
        <w:rPr>
          <w:rFonts w:ascii="Times New Roman" w:hAnsi="Times New Roman"/>
          <w:sz w:val="28"/>
          <w:szCs w:val="28"/>
        </w:rPr>
        <w:t>Грязнова, Федотова, Ленская: Оценка бизнеса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C163D">
        <w:rPr>
          <w:rFonts w:ascii="Times New Roman" w:hAnsi="Times New Roman"/>
          <w:sz w:val="28"/>
          <w:szCs w:val="28"/>
        </w:rPr>
        <w:t>учебник для вузов</w:t>
      </w:r>
      <w:r>
        <w:rPr>
          <w:rFonts w:ascii="Times New Roman" w:hAnsi="Times New Roman"/>
          <w:sz w:val="28"/>
          <w:szCs w:val="28"/>
        </w:rPr>
        <w:t xml:space="preserve">. – М.: </w:t>
      </w:r>
      <w:r w:rsidRPr="00FC163D">
        <w:rPr>
          <w:rFonts w:ascii="Times New Roman" w:hAnsi="Times New Roman"/>
          <w:sz w:val="28"/>
          <w:szCs w:val="28"/>
        </w:rPr>
        <w:t>Финансы и стат</w:t>
      </w:r>
      <w:r w:rsidRPr="00FC163D">
        <w:rPr>
          <w:rFonts w:ascii="Times New Roman" w:hAnsi="Times New Roman"/>
          <w:sz w:val="28"/>
          <w:szCs w:val="28"/>
        </w:rPr>
        <w:t>и</w:t>
      </w:r>
      <w:r w:rsidRPr="00FC163D">
        <w:rPr>
          <w:rFonts w:ascii="Times New Roman" w:hAnsi="Times New Roman"/>
          <w:sz w:val="28"/>
          <w:szCs w:val="28"/>
        </w:rPr>
        <w:t>стика, 2009</w:t>
      </w:r>
      <w:r>
        <w:rPr>
          <w:rFonts w:ascii="Times New Roman" w:hAnsi="Times New Roman"/>
          <w:sz w:val="28"/>
          <w:szCs w:val="28"/>
        </w:rPr>
        <w:t>. – 736с.</w:t>
      </w:r>
    </w:p>
    <w:p w:rsidR="003922EF" w:rsidRPr="00F61410" w:rsidRDefault="003922EF" w:rsidP="003922EF">
      <w:pPr>
        <w:widowControl w:val="0"/>
        <w:numPr>
          <w:ilvl w:val="0"/>
          <w:numId w:val="18"/>
        </w:numPr>
        <w:tabs>
          <w:tab w:val="left" w:pos="567"/>
          <w:tab w:val="num" w:pos="1418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61410">
        <w:rPr>
          <w:rFonts w:ascii="Times New Roman" w:hAnsi="Times New Roman"/>
          <w:sz w:val="28"/>
          <w:szCs w:val="28"/>
        </w:rPr>
        <w:t xml:space="preserve">Есипов В. Е. Оценка бизнеса: полное практическое руководство / В. Е. Есипов, Г. А. </w:t>
      </w:r>
      <w:proofErr w:type="spellStart"/>
      <w:r w:rsidRPr="00F61410">
        <w:rPr>
          <w:rFonts w:ascii="Times New Roman" w:hAnsi="Times New Roman"/>
          <w:sz w:val="28"/>
          <w:szCs w:val="28"/>
        </w:rPr>
        <w:t>Маховикова</w:t>
      </w:r>
      <w:proofErr w:type="spellEnd"/>
      <w:r w:rsidRPr="00F61410">
        <w:rPr>
          <w:rFonts w:ascii="Times New Roman" w:hAnsi="Times New Roman"/>
          <w:sz w:val="28"/>
          <w:szCs w:val="28"/>
        </w:rPr>
        <w:t xml:space="preserve">, С. К. </w:t>
      </w:r>
      <w:proofErr w:type="spellStart"/>
      <w:r w:rsidRPr="00F61410">
        <w:rPr>
          <w:rFonts w:ascii="Times New Roman" w:hAnsi="Times New Roman"/>
          <w:sz w:val="28"/>
          <w:szCs w:val="28"/>
        </w:rPr>
        <w:t>Мирзажанов</w:t>
      </w:r>
      <w:proofErr w:type="spellEnd"/>
      <w:r w:rsidRPr="00F61410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F61410">
        <w:rPr>
          <w:rFonts w:ascii="Times New Roman" w:hAnsi="Times New Roman"/>
          <w:sz w:val="28"/>
          <w:szCs w:val="28"/>
        </w:rPr>
        <w:t>Эксмо</w:t>
      </w:r>
      <w:proofErr w:type="spellEnd"/>
      <w:r w:rsidRPr="00F61410">
        <w:rPr>
          <w:rFonts w:ascii="Times New Roman" w:hAnsi="Times New Roman"/>
          <w:sz w:val="28"/>
          <w:szCs w:val="28"/>
        </w:rPr>
        <w:t>, 2008. – 345 с.</w:t>
      </w:r>
    </w:p>
    <w:p w:rsidR="003922EF" w:rsidRPr="00F61410" w:rsidRDefault="003922EF" w:rsidP="003922EF">
      <w:pPr>
        <w:widowControl w:val="0"/>
        <w:numPr>
          <w:ilvl w:val="0"/>
          <w:numId w:val="18"/>
        </w:numPr>
        <w:tabs>
          <w:tab w:val="left" w:pos="567"/>
          <w:tab w:val="num" w:pos="1418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61410">
        <w:rPr>
          <w:rFonts w:ascii="Times New Roman" w:hAnsi="Times New Roman"/>
          <w:sz w:val="28"/>
          <w:szCs w:val="28"/>
        </w:rPr>
        <w:t>Иванов И. В. Оценка бизнеса: Методы и модели оценки стоимости пре</w:t>
      </w:r>
      <w:r w:rsidRPr="00F61410">
        <w:rPr>
          <w:rFonts w:ascii="Times New Roman" w:hAnsi="Times New Roman"/>
          <w:sz w:val="28"/>
          <w:szCs w:val="28"/>
        </w:rPr>
        <w:t>д</w:t>
      </w:r>
      <w:r w:rsidRPr="00F61410">
        <w:rPr>
          <w:rFonts w:ascii="Times New Roman" w:hAnsi="Times New Roman"/>
          <w:sz w:val="28"/>
          <w:szCs w:val="28"/>
        </w:rPr>
        <w:t>приятий традиционных и наукоемких отра</w:t>
      </w:r>
      <w:r>
        <w:rPr>
          <w:rFonts w:ascii="Times New Roman" w:hAnsi="Times New Roman"/>
          <w:sz w:val="28"/>
          <w:szCs w:val="28"/>
        </w:rPr>
        <w:t xml:space="preserve">слей: учеб. Пособие для вузов </w:t>
      </w:r>
      <w:r w:rsidRPr="00F61410">
        <w:rPr>
          <w:rFonts w:ascii="Times New Roman" w:hAnsi="Times New Roman"/>
          <w:sz w:val="28"/>
          <w:szCs w:val="28"/>
        </w:rPr>
        <w:t>И. В. Иванов, В. В. Баранов. – М.: Альпина Бизнес Букс, 2007. – 166 с.</w:t>
      </w:r>
    </w:p>
    <w:p w:rsidR="003922EF" w:rsidRPr="00F61410" w:rsidRDefault="003922EF" w:rsidP="003922EF">
      <w:pPr>
        <w:widowControl w:val="0"/>
        <w:numPr>
          <w:ilvl w:val="0"/>
          <w:numId w:val="18"/>
        </w:numPr>
        <w:tabs>
          <w:tab w:val="left" w:pos="567"/>
          <w:tab w:val="num" w:pos="1418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1410">
        <w:rPr>
          <w:rFonts w:ascii="Times New Roman" w:hAnsi="Times New Roman"/>
          <w:sz w:val="28"/>
          <w:szCs w:val="28"/>
        </w:rPr>
        <w:t>Лопатников</w:t>
      </w:r>
      <w:proofErr w:type="spellEnd"/>
      <w:r w:rsidRPr="00F61410">
        <w:rPr>
          <w:rFonts w:ascii="Times New Roman" w:hAnsi="Times New Roman"/>
          <w:sz w:val="28"/>
          <w:szCs w:val="28"/>
        </w:rPr>
        <w:t xml:space="preserve"> Л. И. Оценка бизнеса: словарь-справочник / Л. И. </w:t>
      </w:r>
      <w:proofErr w:type="spellStart"/>
      <w:r w:rsidRPr="00F61410">
        <w:rPr>
          <w:rFonts w:ascii="Times New Roman" w:hAnsi="Times New Roman"/>
          <w:sz w:val="28"/>
          <w:szCs w:val="28"/>
        </w:rPr>
        <w:t>Лопатн</w:t>
      </w:r>
      <w:r w:rsidRPr="00F61410">
        <w:rPr>
          <w:rFonts w:ascii="Times New Roman" w:hAnsi="Times New Roman"/>
          <w:sz w:val="28"/>
          <w:szCs w:val="28"/>
        </w:rPr>
        <w:t>и</w:t>
      </w:r>
      <w:r w:rsidRPr="00F61410">
        <w:rPr>
          <w:rFonts w:ascii="Times New Roman" w:hAnsi="Times New Roman"/>
          <w:sz w:val="28"/>
          <w:szCs w:val="28"/>
        </w:rPr>
        <w:t>ков</w:t>
      </w:r>
      <w:proofErr w:type="spellEnd"/>
      <w:r w:rsidRPr="00F61410">
        <w:rPr>
          <w:rFonts w:ascii="Times New Roman" w:hAnsi="Times New Roman"/>
          <w:sz w:val="28"/>
          <w:szCs w:val="28"/>
        </w:rPr>
        <w:t xml:space="preserve">, В. М. </w:t>
      </w:r>
      <w:proofErr w:type="spellStart"/>
      <w:r w:rsidRPr="00F61410">
        <w:rPr>
          <w:rFonts w:ascii="Times New Roman" w:hAnsi="Times New Roman"/>
          <w:sz w:val="28"/>
          <w:szCs w:val="28"/>
        </w:rPr>
        <w:t>Рутгайзер</w:t>
      </w:r>
      <w:proofErr w:type="spellEnd"/>
      <w:r w:rsidRPr="00F61410">
        <w:rPr>
          <w:rFonts w:ascii="Times New Roman" w:hAnsi="Times New Roman"/>
          <w:sz w:val="28"/>
          <w:szCs w:val="28"/>
        </w:rPr>
        <w:t>. – М.: Маросейка, 2009. – 304 с.</w:t>
      </w:r>
    </w:p>
    <w:p w:rsidR="003922EF" w:rsidRPr="00F61410" w:rsidRDefault="003922EF" w:rsidP="003922EF">
      <w:pPr>
        <w:widowControl w:val="0"/>
        <w:numPr>
          <w:ilvl w:val="0"/>
          <w:numId w:val="18"/>
        </w:numPr>
        <w:tabs>
          <w:tab w:val="left" w:pos="567"/>
          <w:tab w:val="num" w:pos="1418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61410">
        <w:rPr>
          <w:rFonts w:ascii="Times New Roman" w:hAnsi="Times New Roman"/>
          <w:sz w:val="28"/>
          <w:szCs w:val="28"/>
        </w:rPr>
        <w:t>Оценка бизнеса: Учебное пособие / под ред. В.Е. Есипова, Г.А. Махов</w:t>
      </w:r>
      <w:r w:rsidRPr="00F61410">
        <w:rPr>
          <w:rFonts w:ascii="Times New Roman" w:hAnsi="Times New Roman"/>
          <w:sz w:val="28"/>
          <w:szCs w:val="28"/>
        </w:rPr>
        <w:t>и</w:t>
      </w:r>
      <w:r w:rsidRPr="00F61410">
        <w:rPr>
          <w:rFonts w:ascii="Times New Roman" w:hAnsi="Times New Roman"/>
          <w:sz w:val="28"/>
          <w:szCs w:val="28"/>
        </w:rPr>
        <w:t xml:space="preserve">ковой. 3-е изд. – </w:t>
      </w:r>
      <w:proofErr w:type="spellStart"/>
      <w:r w:rsidRPr="00F61410">
        <w:rPr>
          <w:rFonts w:ascii="Times New Roman" w:hAnsi="Times New Roman"/>
          <w:sz w:val="28"/>
          <w:szCs w:val="28"/>
        </w:rPr>
        <w:t>Спб</w:t>
      </w:r>
      <w:proofErr w:type="spellEnd"/>
      <w:r w:rsidRPr="00F61410">
        <w:rPr>
          <w:rFonts w:ascii="Times New Roman" w:hAnsi="Times New Roman"/>
          <w:sz w:val="28"/>
          <w:szCs w:val="28"/>
        </w:rPr>
        <w:t>.: Питер, 2010. – 512 с.</w:t>
      </w:r>
    </w:p>
    <w:p w:rsidR="003922EF" w:rsidRPr="00F61410" w:rsidRDefault="00FC3C56" w:rsidP="003922EF">
      <w:pPr>
        <w:widowControl w:val="0"/>
        <w:numPr>
          <w:ilvl w:val="0"/>
          <w:numId w:val="18"/>
        </w:numPr>
        <w:tabs>
          <w:tab w:val="left" w:pos="567"/>
          <w:tab w:val="num" w:pos="1418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922EF" w:rsidRPr="00F61410">
        <w:rPr>
          <w:rFonts w:ascii="Times New Roman" w:hAnsi="Times New Roman"/>
          <w:sz w:val="28"/>
          <w:szCs w:val="28"/>
        </w:rPr>
        <w:t>Просветов Г. И. Оценка бизнеса: задачи и решения</w:t>
      </w:r>
      <w:proofErr w:type="gramStart"/>
      <w:r w:rsidR="003922EF" w:rsidRPr="00F6141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922EF" w:rsidRPr="00F61410">
        <w:rPr>
          <w:rFonts w:ascii="Times New Roman" w:hAnsi="Times New Roman"/>
          <w:sz w:val="28"/>
          <w:szCs w:val="28"/>
        </w:rPr>
        <w:t xml:space="preserve"> учебно-методическое пособие / Г.И. Просветов. - 3-е изд., доп. - М.: Альфа-Пресс, 2008. – 237 с.</w:t>
      </w:r>
    </w:p>
    <w:p w:rsidR="003922EF" w:rsidRPr="00F61410" w:rsidRDefault="00FC3C56" w:rsidP="003922EF">
      <w:pPr>
        <w:widowControl w:val="0"/>
        <w:numPr>
          <w:ilvl w:val="0"/>
          <w:numId w:val="18"/>
        </w:numPr>
        <w:tabs>
          <w:tab w:val="left" w:pos="567"/>
          <w:tab w:val="num" w:pos="1418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22EF" w:rsidRPr="00F61410">
        <w:rPr>
          <w:rFonts w:ascii="Times New Roman" w:hAnsi="Times New Roman"/>
          <w:sz w:val="28"/>
          <w:szCs w:val="28"/>
        </w:rPr>
        <w:t>Румянцева Е. Е. Оценка собственности : учеб</w:t>
      </w:r>
      <w:proofErr w:type="gramStart"/>
      <w:r w:rsidR="003922EF" w:rsidRPr="00F61410">
        <w:rPr>
          <w:rFonts w:ascii="Times New Roman" w:hAnsi="Times New Roman"/>
          <w:sz w:val="28"/>
          <w:szCs w:val="28"/>
        </w:rPr>
        <w:t>.</w:t>
      </w:r>
      <w:proofErr w:type="gramEnd"/>
      <w:r w:rsidR="003922EF" w:rsidRPr="00F614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22EF" w:rsidRPr="00F61410">
        <w:rPr>
          <w:rFonts w:ascii="Times New Roman" w:hAnsi="Times New Roman"/>
          <w:sz w:val="28"/>
          <w:szCs w:val="28"/>
        </w:rPr>
        <w:t>п</w:t>
      </w:r>
      <w:proofErr w:type="gramEnd"/>
      <w:r w:rsidR="003922EF" w:rsidRPr="00F61410">
        <w:rPr>
          <w:rFonts w:ascii="Times New Roman" w:hAnsi="Times New Roman"/>
          <w:sz w:val="28"/>
          <w:szCs w:val="28"/>
        </w:rPr>
        <w:t>особие / Е. Е. Румянц</w:t>
      </w:r>
      <w:r w:rsidR="003922EF" w:rsidRPr="00F61410">
        <w:rPr>
          <w:rFonts w:ascii="Times New Roman" w:hAnsi="Times New Roman"/>
          <w:sz w:val="28"/>
          <w:szCs w:val="28"/>
        </w:rPr>
        <w:t>е</w:t>
      </w:r>
      <w:r w:rsidR="003922EF" w:rsidRPr="00F61410">
        <w:rPr>
          <w:rFonts w:ascii="Times New Roman" w:hAnsi="Times New Roman"/>
          <w:sz w:val="28"/>
          <w:szCs w:val="28"/>
        </w:rPr>
        <w:t xml:space="preserve">ва. - М.: ИНФРА-М, 2007. – 109 с. </w:t>
      </w:r>
    </w:p>
    <w:p w:rsidR="003922EF" w:rsidRPr="00F61410" w:rsidRDefault="00FC3C56" w:rsidP="003922EF">
      <w:pPr>
        <w:widowControl w:val="0"/>
        <w:numPr>
          <w:ilvl w:val="0"/>
          <w:numId w:val="18"/>
        </w:numPr>
        <w:tabs>
          <w:tab w:val="left" w:pos="567"/>
          <w:tab w:val="num" w:pos="1418"/>
        </w:tabs>
        <w:spacing w:after="0" w:line="36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22EF" w:rsidRPr="00F61410">
        <w:rPr>
          <w:rFonts w:ascii="Times New Roman" w:hAnsi="Times New Roman"/>
          <w:sz w:val="28"/>
          <w:szCs w:val="28"/>
        </w:rPr>
        <w:t xml:space="preserve">Чеботарев Н.Ф. Оценка стоимости предприятия (бизнеса): Учебник </w:t>
      </w:r>
      <w:r w:rsidR="003922EF">
        <w:rPr>
          <w:rFonts w:ascii="Times New Roman" w:hAnsi="Times New Roman"/>
          <w:sz w:val="28"/>
          <w:szCs w:val="28"/>
        </w:rPr>
        <w:t xml:space="preserve">для бакалавров </w:t>
      </w:r>
      <w:r w:rsidR="003922EF" w:rsidRPr="00F61410">
        <w:rPr>
          <w:rFonts w:ascii="Times New Roman" w:hAnsi="Times New Roman"/>
          <w:sz w:val="28"/>
          <w:szCs w:val="28"/>
        </w:rPr>
        <w:t>– М.: «Дашков и К», 20</w:t>
      </w:r>
      <w:r w:rsidR="003922EF">
        <w:rPr>
          <w:rFonts w:ascii="Times New Roman" w:hAnsi="Times New Roman"/>
          <w:sz w:val="28"/>
          <w:szCs w:val="28"/>
        </w:rPr>
        <w:t>20. –</w:t>
      </w:r>
      <w:r w:rsidR="003922EF" w:rsidRPr="00F61410">
        <w:rPr>
          <w:rFonts w:ascii="Times New Roman" w:hAnsi="Times New Roman"/>
          <w:sz w:val="28"/>
          <w:szCs w:val="28"/>
        </w:rPr>
        <w:t xml:space="preserve"> 25</w:t>
      </w:r>
      <w:r w:rsidR="003922EF">
        <w:rPr>
          <w:rFonts w:ascii="Times New Roman" w:hAnsi="Times New Roman"/>
          <w:sz w:val="28"/>
          <w:szCs w:val="28"/>
        </w:rPr>
        <w:t>2</w:t>
      </w:r>
      <w:r w:rsidR="003922EF" w:rsidRPr="00F61410">
        <w:rPr>
          <w:rFonts w:ascii="Times New Roman" w:hAnsi="Times New Roman"/>
          <w:sz w:val="28"/>
          <w:szCs w:val="28"/>
        </w:rPr>
        <w:t xml:space="preserve">с. </w:t>
      </w:r>
    </w:p>
    <w:sectPr w:rsidR="003922EF" w:rsidRPr="00F61410" w:rsidSect="00E55F9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94" w:rsidRDefault="00E55F94" w:rsidP="00E55F94">
      <w:pPr>
        <w:spacing w:after="0" w:line="240" w:lineRule="auto"/>
      </w:pPr>
      <w:r>
        <w:separator/>
      </w:r>
    </w:p>
  </w:endnote>
  <w:endnote w:type="continuationSeparator" w:id="0">
    <w:p w:rsidR="00E55F94" w:rsidRDefault="00E55F94" w:rsidP="00E5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483727"/>
      <w:docPartObj>
        <w:docPartGallery w:val="Page Numbers (Bottom of Page)"/>
        <w:docPartUnique/>
      </w:docPartObj>
    </w:sdtPr>
    <w:sdtContent>
      <w:p w:rsidR="00E55F94" w:rsidRDefault="00E55F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C56">
          <w:rPr>
            <w:noProof/>
          </w:rPr>
          <w:t>18</w:t>
        </w:r>
        <w:r>
          <w:fldChar w:fldCharType="end"/>
        </w:r>
      </w:p>
    </w:sdtContent>
  </w:sdt>
  <w:p w:rsidR="00E55F94" w:rsidRDefault="00E55F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94" w:rsidRDefault="00E55F94" w:rsidP="00E55F94">
      <w:pPr>
        <w:spacing w:after="0" w:line="240" w:lineRule="auto"/>
      </w:pPr>
      <w:r>
        <w:separator/>
      </w:r>
    </w:p>
  </w:footnote>
  <w:footnote w:type="continuationSeparator" w:id="0">
    <w:p w:rsidR="00E55F94" w:rsidRDefault="00E55F94" w:rsidP="00E55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5B9"/>
    <w:multiLevelType w:val="multilevel"/>
    <w:tmpl w:val="3AD4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D2059"/>
    <w:multiLevelType w:val="hybridMultilevel"/>
    <w:tmpl w:val="532E7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A4347"/>
    <w:multiLevelType w:val="hybridMultilevel"/>
    <w:tmpl w:val="94420F0E"/>
    <w:lvl w:ilvl="0" w:tplc="DCE852E4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4A93"/>
    <w:multiLevelType w:val="hybridMultilevel"/>
    <w:tmpl w:val="E1586B34"/>
    <w:lvl w:ilvl="0" w:tplc="DCE852E4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1741A"/>
    <w:multiLevelType w:val="hybridMultilevel"/>
    <w:tmpl w:val="C86682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E193331"/>
    <w:multiLevelType w:val="hybridMultilevel"/>
    <w:tmpl w:val="24C85BC0"/>
    <w:lvl w:ilvl="0" w:tplc="DCE852E4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B1E11"/>
    <w:multiLevelType w:val="multilevel"/>
    <w:tmpl w:val="9B267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1B11D47"/>
    <w:multiLevelType w:val="hybridMultilevel"/>
    <w:tmpl w:val="C3C60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4F04200A"/>
    <w:multiLevelType w:val="hybridMultilevel"/>
    <w:tmpl w:val="A120C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D23DB3"/>
    <w:multiLevelType w:val="hybridMultilevel"/>
    <w:tmpl w:val="9D5E9F0A"/>
    <w:lvl w:ilvl="0" w:tplc="DCE852E4">
      <w:start w:val="9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63475B"/>
    <w:multiLevelType w:val="hybridMultilevel"/>
    <w:tmpl w:val="86CA6628"/>
    <w:lvl w:ilvl="0" w:tplc="DCE852E4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15558"/>
    <w:multiLevelType w:val="multilevel"/>
    <w:tmpl w:val="9F2E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6D1F4D"/>
    <w:multiLevelType w:val="hybridMultilevel"/>
    <w:tmpl w:val="327C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35B17"/>
    <w:multiLevelType w:val="multilevel"/>
    <w:tmpl w:val="D076C99E"/>
    <w:lvl w:ilvl="0">
      <w:start w:val="9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E25200"/>
    <w:multiLevelType w:val="hybridMultilevel"/>
    <w:tmpl w:val="E904D572"/>
    <w:lvl w:ilvl="0" w:tplc="09708074">
      <w:start w:val="1"/>
      <w:numFmt w:val="decimal"/>
      <w:lvlText w:val="%1."/>
      <w:lvlJc w:val="left"/>
      <w:pPr>
        <w:tabs>
          <w:tab w:val="num" w:pos="2648"/>
        </w:tabs>
        <w:ind w:left="2648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97F525A"/>
    <w:multiLevelType w:val="hybridMultilevel"/>
    <w:tmpl w:val="7AB86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23E56"/>
    <w:multiLevelType w:val="hybridMultilevel"/>
    <w:tmpl w:val="FAA8895C"/>
    <w:lvl w:ilvl="0" w:tplc="DCE852E4">
      <w:start w:val="9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BCA3CB9"/>
    <w:multiLevelType w:val="hybridMultilevel"/>
    <w:tmpl w:val="695A1F58"/>
    <w:lvl w:ilvl="0" w:tplc="DCE852E4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8"/>
  </w:num>
  <w:num w:numId="5">
    <w:abstractNumId w:val="3"/>
  </w:num>
  <w:num w:numId="6">
    <w:abstractNumId w:val="14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  <w:num w:numId="14">
    <w:abstractNumId w:val="2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C2"/>
    <w:rsid w:val="000661BB"/>
    <w:rsid w:val="000E380C"/>
    <w:rsid w:val="001F01D7"/>
    <w:rsid w:val="0024494E"/>
    <w:rsid w:val="0026216F"/>
    <w:rsid w:val="002C0E6C"/>
    <w:rsid w:val="003922EF"/>
    <w:rsid w:val="003B24DF"/>
    <w:rsid w:val="00465158"/>
    <w:rsid w:val="00485E00"/>
    <w:rsid w:val="00500EBE"/>
    <w:rsid w:val="005123C2"/>
    <w:rsid w:val="00547C08"/>
    <w:rsid w:val="00576CA9"/>
    <w:rsid w:val="006D1FA5"/>
    <w:rsid w:val="007C353B"/>
    <w:rsid w:val="007C3818"/>
    <w:rsid w:val="00846050"/>
    <w:rsid w:val="00992C82"/>
    <w:rsid w:val="009F4EEF"/>
    <w:rsid w:val="00A545A4"/>
    <w:rsid w:val="00A71750"/>
    <w:rsid w:val="00C731C2"/>
    <w:rsid w:val="00E55F94"/>
    <w:rsid w:val="00EA0CC9"/>
    <w:rsid w:val="00F1105B"/>
    <w:rsid w:val="00F14B3A"/>
    <w:rsid w:val="00FC163D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4E"/>
    <w:pPr>
      <w:ind w:left="720"/>
      <w:contextualSpacing/>
    </w:pPr>
  </w:style>
  <w:style w:type="table" w:styleId="a4">
    <w:name w:val="Table Grid"/>
    <w:basedOn w:val="a1"/>
    <w:uiPriority w:val="59"/>
    <w:rsid w:val="007C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F94"/>
  </w:style>
  <w:style w:type="paragraph" w:styleId="a7">
    <w:name w:val="footer"/>
    <w:basedOn w:val="a"/>
    <w:link w:val="a8"/>
    <w:uiPriority w:val="99"/>
    <w:unhideWhenUsed/>
    <w:rsid w:val="00E5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4E"/>
    <w:pPr>
      <w:ind w:left="720"/>
      <w:contextualSpacing/>
    </w:pPr>
  </w:style>
  <w:style w:type="table" w:styleId="a4">
    <w:name w:val="Table Grid"/>
    <w:basedOn w:val="a1"/>
    <w:uiPriority w:val="59"/>
    <w:rsid w:val="007C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F94"/>
  </w:style>
  <w:style w:type="paragraph" w:styleId="a7">
    <w:name w:val="footer"/>
    <w:basedOn w:val="a"/>
    <w:link w:val="a8"/>
    <w:uiPriority w:val="99"/>
    <w:unhideWhenUsed/>
    <w:rsid w:val="00E5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621B-1301-4A16-A9ED-84846101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18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Мария Андреевна</dc:creator>
  <cp:keywords/>
  <dc:description/>
  <cp:lastModifiedBy>Протасова Мария Андреевна</cp:lastModifiedBy>
  <cp:revision>16</cp:revision>
  <dcterms:created xsi:type="dcterms:W3CDTF">2020-11-09T06:19:00Z</dcterms:created>
  <dcterms:modified xsi:type="dcterms:W3CDTF">2020-11-20T11:52:00Z</dcterms:modified>
</cp:coreProperties>
</file>