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tblInd w:w="70" w:type="dxa"/>
        <w:tblLayout w:type="fixed"/>
        <w:tblCellMar>
          <w:left w:w="70" w:type="dxa"/>
          <w:right w:w="70" w:type="dxa"/>
        </w:tblCellMar>
        <w:tblLook w:val="04A0" w:firstRow="1" w:lastRow="0" w:firstColumn="1" w:lastColumn="0" w:noHBand="0" w:noVBand="1"/>
      </w:tblPr>
      <w:tblGrid>
        <w:gridCol w:w="974"/>
        <w:gridCol w:w="8341"/>
      </w:tblGrid>
      <w:tr w:rsidR="00AF5224" w:rsidRPr="004F4B27" w:rsidTr="00F66589">
        <w:trPr>
          <w:trHeight w:val="2234"/>
        </w:trPr>
        <w:tc>
          <w:tcPr>
            <w:tcW w:w="974" w:type="dxa"/>
            <w:hideMark/>
          </w:tcPr>
          <w:p w:rsidR="00AF5224" w:rsidRPr="004F4B27" w:rsidRDefault="00AF5224" w:rsidP="00F66589">
            <w:pPr>
              <w:keepNext/>
              <w:spacing w:before="240" w:after="60" w:line="240" w:lineRule="auto"/>
              <w:outlineLvl w:val="0"/>
              <w:rPr>
                <w:rFonts w:ascii="Times New Roman" w:eastAsia="Times New Roman" w:hAnsi="Times New Roman" w:cs="Times New Roman"/>
                <w:b/>
                <w:bCs/>
                <w:kern w:val="32"/>
                <w:sz w:val="28"/>
                <w:szCs w:val="28"/>
                <w:lang w:eastAsia="ru-RU"/>
              </w:rPr>
            </w:pPr>
            <w:r w:rsidRPr="004F4B27">
              <w:rPr>
                <w:rFonts w:ascii="Times New Roman" w:eastAsia="Times New Roman" w:hAnsi="Times New Roman" w:cs="Times New Roman"/>
                <w:b/>
                <w:bCs/>
                <w:kern w:val="32"/>
                <w:sz w:val="28"/>
                <w:szCs w:val="28"/>
                <w:lang w:eastAsia="ru-RU"/>
              </w:rPr>
              <w:object w:dxaOrig="73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pt" o:ole="" fillcolor="window">
                  <v:imagedata r:id="rId7" o:title=""/>
                </v:shape>
                <o:OLEObject Type="Embed" ProgID="MSDraw" ShapeID="_x0000_i1025" DrawAspect="Content" ObjectID="_1668182405" r:id="rId8"/>
              </w:object>
            </w:r>
          </w:p>
          <w:p w:rsidR="00AF5224" w:rsidRPr="004F4B27" w:rsidRDefault="00AF5224" w:rsidP="00F66589">
            <w:pPr>
              <w:keepNext/>
              <w:spacing w:before="240" w:after="60" w:line="240" w:lineRule="auto"/>
              <w:outlineLvl w:val="0"/>
              <w:rPr>
                <w:rFonts w:ascii="Times New Roman" w:eastAsia="Times New Roman" w:hAnsi="Times New Roman" w:cs="Times New Roman"/>
                <w:b/>
                <w:bCs/>
                <w:color w:val="000000"/>
                <w:kern w:val="32"/>
                <w:sz w:val="28"/>
                <w:szCs w:val="28"/>
                <w:lang w:eastAsia="ru-RU"/>
              </w:rPr>
            </w:pPr>
            <w:r w:rsidRPr="004F4B27">
              <w:rPr>
                <w:rFonts w:ascii="Times New Roman" w:eastAsia="Times New Roman" w:hAnsi="Times New Roman" w:cs="Times New Roman"/>
                <w:b/>
                <w:bCs/>
                <w:kern w:val="32"/>
                <w:szCs w:val="28"/>
                <w:lang w:eastAsia="ru-RU"/>
              </w:rPr>
              <w:t>К Г Э У</w:t>
            </w:r>
          </w:p>
        </w:tc>
        <w:tc>
          <w:tcPr>
            <w:tcW w:w="8343" w:type="dxa"/>
          </w:tcPr>
          <w:p w:rsidR="00AF5224" w:rsidRPr="004F4B27" w:rsidRDefault="00AF5224" w:rsidP="00F66589">
            <w:pPr>
              <w:spacing w:after="0" w:line="276" w:lineRule="auto"/>
              <w:jc w:val="center"/>
              <w:rPr>
                <w:rFonts w:ascii="Times New Roman" w:eastAsia="Times New Roman" w:hAnsi="Times New Roman" w:cs="Times New Roman"/>
                <w:color w:val="000000"/>
                <w:sz w:val="28"/>
                <w:szCs w:val="28"/>
                <w:lang w:eastAsia="ru-RU"/>
              </w:rPr>
            </w:pPr>
            <w:r w:rsidRPr="004F4B27">
              <w:rPr>
                <w:rFonts w:ascii="Times New Roman" w:eastAsia="Times New Roman" w:hAnsi="Times New Roman" w:cs="Times New Roman"/>
                <w:color w:val="000000"/>
                <w:sz w:val="28"/>
                <w:szCs w:val="28"/>
                <w:lang w:eastAsia="ru-RU"/>
              </w:rPr>
              <w:t>МИНИСТЕРСТВО ОБРАЗОВАНИЯ И НАУКИ РОССИЙСКОЙ ФЕДЕРАЦИИ</w:t>
            </w:r>
          </w:p>
          <w:p w:rsidR="00AF5224" w:rsidRPr="004F4B27" w:rsidRDefault="00AF5224" w:rsidP="00F66589">
            <w:pPr>
              <w:spacing w:after="0" w:line="276" w:lineRule="auto"/>
              <w:jc w:val="center"/>
              <w:rPr>
                <w:rFonts w:ascii="Times New Roman" w:eastAsia="Times New Roman" w:hAnsi="Times New Roman" w:cs="Times New Roman"/>
                <w:b/>
                <w:color w:val="000000"/>
                <w:sz w:val="28"/>
                <w:szCs w:val="28"/>
                <w:lang w:eastAsia="ru-RU"/>
              </w:rPr>
            </w:pPr>
            <w:r w:rsidRPr="004F4B27">
              <w:rPr>
                <w:rFonts w:ascii="Times New Roman" w:eastAsia="Times New Roman" w:hAnsi="Times New Roman" w:cs="Times New Roman"/>
                <w:b/>
                <w:color w:val="000000"/>
                <w:sz w:val="28"/>
                <w:szCs w:val="28"/>
                <w:lang w:eastAsia="ru-RU"/>
              </w:rPr>
              <w:t>Федеральное государственное бюджетное образовательное учреждение высшего профессионального образования</w:t>
            </w:r>
          </w:p>
          <w:p w:rsidR="00AF5224" w:rsidRPr="004F4B27" w:rsidRDefault="00AF5224" w:rsidP="00F66589">
            <w:pPr>
              <w:spacing w:after="0" w:line="276" w:lineRule="auto"/>
              <w:jc w:val="center"/>
              <w:rPr>
                <w:rFonts w:ascii="Times New Roman" w:eastAsia="Times New Roman" w:hAnsi="Times New Roman" w:cs="Times New Roman"/>
                <w:b/>
                <w:color w:val="000000"/>
                <w:sz w:val="28"/>
                <w:szCs w:val="28"/>
                <w:lang w:eastAsia="ru-RU"/>
              </w:rPr>
            </w:pPr>
            <w:r w:rsidRPr="004F4B27">
              <w:rPr>
                <w:rFonts w:ascii="Times New Roman" w:eastAsia="Times New Roman" w:hAnsi="Times New Roman" w:cs="Times New Roman"/>
                <w:b/>
                <w:color w:val="000000"/>
                <w:sz w:val="28"/>
                <w:szCs w:val="28"/>
                <w:lang w:eastAsia="ru-RU"/>
              </w:rPr>
              <w:t>«КАЗАНСКИЙ ГОСУДАРСТВЕННЫЙ ЭНЕРГЕТИЧЕСКИЙ УНИВЕРСИТЕТ»</w:t>
            </w:r>
          </w:p>
          <w:p w:rsidR="00AF5224" w:rsidRPr="004F4B27" w:rsidRDefault="00AF5224" w:rsidP="00F66589">
            <w:pPr>
              <w:spacing w:after="0" w:line="276" w:lineRule="auto"/>
              <w:jc w:val="center"/>
              <w:rPr>
                <w:rFonts w:ascii="Times New Roman" w:eastAsia="Times New Roman" w:hAnsi="Times New Roman" w:cs="Times New Roman"/>
                <w:color w:val="000000"/>
                <w:sz w:val="28"/>
                <w:szCs w:val="28"/>
                <w:lang w:eastAsia="ru-RU"/>
              </w:rPr>
            </w:pPr>
            <w:r w:rsidRPr="004F4B27">
              <w:rPr>
                <w:rFonts w:ascii="Times New Roman" w:eastAsia="Times New Roman" w:hAnsi="Times New Roman" w:cs="Times New Roman"/>
                <w:color w:val="000000"/>
                <w:sz w:val="28"/>
                <w:szCs w:val="28"/>
                <w:lang w:eastAsia="ru-RU"/>
              </w:rPr>
              <w:t>(ФГПОУ ВПО «КГЭУ»)</w:t>
            </w:r>
          </w:p>
          <w:p w:rsidR="00AF5224" w:rsidRPr="004F4B27" w:rsidRDefault="00AF5224" w:rsidP="00F66589">
            <w:pPr>
              <w:spacing w:after="0" w:line="276" w:lineRule="auto"/>
              <w:jc w:val="center"/>
              <w:rPr>
                <w:rFonts w:ascii="Times New Roman" w:eastAsiaTheme="minorEastAsia" w:hAnsi="Times New Roman" w:cs="Times New Roman"/>
                <w:b/>
                <w:spacing w:val="40"/>
                <w:sz w:val="24"/>
                <w:szCs w:val="28"/>
                <w:lang w:eastAsia="ru-RU"/>
              </w:rPr>
            </w:pPr>
          </w:p>
        </w:tc>
      </w:tr>
    </w:tbl>
    <w:p w:rsidR="00AF5224" w:rsidRPr="004F4B27" w:rsidRDefault="00AF5224" w:rsidP="00AF5224">
      <w:pPr>
        <w:spacing w:after="0" w:line="360" w:lineRule="auto"/>
        <w:ind w:firstLine="708"/>
        <w:jc w:val="both"/>
        <w:rPr>
          <w:rFonts w:ascii="Times New Roman" w:eastAsiaTheme="minorEastAsia" w:hAnsi="Times New Roman" w:cs="Times New Roman"/>
          <w:b/>
          <w:sz w:val="28"/>
          <w:szCs w:val="28"/>
          <w:lang w:eastAsia="ru-RU"/>
        </w:rPr>
      </w:pPr>
    </w:p>
    <w:p w:rsidR="00AF5224" w:rsidRPr="004F4B27" w:rsidRDefault="00AF5224" w:rsidP="00AF5224">
      <w:pPr>
        <w:spacing w:after="0" w:line="360" w:lineRule="auto"/>
        <w:ind w:firstLine="708"/>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ind w:firstLine="708"/>
        <w:jc w:val="center"/>
        <w:rPr>
          <w:rFonts w:ascii="Times New Roman" w:eastAsiaTheme="minorEastAsia" w:hAnsi="Times New Roman" w:cs="Times New Roman"/>
          <w:sz w:val="28"/>
          <w:szCs w:val="28"/>
          <w:lang w:eastAsia="ru-RU"/>
        </w:rPr>
      </w:pPr>
      <w:r w:rsidRPr="004F4B27">
        <w:rPr>
          <w:rFonts w:ascii="Times New Roman" w:eastAsiaTheme="minorEastAsia" w:hAnsi="Times New Roman" w:cs="Times New Roman"/>
          <w:sz w:val="28"/>
          <w:szCs w:val="28"/>
          <w:lang w:eastAsia="ru-RU"/>
        </w:rPr>
        <w:t>КОНТРОЛЬНАЯ РАБОТА</w:t>
      </w:r>
    </w:p>
    <w:p w:rsidR="00AF5224" w:rsidRPr="004F4B27" w:rsidRDefault="00AF5224" w:rsidP="00AF5224">
      <w:pPr>
        <w:spacing w:after="0" w:line="360" w:lineRule="auto"/>
        <w:ind w:firstLine="708"/>
        <w:jc w:val="center"/>
        <w:rPr>
          <w:rFonts w:ascii="Times New Roman" w:eastAsia="Times New Roman" w:hAnsi="Times New Roman" w:cs="Times New Roman"/>
          <w:sz w:val="28"/>
          <w:szCs w:val="28"/>
          <w:lang w:eastAsia="ru-RU"/>
        </w:rPr>
      </w:pPr>
      <w:r w:rsidRPr="004F4B27">
        <w:rPr>
          <w:rFonts w:ascii="Times New Roman" w:eastAsiaTheme="minorEastAsia" w:hAnsi="Times New Roman" w:cs="Times New Roman"/>
          <w:sz w:val="28"/>
          <w:szCs w:val="28"/>
          <w:lang w:eastAsia="ru-RU"/>
        </w:rPr>
        <w:t>по дисциплине: «</w:t>
      </w:r>
      <w:r>
        <w:rPr>
          <w:rFonts w:ascii="Times New Roman" w:eastAsiaTheme="minorEastAsia" w:hAnsi="Times New Roman" w:cs="Times New Roman"/>
          <w:sz w:val="28"/>
          <w:szCs w:val="28"/>
          <w:lang w:eastAsia="ru-RU"/>
        </w:rPr>
        <w:t>Оценка бизнеса</w:t>
      </w:r>
      <w:r w:rsidRPr="004F4B27">
        <w:rPr>
          <w:rFonts w:ascii="Times New Roman" w:eastAsia="Times New Roman" w:hAnsi="Times New Roman" w:cs="Times New Roman"/>
          <w:sz w:val="28"/>
          <w:szCs w:val="28"/>
          <w:lang w:eastAsia="ru-RU"/>
        </w:rPr>
        <w:t>»</w:t>
      </w:r>
    </w:p>
    <w:p w:rsidR="00AF5224" w:rsidRPr="004F4B27" w:rsidRDefault="00AF5224" w:rsidP="00AF5224">
      <w:pPr>
        <w:spacing w:after="0" w:line="360" w:lineRule="auto"/>
        <w:ind w:firstLine="708"/>
        <w:jc w:val="center"/>
        <w:rPr>
          <w:rFonts w:ascii="Times New Roman" w:eastAsiaTheme="minorEastAsia" w:hAnsi="Times New Roman" w:cs="Times New Roman"/>
          <w:sz w:val="28"/>
          <w:szCs w:val="28"/>
          <w:lang w:eastAsia="ru-RU"/>
        </w:rPr>
      </w:pPr>
      <w:r w:rsidRPr="004F4B27">
        <w:rPr>
          <w:rFonts w:ascii="Times New Roman" w:eastAsiaTheme="minorEastAsia" w:hAnsi="Times New Roman" w:cs="Times New Roman"/>
          <w:sz w:val="28"/>
          <w:szCs w:val="28"/>
          <w:lang w:eastAsia="ru-RU"/>
        </w:rPr>
        <w:t>на тему: «</w:t>
      </w:r>
      <w:r>
        <w:rPr>
          <w:rFonts w:ascii="Times New Roman" w:eastAsiaTheme="minorEastAsia" w:hAnsi="Times New Roman" w:cs="Times New Roman"/>
          <w:sz w:val="28"/>
          <w:szCs w:val="28"/>
          <w:lang w:eastAsia="ru-RU"/>
        </w:rPr>
        <w:t>Оценка инвестиционных проектов»</w:t>
      </w:r>
    </w:p>
    <w:p w:rsidR="00AF5224" w:rsidRPr="004F4B27" w:rsidRDefault="00AF5224" w:rsidP="00AF5224">
      <w:pPr>
        <w:spacing w:after="0" w:line="360" w:lineRule="auto"/>
        <w:jc w:val="both"/>
        <w:rPr>
          <w:rFonts w:ascii="Times New Roman" w:eastAsiaTheme="minorEastAsia" w:hAnsi="Times New Roman" w:cs="Times New Roman"/>
          <w:sz w:val="28"/>
          <w:szCs w:val="28"/>
          <w:lang w:eastAsia="ru-RU"/>
        </w:rPr>
      </w:pPr>
    </w:p>
    <w:p w:rsidR="00AF5224" w:rsidRDefault="00AF5224" w:rsidP="00AF5224">
      <w:pPr>
        <w:spacing w:after="0" w:line="360" w:lineRule="auto"/>
        <w:jc w:val="both"/>
        <w:rPr>
          <w:rFonts w:ascii="Times New Roman" w:eastAsiaTheme="minorEastAsia" w:hAnsi="Times New Roman" w:cs="Times New Roman"/>
          <w:sz w:val="28"/>
          <w:szCs w:val="28"/>
          <w:lang w:eastAsia="ru-RU"/>
        </w:rPr>
      </w:pPr>
    </w:p>
    <w:p w:rsidR="00AF5224" w:rsidRDefault="00AF5224" w:rsidP="00AF5224">
      <w:pPr>
        <w:spacing w:after="0" w:line="360" w:lineRule="auto"/>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ind w:firstLine="708"/>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ind w:firstLine="708"/>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Выполнил(а): </w:t>
      </w:r>
      <w:proofErr w:type="spellStart"/>
      <w:r>
        <w:rPr>
          <w:rFonts w:ascii="Times New Roman" w:eastAsiaTheme="minorEastAsia" w:hAnsi="Times New Roman" w:cs="Times New Roman"/>
          <w:sz w:val="28"/>
          <w:szCs w:val="28"/>
          <w:lang w:eastAsia="ru-RU"/>
        </w:rPr>
        <w:t>Яруллина</w:t>
      </w:r>
      <w:proofErr w:type="spellEnd"/>
      <w:r>
        <w:rPr>
          <w:rFonts w:ascii="Times New Roman" w:eastAsiaTheme="minorEastAsia" w:hAnsi="Times New Roman" w:cs="Times New Roman"/>
          <w:sz w:val="28"/>
          <w:szCs w:val="28"/>
          <w:lang w:eastAsia="ru-RU"/>
        </w:rPr>
        <w:t xml:space="preserve"> А.Ф</w:t>
      </w:r>
      <w:r w:rsidRPr="004F4B27">
        <w:rPr>
          <w:rFonts w:ascii="Times New Roman" w:eastAsiaTheme="minorEastAsia" w:hAnsi="Times New Roman" w:cs="Times New Roman"/>
          <w:sz w:val="28"/>
          <w:szCs w:val="28"/>
          <w:lang w:eastAsia="ru-RU"/>
        </w:rPr>
        <w:t>.</w:t>
      </w:r>
    </w:p>
    <w:p w:rsidR="00AF5224" w:rsidRPr="004F4B27" w:rsidRDefault="00AF5224" w:rsidP="00AF5224">
      <w:pPr>
        <w:spacing w:after="0" w:line="360" w:lineRule="auto"/>
        <w:ind w:firstLine="708"/>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Группа: </w:t>
      </w:r>
      <w:proofErr w:type="spellStart"/>
      <w:r>
        <w:rPr>
          <w:rFonts w:ascii="Times New Roman" w:eastAsiaTheme="minorEastAsia" w:hAnsi="Times New Roman" w:cs="Times New Roman"/>
          <w:sz w:val="28"/>
          <w:szCs w:val="28"/>
          <w:lang w:eastAsia="ru-RU"/>
        </w:rPr>
        <w:t>ЗЭКПу</w:t>
      </w:r>
      <w:proofErr w:type="spellEnd"/>
      <w:r>
        <w:rPr>
          <w:rFonts w:ascii="Times New Roman" w:eastAsiaTheme="minorEastAsia" w:hAnsi="Times New Roman" w:cs="Times New Roman"/>
          <w:sz w:val="28"/>
          <w:szCs w:val="28"/>
          <w:lang w:eastAsia="ru-RU"/>
        </w:rPr>
        <w:t xml:space="preserve"> </w:t>
      </w:r>
      <w:r w:rsidRPr="004F4B27">
        <w:rPr>
          <w:rFonts w:ascii="Times New Roman" w:eastAsiaTheme="minorEastAsia" w:hAnsi="Times New Roman" w:cs="Times New Roman"/>
          <w:sz w:val="28"/>
          <w:szCs w:val="28"/>
          <w:lang w:eastAsia="ru-RU"/>
        </w:rPr>
        <w:t>1-17</w:t>
      </w:r>
    </w:p>
    <w:p w:rsidR="00AF5224" w:rsidRPr="004F4B27" w:rsidRDefault="00AF5224" w:rsidP="00AF5224">
      <w:pPr>
        <w:spacing w:after="0" w:line="360" w:lineRule="auto"/>
        <w:ind w:firstLine="708"/>
        <w:jc w:val="right"/>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ind w:firstLine="708"/>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ind w:firstLine="708"/>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ind w:firstLine="708"/>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ind w:firstLine="708"/>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ind w:firstLine="708"/>
        <w:jc w:val="both"/>
        <w:rPr>
          <w:rFonts w:ascii="Times New Roman" w:eastAsiaTheme="minorEastAsia" w:hAnsi="Times New Roman" w:cs="Times New Roman"/>
          <w:sz w:val="28"/>
          <w:szCs w:val="28"/>
          <w:lang w:eastAsia="ru-RU"/>
        </w:rPr>
      </w:pPr>
    </w:p>
    <w:p w:rsidR="00AF5224" w:rsidRDefault="00AF5224" w:rsidP="00AF5224">
      <w:pPr>
        <w:spacing w:after="0" w:line="360" w:lineRule="auto"/>
        <w:ind w:firstLine="708"/>
        <w:jc w:val="both"/>
        <w:rPr>
          <w:rFonts w:ascii="Times New Roman" w:eastAsiaTheme="minorEastAsia" w:hAnsi="Times New Roman" w:cs="Times New Roman"/>
          <w:sz w:val="28"/>
          <w:szCs w:val="28"/>
          <w:lang w:eastAsia="ru-RU"/>
        </w:rPr>
      </w:pPr>
    </w:p>
    <w:p w:rsidR="00AF5224" w:rsidRPr="004F4B27" w:rsidRDefault="00AF5224" w:rsidP="00AF5224">
      <w:pPr>
        <w:spacing w:after="0" w:line="360" w:lineRule="auto"/>
        <w:jc w:val="both"/>
        <w:rPr>
          <w:rFonts w:ascii="Times New Roman" w:eastAsiaTheme="minorEastAsia" w:hAnsi="Times New Roman" w:cs="Times New Roman"/>
          <w:sz w:val="28"/>
          <w:szCs w:val="28"/>
          <w:lang w:eastAsia="ru-RU"/>
        </w:rPr>
      </w:pPr>
    </w:p>
    <w:p w:rsidR="00AF5224" w:rsidRPr="00643DA5" w:rsidRDefault="00AF5224" w:rsidP="00AF5224">
      <w:pPr>
        <w:spacing w:after="0" w:line="360" w:lineRule="auto"/>
        <w:jc w:val="center"/>
        <w:rPr>
          <w:rFonts w:ascii="Times New Roman" w:eastAsiaTheme="minorEastAsia" w:hAnsi="Times New Roman" w:cs="Times New Roman"/>
          <w:sz w:val="28"/>
          <w:szCs w:val="28"/>
          <w:lang w:eastAsia="ru-RU"/>
        </w:rPr>
        <w:sectPr w:rsidR="00AF5224" w:rsidRPr="00643DA5" w:rsidSect="00120250">
          <w:footerReference w:type="default" r:id="rId9"/>
          <w:pgSz w:w="11906" w:h="16838"/>
          <w:pgMar w:top="1134" w:right="850" w:bottom="1134" w:left="1701" w:header="708" w:footer="708" w:gutter="0"/>
          <w:pgNumType w:start="1"/>
          <w:cols w:space="720"/>
        </w:sectPr>
      </w:pPr>
      <w:r w:rsidRPr="004F4B27">
        <w:rPr>
          <w:rFonts w:ascii="Times New Roman" w:eastAsiaTheme="minorEastAsia" w:hAnsi="Times New Roman" w:cs="Times New Roman"/>
          <w:sz w:val="28"/>
          <w:szCs w:val="28"/>
          <w:lang w:eastAsia="ru-RU"/>
        </w:rPr>
        <w:t>Казань 20</w:t>
      </w:r>
      <w:r w:rsidR="005D6311">
        <w:rPr>
          <w:rFonts w:ascii="Times New Roman" w:eastAsiaTheme="minorEastAsia" w:hAnsi="Times New Roman" w:cs="Times New Roman"/>
          <w:sz w:val="28"/>
          <w:szCs w:val="28"/>
          <w:lang w:eastAsia="ru-RU"/>
        </w:rPr>
        <w:t>20</w:t>
      </w:r>
    </w:p>
    <w:p w:rsidR="00AF5224" w:rsidRPr="005D6311" w:rsidRDefault="00AF5224" w:rsidP="005D6311">
      <w:pPr>
        <w:pStyle w:val="a5"/>
        <w:shd w:val="clear" w:color="auto" w:fill="FFFFFF"/>
        <w:spacing w:line="480" w:lineRule="atLeast"/>
        <w:jc w:val="center"/>
        <w:rPr>
          <w:color w:val="000000"/>
          <w:sz w:val="28"/>
          <w:szCs w:val="28"/>
        </w:rPr>
      </w:pPr>
      <w:r>
        <w:rPr>
          <w:rFonts w:ascii="Georgia" w:hAnsi="Georgia"/>
          <w:b/>
          <w:bCs/>
          <w:color w:val="000000"/>
        </w:rPr>
        <w:lastRenderedPageBreak/>
        <w:br/>
      </w:r>
      <w:bookmarkStart w:id="0" w:name="_GoBack"/>
      <w:r w:rsidRPr="005D6311">
        <w:rPr>
          <w:b/>
          <w:bCs/>
          <w:color w:val="000000"/>
          <w:sz w:val="28"/>
          <w:szCs w:val="28"/>
        </w:rPr>
        <w:t>СОДЕРЖАНИЕ</w:t>
      </w:r>
    </w:p>
    <w:bookmarkEnd w:id="0"/>
    <w:p w:rsidR="00AF5224" w:rsidRPr="005D6311" w:rsidRDefault="00AF5224" w:rsidP="00AF5224">
      <w:pPr>
        <w:pStyle w:val="a5"/>
        <w:shd w:val="clear" w:color="auto" w:fill="FFFFFF"/>
        <w:spacing w:line="480" w:lineRule="atLeast"/>
        <w:rPr>
          <w:b/>
          <w:bCs/>
          <w:color w:val="000000"/>
          <w:sz w:val="28"/>
          <w:szCs w:val="28"/>
        </w:rPr>
      </w:pPr>
      <w:r w:rsidRPr="005D6311">
        <w:rPr>
          <w:color w:val="000000"/>
          <w:sz w:val="28"/>
          <w:szCs w:val="28"/>
        </w:rPr>
        <w:t>Введение</w:t>
      </w:r>
      <w:r w:rsidR="005D6311">
        <w:rPr>
          <w:color w:val="000000"/>
          <w:sz w:val="28"/>
          <w:szCs w:val="28"/>
        </w:rPr>
        <w:t>…………………………………………………………………………...3</w:t>
      </w:r>
    </w:p>
    <w:p w:rsidR="00AF5224" w:rsidRPr="005D6311" w:rsidRDefault="00AF5224" w:rsidP="00AF5224">
      <w:pPr>
        <w:rPr>
          <w:rFonts w:ascii="Times New Roman" w:hAnsi="Times New Roman" w:cs="Times New Roman"/>
          <w:sz w:val="28"/>
          <w:szCs w:val="28"/>
        </w:rPr>
      </w:pPr>
      <w:r w:rsidRPr="005D6311">
        <w:rPr>
          <w:rFonts w:ascii="Times New Roman" w:hAnsi="Times New Roman" w:cs="Times New Roman"/>
          <w:sz w:val="28"/>
          <w:szCs w:val="28"/>
        </w:rPr>
        <w:t>Понятие и виды эффективности инвестиционных проектов...…………......</w:t>
      </w:r>
      <w:r w:rsidR="005D6311">
        <w:rPr>
          <w:rFonts w:ascii="Times New Roman" w:hAnsi="Times New Roman" w:cs="Times New Roman"/>
          <w:sz w:val="28"/>
          <w:szCs w:val="28"/>
        </w:rPr>
        <w:t>.....</w:t>
      </w:r>
      <w:r w:rsidR="005D6311">
        <w:rPr>
          <w:rFonts w:ascii="Times New Roman" w:hAnsi="Times New Roman" w:cs="Times New Roman"/>
          <w:bCs/>
          <w:sz w:val="28"/>
          <w:szCs w:val="28"/>
        </w:rPr>
        <w:t>4</w:t>
      </w:r>
    </w:p>
    <w:p w:rsidR="00AF5224" w:rsidRPr="005D6311" w:rsidRDefault="00AF5224" w:rsidP="005D6311">
      <w:pPr>
        <w:rPr>
          <w:rFonts w:ascii="Times New Roman" w:hAnsi="Times New Roman" w:cs="Times New Roman"/>
          <w:sz w:val="28"/>
          <w:szCs w:val="28"/>
        </w:rPr>
      </w:pPr>
      <w:r w:rsidRPr="005D6311">
        <w:rPr>
          <w:rFonts w:ascii="Times New Roman" w:hAnsi="Times New Roman" w:cs="Times New Roman"/>
          <w:sz w:val="28"/>
          <w:szCs w:val="28"/>
        </w:rPr>
        <w:t>Задачи и принципы оценки эффективности инвестиционного проекта………………………………………………………………………</w:t>
      </w:r>
      <w:proofErr w:type="gramStart"/>
      <w:r w:rsidR="005D6311">
        <w:rPr>
          <w:rFonts w:ascii="Times New Roman" w:hAnsi="Times New Roman" w:cs="Times New Roman"/>
          <w:sz w:val="28"/>
          <w:szCs w:val="28"/>
        </w:rPr>
        <w:t>…….</w:t>
      </w:r>
      <w:proofErr w:type="gramEnd"/>
      <w:r w:rsidR="005D6311">
        <w:rPr>
          <w:rFonts w:ascii="Times New Roman" w:hAnsi="Times New Roman" w:cs="Times New Roman"/>
          <w:sz w:val="28"/>
          <w:szCs w:val="28"/>
        </w:rPr>
        <w:t>.</w:t>
      </w:r>
      <w:r w:rsidR="005D6311">
        <w:rPr>
          <w:rFonts w:ascii="Times New Roman" w:hAnsi="Times New Roman" w:cs="Times New Roman"/>
          <w:bCs/>
          <w:sz w:val="28"/>
          <w:szCs w:val="28"/>
        </w:rPr>
        <w:t>8</w:t>
      </w:r>
    </w:p>
    <w:p w:rsidR="00AF5224" w:rsidRPr="005D6311" w:rsidRDefault="00AF5224" w:rsidP="00AF5224">
      <w:pPr>
        <w:pStyle w:val="a5"/>
        <w:shd w:val="clear" w:color="auto" w:fill="FFFFFF"/>
        <w:spacing w:line="480" w:lineRule="atLeast"/>
        <w:rPr>
          <w:color w:val="000000"/>
          <w:sz w:val="28"/>
          <w:szCs w:val="28"/>
        </w:rPr>
      </w:pPr>
      <w:r w:rsidRPr="005D6311">
        <w:rPr>
          <w:color w:val="000000"/>
          <w:sz w:val="28"/>
          <w:szCs w:val="28"/>
        </w:rPr>
        <w:t>Задача</w:t>
      </w:r>
      <w:r w:rsidR="005D6311">
        <w:rPr>
          <w:color w:val="000000"/>
          <w:sz w:val="28"/>
          <w:szCs w:val="28"/>
        </w:rPr>
        <w:t>………………………………………………………………………</w:t>
      </w:r>
      <w:proofErr w:type="gramStart"/>
      <w:r w:rsidR="005D6311">
        <w:rPr>
          <w:color w:val="000000"/>
          <w:sz w:val="28"/>
          <w:szCs w:val="28"/>
        </w:rPr>
        <w:t>…….</w:t>
      </w:r>
      <w:proofErr w:type="gramEnd"/>
      <w:r w:rsidR="005D6311">
        <w:rPr>
          <w:color w:val="000000"/>
          <w:sz w:val="28"/>
          <w:szCs w:val="28"/>
        </w:rPr>
        <w:t>.10</w:t>
      </w:r>
    </w:p>
    <w:p w:rsidR="00AF5224" w:rsidRPr="005D6311" w:rsidRDefault="00AF5224" w:rsidP="00AF5224">
      <w:pPr>
        <w:pStyle w:val="a5"/>
        <w:shd w:val="clear" w:color="auto" w:fill="FFFFFF"/>
        <w:spacing w:line="480" w:lineRule="atLeast"/>
        <w:rPr>
          <w:color w:val="000000"/>
          <w:sz w:val="28"/>
          <w:szCs w:val="28"/>
        </w:rPr>
      </w:pPr>
      <w:r w:rsidRPr="005D6311">
        <w:rPr>
          <w:color w:val="000000"/>
          <w:sz w:val="28"/>
          <w:szCs w:val="28"/>
        </w:rPr>
        <w:t>Заключени</w:t>
      </w:r>
      <w:r w:rsidR="005D6311">
        <w:rPr>
          <w:color w:val="000000"/>
          <w:sz w:val="28"/>
          <w:szCs w:val="28"/>
        </w:rPr>
        <w:t>е…………………………………………………………………</w:t>
      </w:r>
      <w:proofErr w:type="gramStart"/>
      <w:r w:rsidR="005D6311">
        <w:rPr>
          <w:color w:val="000000"/>
          <w:sz w:val="28"/>
          <w:szCs w:val="28"/>
        </w:rPr>
        <w:t>…….</w:t>
      </w:r>
      <w:proofErr w:type="gramEnd"/>
      <w:r w:rsidR="005D6311">
        <w:rPr>
          <w:color w:val="000000"/>
          <w:sz w:val="28"/>
          <w:szCs w:val="28"/>
        </w:rPr>
        <w:t>11</w:t>
      </w:r>
    </w:p>
    <w:p w:rsidR="00AF5224" w:rsidRPr="005D6311" w:rsidRDefault="00AF5224" w:rsidP="00AF5224">
      <w:pPr>
        <w:pStyle w:val="a5"/>
        <w:shd w:val="clear" w:color="auto" w:fill="FFFFFF"/>
        <w:spacing w:line="480" w:lineRule="atLeast"/>
        <w:rPr>
          <w:color w:val="000000"/>
          <w:sz w:val="28"/>
          <w:szCs w:val="28"/>
        </w:rPr>
      </w:pPr>
      <w:r w:rsidRPr="005D6311">
        <w:rPr>
          <w:color w:val="000000"/>
          <w:sz w:val="28"/>
          <w:szCs w:val="28"/>
        </w:rPr>
        <w:t>Список использованно</w:t>
      </w:r>
      <w:r w:rsidR="005D6311">
        <w:rPr>
          <w:color w:val="000000"/>
          <w:sz w:val="28"/>
          <w:szCs w:val="28"/>
        </w:rPr>
        <w:t>й литературы…………………………………………...12</w:t>
      </w:r>
    </w:p>
    <w:p w:rsidR="00E50554" w:rsidRDefault="00E5055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C23E12" w:rsidRDefault="00C23E12">
      <w:pPr>
        <w:rPr>
          <w:rFonts w:ascii="Times New Roman" w:hAnsi="Times New Roman" w:cs="Times New Roman"/>
          <w:sz w:val="28"/>
          <w:szCs w:val="28"/>
        </w:rPr>
      </w:pPr>
    </w:p>
    <w:p w:rsidR="00C23E12" w:rsidRDefault="00C23E12">
      <w:pPr>
        <w:rPr>
          <w:rFonts w:ascii="Times New Roman" w:hAnsi="Times New Roman" w:cs="Times New Roman"/>
          <w:sz w:val="28"/>
          <w:szCs w:val="28"/>
        </w:rPr>
      </w:pPr>
    </w:p>
    <w:p w:rsidR="00C23E12" w:rsidRDefault="00C23E12">
      <w:pPr>
        <w:rPr>
          <w:rFonts w:ascii="Times New Roman" w:hAnsi="Times New Roman" w:cs="Times New Roman"/>
          <w:sz w:val="28"/>
          <w:szCs w:val="28"/>
        </w:rPr>
      </w:pPr>
    </w:p>
    <w:p w:rsidR="00AF5224" w:rsidRDefault="00AF5224">
      <w:pPr>
        <w:rPr>
          <w:rFonts w:ascii="Times New Roman" w:hAnsi="Times New Roman" w:cs="Times New Roman"/>
          <w:sz w:val="28"/>
          <w:szCs w:val="28"/>
        </w:rPr>
      </w:pPr>
    </w:p>
    <w:p w:rsidR="00AF5224" w:rsidRPr="00C23E12" w:rsidRDefault="00AF5224" w:rsidP="00C23E12">
      <w:pPr>
        <w:spacing w:after="0" w:line="360" w:lineRule="auto"/>
        <w:ind w:firstLine="709"/>
        <w:contextualSpacing/>
        <w:jc w:val="center"/>
        <w:rPr>
          <w:rFonts w:ascii="Times New Roman" w:hAnsi="Times New Roman" w:cs="Times New Roman"/>
          <w:b/>
          <w:sz w:val="28"/>
          <w:szCs w:val="28"/>
        </w:rPr>
      </w:pPr>
      <w:r w:rsidRPr="00C23E12">
        <w:rPr>
          <w:rFonts w:ascii="Times New Roman" w:hAnsi="Times New Roman" w:cs="Times New Roman"/>
          <w:b/>
          <w:bCs/>
          <w:sz w:val="28"/>
          <w:szCs w:val="28"/>
        </w:rPr>
        <w:lastRenderedPageBreak/>
        <w:t>ВВЕДЕНИЕ</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xml:space="preserve">На сегодняшний день в банковском секторе экономики сложилась </w:t>
      </w:r>
      <w:proofErr w:type="gramStart"/>
      <w:r w:rsidRPr="00C23E12">
        <w:rPr>
          <w:rFonts w:ascii="Times New Roman" w:hAnsi="Times New Roman" w:cs="Times New Roman"/>
          <w:sz w:val="28"/>
          <w:szCs w:val="28"/>
        </w:rPr>
        <w:t>ситуация</w:t>
      </w:r>
      <w:proofErr w:type="gramEnd"/>
      <w:r w:rsidRPr="00C23E12">
        <w:rPr>
          <w:rFonts w:ascii="Times New Roman" w:hAnsi="Times New Roman" w:cs="Times New Roman"/>
          <w:sz w:val="28"/>
          <w:szCs w:val="28"/>
        </w:rPr>
        <w:t xml:space="preserve"> когда банки обладают большим количеством свободных ресурсов и не могут найти сфер для их размещения. Рынок краткосрочных кредитов перенасыщен. Многие предприятия постепенно выходят из кризиса и уже самостоятельно могут обеспечивать себя необходимыми оборотными средствами. В данной ситуации перед банками стоит задача освоения других направлений вложения привлеченных ресурсов. Вложение привлеченных средств в долгосрочные кредиты и совместное участие в инвестиционных проектах способно не только принести прибыль банкам, но и в целом способствовать улучшению экономической ситуации в стране. В этой связи у банков появляться новая проблема – оценка эффективности инвестиционных проектов. Именно верная оценка инвестиционного проекта, должна помочь банкам в выборе проектов, в которые банки будут вкладывать свои ресурсы.</w:t>
      </w: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b/>
          <w:bCs/>
          <w:sz w:val="28"/>
          <w:szCs w:val="28"/>
        </w:rPr>
      </w:pPr>
    </w:p>
    <w:p w:rsidR="00C23E12" w:rsidRDefault="00C23E12" w:rsidP="00C23E12">
      <w:pPr>
        <w:spacing w:after="0" w:line="360" w:lineRule="auto"/>
        <w:ind w:firstLine="709"/>
        <w:contextualSpacing/>
        <w:jc w:val="both"/>
        <w:rPr>
          <w:rFonts w:ascii="Times New Roman" w:hAnsi="Times New Roman" w:cs="Times New Roman"/>
          <w:b/>
          <w:bCs/>
          <w:sz w:val="28"/>
          <w:szCs w:val="28"/>
        </w:rPr>
      </w:pPr>
    </w:p>
    <w:p w:rsidR="00C23E12" w:rsidRDefault="00C23E12" w:rsidP="00C23E12">
      <w:pPr>
        <w:spacing w:after="0" w:line="360" w:lineRule="auto"/>
        <w:ind w:firstLine="709"/>
        <w:contextualSpacing/>
        <w:jc w:val="both"/>
        <w:rPr>
          <w:rFonts w:ascii="Times New Roman" w:hAnsi="Times New Roman" w:cs="Times New Roman"/>
          <w:b/>
          <w:bCs/>
          <w:sz w:val="28"/>
          <w:szCs w:val="28"/>
        </w:rPr>
      </w:pPr>
    </w:p>
    <w:p w:rsidR="00C23E12" w:rsidRDefault="00C23E12" w:rsidP="00C23E12">
      <w:pPr>
        <w:spacing w:after="0" w:line="360" w:lineRule="auto"/>
        <w:ind w:firstLine="709"/>
        <w:contextualSpacing/>
        <w:jc w:val="both"/>
        <w:rPr>
          <w:rFonts w:ascii="Times New Roman" w:hAnsi="Times New Roman" w:cs="Times New Roman"/>
          <w:b/>
          <w:bCs/>
          <w:sz w:val="28"/>
          <w:szCs w:val="28"/>
        </w:rPr>
      </w:pPr>
    </w:p>
    <w:p w:rsidR="00C23E12" w:rsidRDefault="00C23E12" w:rsidP="00C23E12">
      <w:pPr>
        <w:spacing w:after="0" w:line="360" w:lineRule="auto"/>
        <w:ind w:firstLine="709"/>
        <w:contextualSpacing/>
        <w:jc w:val="both"/>
        <w:rPr>
          <w:rFonts w:ascii="Times New Roman" w:hAnsi="Times New Roman" w:cs="Times New Roman"/>
          <w:b/>
          <w:bCs/>
          <w:sz w:val="28"/>
          <w:szCs w:val="28"/>
        </w:rPr>
      </w:pPr>
    </w:p>
    <w:p w:rsidR="00C23E12" w:rsidRDefault="00C23E12" w:rsidP="00C23E12">
      <w:pPr>
        <w:spacing w:after="0" w:line="360" w:lineRule="auto"/>
        <w:ind w:firstLine="709"/>
        <w:contextualSpacing/>
        <w:jc w:val="both"/>
        <w:rPr>
          <w:rFonts w:ascii="Times New Roman" w:hAnsi="Times New Roman" w:cs="Times New Roman"/>
          <w:b/>
          <w:bCs/>
          <w:sz w:val="28"/>
          <w:szCs w:val="28"/>
        </w:rPr>
      </w:pPr>
    </w:p>
    <w:p w:rsidR="00AF5224" w:rsidRPr="00C23E12" w:rsidRDefault="00AF5224" w:rsidP="00C23E12">
      <w:pPr>
        <w:spacing w:after="0" w:line="360" w:lineRule="auto"/>
        <w:ind w:firstLine="709"/>
        <w:contextualSpacing/>
        <w:jc w:val="center"/>
        <w:rPr>
          <w:rFonts w:ascii="Times New Roman" w:hAnsi="Times New Roman" w:cs="Times New Roman"/>
          <w:b/>
          <w:sz w:val="28"/>
          <w:szCs w:val="28"/>
        </w:rPr>
      </w:pPr>
      <w:r w:rsidRPr="00C23E12">
        <w:rPr>
          <w:rFonts w:ascii="Times New Roman" w:hAnsi="Times New Roman" w:cs="Times New Roman"/>
          <w:b/>
          <w:bCs/>
          <w:sz w:val="28"/>
          <w:szCs w:val="28"/>
        </w:rPr>
        <w:lastRenderedPageBreak/>
        <w:t>Понятие и виды эффект</w:t>
      </w:r>
      <w:r w:rsidR="00C23E12">
        <w:rPr>
          <w:rFonts w:ascii="Times New Roman" w:hAnsi="Times New Roman" w:cs="Times New Roman"/>
          <w:b/>
          <w:bCs/>
          <w:sz w:val="28"/>
          <w:szCs w:val="28"/>
        </w:rPr>
        <w:t>ивности инвестиционных проектов</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В современной экономической литературе можно встретиться с различными определениями понятия «эффективность инвестиционного проекта». Некоторые специалисты трактуют его как соотношение затрат и результатов, другие определяют эффективность инвестиционного проекта, как категорию отражающую степень соответствия инвестиционного проекта целям и интересам его участников. Осуществление эффективных проектов увеличивает поступающий в распоряжение общества валовой внутренний продукт, который затем делится между участвующими в проекте субъектами. Поступлениями и затратами этих субъектов определяются различные виды эффективности инвестиционных проектов.</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Методическими Рекомендациями по оценке эффективности инвестиционных проектов выделены следующие виды эффективности проектов: эффективность проекта в целом и эффективность участия в проекте. 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 Эффективность участия в проекте определяется для проверки его финансовой реализуемости, а также заинтересованности в нем всех его участников.</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Существуют также и другие варианты классификации видов эффективности инвестиционного проекта. На наш взгляд, одной из самых интересных является классификация, предусматривающая деление эффективности проекта на коммерческую и бюджетную. Данная классификация основана на том, с позиций какого уровня оценивается инвестиционный проект: макроэкономического (эффективность участия государства в проекте с точки зрения доходов и расходов бюджетов всех уровней) – осуществляется оценка бюджетной эффективности или микроэкономического (при учете последствий проекта для участника, реализующего проект) – проводится оценка коммерческой эффективности.</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lastRenderedPageBreak/>
        <w:t xml:space="preserve">Коммерческую эффективность ИП необходимо рассматривать с двух сторон: финансовая эффективность </w:t>
      </w:r>
      <w:proofErr w:type="gramStart"/>
      <w:r w:rsidRPr="00C23E12">
        <w:rPr>
          <w:rFonts w:ascii="Times New Roman" w:hAnsi="Times New Roman" w:cs="Times New Roman"/>
          <w:sz w:val="28"/>
          <w:szCs w:val="28"/>
        </w:rPr>
        <w:t>ИП</w:t>
      </w:r>
      <w:proofErr w:type="gramEnd"/>
      <w:r w:rsidRPr="00C23E12">
        <w:rPr>
          <w:rFonts w:ascii="Times New Roman" w:hAnsi="Times New Roman" w:cs="Times New Roman"/>
          <w:sz w:val="28"/>
          <w:szCs w:val="28"/>
        </w:rPr>
        <w:t xml:space="preserve"> и экономическая эффективность ИП.</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В качестве основных показателей при экономической оценки эффективности проекта следует выделить:</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чистый доход;</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чистый дисконтированный доход;</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внутренняя норма доходности;</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потребность в дополнительном финансировании (другие названия - ПФ, стоимость проекта, капитал риска);</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индексы доходности затрат и инвестиций;</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срок окупаемости;</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Расчет показателей коммерческой эффективности ИП основывается на следующих принципах:</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используются предусмотренные проектом (рыночные) текущие или прогнозные цены на продукты, услуги и материальные ресурсы;</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денежные потоки рассчитываются в тех же валютах, в которых проектом предусматриваются приобретение ресурсов и оплата продукции;</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заработная плата включается в состав операционных издержек в размерах, установленных проектом (с учетом отчислений);</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xml:space="preserve">- если проект предусматривает одновременно и </w:t>
      </w:r>
      <w:proofErr w:type="gramStart"/>
      <w:r w:rsidRPr="00C23E12">
        <w:rPr>
          <w:rFonts w:ascii="Times New Roman" w:hAnsi="Times New Roman" w:cs="Times New Roman"/>
          <w:sz w:val="28"/>
          <w:szCs w:val="28"/>
        </w:rPr>
        <w:t>производство</w:t>
      </w:r>
      <w:proofErr w:type="gramEnd"/>
      <w:r w:rsidRPr="00C23E12">
        <w:rPr>
          <w:rFonts w:ascii="Times New Roman" w:hAnsi="Times New Roman" w:cs="Times New Roman"/>
          <w:sz w:val="28"/>
          <w:szCs w:val="28"/>
        </w:rPr>
        <w:t xml:space="preserve"> и потребление некоторой продукции (например, производство и потребление комплектующих изделий или оборудования), в расчете учитываются только затраты на ее производство, но не расходы на ее приобретение;</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при расчете учитываются налоги, сборы, отчисления и т.п., предусмотренные законодательством, в частности, возмещение НДС за используемые ресурсы, установленные законом налоговые льготы и пр.;</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xml:space="preserve">- если проектом предусмотрено полное или частичное связывание денежных средств (депонирование, приобретение ценных бумаг и пр.), вложение соответствующих сумм учитывается (в виде оттока) в денежных </w:t>
      </w:r>
      <w:r w:rsidRPr="00C23E12">
        <w:rPr>
          <w:rFonts w:ascii="Times New Roman" w:hAnsi="Times New Roman" w:cs="Times New Roman"/>
          <w:sz w:val="28"/>
          <w:szCs w:val="28"/>
        </w:rPr>
        <w:lastRenderedPageBreak/>
        <w:t>потоках от инвестиционной деятельности, а получение (в виде притоков) - в денежных потоках от операционной деятельности;</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если проект предусматривает одновременное осуществление нескольких видов операционной деятельности, в расчете учитываются затраты по каждому из них.</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В качестве выходных форм для расчета коммерческой эффективности проекта рекомендуются таблицы:</w:t>
      </w:r>
    </w:p>
    <w:p w:rsidR="00AF5224" w:rsidRPr="00C23E12" w:rsidRDefault="00AF5224" w:rsidP="00C23E12">
      <w:pPr>
        <w:numPr>
          <w:ilvl w:val="0"/>
          <w:numId w:val="6"/>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отчета о прибылях и об убытках;</w:t>
      </w:r>
    </w:p>
    <w:p w:rsidR="00AF5224" w:rsidRPr="00C23E12" w:rsidRDefault="00AF5224" w:rsidP="00C23E12">
      <w:pPr>
        <w:numPr>
          <w:ilvl w:val="0"/>
          <w:numId w:val="6"/>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прогнозный баланс активов и пассивов;</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денежных потоков с расчетом показателей эффективности.</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Для построения отчета о прибылях и убытках следует привести сведения о налоговых выплатах по каждому виду налогов.</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В качестве основных финансовых потоков при расчете показателей коммерческой эффективности, да и любого вида эффективности вообще следует выделить денежный поток от операционной, от финансовой и от инвестиционной деятельности</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Основным притоком реальных денег от операционной деятельности является выручка от реализации продукции, определяемая по конечной (реализуемой на сторону) продукции, а также прочие и внереализационные доходы.</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В денежный поток от инвестиционной деятельности входят:</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притоки - доходы (за вычетом налогов) от реализации имущества и нематериальных активов (в частности, при прекращении проекта), а также от возврата (в конце проекта) оборотных активов, уменьшение оборотного капитала на всех шагах расчетного периода;</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оттоки - вложения в основные средства на всех шагах расчетного периода, ликвидационные затраты, вложения средств на депозит и в ценные бумаги других хозяйствующих субъектов, в увеличение оборотного капитала, компенсации (в конце проекта) оборотных пассивов.</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lastRenderedPageBreak/>
        <w:t>Бюджетная эффективность оценивается по требованию органов государственного и/или регионального управления. В соответствии с этими требованиями может определяться бюджетная эффективность для бюджетов различных уровней или консолидированного бюджета.</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Бюджетная эффективность учитывает социально-экономические последствия осуществления ИП для общества в целом, в том числе как непосредственные результаты и затраты проекта, так и "внешние": затраты и результаты в смежных секторах экономики, экологические, социальные и иные внеэкономические эффекты.</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С точки зрения бюджетной эффективности проект в первую очередь должен быть направлен не на получение прибыли, а на достижение максимально возможного социально-экономического результата. На пример при анализе ИП с вязанного с возведением объекта социально-культурного значения (примером может служить театр), первостепенное значение имеет тот социальный эффект, который будет достигнут. Однако не следует забывать, что наиболее предпочтительным является тот ИП, на реализацию которого потребуется как можно меньше затрат, с учетом социального эффекта который необходимо достигнуть.</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Показатели бюджетной эффективности (с финансовой точки зрения) рассчитываются на основании определения потока бюджетных средств.</w:t>
      </w: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both"/>
        <w:rPr>
          <w:rFonts w:ascii="Times New Roman" w:hAnsi="Times New Roman" w:cs="Times New Roman"/>
          <w:sz w:val="28"/>
          <w:szCs w:val="28"/>
        </w:rPr>
      </w:pPr>
    </w:p>
    <w:p w:rsidR="00C23E12" w:rsidRDefault="00C23E12" w:rsidP="00C23E12">
      <w:pPr>
        <w:spacing w:after="0" w:line="360" w:lineRule="auto"/>
        <w:ind w:firstLine="709"/>
        <w:contextualSpacing/>
        <w:jc w:val="center"/>
        <w:rPr>
          <w:rFonts w:ascii="Times New Roman" w:hAnsi="Times New Roman" w:cs="Times New Roman"/>
          <w:bCs/>
          <w:sz w:val="28"/>
          <w:szCs w:val="28"/>
        </w:rPr>
      </w:pPr>
    </w:p>
    <w:p w:rsidR="00AF5224" w:rsidRPr="00C23E12" w:rsidRDefault="00AF5224" w:rsidP="00C23E12">
      <w:pPr>
        <w:spacing w:after="0" w:line="360" w:lineRule="auto"/>
        <w:ind w:firstLine="709"/>
        <w:contextualSpacing/>
        <w:jc w:val="center"/>
        <w:rPr>
          <w:rFonts w:ascii="Times New Roman" w:hAnsi="Times New Roman" w:cs="Times New Roman"/>
          <w:b/>
          <w:sz w:val="28"/>
          <w:szCs w:val="28"/>
        </w:rPr>
      </w:pPr>
      <w:r w:rsidRPr="00C23E12">
        <w:rPr>
          <w:rFonts w:ascii="Times New Roman" w:hAnsi="Times New Roman" w:cs="Times New Roman"/>
          <w:b/>
          <w:bCs/>
          <w:sz w:val="28"/>
          <w:szCs w:val="28"/>
        </w:rPr>
        <w:lastRenderedPageBreak/>
        <w:t xml:space="preserve"> Задачи и принципы оценки эффект</w:t>
      </w:r>
      <w:r w:rsidR="00C23E12">
        <w:rPr>
          <w:rFonts w:ascii="Times New Roman" w:hAnsi="Times New Roman" w:cs="Times New Roman"/>
          <w:b/>
          <w:bCs/>
          <w:sz w:val="28"/>
          <w:szCs w:val="28"/>
        </w:rPr>
        <w:t>ивности инвестиционного проекта</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Как и любой вид анализа, анализ эффективности инвестиционного проекта имеет определенные цели и задачи. Говоря о целях анализа эффективности состоятельности, следует заметить, что основной целью анализа является принятие решения о реализации инвестиционного проекта. Кроме того, может быть выделена такая стратегическая цель анализа эффективности, как улучшение экономического состояния государства, которое выбирает для реализации наиболее эффективные проекты</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Что касается задач, которые должны быть решены в ходе анализа эффективности проекта, то их можно классифицировать в зависимости от субъекта анализа. Субъектами анализа эффективности проекта могут быть кредитные организации и другие инвесторы, финансовые службы предприятия, реализующего проект, а также другие субъекты, которые могут быть вовлечены в процесс реализации проекта.</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Итак, в ходе анализа эффективности инвестиционного проекта финансовой службой предприятия должны быть решены следующие задачи:</w:t>
      </w:r>
    </w:p>
    <w:p w:rsidR="00AF5224" w:rsidRPr="00C23E12" w:rsidRDefault="00AF5224" w:rsidP="00C23E12">
      <w:pPr>
        <w:numPr>
          <w:ilvl w:val="0"/>
          <w:numId w:val="7"/>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Проведение агрегированного анализа проектных решений и создание необходимых условий для поиска инвесторов</w:t>
      </w:r>
    </w:p>
    <w:p w:rsidR="00AF5224" w:rsidRPr="00C23E12" w:rsidRDefault="00AF5224" w:rsidP="00C23E12">
      <w:pPr>
        <w:numPr>
          <w:ilvl w:val="0"/>
          <w:numId w:val="7"/>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Разработка схемы финансирования проекта</w:t>
      </w:r>
    </w:p>
    <w:p w:rsidR="00AF5224" w:rsidRPr="00C23E12" w:rsidRDefault="00AF5224" w:rsidP="00C23E12">
      <w:pPr>
        <w:numPr>
          <w:ilvl w:val="0"/>
          <w:numId w:val="7"/>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Обеспечение максимизации прибыли от реализации инвестиционного проекта;</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Если для реализации проекта требуются заемные средства, то анализ эффективности инвестиционного проекта может быть проведен кредитными организациями и другими инвесторами. В этом случае задачами анализа инвестиционного проекта будут являться:</w:t>
      </w:r>
    </w:p>
    <w:p w:rsidR="00AF5224" w:rsidRPr="00C23E12" w:rsidRDefault="00AF5224" w:rsidP="00C23E12">
      <w:pPr>
        <w:numPr>
          <w:ilvl w:val="0"/>
          <w:numId w:val="8"/>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Анализ соответствия объема средств, запрашиваемых предприятием, тому объему заемных средств, который реально необходим для обеспечения эффективности проекта;</w:t>
      </w:r>
    </w:p>
    <w:p w:rsidR="00AF5224" w:rsidRPr="00C23E12" w:rsidRDefault="00AF5224" w:rsidP="00C23E12">
      <w:pPr>
        <w:numPr>
          <w:ilvl w:val="0"/>
          <w:numId w:val="8"/>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lastRenderedPageBreak/>
        <w:t>Минимизация риска, связанного с инвестированием средств в проект.</w:t>
      </w:r>
    </w:p>
    <w:p w:rsidR="00AF5224" w:rsidRPr="00C23E12" w:rsidRDefault="00AF5224" w:rsidP="00C23E12">
      <w:pPr>
        <w:numPr>
          <w:ilvl w:val="0"/>
          <w:numId w:val="8"/>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Выбор проекта, наиболее отвечающего интересам кредитора</w:t>
      </w: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Важным элементом анализа эффективности инвестиционного проекта являются те принципы, на которых основывается анализ. Данные принципы могут быть применены к любым проектам, независимо от их особенностей:</w:t>
      </w:r>
    </w:p>
    <w:p w:rsidR="00AF5224" w:rsidRPr="00C23E12" w:rsidRDefault="00AF5224" w:rsidP="00C23E12">
      <w:pPr>
        <w:numPr>
          <w:ilvl w:val="0"/>
          <w:numId w:val="9"/>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xml:space="preserve">Принцип рассмотрения проекта на всех стадиях его экономического цикла. Данный принцип предполагает, что оценка эффективности инвестиционного проекта начинается с момента проведения </w:t>
      </w:r>
      <w:proofErr w:type="spellStart"/>
      <w:r w:rsidRPr="00C23E12">
        <w:rPr>
          <w:rFonts w:ascii="Times New Roman" w:hAnsi="Times New Roman" w:cs="Times New Roman"/>
          <w:sz w:val="28"/>
          <w:szCs w:val="28"/>
        </w:rPr>
        <w:t>прединвестиционных</w:t>
      </w:r>
      <w:proofErr w:type="spellEnd"/>
      <w:r w:rsidRPr="00C23E12">
        <w:rPr>
          <w:rFonts w:ascii="Times New Roman" w:hAnsi="Times New Roman" w:cs="Times New Roman"/>
          <w:sz w:val="28"/>
          <w:szCs w:val="28"/>
        </w:rPr>
        <w:t xml:space="preserve"> исследований и заканчивается прекращением проекта;</w:t>
      </w:r>
    </w:p>
    <w:p w:rsidR="00AF5224" w:rsidRPr="00C23E12" w:rsidRDefault="00AF5224" w:rsidP="00C23E12">
      <w:pPr>
        <w:numPr>
          <w:ilvl w:val="0"/>
          <w:numId w:val="9"/>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Принцип моделирования денежных потоков, включающих все связанные с осуществлением проекта денежные поступления и расходы за расчетный период с учетом возможности использования различных валют;</w:t>
      </w:r>
    </w:p>
    <w:p w:rsidR="00AF5224" w:rsidRPr="00C23E12" w:rsidRDefault="00AF5224" w:rsidP="00C23E12">
      <w:pPr>
        <w:numPr>
          <w:ilvl w:val="0"/>
          <w:numId w:val="9"/>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xml:space="preserve">Принцип сопоставимости условий сравнения проектов предполагает, что анализируемые инвестиционные проекты являются сопоставимыми в следующих аспектах: временном, денежном (имеется ввиду валюта проекта), аспекте масштаба и </w:t>
      </w:r>
      <w:proofErr w:type="spellStart"/>
      <w:r w:rsidRPr="00C23E12">
        <w:rPr>
          <w:rFonts w:ascii="Times New Roman" w:hAnsi="Times New Roman" w:cs="Times New Roman"/>
          <w:sz w:val="28"/>
          <w:szCs w:val="28"/>
        </w:rPr>
        <w:t>т.д</w:t>
      </w:r>
      <w:proofErr w:type="spellEnd"/>
      <w:r w:rsidRPr="00C23E12">
        <w:rPr>
          <w:rFonts w:ascii="Times New Roman" w:hAnsi="Times New Roman" w:cs="Times New Roman"/>
          <w:sz w:val="28"/>
          <w:szCs w:val="28"/>
        </w:rPr>
        <w:t>;</w:t>
      </w:r>
    </w:p>
    <w:p w:rsidR="00AF5224" w:rsidRPr="00C23E12" w:rsidRDefault="00AF5224" w:rsidP="00C23E12">
      <w:pPr>
        <w:numPr>
          <w:ilvl w:val="0"/>
          <w:numId w:val="9"/>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xml:space="preserve">Принцип учета фактора времени подразумевает, что при оценке эффективности инвестиционного проекта будет учитываться фактор времени, то есть динамичность параметров проекта, разрывы во времени между производством и реализацией продукции, неравноценность разновременных затрат и результатов и </w:t>
      </w:r>
      <w:proofErr w:type="spellStart"/>
      <w:r w:rsidRPr="00C23E12">
        <w:rPr>
          <w:rFonts w:ascii="Times New Roman" w:hAnsi="Times New Roman" w:cs="Times New Roman"/>
          <w:sz w:val="28"/>
          <w:szCs w:val="28"/>
        </w:rPr>
        <w:t>т.д</w:t>
      </w:r>
      <w:proofErr w:type="spellEnd"/>
      <w:r w:rsidRPr="00C23E12">
        <w:rPr>
          <w:rFonts w:ascii="Times New Roman" w:hAnsi="Times New Roman" w:cs="Times New Roman"/>
          <w:sz w:val="28"/>
          <w:szCs w:val="28"/>
        </w:rPr>
        <w:t>;</w:t>
      </w:r>
    </w:p>
    <w:p w:rsidR="00AF5224" w:rsidRPr="00C23E12" w:rsidRDefault="00AF5224" w:rsidP="00C23E12">
      <w:pPr>
        <w:numPr>
          <w:ilvl w:val="0"/>
          <w:numId w:val="9"/>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Принцип учета только предстоящих затрат и поступлений предполагает, что при оценке эффективности инвестиционного проекта должны учитываться только предстоящие в ходе осуществления проектов затраты и поступления;</w:t>
      </w:r>
    </w:p>
    <w:p w:rsidR="00AF5224" w:rsidRDefault="00AF5224" w:rsidP="00C23E12">
      <w:pPr>
        <w:numPr>
          <w:ilvl w:val="0"/>
          <w:numId w:val="9"/>
        </w:numPr>
        <w:spacing w:after="0" w:line="360" w:lineRule="auto"/>
        <w:ind w:left="0" w:firstLine="709"/>
        <w:contextualSpacing/>
        <w:jc w:val="both"/>
        <w:rPr>
          <w:rFonts w:ascii="Times New Roman" w:hAnsi="Times New Roman" w:cs="Times New Roman"/>
          <w:sz w:val="28"/>
          <w:szCs w:val="28"/>
        </w:rPr>
      </w:pPr>
      <w:r w:rsidRPr="00C23E12">
        <w:rPr>
          <w:rFonts w:ascii="Times New Roman" w:hAnsi="Times New Roman" w:cs="Times New Roman"/>
          <w:sz w:val="28"/>
          <w:szCs w:val="28"/>
        </w:rPr>
        <w:t xml:space="preserve">Принцип учета наличия разных участников проекта. Этот принцип особенно важен при анализе эффективности, так как для разных участников инвестиционного проекта различны ожидаемые результаты, различна оценка стоимости капитала, а, </w:t>
      </w:r>
      <w:r w:rsidR="00C23E12">
        <w:rPr>
          <w:rFonts w:ascii="Times New Roman" w:hAnsi="Times New Roman" w:cs="Times New Roman"/>
          <w:sz w:val="28"/>
          <w:szCs w:val="28"/>
        </w:rPr>
        <w:t>следовательно, и норма дисконта.</w:t>
      </w:r>
    </w:p>
    <w:p w:rsidR="00A26F5D" w:rsidRPr="00A26F5D" w:rsidRDefault="00A26F5D" w:rsidP="00A26F5D">
      <w:pPr>
        <w:spacing w:after="0" w:line="360" w:lineRule="auto"/>
        <w:ind w:left="709"/>
        <w:contextualSpacing/>
        <w:jc w:val="center"/>
        <w:rPr>
          <w:rFonts w:ascii="Times New Roman" w:hAnsi="Times New Roman" w:cs="Times New Roman"/>
          <w:b/>
          <w:sz w:val="28"/>
          <w:szCs w:val="28"/>
        </w:rPr>
      </w:pPr>
      <w:r w:rsidRPr="00A26F5D">
        <w:rPr>
          <w:rFonts w:ascii="Times New Roman" w:hAnsi="Times New Roman" w:cs="Times New Roman"/>
          <w:b/>
          <w:sz w:val="28"/>
          <w:szCs w:val="28"/>
        </w:rPr>
        <w:lastRenderedPageBreak/>
        <w:t>Задача</w:t>
      </w:r>
    </w:p>
    <w:p w:rsidR="00A26F5D" w:rsidRDefault="00A26F5D" w:rsidP="005D6311">
      <w:pPr>
        <w:spacing w:after="0" w:line="360" w:lineRule="auto"/>
        <w:ind w:firstLine="709"/>
        <w:contextualSpacing/>
        <w:jc w:val="both"/>
        <w:rPr>
          <w:rFonts w:ascii="Times New Roman" w:hAnsi="Times New Roman" w:cs="Times New Roman"/>
          <w:sz w:val="28"/>
          <w:szCs w:val="28"/>
        </w:rPr>
      </w:pPr>
      <w:r w:rsidRPr="00A26F5D">
        <w:rPr>
          <w:rFonts w:ascii="Times New Roman" w:hAnsi="Times New Roman" w:cs="Times New Roman"/>
          <w:sz w:val="28"/>
          <w:szCs w:val="28"/>
        </w:rPr>
        <w:t>Рассчи</w:t>
      </w:r>
      <w:r>
        <w:rPr>
          <w:rFonts w:ascii="Times New Roman" w:hAnsi="Times New Roman" w:cs="Times New Roman"/>
          <w:sz w:val="28"/>
          <w:szCs w:val="28"/>
        </w:rPr>
        <w:t xml:space="preserve">тать ставку доходности проекта </w:t>
      </w:r>
      <w:r w:rsidRPr="00A26F5D">
        <w:rPr>
          <w:rFonts w:ascii="Times New Roman" w:hAnsi="Times New Roman" w:cs="Times New Roman"/>
          <w:sz w:val="28"/>
          <w:szCs w:val="28"/>
        </w:rPr>
        <w:t xml:space="preserve"> стоимостью 1400 </w:t>
      </w:r>
      <w:proofErr w:type="spellStart"/>
      <w:r w:rsidRPr="00A26F5D">
        <w:rPr>
          <w:rFonts w:ascii="Times New Roman" w:hAnsi="Times New Roman" w:cs="Times New Roman"/>
          <w:sz w:val="28"/>
          <w:szCs w:val="28"/>
        </w:rPr>
        <w:t>млн.руб</w:t>
      </w:r>
      <w:proofErr w:type="spellEnd"/>
      <w:r w:rsidRPr="00A26F5D">
        <w:rPr>
          <w:rFonts w:ascii="Times New Roman" w:hAnsi="Times New Roman" w:cs="Times New Roman"/>
          <w:sz w:val="28"/>
          <w:szCs w:val="28"/>
        </w:rPr>
        <w:t>., если в первый год эксплуатации он принесет убыток в сумме 200 млн. руб., в последующие пять лет ежегодный доход составит 350 млн. руб.; ставка дисконта - 6%.</w:t>
      </w:r>
    </w:p>
    <w:p w:rsidR="005D6311" w:rsidRDefault="00A26F5D" w:rsidP="005D6311">
      <w:pPr>
        <w:spacing w:after="0" w:line="360" w:lineRule="auto"/>
        <w:ind w:firstLine="709"/>
        <w:contextualSpacing/>
        <w:jc w:val="both"/>
        <w:rPr>
          <w:rFonts w:ascii="Times New Roman" w:hAnsi="Times New Roman" w:cs="Times New Roman"/>
          <w:sz w:val="28"/>
          <w:szCs w:val="28"/>
        </w:rPr>
      </w:pPr>
      <w:r w:rsidRPr="00A26F5D">
        <w:rPr>
          <w:rFonts w:ascii="Times New Roman" w:hAnsi="Times New Roman" w:cs="Times New Roman"/>
          <w:sz w:val="28"/>
          <w:szCs w:val="28"/>
        </w:rPr>
        <w:t xml:space="preserve">Решение: </w:t>
      </w:r>
    </w:p>
    <w:p w:rsidR="00A26F5D" w:rsidRPr="00A26F5D" w:rsidRDefault="00A26F5D" w:rsidP="005D6311">
      <w:pPr>
        <w:spacing w:after="0" w:line="360" w:lineRule="auto"/>
        <w:contextualSpacing/>
        <w:jc w:val="both"/>
        <w:rPr>
          <w:rFonts w:ascii="Times New Roman" w:hAnsi="Times New Roman" w:cs="Times New Roman"/>
          <w:sz w:val="28"/>
          <w:szCs w:val="28"/>
        </w:rPr>
      </w:pPr>
      <w:r w:rsidRPr="00A26F5D">
        <w:rPr>
          <w:rFonts w:ascii="Times New Roman" w:hAnsi="Times New Roman" w:cs="Times New Roman"/>
          <w:sz w:val="28"/>
          <w:szCs w:val="28"/>
        </w:rPr>
        <w:t>1) сначала рассчитаем чистую текущую ставку дохода ЧТСД:</w:t>
      </w:r>
    </w:p>
    <w:p w:rsidR="00A26F5D" w:rsidRPr="00A26F5D" w:rsidRDefault="005D6311" w:rsidP="005D6311">
      <w:pPr>
        <w:spacing w:after="0" w:line="360" w:lineRule="auto"/>
        <w:ind w:firstLine="708"/>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Ден</w:t>
      </w:r>
      <w:proofErr w:type="spellEnd"/>
      <w:r>
        <w:rPr>
          <w:rFonts w:ascii="Times New Roman" w:hAnsi="Times New Roman" w:cs="Times New Roman"/>
          <w:sz w:val="28"/>
          <w:szCs w:val="28"/>
        </w:rPr>
        <w:t>.</w:t>
      </w:r>
      <w:r w:rsidR="00A26F5D" w:rsidRPr="00A26F5D">
        <w:rPr>
          <w:rFonts w:ascii="Times New Roman" w:hAnsi="Times New Roman" w:cs="Times New Roman"/>
          <w:sz w:val="28"/>
          <w:szCs w:val="28"/>
        </w:rPr>
        <w:t>,</w:t>
      </w:r>
      <w:proofErr w:type="gramEnd"/>
      <w:r w:rsidR="00A26F5D" w:rsidRPr="00A26F5D">
        <w:rPr>
          <w:rFonts w:ascii="Times New Roman" w:hAnsi="Times New Roman" w:cs="Times New Roman"/>
          <w:sz w:val="28"/>
          <w:szCs w:val="28"/>
        </w:rPr>
        <w:t xml:space="preserve"> из биз</w:t>
      </w:r>
      <w:r>
        <w:rPr>
          <w:rFonts w:ascii="Times New Roman" w:hAnsi="Times New Roman" w:cs="Times New Roman"/>
          <w:sz w:val="28"/>
          <w:szCs w:val="28"/>
        </w:rPr>
        <w:t>нес-плана    1400    Убыток 200</w:t>
      </w:r>
      <w:r w:rsidR="00A26F5D" w:rsidRPr="00A26F5D">
        <w:rPr>
          <w:rFonts w:ascii="Times New Roman" w:hAnsi="Times New Roman" w:cs="Times New Roman"/>
          <w:sz w:val="28"/>
          <w:szCs w:val="28"/>
        </w:rPr>
        <w:t xml:space="preserve">    350    350    350    350    350</w:t>
      </w:r>
    </w:p>
    <w:p w:rsidR="00A26F5D" w:rsidRPr="00A26F5D" w:rsidRDefault="00A26F5D" w:rsidP="005D6311">
      <w:pPr>
        <w:spacing w:after="0" w:line="360" w:lineRule="auto"/>
        <w:ind w:firstLine="708"/>
        <w:contextualSpacing/>
        <w:jc w:val="both"/>
        <w:rPr>
          <w:rFonts w:ascii="Times New Roman" w:hAnsi="Times New Roman" w:cs="Times New Roman"/>
          <w:sz w:val="28"/>
          <w:szCs w:val="28"/>
        </w:rPr>
      </w:pPr>
      <w:r w:rsidRPr="00A26F5D">
        <w:rPr>
          <w:rFonts w:ascii="Times New Roman" w:hAnsi="Times New Roman" w:cs="Times New Roman"/>
          <w:sz w:val="28"/>
          <w:szCs w:val="28"/>
        </w:rPr>
        <w:t>Ставка</w:t>
      </w:r>
      <w:r w:rsidR="005D6311">
        <w:rPr>
          <w:rFonts w:ascii="Times New Roman" w:hAnsi="Times New Roman" w:cs="Times New Roman"/>
          <w:sz w:val="28"/>
          <w:szCs w:val="28"/>
        </w:rPr>
        <w:t xml:space="preserve"> дисконта 6 </w:t>
      </w:r>
      <w:proofErr w:type="gramStart"/>
      <w:r w:rsidR="005D6311">
        <w:rPr>
          <w:rFonts w:ascii="Times New Roman" w:hAnsi="Times New Roman" w:cs="Times New Roman"/>
          <w:sz w:val="28"/>
          <w:szCs w:val="28"/>
        </w:rPr>
        <w:t xml:space="preserve">% </w:t>
      </w:r>
      <w:r w:rsidRPr="00A26F5D">
        <w:rPr>
          <w:rFonts w:ascii="Times New Roman" w:hAnsi="Times New Roman" w:cs="Times New Roman"/>
          <w:sz w:val="28"/>
          <w:szCs w:val="28"/>
        </w:rPr>
        <w:t xml:space="preserve"> 0</w:t>
      </w:r>
      <w:proofErr w:type="gramEnd"/>
      <w:r w:rsidRPr="00A26F5D">
        <w:rPr>
          <w:rFonts w:ascii="Times New Roman" w:hAnsi="Times New Roman" w:cs="Times New Roman"/>
          <w:sz w:val="28"/>
          <w:szCs w:val="28"/>
        </w:rPr>
        <w:t>,9434    0,8900    0,8396    0,7921    0,7473    0,7050</w:t>
      </w:r>
    </w:p>
    <w:p w:rsidR="00A26F5D" w:rsidRPr="00A26F5D" w:rsidRDefault="005D6311" w:rsidP="005D631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Дисконт.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1400    200 • 0,9434</w:t>
      </w:r>
      <w:r w:rsidR="00A26F5D" w:rsidRPr="00A26F5D">
        <w:rPr>
          <w:rFonts w:ascii="Times New Roman" w:hAnsi="Times New Roman" w:cs="Times New Roman"/>
          <w:sz w:val="28"/>
          <w:szCs w:val="28"/>
        </w:rPr>
        <w:t xml:space="preserve"> = 189    312    294    277    262    247</w:t>
      </w:r>
    </w:p>
    <w:p w:rsidR="00A26F5D" w:rsidRPr="00A26F5D" w:rsidRDefault="00A26F5D" w:rsidP="005D6311">
      <w:pPr>
        <w:spacing w:after="0" w:line="360" w:lineRule="auto"/>
        <w:ind w:firstLine="708"/>
        <w:contextualSpacing/>
        <w:jc w:val="both"/>
        <w:rPr>
          <w:rFonts w:ascii="Times New Roman" w:hAnsi="Times New Roman" w:cs="Times New Roman"/>
          <w:sz w:val="28"/>
          <w:szCs w:val="28"/>
        </w:rPr>
      </w:pPr>
      <w:r w:rsidRPr="00A26F5D">
        <w:rPr>
          <w:rFonts w:ascii="Times New Roman" w:hAnsi="Times New Roman" w:cs="Times New Roman"/>
          <w:sz w:val="28"/>
          <w:szCs w:val="28"/>
        </w:rPr>
        <w:t>Суммарный</w:t>
      </w:r>
      <w:r w:rsidR="005D6311">
        <w:rPr>
          <w:rFonts w:ascii="Times New Roman" w:hAnsi="Times New Roman" w:cs="Times New Roman"/>
          <w:sz w:val="28"/>
          <w:szCs w:val="28"/>
        </w:rPr>
        <w:t xml:space="preserve"> поток доходов (ПД) </w:t>
      </w:r>
      <w:r w:rsidRPr="00A26F5D">
        <w:rPr>
          <w:rFonts w:ascii="Times New Roman" w:hAnsi="Times New Roman" w:cs="Times New Roman"/>
          <w:sz w:val="28"/>
          <w:szCs w:val="28"/>
        </w:rPr>
        <w:t>(312 +</w:t>
      </w:r>
      <w:r w:rsidR="005D6311">
        <w:rPr>
          <w:rFonts w:ascii="Times New Roman" w:hAnsi="Times New Roman" w:cs="Times New Roman"/>
          <w:sz w:val="28"/>
          <w:szCs w:val="28"/>
        </w:rPr>
        <w:t xml:space="preserve"> 294 + 277 + 262 + 247) - 189 =</w:t>
      </w:r>
      <w:r w:rsidRPr="00A26F5D">
        <w:rPr>
          <w:rFonts w:ascii="Times New Roman" w:hAnsi="Times New Roman" w:cs="Times New Roman"/>
          <w:sz w:val="28"/>
          <w:szCs w:val="28"/>
        </w:rPr>
        <w:t xml:space="preserve">1203                       </w:t>
      </w:r>
    </w:p>
    <w:p w:rsidR="00A26F5D" w:rsidRPr="00A26F5D" w:rsidRDefault="00A26F5D" w:rsidP="005D6311">
      <w:pPr>
        <w:spacing w:after="0" w:line="360" w:lineRule="auto"/>
        <w:ind w:firstLine="708"/>
        <w:contextualSpacing/>
        <w:jc w:val="both"/>
        <w:rPr>
          <w:rFonts w:ascii="Times New Roman" w:hAnsi="Times New Roman" w:cs="Times New Roman"/>
          <w:sz w:val="28"/>
          <w:szCs w:val="28"/>
        </w:rPr>
      </w:pPr>
      <w:r w:rsidRPr="00A26F5D">
        <w:rPr>
          <w:rFonts w:ascii="Times New Roman" w:hAnsi="Times New Roman" w:cs="Times New Roman"/>
          <w:sz w:val="28"/>
          <w:szCs w:val="28"/>
        </w:rPr>
        <w:t xml:space="preserve">ЧТСД    1203-1400 = -197                       </w:t>
      </w:r>
    </w:p>
    <w:p w:rsidR="00A26F5D" w:rsidRPr="00A26F5D" w:rsidRDefault="00A26F5D" w:rsidP="005D6311">
      <w:pPr>
        <w:spacing w:after="0" w:line="360" w:lineRule="auto"/>
        <w:contextualSpacing/>
        <w:jc w:val="both"/>
        <w:rPr>
          <w:rFonts w:ascii="Times New Roman" w:hAnsi="Times New Roman" w:cs="Times New Roman"/>
          <w:sz w:val="28"/>
          <w:szCs w:val="28"/>
        </w:rPr>
      </w:pPr>
      <w:r w:rsidRPr="00A26F5D">
        <w:rPr>
          <w:rFonts w:ascii="Times New Roman" w:hAnsi="Times New Roman" w:cs="Times New Roman"/>
          <w:sz w:val="28"/>
          <w:szCs w:val="28"/>
        </w:rPr>
        <w:t>2) рассчитываем ставку доходности проекта:</w:t>
      </w:r>
    </w:p>
    <w:p w:rsidR="00A26F5D" w:rsidRPr="00A26F5D" w:rsidRDefault="00A26F5D" w:rsidP="005D6311">
      <w:pPr>
        <w:spacing w:after="0" w:line="360" w:lineRule="auto"/>
        <w:ind w:firstLine="709"/>
        <w:contextualSpacing/>
        <w:jc w:val="both"/>
        <w:rPr>
          <w:rFonts w:ascii="Times New Roman" w:hAnsi="Times New Roman" w:cs="Times New Roman"/>
          <w:sz w:val="28"/>
          <w:szCs w:val="28"/>
        </w:rPr>
      </w:pPr>
      <w:r w:rsidRPr="00A26F5D">
        <w:rPr>
          <w:rFonts w:ascii="Times New Roman" w:hAnsi="Times New Roman" w:cs="Times New Roman"/>
          <w:sz w:val="28"/>
          <w:szCs w:val="28"/>
        </w:rPr>
        <w:t>-197/1400*100=11,07</w:t>
      </w:r>
    </w:p>
    <w:p w:rsidR="00A26F5D" w:rsidRDefault="00A26F5D" w:rsidP="005D6311">
      <w:pPr>
        <w:spacing w:after="0" w:line="360" w:lineRule="auto"/>
        <w:ind w:firstLine="709"/>
        <w:contextualSpacing/>
        <w:jc w:val="both"/>
        <w:rPr>
          <w:rFonts w:ascii="Times New Roman" w:hAnsi="Times New Roman" w:cs="Times New Roman"/>
          <w:sz w:val="28"/>
          <w:szCs w:val="28"/>
        </w:rPr>
      </w:pPr>
      <w:proofErr w:type="spellStart"/>
      <w:r w:rsidRPr="00A26F5D">
        <w:rPr>
          <w:rFonts w:ascii="Times New Roman" w:hAnsi="Times New Roman" w:cs="Times New Roman"/>
          <w:sz w:val="28"/>
          <w:szCs w:val="28"/>
        </w:rPr>
        <w:t>сдп</w:t>
      </w:r>
      <w:proofErr w:type="spellEnd"/>
      <w:r w:rsidRPr="00A26F5D">
        <w:rPr>
          <w:rFonts w:ascii="Times New Roman" w:hAnsi="Times New Roman" w:cs="Times New Roman"/>
          <w:sz w:val="28"/>
          <w:szCs w:val="28"/>
        </w:rPr>
        <w:t xml:space="preserve"> =1203/1400=0,86</w:t>
      </w: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Default="005D6311" w:rsidP="00A26F5D">
      <w:pPr>
        <w:spacing w:after="0" w:line="360" w:lineRule="auto"/>
        <w:ind w:left="709"/>
        <w:contextualSpacing/>
        <w:jc w:val="both"/>
        <w:rPr>
          <w:rFonts w:ascii="Times New Roman" w:hAnsi="Times New Roman" w:cs="Times New Roman"/>
          <w:sz w:val="28"/>
          <w:szCs w:val="28"/>
        </w:rPr>
      </w:pPr>
    </w:p>
    <w:p w:rsidR="005D6311" w:rsidRPr="00A26F5D" w:rsidRDefault="005D6311" w:rsidP="00A26F5D">
      <w:pPr>
        <w:spacing w:after="0" w:line="360" w:lineRule="auto"/>
        <w:ind w:left="709"/>
        <w:contextualSpacing/>
        <w:jc w:val="both"/>
        <w:rPr>
          <w:rFonts w:ascii="Times New Roman" w:hAnsi="Times New Roman" w:cs="Times New Roman"/>
          <w:sz w:val="28"/>
          <w:szCs w:val="28"/>
        </w:rPr>
      </w:pPr>
    </w:p>
    <w:p w:rsidR="00A26F5D" w:rsidRPr="00C23E12" w:rsidRDefault="00A26F5D" w:rsidP="00A26F5D">
      <w:pPr>
        <w:spacing w:after="0" w:line="360" w:lineRule="auto"/>
        <w:ind w:left="709"/>
        <w:contextualSpacing/>
        <w:jc w:val="both"/>
        <w:rPr>
          <w:rFonts w:ascii="Times New Roman" w:hAnsi="Times New Roman" w:cs="Times New Roman"/>
          <w:sz w:val="28"/>
          <w:szCs w:val="28"/>
        </w:rPr>
      </w:pPr>
    </w:p>
    <w:p w:rsidR="00C23E12" w:rsidRPr="00C23E12" w:rsidRDefault="00C23E12" w:rsidP="00C23E12">
      <w:pPr>
        <w:pStyle w:val="a5"/>
        <w:shd w:val="clear" w:color="auto" w:fill="FFFFFF"/>
        <w:spacing w:line="360" w:lineRule="auto"/>
        <w:ind w:firstLine="709"/>
        <w:contextualSpacing/>
        <w:jc w:val="center"/>
        <w:rPr>
          <w:color w:val="000000"/>
          <w:sz w:val="28"/>
          <w:szCs w:val="28"/>
        </w:rPr>
      </w:pPr>
      <w:r w:rsidRPr="00C23E12">
        <w:rPr>
          <w:b/>
          <w:bCs/>
          <w:color w:val="000000"/>
          <w:sz w:val="28"/>
          <w:szCs w:val="28"/>
        </w:rPr>
        <w:lastRenderedPageBreak/>
        <w:t>ЗАКЛЮЧЕНИЕ</w:t>
      </w:r>
    </w:p>
    <w:p w:rsidR="00C23E12" w:rsidRPr="00C23E12" w:rsidRDefault="00C23E12" w:rsidP="00C23E12">
      <w:pPr>
        <w:pStyle w:val="a5"/>
        <w:shd w:val="clear" w:color="auto" w:fill="FFFFFF"/>
        <w:spacing w:line="360" w:lineRule="auto"/>
        <w:ind w:firstLine="709"/>
        <w:contextualSpacing/>
        <w:jc w:val="both"/>
        <w:rPr>
          <w:color w:val="000000"/>
          <w:sz w:val="28"/>
          <w:szCs w:val="28"/>
        </w:rPr>
      </w:pPr>
      <w:r w:rsidRPr="00C23E12">
        <w:rPr>
          <w:color w:val="000000"/>
          <w:sz w:val="28"/>
          <w:szCs w:val="28"/>
        </w:rPr>
        <w:t xml:space="preserve">Выполненное исследование позволяет сделать определенные выводы о методах оценки инвестиционного проекта, и </w:t>
      </w:r>
      <w:proofErr w:type="gramStart"/>
      <w:r w:rsidRPr="00C23E12">
        <w:rPr>
          <w:color w:val="000000"/>
          <w:sz w:val="28"/>
          <w:szCs w:val="28"/>
        </w:rPr>
        <w:t>факторах</w:t>
      </w:r>
      <w:proofErr w:type="gramEnd"/>
      <w:r w:rsidRPr="00C23E12">
        <w:rPr>
          <w:color w:val="000000"/>
          <w:sz w:val="28"/>
          <w:szCs w:val="28"/>
        </w:rPr>
        <w:t xml:space="preserve"> влияющих на инвестиционный проект.</w:t>
      </w:r>
    </w:p>
    <w:p w:rsidR="00C23E12" w:rsidRPr="00C23E12" w:rsidRDefault="00C23E12" w:rsidP="00C23E12">
      <w:pPr>
        <w:pStyle w:val="a5"/>
        <w:shd w:val="clear" w:color="auto" w:fill="FFFFFF"/>
        <w:spacing w:line="360" w:lineRule="auto"/>
        <w:ind w:firstLine="709"/>
        <w:contextualSpacing/>
        <w:jc w:val="both"/>
        <w:rPr>
          <w:color w:val="000000"/>
          <w:sz w:val="28"/>
          <w:szCs w:val="28"/>
        </w:rPr>
      </w:pPr>
      <w:r w:rsidRPr="00C23E12">
        <w:rPr>
          <w:color w:val="000000"/>
          <w:sz w:val="28"/>
          <w:szCs w:val="28"/>
        </w:rPr>
        <w:t>Наиболее легкими и удобными в расчетах в оценке эффективности инвестиционных проектов являются простые методы. Однако с их помощью нельзя полно и обоснованно оценить предложенный инвестиционный проект. Применение этих методов возможно лишь при поверхностном анализе инвестиционного проекта, что позволяет на первоначальном этапе отсеивать малоэффективные проекты и не осуществлять более полноценного и трудоемкого анализа.</w:t>
      </w:r>
    </w:p>
    <w:p w:rsidR="00C23E12" w:rsidRPr="00C23E12" w:rsidRDefault="00C23E12" w:rsidP="00C23E12">
      <w:pPr>
        <w:pStyle w:val="a5"/>
        <w:shd w:val="clear" w:color="auto" w:fill="FFFFFF"/>
        <w:spacing w:line="360" w:lineRule="auto"/>
        <w:ind w:firstLine="709"/>
        <w:contextualSpacing/>
        <w:jc w:val="both"/>
        <w:rPr>
          <w:color w:val="000000"/>
          <w:sz w:val="28"/>
          <w:szCs w:val="28"/>
        </w:rPr>
      </w:pPr>
      <w:r w:rsidRPr="00C23E12">
        <w:rPr>
          <w:color w:val="000000"/>
          <w:sz w:val="28"/>
          <w:szCs w:val="28"/>
        </w:rPr>
        <w:t>Применение же сложных методов способно дать более обоснованную оценку проекта. Служить дополнительным аргументом при решении воплощать или нет данный проект в жизнь. Однако данные методы опираются на очень большое количество информации, которая не всегда имеется или носит вероятностный характер.</w:t>
      </w:r>
    </w:p>
    <w:p w:rsidR="00C23E12" w:rsidRDefault="00C23E12" w:rsidP="00C23E12">
      <w:pPr>
        <w:pStyle w:val="a5"/>
        <w:shd w:val="clear" w:color="auto" w:fill="FFFFFF"/>
        <w:spacing w:line="360" w:lineRule="auto"/>
        <w:ind w:firstLine="709"/>
        <w:contextualSpacing/>
        <w:jc w:val="both"/>
        <w:rPr>
          <w:color w:val="000000"/>
          <w:sz w:val="28"/>
          <w:szCs w:val="28"/>
        </w:rPr>
      </w:pPr>
      <w:r w:rsidRPr="00C23E12">
        <w:rPr>
          <w:color w:val="000000"/>
          <w:sz w:val="28"/>
          <w:szCs w:val="28"/>
        </w:rPr>
        <w:t xml:space="preserve">Если говорить </w:t>
      </w:r>
      <w:proofErr w:type="gramStart"/>
      <w:r w:rsidRPr="00C23E12">
        <w:rPr>
          <w:color w:val="000000"/>
          <w:sz w:val="28"/>
          <w:szCs w:val="28"/>
        </w:rPr>
        <w:t>о проблемах</w:t>
      </w:r>
      <w:proofErr w:type="gramEnd"/>
      <w:r w:rsidRPr="00C23E12">
        <w:rPr>
          <w:color w:val="000000"/>
          <w:sz w:val="28"/>
          <w:szCs w:val="28"/>
        </w:rPr>
        <w:t xml:space="preserve"> связанных с оценкой инвестиционных проектов в России, то можно выделить несколько моментов. Во-первых, российская экономика развивается очень нестабильно и предсказать очередной кризис не всегда представляется возможным. И даже самый реализуемый проект может остаться незавершенным из-за очередного «августовского» кризиса. Другим важным моментом является постоянное изменение законодательной и налоговой базы. Периодическое изменение налоговой системы не позволяет в должной мере оценить налоговую составляющую инвестиционного проекта. Однако, хочется надеется, что правительство в ближайшее время разработает и будет активно реализовывать программу по привлечению инвестиций.</w:t>
      </w:r>
    </w:p>
    <w:p w:rsidR="00C23E12" w:rsidRDefault="00C23E12" w:rsidP="00C23E12">
      <w:pPr>
        <w:pStyle w:val="a5"/>
        <w:shd w:val="clear" w:color="auto" w:fill="FFFFFF"/>
        <w:spacing w:line="360" w:lineRule="auto"/>
        <w:ind w:firstLine="709"/>
        <w:contextualSpacing/>
        <w:jc w:val="both"/>
        <w:rPr>
          <w:color w:val="000000"/>
          <w:sz w:val="28"/>
          <w:szCs w:val="28"/>
        </w:rPr>
      </w:pPr>
    </w:p>
    <w:p w:rsidR="00C23E12" w:rsidRDefault="00C23E12" w:rsidP="00C23E12">
      <w:pPr>
        <w:pStyle w:val="a5"/>
        <w:shd w:val="clear" w:color="auto" w:fill="FFFFFF"/>
        <w:spacing w:line="360" w:lineRule="auto"/>
        <w:ind w:firstLine="709"/>
        <w:contextualSpacing/>
        <w:jc w:val="both"/>
        <w:rPr>
          <w:color w:val="000000"/>
          <w:sz w:val="28"/>
          <w:szCs w:val="28"/>
        </w:rPr>
      </w:pPr>
    </w:p>
    <w:p w:rsidR="00C23E12" w:rsidRPr="00C23E12" w:rsidRDefault="00C23E12" w:rsidP="00C23E12">
      <w:pPr>
        <w:pStyle w:val="a5"/>
        <w:shd w:val="clear" w:color="auto" w:fill="FFFFFF"/>
        <w:spacing w:line="360" w:lineRule="auto"/>
        <w:ind w:firstLine="709"/>
        <w:contextualSpacing/>
        <w:jc w:val="both"/>
        <w:rPr>
          <w:color w:val="000000"/>
          <w:sz w:val="28"/>
          <w:szCs w:val="28"/>
        </w:rPr>
      </w:pPr>
    </w:p>
    <w:p w:rsidR="00C23E12" w:rsidRPr="00C23E12" w:rsidRDefault="00C23E12" w:rsidP="00C23E12">
      <w:pPr>
        <w:pStyle w:val="a5"/>
        <w:shd w:val="clear" w:color="auto" w:fill="FFFFFF"/>
        <w:spacing w:line="360" w:lineRule="auto"/>
        <w:ind w:firstLine="709"/>
        <w:contextualSpacing/>
        <w:jc w:val="center"/>
        <w:rPr>
          <w:color w:val="000000"/>
          <w:sz w:val="28"/>
          <w:szCs w:val="28"/>
        </w:rPr>
      </w:pPr>
      <w:r w:rsidRPr="00C23E12">
        <w:rPr>
          <w:b/>
          <w:bCs/>
          <w:color w:val="000000"/>
          <w:sz w:val="28"/>
          <w:szCs w:val="28"/>
        </w:rPr>
        <w:lastRenderedPageBreak/>
        <w:t>СПИСОК ИСПОЛЬЗОВАННОЙ ЛИТЕРАТУРЫ</w:t>
      </w:r>
    </w:p>
    <w:p w:rsidR="00C23E12" w:rsidRPr="00C23E12" w:rsidRDefault="00C23E12" w:rsidP="00C23E12">
      <w:pPr>
        <w:pStyle w:val="a5"/>
        <w:numPr>
          <w:ilvl w:val="0"/>
          <w:numId w:val="10"/>
        </w:numPr>
        <w:shd w:val="clear" w:color="auto" w:fill="FFFFFF"/>
        <w:spacing w:line="360" w:lineRule="auto"/>
        <w:ind w:left="0" w:firstLine="709"/>
        <w:contextualSpacing/>
        <w:jc w:val="both"/>
        <w:rPr>
          <w:color w:val="000000"/>
          <w:sz w:val="28"/>
          <w:szCs w:val="28"/>
        </w:rPr>
      </w:pPr>
      <w:r w:rsidRPr="00C23E12">
        <w:rPr>
          <w:color w:val="000000"/>
          <w:sz w:val="28"/>
          <w:szCs w:val="28"/>
        </w:rPr>
        <w:t xml:space="preserve">Федеральный закон "Об инвестиционной деятельности в Российской Федерации, осуществляемой в форме капитальных вложений" от </w:t>
      </w:r>
      <w:proofErr w:type="gramStart"/>
      <w:r w:rsidRPr="00C23E12">
        <w:rPr>
          <w:color w:val="000000"/>
          <w:sz w:val="28"/>
          <w:szCs w:val="28"/>
        </w:rPr>
        <w:t>25.02.99.,</w:t>
      </w:r>
      <w:proofErr w:type="gramEnd"/>
      <w:r w:rsidRPr="00C23E12">
        <w:rPr>
          <w:color w:val="000000"/>
          <w:sz w:val="28"/>
          <w:szCs w:val="28"/>
        </w:rPr>
        <w:t xml:space="preserve"> №39-ФЗ.</w:t>
      </w:r>
    </w:p>
    <w:p w:rsidR="00C23E12" w:rsidRPr="00C23E12" w:rsidRDefault="00C23E12" w:rsidP="00C23E12">
      <w:pPr>
        <w:pStyle w:val="a5"/>
        <w:numPr>
          <w:ilvl w:val="0"/>
          <w:numId w:val="10"/>
        </w:numPr>
        <w:shd w:val="clear" w:color="auto" w:fill="FFFFFF"/>
        <w:spacing w:line="360" w:lineRule="auto"/>
        <w:ind w:left="0" w:firstLine="709"/>
        <w:contextualSpacing/>
        <w:jc w:val="both"/>
        <w:rPr>
          <w:color w:val="000000"/>
          <w:sz w:val="28"/>
          <w:szCs w:val="28"/>
        </w:rPr>
      </w:pPr>
      <w:r w:rsidRPr="00C23E12">
        <w:rPr>
          <w:color w:val="000000"/>
          <w:sz w:val="28"/>
          <w:szCs w:val="28"/>
        </w:rPr>
        <w:t xml:space="preserve">Методические рекомендации по оценке эффективности инвестиционных проектов. Утверждены Министерством экономики РФ, Министерством финансов РФ, Государственным комитетом РФ по строительной, архитектурной и жилищной политики в РФ от </w:t>
      </w:r>
      <w:proofErr w:type="gramStart"/>
      <w:r w:rsidRPr="00C23E12">
        <w:rPr>
          <w:color w:val="000000"/>
          <w:sz w:val="28"/>
          <w:szCs w:val="28"/>
        </w:rPr>
        <w:t>21.06.99.,</w:t>
      </w:r>
      <w:proofErr w:type="gramEnd"/>
      <w:r w:rsidRPr="00C23E12">
        <w:rPr>
          <w:color w:val="000000"/>
          <w:sz w:val="28"/>
          <w:szCs w:val="28"/>
        </w:rPr>
        <w:t xml:space="preserve"> № ВК 477.</w:t>
      </w:r>
    </w:p>
    <w:p w:rsidR="00C23E12" w:rsidRPr="00C23E12" w:rsidRDefault="00C23E12" w:rsidP="00C23E12">
      <w:pPr>
        <w:pStyle w:val="a5"/>
        <w:numPr>
          <w:ilvl w:val="0"/>
          <w:numId w:val="10"/>
        </w:numPr>
        <w:shd w:val="clear" w:color="auto" w:fill="FFFFFF"/>
        <w:spacing w:line="360" w:lineRule="auto"/>
        <w:ind w:left="0" w:firstLine="709"/>
        <w:contextualSpacing/>
        <w:jc w:val="both"/>
        <w:rPr>
          <w:color w:val="000000"/>
          <w:sz w:val="28"/>
          <w:szCs w:val="28"/>
        </w:rPr>
      </w:pPr>
      <w:r w:rsidRPr="00C23E12">
        <w:rPr>
          <w:color w:val="000000"/>
          <w:sz w:val="28"/>
          <w:szCs w:val="28"/>
        </w:rPr>
        <w:t xml:space="preserve">Ковалев В.В. Методы оценки инвестиционных проектов. </w:t>
      </w:r>
      <w:r>
        <w:rPr>
          <w:color w:val="000000"/>
          <w:sz w:val="28"/>
          <w:szCs w:val="28"/>
        </w:rPr>
        <w:t>– М.: Финансы и статистика, 2016</w:t>
      </w:r>
      <w:r w:rsidRPr="00C23E12">
        <w:rPr>
          <w:color w:val="000000"/>
          <w:sz w:val="28"/>
          <w:szCs w:val="28"/>
        </w:rPr>
        <w:t>. – 144 с.</w:t>
      </w:r>
    </w:p>
    <w:p w:rsidR="00C23E12" w:rsidRPr="00C23E12" w:rsidRDefault="00C23E12" w:rsidP="00C23E12">
      <w:pPr>
        <w:pStyle w:val="a5"/>
        <w:numPr>
          <w:ilvl w:val="0"/>
          <w:numId w:val="10"/>
        </w:numPr>
        <w:shd w:val="clear" w:color="auto" w:fill="FFFFFF"/>
        <w:spacing w:line="360" w:lineRule="auto"/>
        <w:ind w:left="0" w:firstLine="709"/>
        <w:contextualSpacing/>
        <w:jc w:val="both"/>
        <w:rPr>
          <w:color w:val="000000"/>
          <w:sz w:val="28"/>
          <w:szCs w:val="28"/>
        </w:rPr>
      </w:pPr>
      <w:r w:rsidRPr="00C23E12">
        <w:rPr>
          <w:color w:val="000000"/>
          <w:sz w:val="28"/>
          <w:szCs w:val="28"/>
        </w:rPr>
        <w:t xml:space="preserve">Москвин В.А. Кредитование инвестиционных проектов: Рекомендации для предприятий и коммерческих банков. </w:t>
      </w:r>
      <w:r>
        <w:rPr>
          <w:color w:val="000000"/>
          <w:sz w:val="28"/>
          <w:szCs w:val="28"/>
        </w:rPr>
        <w:t>– М.: Финансы и статистика, 2015</w:t>
      </w:r>
      <w:r w:rsidRPr="00C23E12">
        <w:rPr>
          <w:color w:val="000000"/>
          <w:sz w:val="28"/>
          <w:szCs w:val="28"/>
        </w:rPr>
        <w:t>. – 240 с.</w:t>
      </w:r>
    </w:p>
    <w:p w:rsidR="00C23E12" w:rsidRPr="00C23E12" w:rsidRDefault="00C23E12" w:rsidP="00C23E12">
      <w:pPr>
        <w:pStyle w:val="a5"/>
        <w:numPr>
          <w:ilvl w:val="0"/>
          <w:numId w:val="10"/>
        </w:numPr>
        <w:shd w:val="clear" w:color="auto" w:fill="FFFFFF"/>
        <w:spacing w:line="360" w:lineRule="auto"/>
        <w:ind w:left="0" w:firstLine="709"/>
        <w:contextualSpacing/>
        <w:jc w:val="both"/>
        <w:rPr>
          <w:color w:val="000000"/>
          <w:sz w:val="28"/>
          <w:szCs w:val="28"/>
        </w:rPr>
      </w:pPr>
      <w:r w:rsidRPr="00C23E12">
        <w:rPr>
          <w:color w:val="000000"/>
          <w:sz w:val="28"/>
          <w:szCs w:val="28"/>
        </w:rPr>
        <w:t xml:space="preserve">Сергеев И.В., Веретенникова И.И. Организация и финансирование инвестиций: Учебное пособие. </w:t>
      </w:r>
      <w:r>
        <w:rPr>
          <w:color w:val="000000"/>
          <w:sz w:val="28"/>
          <w:szCs w:val="28"/>
        </w:rPr>
        <w:t>– М.: Финансы и статистика, 2017</w:t>
      </w:r>
      <w:r w:rsidRPr="00C23E12">
        <w:rPr>
          <w:color w:val="000000"/>
          <w:sz w:val="28"/>
          <w:szCs w:val="28"/>
        </w:rPr>
        <w:t>. – 272 с.</w:t>
      </w:r>
    </w:p>
    <w:p w:rsidR="00C23E12" w:rsidRPr="00C23E12" w:rsidRDefault="00C23E12" w:rsidP="00C23E12">
      <w:pPr>
        <w:pStyle w:val="a5"/>
        <w:numPr>
          <w:ilvl w:val="0"/>
          <w:numId w:val="10"/>
        </w:numPr>
        <w:shd w:val="clear" w:color="auto" w:fill="FFFFFF"/>
        <w:spacing w:line="360" w:lineRule="auto"/>
        <w:ind w:left="0" w:firstLine="709"/>
        <w:contextualSpacing/>
        <w:jc w:val="both"/>
        <w:rPr>
          <w:color w:val="000000"/>
          <w:sz w:val="28"/>
          <w:szCs w:val="28"/>
        </w:rPr>
      </w:pPr>
      <w:r w:rsidRPr="00C23E12">
        <w:rPr>
          <w:color w:val="000000"/>
          <w:sz w:val="28"/>
          <w:szCs w:val="28"/>
        </w:rPr>
        <w:t>Старик Д.Э. Расчеты эффективности инвестиционных проектов/ Учебное пособи</w:t>
      </w:r>
      <w:r>
        <w:rPr>
          <w:color w:val="000000"/>
          <w:sz w:val="28"/>
          <w:szCs w:val="28"/>
        </w:rPr>
        <w:t>е. – М.: ЗАО "</w:t>
      </w:r>
      <w:proofErr w:type="spellStart"/>
      <w:r>
        <w:rPr>
          <w:color w:val="000000"/>
          <w:sz w:val="28"/>
          <w:szCs w:val="28"/>
        </w:rPr>
        <w:t>Финстатинформ</w:t>
      </w:r>
      <w:proofErr w:type="spellEnd"/>
      <w:r>
        <w:rPr>
          <w:color w:val="000000"/>
          <w:sz w:val="28"/>
          <w:szCs w:val="28"/>
        </w:rPr>
        <w:t>, 20</w:t>
      </w:r>
      <w:r w:rsidRPr="00C23E12">
        <w:rPr>
          <w:color w:val="000000"/>
          <w:sz w:val="28"/>
          <w:szCs w:val="28"/>
        </w:rPr>
        <w:t>1</w:t>
      </w:r>
      <w:r>
        <w:rPr>
          <w:color w:val="000000"/>
          <w:sz w:val="28"/>
          <w:szCs w:val="28"/>
        </w:rPr>
        <w:t>6</w:t>
      </w:r>
      <w:r w:rsidRPr="00C23E12">
        <w:rPr>
          <w:color w:val="000000"/>
          <w:sz w:val="28"/>
          <w:szCs w:val="28"/>
        </w:rPr>
        <w:t>. - 131 с.</w:t>
      </w:r>
    </w:p>
    <w:p w:rsidR="00C23E12" w:rsidRPr="00C23E12" w:rsidRDefault="00C23E12" w:rsidP="00C23E12">
      <w:pPr>
        <w:pStyle w:val="a5"/>
        <w:numPr>
          <w:ilvl w:val="0"/>
          <w:numId w:val="10"/>
        </w:numPr>
        <w:shd w:val="clear" w:color="auto" w:fill="FFFFFF"/>
        <w:spacing w:line="360" w:lineRule="auto"/>
        <w:ind w:left="0" w:firstLine="709"/>
        <w:contextualSpacing/>
        <w:jc w:val="both"/>
        <w:rPr>
          <w:color w:val="000000"/>
          <w:sz w:val="28"/>
          <w:szCs w:val="28"/>
        </w:rPr>
      </w:pPr>
      <w:proofErr w:type="spellStart"/>
      <w:r w:rsidRPr="00C23E12">
        <w:rPr>
          <w:color w:val="000000"/>
          <w:sz w:val="28"/>
          <w:szCs w:val="28"/>
        </w:rPr>
        <w:t>Фальцман</w:t>
      </w:r>
      <w:proofErr w:type="spellEnd"/>
      <w:r w:rsidRPr="00C23E12">
        <w:rPr>
          <w:color w:val="000000"/>
          <w:sz w:val="28"/>
          <w:szCs w:val="28"/>
        </w:rPr>
        <w:t xml:space="preserve"> В.К. Оценка инвестиционных проекто</w:t>
      </w:r>
      <w:r>
        <w:rPr>
          <w:color w:val="000000"/>
          <w:sz w:val="28"/>
          <w:szCs w:val="28"/>
        </w:rPr>
        <w:t>в и предприятий. – М.: ТЕИС, 2015</w:t>
      </w:r>
      <w:r w:rsidRPr="00C23E12">
        <w:rPr>
          <w:color w:val="000000"/>
          <w:sz w:val="28"/>
          <w:szCs w:val="28"/>
        </w:rPr>
        <w:t>. – 56 с.</w:t>
      </w:r>
    </w:p>
    <w:p w:rsidR="00C23E12" w:rsidRPr="00C23E12" w:rsidRDefault="00C23E12" w:rsidP="00C23E12">
      <w:pPr>
        <w:pStyle w:val="a5"/>
        <w:shd w:val="clear" w:color="auto" w:fill="FFFFFF"/>
        <w:spacing w:line="360" w:lineRule="auto"/>
        <w:contextualSpacing/>
        <w:jc w:val="both"/>
        <w:rPr>
          <w:color w:val="000000"/>
          <w:sz w:val="28"/>
          <w:szCs w:val="28"/>
        </w:rPr>
      </w:pP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p>
    <w:p w:rsidR="00AF5224" w:rsidRPr="00C23E12" w:rsidRDefault="00AF5224" w:rsidP="00C23E12">
      <w:pPr>
        <w:spacing w:after="0" w:line="360" w:lineRule="auto"/>
        <w:ind w:firstLine="709"/>
        <w:contextualSpacing/>
        <w:jc w:val="both"/>
        <w:rPr>
          <w:rFonts w:ascii="Times New Roman" w:hAnsi="Times New Roman" w:cs="Times New Roman"/>
          <w:sz w:val="28"/>
          <w:szCs w:val="28"/>
        </w:rPr>
      </w:pPr>
    </w:p>
    <w:sectPr w:rsidR="00AF5224" w:rsidRPr="00C23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2B" w:rsidRDefault="00AC272B">
      <w:pPr>
        <w:spacing w:after="0" w:line="240" w:lineRule="auto"/>
      </w:pPr>
      <w:r>
        <w:separator/>
      </w:r>
    </w:p>
  </w:endnote>
  <w:endnote w:type="continuationSeparator" w:id="0">
    <w:p w:rsidR="00AC272B" w:rsidRDefault="00AC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505429"/>
      <w:docPartObj>
        <w:docPartGallery w:val="Page Numbers (Bottom of Page)"/>
        <w:docPartUnique/>
      </w:docPartObj>
    </w:sdtPr>
    <w:sdtEndPr/>
    <w:sdtContent>
      <w:p w:rsidR="00D84AA9" w:rsidRDefault="00F23DC7">
        <w:pPr>
          <w:pStyle w:val="a3"/>
          <w:jc w:val="right"/>
        </w:pPr>
        <w:r>
          <w:fldChar w:fldCharType="begin"/>
        </w:r>
        <w:r>
          <w:instrText>PAGE   \* MERGEFORMAT</w:instrText>
        </w:r>
        <w:r>
          <w:fldChar w:fldCharType="separate"/>
        </w:r>
        <w:r w:rsidR="005D6311">
          <w:rPr>
            <w:noProof/>
          </w:rPr>
          <w:t>12</w:t>
        </w:r>
        <w:r>
          <w:fldChar w:fldCharType="end"/>
        </w:r>
      </w:p>
    </w:sdtContent>
  </w:sdt>
  <w:p w:rsidR="00D84AA9" w:rsidRDefault="00AC27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2B" w:rsidRDefault="00AC272B">
      <w:pPr>
        <w:spacing w:after="0" w:line="240" w:lineRule="auto"/>
      </w:pPr>
      <w:r>
        <w:separator/>
      </w:r>
    </w:p>
  </w:footnote>
  <w:footnote w:type="continuationSeparator" w:id="0">
    <w:p w:rsidR="00AC272B" w:rsidRDefault="00AC2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607"/>
    <w:multiLevelType w:val="multilevel"/>
    <w:tmpl w:val="ED96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C5D4B"/>
    <w:multiLevelType w:val="multilevel"/>
    <w:tmpl w:val="BA086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21F49"/>
    <w:multiLevelType w:val="multilevel"/>
    <w:tmpl w:val="EAE8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A7A80"/>
    <w:multiLevelType w:val="multilevel"/>
    <w:tmpl w:val="A182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62A89"/>
    <w:multiLevelType w:val="multilevel"/>
    <w:tmpl w:val="F50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22BE9"/>
    <w:multiLevelType w:val="multilevel"/>
    <w:tmpl w:val="66A8D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DE101C"/>
    <w:multiLevelType w:val="multilevel"/>
    <w:tmpl w:val="6D9A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E476BE"/>
    <w:multiLevelType w:val="multilevel"/>
    <w:tmpl w:val="700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EC207C"/>
    <w:multiLevelType w:val="multilevel"/>
    <w:tmpl w:val="C51E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4A375D"/>
    <w:multiLevelType w:val="multilevel"/>
    <w:tmpl w:val="4472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9"/>
  </w:num>
  <w:num w:numId="5">
    <w:abstractNumId w:val="4"/>
  </w:num>
  <w:num w:numId="6">
    <w:abstractNumId w:val="8"/>
  </w:num>
  <w:num w:numId="7">
    <w:abstractNumId w:val="5"/>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04"/>
    <w:rsid w:val="005D6311"/>
    <w:rsid w:val="00A26F5D"/>
    <w:rsid w:val="00AC272B"/>
    <w:rsid w:val="00AF5224"/>
    <w:rsid w:val="00C23E12"/>
    <w:rsid w:val="00DD1804"/>
    <w:rsid w:val="00E50554"/>
    <w:rsid w:val="00F23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2C26A-26AB-4EC6-A4BF-A9351B0B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522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F5224"/>
  </w:style>
  <w:style w:type="paragraph" w:styleId="a5">
    <w:name w:val="Normal (Web)"/>
    <w:basedOn w:val="a"/>
    <w:uiPriority w:val="99"/>
    <w:semiHidden/>
    <w:unhideWhenUsed/>
    <w:rsid w:val="00AF52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870">
      <w:bodyDiv w:val="1"/>
      <w:marLeft w:val="0"/>
      <w:marRight w:val="0"/>
      <w:marTop w:val="0"/>
      <w:marBottom w:val="0"/>
      <w:divBdr>
        <w:top w:val="none" w:sz="0" w:space="0" w:color="auto"/>
        <w:left w:val="none" w:sz="0" w:space="0" w:color="auto"/>
        <w:bottom w:val="none" w:sz="0" w:space="0" w:color="auto"/>
        <w:right w:val="none" w:sz="0" w:space="0" w:color="auto"/>
      </w:divBdr>
    </w:div>
    <w:div w:id="147211294">
      <w:bodyDiv w:val="1"/>
      <w:marLeft w:val="0"/>
      <w:marRight w:val="0"/>
      <w:marTop w:val="0"/>
      <w:marBottom w:val="0"/>
      <w:divBdr>
        <w:top w:val="none" w:sz="0" w:space="0" w:color="auto"/>
        <w:left w:val="none" w:sz="0" w:space="0" w:color="auto"/>
        <w:bottom w:val="none" w:sz="0" w:space="0" w:color="auto"/>
        <w:right w:val="none" w:sz="0" w:space="0" w:color="auto"/>
      </w:divBdr>
    </w:div>
    <w:div w:id="636641320">
      <w:bodyDiv w:val="1"/>
      <w:marLeft w:val="0"/>
      <w:marRight w:val="0"/>
      <w:marTop w:val="0"/>
      <w:marBottom w:val="0"/>
      <w:divBdr>
        <w:top w:val="none" w:sz="0" w:space="0" w:color="auto"/>
        <w:left w:val="none" w:sz="0" w:space="0" w:color="auto"/>
        <w:bottom w:val="none" w:sz="0" w:space="0" w:color="auto"/>
        <w:right w:val="none" w:sz="0" w:space="0" w:color="auto"/>
      </w:divBdr>
    </w:div>
    <w:div w:id="819536566">
      <w:bodyDiv w:val="1"/>
      <w:marLeft w:val="0"/>
      <w:marRight w:val="0"/>
      <w:marTop w:val="0"/>
      <w:marBottom w:val="0"/>
      <w:divBdr>
        <w:top w:val="none" w:sz="0" w:space="0" w:color="auto"/>
        <w:left w:val="none" w:sz="0" w:space="0" w:color="auto"/>
        <w:bottom w:val="none" w:sz="0" w:space="0" w:color="auto"/>
        <w:right w:val="none" w:sz="0" w:space="0" w:color="auto"/>
      </w:divBdr>
    </w:div>
    <w:div w:id="1267418468">
      <w:bodyDiv w:val="1"/>
      <w:marLeft w:val="0"/>
      <w:marRight w:val="0"/>
      <w:marTop w:val="0"/>
      <w:marBottom w:val="0"/>
      <w:divBdr>
        <w:top w:val="none" w:sz="0" w:space="0" w:color="auto"/>
        <w:left w:val="none" w:sz="0" w:space="0" w:color="auto"/>
        <w:bottom w:val="none" w:sz="0" w:space="0" w:color="auto"/>
        <w:right w:val="none" w:sz="0" w:space="0" w:color="auto"/>
      </w:divBdr>
    </w:div>
    <w:div w:id="2006201971">
      <w:bodyDiv w:val="1"/>
      <w:marLeft w:val="0"/>
      <w:marRight w:val="0"/>
      <w:marTop w:val="0"/>
      <w:marBottom w:val="0"/>
      <w:divBdr>
        <w:top w:val="none" w:sz="0" w:space="0" w:color="auto"/>
        <w:left w:val="none" w:sz="0" w:space="0" w:color="auto"/>
        <w:bottom w:val="none" w:sz="0" w:space="0" w:color="auto"/>
        <w:right w:val="none" w:sz="0" w:space="0" w:color="auto"/>
      </w:divBdr>
      <w:divsChild>
        <w:div w:id="1330864875">
          <w:blockQuote w:val="1"/>
          <w:marLeft w:val="0"/>
          <w:marRight w:val="-102"/>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2020-11-28T10:41:00Z</dcterms:created>
  <dcterms:modified xsi:type="dcterms:W3CDTF">2020-11-29T16:14:00Z</dcterms:modified>
</cp:coreProperties>
</file>