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20" w:type="dxa"/>
        <w:jc w:val="center"/>
        <w:tblLayout w:type="fixed"/>
        <w:tblCellMar>
          <w:left w:w="70" w:type="dxa"/>
          <w:right w:w="70" w:type="dxa"/>
        </w:tblCellMar>
        <w:tblLook w:val="04A0" w:firstRow="1" w:lastRow="0" w:firstColumn="1" w:lastColumn="0" w:noHBand="0" w:noVBand="1"/>
      </w:tblPr>
      <w:tblGrid>
        <w:gridCol w:w="1100"/>
        <w:gridCol w:w="8920"/>
      </w:tblGrid>
      <w:tr w:rsidR="00697E05" w:rsidRPr="002C0E6C" w14:paraId="380F7ED5" w14:textId="77777777" w:rsidTr="00697E05">
        <w:trPr>
          <w:trHeight w:val="1418"/>
          <w:jc w:val="center"/>
        </w:trPr>
        <w:tc>
          <w:tcPr>
            <w:tcW w:w="1100" w:type="dxa"/>
            <w:hideMark/>
          </w:tcPr>
          <w:p w14:paraId="341D900E" w14:textId="77777777" w:rsidR="00697E05" w:rsidRPr="002C0E6C" w:rsidRDefault="00697E05" w:rsidP="00697E05">
            <w:pPr>
              <w:widowControl w:val="0"/>
              <w:spacing w:after="0" w:line="360" w:lineRule="auto"/>
              <w:jc w:val="center"/>
              <w:rPr>
                <w:rFonts w:ascii="Times New Roman" w:eastAsia="Calibri" w:hAnsi="Times New Roman" w:cs="Times New Roman"/>
                <w:sz w:val="28"/>
                <w:szCs w:val="20"/>
                <w:lang w:eastAsia="ru-RU"/>
              </w:rPr>
            </w:pPr>
            <w:r w:rsidRPr="002C0E6C">
              <w:rPr>
                <w:rFonts w:ascii="Times New Roman" w:eastAsia="Calibri" w:hAnsi="Times New Roman" w:cs="Times New Roman"/>
                <w:sz w:val="28"/>
                <w:szCs w:val="20"/>
                <w:lang w:eastAsia="ru-RU"/>
              </w:rPr>
              <w:object w:dxaOrig="735" w:dyaOrig="600" w14:anchorId="1B555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0pt" o:ole="">
                  <v:imagedata r:id="rId7" o:title=""/>
                </v:shape>
                <o:OLEObject Type="Embed" ProgID="MSDraw" ShapeID="_x0000_i1025" DrawAspect="Content" ObjectID="_1700580341" r:id="rId8"/>
              </w:object>
            </w:r>
          </w:p>
          <w:p w14:paraId="6D2C2853" w14:textId="77777777" w:rsidR="00697E05" w:rsidRPr="002C0E6C" w:rsidRDefault="00697E05" w:rsidP="00697E05">
            <w:pPr>
              <w:widowControl w:val="0"/>
              <w:spacing w:after="0" w:line="360" w:lineRule="auto"/>
              <w:jc w:val="center"/>
              <w:rPr>
                <w:rFonts w:ascii="Times New Roman" w:eastAsia="Calibri" w:hAnsi="Times New Roman" w:cs="Times New Roman"/>
                <w:b/>
                <w:bCs/>
                <w:sz w:val="24"/>
                <w:szCs w:val="24"/>
                <w:lang w:eastAsia="ru-RU"/>
              </w:rPr>
            </w:pPr>
            <w:r w:rsidRPr="002C0E6C">
              <w:rPr>
                <w:rFonts w:ascii="Times New Roman" w:eastAsia="Calibri" w:hAnsi="Times New Roman" w:cs="Times New Roman"/>
                <w:b/>
                <w:bCs/>
                <w:sz w:val="24"/>
                <w:szCs w:val="24"/>
                <w:lang w:eastAsia="ru-RU"/>
              </w:rPr>
              <w:t>КГЭУ</w:t>
            </w:r>
          </w:p>
        </w:tc>
        <w:tc>
          <w:tcPr>
            <w:tcW w:w="8921" w:type="dxa"/>
            <w:hideMark/>
          </w:tcPr>
          <w:p w14:paraId="5213DDAE" w14:textId="77777777" w:rsidR="00697E05" w:rsidRPr="002C0E6C" w:rsidRDefault="00697E05" w:rsidP="00697E05">
            <w:pPr>
              <w:widowControl w:val="0"/>
              <w:autoSpaceDE w:val="0"/>
              <w:autoSpaceDN w:val="0"/>
              <w:adjustRightInd w:val="0"/>
              <w:spacing w:after="0" w:line="360" w:lineRule="auto"/>
              <w:jc w:val="center"/>
              <w:rPr>
                <w:rFonts w:ascii="Times New Roman CYR" w:eastAsia="Calibri" w:hAnsi="Times New Roman CYR" w:cs="Times New Roman CYR"/>
                <w:lang w:eastAsia="ru-RU"/>
              </w:rPr>
            </w:pPr>
            <w:r w:rsidRPr="002C0E6C">
              <w:rPr>
                <w:rFonts w:ascii="Times New Roman CYR" w:eastAsia="Calibri" w:hAnsi="Times New Roman CYR" w:cs="Times New Roman CYR"/>
                <w:lang w:eastAsia="ru-RU"/>
              </w:rPr>
              <w:t xml:space="preserve">МИНИСТЕРСТВО НАУКИ И ВЫСШЕГО ОБРАЗОВАНИЯ   РОССИЙСКОЙ ФЕДЕРАЦИИ </w:t>
            </w:r>
          </w:p>
          <w:p w14:paraId="5F2C3AD8" w14:textId="77777777" w:rsidR="00697E05" w:rsidRPr="002C0E6C" w:rsidRDefault="00697E05" w:rsidP="00697E05">
            <w:pPr>
              <w:widowControl w:val="0"/>
              <w:spacing w:after="0" w:line="360" w:lineRule="auto"/>
              <w:jc w:val="center"/>
              <w:outlineLvl w:val="2"/>
              <w:rPr>
                <w:rFonts w:ascii="Times New Roman" w:eastAsia="Calibri" w:hAnsi="Times New Roman" w:cs="Times New Roman"/>
                <w:b/>
                <w:bCs/>
                <w:lang w:eastAsia="ru-RU"/>
              </w:rPr>
            </w:pPr>
            <w:r w:rsidRPr="002C0E6C">
              <w:rPr>
                <w:rFonts w:ascii="Times New Roman" w:eastAsia="Calibri" w:hAnsi="Times New Roman" w:cs="Times New Roman"/>
                <w:b/>
                <w:bCs/>
                <w:lang w:eastAsia="ru-RU"/>
              </w:rPr>
              <w:t xml:space="preserve">Федеральное государственное бюджетное образовательное </w:t>
            </w:r>
          </w:p>
          <w:p w14:paraId="3EDA5A1E" w14:textId="77777777" w:rsidR="00697E05" w:rsidRPr="002C0E6C" w:rsidRDefault="00697E05" w:rsidP="00697E05">
            <w:pPr>
              <w:widowControl w:val="0"/>
              <w:spacing w:after="0" w:line="360" w:lineRule="auto"/>
              <w:jc w:val="center"/>
              <w:outlineLvl w:val="2"/>
              <w:rPr>
                <w:rFonts w:ascii="Times New Roman" w:eastAsia="Calibri" w:hAnsi="Times New Roman" w:cs="Times New Roman"/>
                <w:bCs/>
                <w:sz w:val="20"/>
                <w:szCs w:val="20"/>
                <w:lang w:eastAsia="ru-RU"/>
              </w:rPr>
            </w:pPr>
            <w:r w:rsidRPr="002C0E6C">
              <w:rPr>
                <w:rFonts w:ascii="Times New Roman" w:eastAsia="Calibri" w:hAnsi="Times New Roman" w:cs="Times New Roman"/>
                <w:b/>
                <w:bCs/>
                <w:lang w:eastAsia="ru-RU"/>
              </w:rPr>
              <w:t>учреждение высшего образования</w:t>
            </w:r>
          </w:p>
          <w:p w14:paraId="59C00F15" w14:textId="77777777" w:rsidR="00697E05" w:rsidRPr="002C0E6C" w:rsidRDefault="00697E05" w:rsidP="00697E05">
            <w:pPr>
              <w:widowControl w:val="0"/>
              <w:spacing w:after="0" w:line="360" w:lineRule="auto"/>
              <w:ind w:left="-130" w:firstLine="60"/>
              <w:jc w:val="center"/>
              <w:outlineLvl w:val="0"/>
              <w:rPr>
                <w:rFonts w:ascii="Arial" w:eastAsia="Calibri" w:hAnsi="Arial" w:cs="Arial"/>
                <w:b/>
                <w:spacing w:val="40"/>
                <w:lang w:eastAsia="ru-RU"/>
              </w:rPr>
            </w:pPr>
            <w:r w:rsidRPr="002C0E6C">
              <w:rPr>
                <w:rFonts w:ascii="Times New Roman" w:eastAsia="Calibri" w:hAnsi="Times New Roman" w:cs="Times New Roman"/>
                <w:b/>
                <w:bCs/>
                <w:sz w:val="24"/>
                <w:szCs w:val="24"/>
                <w:lang w:eastAsia="ru-RU"/>
              </w:rPr>
              <w:t>«КАЗАНСКИЙ ГОСУДАРСТВЕННЫЙ ЭНЕРГЕТИЧЕСКИЙ УНИВЕРСИТЕТ»</w:t>
            </w:r>
          </w:p>
        </w:tc>
      </w:tr>
    </w:tbl>
    <w:p w14:paraId="458181ED" w14:textId="77777777" w:rsidR="00697E05" w:rsidRPr="002C0E6C" w:rsidRDefault="00697E05" w:rsidP="00697E05">
      <w:pPr>
        <w:widowControl w:val="0"/>
        <w:autoSpaceDE w:val="0"/>
        <w:autoSpaceDN w:val="0"/>
        <w:adjustRightInd w:val="0"/>
        <w:spacing w:after="0" w:line="360" w:lineRule="auto"/>
        <w:ind w:firstLine="709"/>
        <w:jc w:val="both"/>
        <w:outlineLvl w:val="0"/>
        <w:rPr>
          <w:rFonts w:ascii="Times New Roman" w:eastAsia="Times New Roman" w:hAnsi="Times New Roman" w:cs="Times New Roman"/>
          <w:color w:val="000000"/>
          <w:sz w:val="28"/>
          <w:szCs w:val="28"/>
          <w:shd w:val="clear" w:color="auto" w:fill="FFFFFF"/>
        </w:rPr>
      </w:pPr>
    </w:p>
    <w:p w14:paraId="1462450E" w14:textId="77777777" w:rsidR="00697E05" w:rsidRPr="002C0E6C" w:rsidRDefault="00697E05" w:rsidP="00697E05">
      <w:pPr>
        <w:widowControl w:val="0"/>
        <w:spacing w:after="0" w:line="360" w:lineRule="auto"/>
        <w:rPr>
          <w:rFonts w:ascii="Calibri" w:eastAsia="Times New Roman" w:hAnsi="Calibri" w:cs="Times New Roman"/>
        </w:rPr>
      </w:pPr>
    </w:p>
    <w:p w14:paraId="18FFE967" w14:textId="77777777" w:rsidR="00697E05" w:rsidRPr="002C0E6C" w:rsidRDefault="00697E05" w:rsidP="00697E05">
      <w:pPr>
        <w:widowControl w:val="0"/>
        <w:spacing w:after="0" w:line="360" w:lineRule="auto"/>
        <w:rPr>
          <w:rFonts w:ascii="Calibri" w:eastAsia="Times New Roman" w:hAnsi="Calibri" w:cs="Times New Roman"/>
        </w:rPr>
      </w:pPr>
    </w:p>
    <w:p w14:paraId="2CA9DA8D" w14:textId="77777777" w:rsidR="00697E05" w:rsidRPr="002C0E6C" w:rsidRDefault="00697E05" w:rsidP="00697E05">
      <w:pPr>
        <w:widowControl w:val="0"/>
        <w:spacing w:after="0" w:line="360" w:lineRule="auto"/>
        <w:rPr>
          <w:rFonts w:ascii="Times New Roman" w:eastAsia="Times New Roman" w:hAnsi="Times New Roman" w:cs="Times New Roman"/>
          <w:sz w:val="28"/>
          <w:szCs w:val="28"/>
        </w:rPr>
      </w:pPr>
    </w:p>
    <w:p w14:paraId="0B322DAA" w14:textId="77777777" w:rsidR="00697E05" w:rsidRPr="002C0E6C" w:rsidRDefault="00697E05" w:rsidP="00697E05">
      <w:pPr>
        <w:widowControl w:val="0"/>
        <w:spacing w:after="0" w:line="360" w:lineRule="auto"/>
        <w:rPr>
          <w:rFonts w:ascii="Times New Roman" w:eastAsia="Times New Roman" w:hAnsi="Times New Roman" w:cs="Times New Roman"/>
          <w:sz w:val="28"/>
          <w:szCs w:val="28"/>
        </w:rPr>
      </w:pPr>
    </w:p>
    <w:p w14:paraId="1F0E8F74" w14:textId="77777777" w:rsidR="00697E05" w:rsidRPr="002C0E6C" w:rsidRDefault="00697E05" w:rsidP="00697E05">
      <w:pPr>
        <w:widowControl w:val="0"/>
        <w:spacing w:after="0" w:line="360" w:lineRule="auto"/>
        <w:rPr>
          <w:rFonts w:ascii="Times New Roman" w:eastAsia="Times New Roman" w:hAnsi="Times New Roman" w:cs="Times New Roman"/>
          <w:sz w:val="28"/>
          <w:szCs w:val="28"/>
        </w:rPr>
      </w:pPr>
    </w:p>
    <w:p w14:paraId="0CA20D91" w14:textId="77777777" w:rsidR="00697E05" w:rsidRPr="002C0E6C" w:rsidRDefault="00697E05" w:rsidP="00697E05">
      <w:pPr>
        <w:widowControl w:val="0"/>
        <w:spacing w:after="0" w:line="360" w:lineRule="auto"/>
        <w:rPr>
          <w:rFonts w:ascii="Times New Roman" w:eastAsia="Times New Roman" w:hAnsi="Times New Roman" w:cs="Times New Roman"/>
          <w:sz w:val="28"/>
          <w:szCs w:val="28"/>
        </w:rPr>
      </w:pPr>
    </w:p>
    <w:p w14:paraId="3FEF1E89" w14:textId="77777777" w:rsidR="00697E05" w:rsidRPr="002C0E6C" w:rsidRDefault="00697E05" w:rsidP="00697E05">
      <w:pPr>
        <w:widowControl w:val="0"/>
        <w:spacing w:after="0" w:line="360" w:lineRule="auto"/>
        <w:rPr>
          <w:rFonts w:ascii="Times New Roman" w:eastAsia="Times New Roman" w:hAnsi="Times New Roman" w:cs="Times New Roman"/>
          <w:sz w:val="28"/>
          <w:szCs w:val="28"/>
        </w:rPr>
      </w:pPr>
    </w:p>
    <w:p w14:paraId="537343B6" w14:textId="77777777" w:rsidR="00697E05" w:rsidRPr="002C0E6C" w:rsidRDefault="00697E05" w:rsidP="00697E05">
      <w:pPr>
        <w:widowControl w:val="0"/>
        <w:tabs>
          <w:tab w:val="left" w:pos="2411"/>
        </w:tabs>
        <w:spacing w:after="0" w:line="360" w:lineRule="auto"/>
        <w:jc w:val="center"/>
        <w:rPr>
          <w:rFonts w:ascii="Times New Roman" w:eastAsia="Times New Roman" w:hAnsi="Times New Roman" w:cs="Times New Roman"/>
          <w:sz w:val="28"/>
          <w:szCs w:val="28"/>
        </w:rPr>
      </w:pPr>
      <w:r w:rsidRPr="002C0E6C">
        <w:rPr>
          <w:rFonts w:ascii="Times New Roman" w:eastAsia="Times New Roman" w:hAnsi="Times New Roman" w:cs="Times New Roman"/>
          <w:sz w:val="28"/>
          <w:szCs w:val="28"/>
        </w:rPr>
        <w:t>Контрольная работа по дисциплине</w:t>
      </w:r>
    </w:p>
    <w:p w14:paraId="07F98413" w14:textId="77777777" w:rsidR="00697E05" w:rsidRPr="002C0E6C" w:rsidRDefault="00697E05" w:rsidP="00697E05">
      <w:pPr>
        <w:widowControl w:val="0"/>
        <w:tabs>
          <w:tab w:val="left" w:pos="2411"/>
        </w:tabs>
        <w:spacing w:after="0" w:line="360" w:lineRule="auto"/>
        <w:jc w:val="center"/>
        <w:rPr>
          <w:rFonts w:ascii="Times New Roman" w:eastAsia="Times New Roman" w:hAnsi="Times New Roman" w:cs="Times New Roman"/>
          <w:sz w:val="28"/>
          <w:szCs w:val="28"/>
        </w:rPr>
      </w:pPr>
      <w:r w:rsidRPr="002C0E6C">
        <w:rPr>
          <w:rFonts w:ascii="Times New Roman" w:eastAsia="Times New Roman" w:hAnsi="Times New Roman" w:cs="Times New Roman"/>
          <w:sz w:val="28"/>
          <w:szCs w:val="28"/>
        </w:rPr>
        <w:t>«</w:t>
      </w:r>
      <w:r>
        <w:rPr>
          <w:rFonts w:ascii="Times New Roman" w:eastAsia="Times New Roman" w:hAnsi="Times New Roman" w:cs="Times New Roman"/>
          <w:sz w:val="28"/>
          <w:szCs w:val="28"/>
        </w:rPr>
        <w:t>Оценка бизнеса</w:t>
      </w:r>
      <w:r w:rsidRPr="002C0E6C">
        <w:rPr>
          <w:rFonts w:ascii="Times New Roman" w:eastAsia="Times New Roman" w:hAnsi="Times New Roman" w:cs="Times New Roman"/>
          <w:sz w:val="28"/>
          <w:szCs w:val="28"/>
        </w:rPr>
        <w:t>»</w:t>
      </w:r>
    </w:p>
    <w:p w14:paraId="0A4C700C" w14:textId="0A4B8178" w:rsidR="00697E05" w:rsidRPr="002C0E6C" w:rsidRDefault="00697E05" w:rsidP="00697E05">
      <w:pPr>
        <w:widowControl w:val="0"/>
        <w:tabs>
          <w:tab w:val="left" w:pos="2411"/>
        </w:tabs>
        <w:spacing w:after="0" w:line="360" w:lineRule="auto"/>
        <w:jc w:val="center"/>
        <w:rPr>
          <w:rFonts w:ascii="Times New Roman" w:eastAsia="Times New Roman" w:hAnsi="Times New Roman" w:cs="Times New Roman"/>
          <w:sz w:val="28"/>
          <w:szCs w:val="28"/>
        </w:rPr>
      </w:pPr>
      <w:r w:rsidRPr="002C0E6C">
        <w:rPr>
          <w:rFonts w:ascii="Times New Roman" w:eastAsia="Times New Roman" w:hAnsi="Times New Roman" w:cs="Times New Roman"/>
          <w:sz w:val="28"/>
          <w:szCs w:val="28"/>
        </w:rPr>
        <w:t>на тему «</w:t>
      </w:r>
      <w:r w:rsidR="002D4242">
        <w:rPr>
          <w:rFonts w:ascii="Times New Roman" w:eastAsia="Times New Roman" w:hAnsi="Times New Roman" w:cs="Times New Roman"/>
          <w:sz w:val="28"/>
          <w:szCs w:val="28"/>
        </w:rPr>
        <w:t>Временная оценка денежных потоков</w:t>
      </w:r>
      <w:r>
        <w:rPr>
          <w:rFonts w:ascii="Times New Roman" w:eastAsia="Times New Roman" w:hAnsi="Times New Roman" w:cs="Times New Roman"/>
          <w:sz w:val="28"/>
          <w:szCs w:val="28"/>
        </w:rPr>
        <w:t>»</w:t>
      </w:r>
    </w:p>
    <w:p w14:paraId="3173371B" w14:textId="77777777" w:rsidR="00697E05" w:rsidRPr="002C0E6C" w:rsidRDefault="00697E05" w:rsidP="00697E05">
      <w:pPr>
        <w:widowControl w:val="0"/>
        <w:tabs>
          <w:tab w:val="left" w:pos="2411"/>
        </w:tabs>
        <w:spacing w:after="0" w:line="360" w:lineRule="auto"/>
        <w:jc w:val="center"/>
        <w:rPr>
          <w:rFonts w:ascii="Times New Roman" w:eastAsia="Times New Roman" w:hAnsi="Times New Roman" w:cs="Times New Roman"/>
          <w:sz w:val="28"/>
          <w:szCs w:val="28"/>
        </w:rPr>
      </w:pPr>
    </w:p>
    <w:p w14:paraId="2C15C9DF" w14:textId="77777777" w:rsidR="00697E05" w:rsidRPr="002C0E6C" w:rsidRDefault="00697E05" w:rsidP="00697E05">
      <w:pPr>
        <w:widowControl w:val="0"/>
        <w:tabs>
          <w:tab w:val="left" w:pos="2411"/>
        </w:tabs>
        <w:spacing w:after="0" w:line="360" w:lineRule="auto"/>
        <w:rPr>
          <w:rFonts w:ascii="Times New Roman" w:eastAsia="Times New Roman" w:hAnsi="Times New Roman" w:cs="Times New Roman"/>
          <w:sz w:val="28"/>
          <w:szCs w:val="28"/>
        </w:rPr>
      </w:pPr>
    </w:p>
    <w:p w14:paraId="5AEE394A" w14:textId="77777777" w:rsidR="00697E05" w:rsidRPr="002C0E6C" w:rsidRDefault="00697E05" w:rsidP="00697E05">
      <w:pPr>
        <w:widowControl w:val="0"/>
        <w:tabs>
          <w:tab w:val="left" w:pos="2411"/>
        </w:tabs>
        <w:spacing w:after="0" w:line="360" w:lineRule="auto"/>
        <w:rPr>
          <w:rFonts w:ascii="Times New Roman" w:eastAsia="Times New Roman" w:hAnsi="Times New Roman" w:cs="Times New Roman"/>
          <w:sz w:val="28"/>
          <w:szCs w:val="28"/>
        </w:rPr>
      </w:pPr>
    </w:p>
    <w:p w14:paraId="0018BE74" w14:textId="77777777" w:rsidR="00697E05" w:rsidRPr="002C0E6C" w:rsidRDefault="00697E05" w:rsidP="00697E05">
      <w:pPr>
        <w:widowControl w:val="0"/>
        <w:tabs>
          <w:tab w:val="left" w:pos="2411"/>
        </w:tabs>
        <w:spacing w:after="0" w:line="360" w:lineRule="auto"/>
        <w:rPr>
          <w:rFonts w:ascii="Times New Roman" w:eastAsia="Times New Roman" w:hAnsi="Times New Roman" w:cs="Times New Roman"/>
          <w:sz w:val="28"/>
          <w:szCs w:val="28"/>
        </w:rPr>
      </w:pPr>
    </w:p>
    <w:p w14:paraId="504F1133" w14:textId="0D9FA751" w:rsidR="00697E05" w:rsidRPr="002D4242" w:rsidRDefault="00697E05" w:rsidP="002D4242">
      <w:pPr>
        <w:widowControl w:val="0"/>
        <w:tabs>
          <w:tab w:val="left" w:pos="4536"/>
        </w:tabs>
        <w:spacing w:after="0" w:line="360" w:lineRule="auto"/>
        <w:jc w:val="right"/>
        <w:rPr>
          <w:rFonts w:ascii="Times New Roman" w:eastAsia="Times New Roman" w:hAnsi="Times New Roman" w:cs="Times New Roman"/>
          <w:sz w:val="28"/>
          <w:szCs w:val="28"/>
        </w:rPr>
      </w:pPr>
      <w:r w:rsidRPr="002D4242">
        <w:rPr>
          <w:rFonts w:ascii="Times New Roman" w:eastAsia="Times New Roman" w:hAnsi="Times New Roman" w:cs="Times New Roman"/>
          <w:sz w:val="28"/>
          <w:szCs w:val="28"/>
        </w:rPr>
        <w:tab/>
        <w:t>Выполнила: А.Т. Камалова</w:t>
      </w:r>
    </w:p>
    <w:p w14:paraId="0453C00D" w14:textId="5D9EF007" w:rsidR="00697E05" w:rsidRPr="002D4242" w:rsidRDefault="00697E05" w:rsidP="002D4242">
      <w:pPr>
        <w:widowControl w:val="0"/>
        <w:tabs>
          <w:tab w:val="left" w:pos="4536"/>
        </w:tabs>
        <w:spacing w:after="0" w:line="360" w:lineRule="auto"/>
        <w:jc w:val="right"/>
        <w:rPr>
          <w:rFonts w:ascii="Times New Roman" w:eastAsia="Times New Roman" w:hAnsi="Times New Roman" w:cs="Times New Roman"/>
          <w:sz w:val="28"/>
          <w:szCs w:val="28"/>
        </w:rPr>
      </w:pPr>
      <w:r w:rsidRPr="002D4242">
        <w:rPr>
          <w:rFonts w:ascii="Times New Roman" w:eastAsia="Times New Roman" w:hAnsi="Times New Roman" w:cs="Times New Roman"/>
          <w:sz w:val="28"/>
          <w:szCs w:val="28"/>
        </w:rPr>
        <w:tab/>
        <w:t>Группа ЗЭКПу-2-18</w:t>
      </w:r>
    </w:p>
    <w:p w14:paraId="1BFB70C4" w14:textId="296B1F5B" w:rsidR="00697E05" w:rsidRPr="002D4242" w:rsidRDefault="00697E05" w:rsidP="002D4242">
      <w:pPr>
        <w:widowControl w:val="0"/>
        <w:tabs>
          <w:tab w:val="left" w:pos="853"/>
          <w:tab w:val="left" w:pos="4536"/>
        </w:tabs>
        <w:spacing w:after="0" w:line="360" w:lineRule="auto"/>
        <w:jc w:val="right"/>
        <w:rPr>
          <w:rFonts w:ascii="Times New Roman" w:eastAsia="Times New Roman" w:hAnsi="Times New Roman" w:cs="Times New Roman"/>
          <w:sz w:val="28"/>
          <w:szCs w:val="28"/>
        </w:rPr>
      </w:pPr>
      <w:r w:rsidRPr="002D4242">
        <w:rPr>
          <w:rFonts w:ascii="Times New Roman" w:eastAsia="Times New Roman" w:hAnsi="Times New Roman" w:cs="Times New Roman"/>
          <w:sz w:val="28"/>
          <w:szCs w:val="28"/>
        </w:rPr>
        <w:tab/>
      </w:r>
      <w:r w:rsidRPr="002D4242">
        <w:rPr>
          <w:rFonts w:ascii="Times New Roman" w:eastAsia="Times New Roman" w:hAnsi="Times New Roman" w:cs="Times New Roman"/>
          <w:sz w:val="28"/>
          <w:szCs w:val="28"/>
        </w:rPr>
        <w:tab/>
        <w:t>Проверил: доц. Н.А. Юдина</w:t>
      </w:r>
    </w:p>
    <w:p w14:paraId="1821D1F8" w14:textId="77777777" w:rsidR="00697E05" w:rsidRPr="002C0E6C" w:rsidRDefault="00697E05" w:rsidP="00697E05">
      <w:pPr>
        <w:widowControl w:val="0"/>
        <w:tabs>
          <w:tab w:val="left" w:pos="2411"/>
        </w:tabs>
        <w:spacing w:after="0" w:line="360" w:lineRule="auto"/>
        <w:jc w:val="right"/>
        <w:rPr>
          <w:rFonts w:ascii="Times New Roman" w:eastAsia="Times New Roman" w:hAnsi="Times New Roman" w:cs="Times New Roman"/>
          <w:sz w:val="28"/>
          <w:szCs w:val="28"/>
        </w:rPr>
      </w:pPr>
    </w:p>
    <w:p w14:paraId="6480C480" w14:textId="77777777" w:rsidR="00697E05" w:rsidRPr="002C0E6C" w:rsidRDefault="00697E05" w:rsidP="00697E05">
      <w:pPr>
        <w:widowControl w:val="0"/>
        <w:tabs>
          <w:tab w:val="left" w:pos="2411"/>
        </w:tabs>
        <w:spacing w:after="0" w:line="360" w:lineRule="auto"/>
        <w:rPr>
          <w:rFonts w:ascii="Times New Roman" w:eastAsia="Times New Roman" w:hAnsi="Times New Roman" w:cs="Times New Roman"/>
          <w:sz w:val="28"/>
          <w:szCs w:val="28"/>
        </w:rPr>
      </w:pPr>
    </w:p>
    <w:p w14:paraId="3AFF3F30" w14:textId="77777777" w:rsidR="00697E05" w:rsidRPr="002C0E6C" w:rsidRDefault="00697E05" w:rsidP="00697E05">
      <w:pPr>
        <w:widowControl w:val="0"/>
        <w:tabs>
          <w:tab w:val="left" w:pos="2411"/>
        </w:tabs>
        <w:spacing w:after="0" w:line="360" w:lineRule="auto"/>
        <w:jc w:val="center"/>
        <w:rPr>
          <w:rFonts w:ascii="Times New Roman" w:eastAsia="Times New Roman" w:hAnsi="Times New Roman" w:cs="Times New Roman"/>
          <w:sz w:val="28"/>
          <w:szCs w:val="28"/>
        </w:rPr>
      </w:pPr>
    </w:p>
    <w:p w14:paraId="6D27E25C" w14:textId="77777777" w:rsidR="00697E05" w:rsidRPr="002C0E6C" w:rsidRDefault="00697E05" w:rsidP="00697E05">
      <w:pPr>
        <w:widowControl w:val="0"/>
        <w:tabs>
          <w:tab w:val="left" w:pos="2411"/>
        </w:tabs>
        <w:spacing w:after="0" w:line="360" w:lineRule="auto"/>
        <w:rPr>
          <w:rFonts w:ascii="Times New Roman" w:eastAsia="Times New Roman" w:hAnsi="Times New Roman" w:cs="Times New Roman"/>
          <w:sz w:val="28"/>
          <w:szCs w:val="28"/>
        </w:rPr>
      </w:pPr>
    </w:p>
    <w:p w14:paraId="2E23E007" w14:textId="77777777" w:rsidR="00697E05" w:rsidRPr="002C0E6C" w:rsidRDefault="00697E05" w:rsidP="00697E05">
      <w:pPr>
        <w:widowControl w:val="0"/>
        <w:tabs>
          <w:tab w:val="left" w:pos="2411"/>
        </w:tabs>
        <w:spacing w:after="0" w:line="360" w:lineRule="auto"/>
        <w:rPr>
          <w:rFonts w:ascii="Times New Roman" w:eastAsia="Times New Roman" w:hAnsi="Times New Roman" w:cs="Times New Roman"/>
          <w:sz w:val="28"/>
          <w:szCs w:val="28"/>
        </w:rPr>
      </w:pPr>
    </w:p>
    <w:p w14:paraId="31564915" w14:textId="77777777" w:rsidR="00697E05" w:rsidRPr="002C0E6C" w:rsidRDefault="00697E05" w:rsidP="00697E05">
      <w:pPr>
        <w:widowControl w:val="0"/>
        <w:tabs>
          <w:tab w:val="left" w:pos="2411"/>
        </w:tabs>
        <w:spacing w:after="0" w:line="360" w:lineRule="auto"/>
        <w:rPr>
          <w:rFonts w:ascii="Times New Roman" w:eastAsia="Times New Roman" w:hAnsi="Times New Roman" w:cs="Times New Roman"/>
          <w:sz w:val="28"/>
          <w:szCs w:val="28"/>
        </w:rPr>
      </w:pPr>
    </w:p>
    <w:p w14:paraId="563E6A9E" w14:textId="77777777" w:rsidR="00697E05" w:rsidRPr="002C0E6C" w:rsidRDefault="00697E05" w:rsidP="00697E05">
      <w:pPr>
        <w:widowControl w:val="0"/>
        <w:tabs>
          <w:tab w:val="left" w:pos="2411"/>
        </w:tabs>
        <w:spacing w:after="0" w:line="360" w:lineRule="auto"/>
        <w:jc w:val="center"/>
        <w:rPr>
          <w:rFonts w:ascii="Times New Roman" w:eastAsia="Times New Roman" w:hAnsi="Times New Roman" w:cs="Times New Roman"/>
          <w:sz w:val="28"/>
          <w:szCs w:val="28"/>
        </w:rPr>
      </w:pPr>
    </w:p>
    <w:p w14:paraId="5423E2E6" w14:textId="0AC8583F" w:rsidR="00764309" w:rsidRDefault="00697E05" w:rsidP="00697E05">
      <w:pPr>
        <w:jc w:val="center"/>
        <w:rPr>
          <w:rFonts w:ascii="Times New Roman" w:eastAsia="Times New Roman" w:hAnsi="Times New Roman" w:cs="Times New Roman"/>
          <w:sz w:val="28"/>
          <w:szCs w:val="28"/>
        </w:rPr>
      </w:pPr>
      <w:r w:rsidRPr="002C0E6C">
        <w:rPr>
          <w:rFonts w:ascii="Times New Roman" w:eastAsia="Times New Roman" w:hAnsi="Times New Roman" w:cs="Times New Roman"/>
          <w:sz w:val="28"/>
          <w:szCs w:val="28"/>
        </w:rPr>
        <w:t>Казань, 202</w:t>
      </w:r>
      <w:r>
        <w:rPr>
          <w:rFonts w:ascii="Times New Roman" w:eastAsia="Times New Roman" w:hAnsi="Times New Roman" w:cs="Times New Roman"/>
          <w:sz w:val="28"/>
          <w:szCs w:val="28"/>
        </w:rPr>
        <w:t>1</w:t>
      </w:r>
    </w:p>
    <w:p w14:paraId="3FC8F769" w14:textId="1BC83CC1" w:rsidR="002D4242" w:rsidRDefault="002D4242" w:rsidP="00697E05">
      <w:pPr>
        <w:jc w:val="center"/>
        <w:rPr>
          <w:rFonts w:ascii="Times New Roman" w:eastAsia="Times New Roman" w:hAnsi="Times New Roman" w:cs="Times New Roman"/>
          <w:sz w:val="28"/>
          <w:szCs w:val="28"/>
        </w:rPr>
      </w:pPr>
    </w:p>
    <w:p w14:paraId="449269B7" w14:textId="4E80F550" w:rsidR="00E81B61" w:rsidRDefault="00E81B61" w:rsidP="00EE5A8D">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28FB03DA" w14:textId="7DD959AA" w:rsidR="00E81B61" w:rsidRDefault="00E81B61" w:rsidP="00E81B61">
      <w:pPr>
        <w:rPr>
          <w:rFonts w:ascii="Times New Roman" w:hAnsi="Times New Roman" w:cs="Times New Roman"/>
          <w:sz w:val="28"/>
          <w:szCs w:val="28"/>
        </w:rPr>
      </w:pPr>
    </w:p>
    <w:p w14:paraId="1651D51B" w14:textId="078C0503" w:rsidR="00E81B61" w:rsidRDefault="00E81B61" w:rsidP="00E81B6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Ведение . . . . . . . . . . . . . . . . . . . . . . . . . . . . . . . . . . . . . . . . . . . . . . . . . . . . . 3</w:t>
      </w:r>
    </w:p>
    <w:p w14:paraId="7BF193DD" w14:textId="746DB8E8" w:rsidR="00E81B61" w:rsidRPr="00E81B61" w:rsidRDefault="00E81B61" w:rsidP="00E81B61">
      <w:pPr>
        <w:pStyle w:val="a3"/>
        <w:numPr>
          <w:ilvl w:val="0"/>
          <w:numId w:val="4"/>
        </w:numPr>
        <w:spacing w:after="0" w:line="360" w:lineRule="auto"/>
        <w:ind w:left="0" w:firstLine="709"/>
        <w:rPr>
          <w:rFonts w:ascii="Times New Roman" w:hAnsi="Times New Roman" w:cs="Times New Roman"/>
          <w:sz w:val="28"/>
          <w:szCs w:val="28"/>
        </w:rPr>
      </w:pPr>
      <w:r w:rsidRPr="00E81B61">
        <w:rPr>
          <w:rFonts w:ascii="Times New Roman" w:hAnsi="Times New Roman" w:cs="Times New Roman"/>
          <w:sz w:val="28"/>
          <w:szCs w:val="28"/>
        </w:rPr>
        <w:t>Временная оценка денежных потоков</w:t>
      </w:r>
      <w:r>
        <w:rPr>
          <w:rFonts w:ascii="Times New Roman" w:hAnsi="Times New Roman" w:cs="Times New Roman"/>
          <w:sz w:val="28"/>
          <w:szCs w:val="28"/>
        </w:rPr>
        <w:t xml:space="preserve"> . . . . . . . . . . . . . . . . . . </w:t>
      </w:r>
      <w:proofErr w:type="gramStart"/>
      <w:r>
        <w:rPr>
          <w:rFonts w:ascii="Times New Roman" w:hAnsi="Times New Roman" w:cs="Times New Roman"/>
          <w:sz w:val="28"/>
          <w:szCs w:val="28"/>
        </w:rPr>
        <w:t>. . . .</w:t>
      </w:r>
      <w:proofErr w:type="gramEnd"/>
      <w:r>
        <w:rPr>
          <w:rFonts w:ascii="Times New Roman" w:hAnsi="Times New Roman" w:cs="Times New Roman"/>
          <w:sz w:val="28"/>
          <w:szCs w:val="28"/>
        </w:rPr>
        <w:t xml:space="preserve"> .4</w:t>
      </w:r>
    </w:p>
    <w:p w14:paraId="66955924" w14:textId="6CE0883D" w:rsidR="00E81B61" w:rsidRDefault="00E81B61" w:rsidP="00E81B61">
      <w:pPr>
        <w:pStyle w:val="a3"/>
        <w:numPr>
          <w:ilvl w:val="0"/>
          <w:numId w:val="4"/>
        </w:numPr>
        <w:spacing w:after="0" w:line="360" w:lineRule="auto"/>
        <w:ind w:left="0" w:firstLine="709"/>
        <w:rPr>
          <w:rFonts w:ascii="Times New Roman" w:hAnsi="Times New Roman" w:cs="Times New Roman"/>
          <w:sz w:val="28"/>
          <w:szCs w:val="28"/>
        </w:rPr>
      </w:pPr>
      <w:r w:rsidRPr="00E81B61">
        <w:rPr>
          <w:rFonts w:ascii="Times New Roman" w:hAnsi="Times New Roman" w:cs="Times New Roman"/>
          <w:sz w:val="28"/>
          <w:szCs w:val="28"/>
        </w:rPr>
        <w:t>Задача 9</w:t>
      </w:r>
      <w:r>
        <w:rPr>
          <w:rFonts w:ascii="Times New Roman" w:hAnsi="Times New Roman" w:cs="Times New Roman"/>
          <w:sz w:val="28"/>
          <w:szCs w:val="28"/>
        </w:rPr>
        <w:t xml:space="preserve"> . . . . . . . . . . . . . . . . . . . . . . . . . . . . . . . . . . . . . . . . . . </w:t>
      </w:r>
      <w:proofErr w:type="gramStart"/>
      <w:r>
        <w:rPr>
          <w:rFonts w:ascii="Times New Roman" w:hAnsi="Times New Roman" w:cs="Times New Roman"/>
          <w:sz w:val="28"/>
          <w:szCs w:val="28"/>
        </w:rPr>
        <w:t>. . . .</w:t>
      </w:r>
      <w:proofErr w:type="gramEnd"/>
      <w:r>
        <w:rPr>
          <w:rFonts w:ascii="Times New Roman" w:hAnsi="Times New Roman" w:cs="Times New Roman"/>
          <w:sz w:val="28"/>
          <w:szCs w:val="28"/>
        </w:rPr>
        <w:t xml:space="preserve"> . 14</w:t>
      </w:r>
    </w:p>
    <w:p w14:paraId="4F19B70E" w14:textId="7164695D" w:rsidR="00E81B61" w:rsidRDefault="00E81B61" w:rsidP="00E81B6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Заключение . . . . . . . . . . . . . . . . . . . . . . . . . . . . . . . . . . . . . . . . . . . . . . . . .15</w:t>
      </w:r>
    </w:p>
    <w:p w14:paraId="5496FE17" w14:textId="2B70BA26" w:rsidR="00E81B61" w:rsidRPr="00E81B61" w:rsidRDefault="00E81B61" w:rsidP="00E81B6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Список используемой литературы . . . . . . . . . . . . . . . . . . . . . . . . . . . . . . 16</w:t>
      </w:r>
    </w:p>
    <w:p w14:paraId="729A10E0" w14:textId="1B8665ED" w:rsidR="00E81B61" w:rsidRDefault="00E81B61" w:rsidP="00EE5A8D">
      <w:pPr>
        <w:jc w:val="center"/>
        <w:rPr>
          <w:rFonts w:ascii="Times New Roman" w:hAnsi="Times New Roman" w:cs="Times New Roman"/>
          <w:sz w:val="28"/>
          <w:szCs w:val="28"/>
        </w:rPr>
      </w:pPr>
      <w:bookmarkStart w:id="0" w:name="_GoBack"/>
      <w:bookmarkEnd w:id="0"/>
    </w:p>
    <w:p w14:paraId="0E00F504" w14:textId="40436086" w:rsidR="00E81B61" w:rsidRDefault="00E81B61" w:rsidP="00EE5A8D">
      <w:pPr>
        <w:jc w:val="center"/>
        <w:rPr>
          <w:rFonts w:ascii="Times New Roman" w:hAnsi="Times New Roman" w:cs="Times New Roman"/>
          <w:sz w:val="28"/>
          <w:szCs w:val="28"/>
        </w:rPr>
      </w:pPr>
    </w:p>
    <w:p w14:paraId="73DADE40" w14:textId="2E8D3AD5" w:rsidR="00E81B61" w:rsidRDefault="00E81B61" w:rsidP="00EE5A8D">
      <w:pPr>
        <w:jc w:val="center"/>
        <w:rPr>
          <w:rFonts w:ascii="Times New Roman" w:hAnsi="Times New Roman" w:cs="Times New Roman"/>
          <w:sz w:val="28"/>
          <w:szCs w:val="28"/>
        </w:rPr>
      </w:pPr>
    </w:p>
    <w:p w14:paraId="7B16C156" w14:textId="3303F6C8" w:rsidR="00E81B61" w:rsidRDefault="00E81B61" w:rsidP="00EE5A8D">
      <w:pPr>
        <w:jc w:val="center"/>
        <w:rPr>
          <w:rFonts w:ascii="Times New Roman" w:hAnsi="Times New Roman" w:cs="Times New Roman"/>
          <w:sz w:val="28"/>
          <w:szCs w:val="28"/>
        </w:rPr>
      </w:pPr>
    </w:p>
    <w:p w14:paraId="3A1F17EB" w14:textId="55E5743A" w:rsidR="00E81B61" w:rsidRDefault="00E81B61" w:rsidP="00EE5A8D">
      <w:pPr>
        <w:jc w:val="center"/>
        <w:rPr>
          <w:rFonts w:ascii="Times New Roman" w:hAnsi="Times New Roman" w:cs="Times New Roman"/>
          <w:sz w:val="28"/>
          <w:szCs w:val="28"/>
        </w:rPr>
      </w:pPr>
    </w:p>
    <w:p w14:paraId="5EA8B773" w14:textId="0992A394" w:rsidR="00E81B61" w:rsidRDefault="00E81B61" w:rsidP="00EE5A8D">
      <w:pPr>
        <w:jc w:val="center"/>
        <w:rPr>
          <w:rFonts w:ascii="Times New Roman" w:hAnsi="Times New Roman" w:cs="Times New Roman"/>
          <w:sz w:val="28"/>
          <w:szCs w:val="28"/>
        </w:rPr>
      </w:pPr>
    </w:p>
    <w:p w14:paraId="599A0E59" w14:textId="06256545" w:rsidR="00E81B61" w:rsidRDefault="00E81B61" w:rsidP="00EE5A8D">
      <w:pPr>
        <w:jc w:val="center"/>
        <w:rPr>
          <w:rFonts w:ascii="Times New Roman" w:hAnsi="Times New Roman" w:cs="Times New Roman"/>
          <w:sz w:val="28"/>
          <w:szCs w:val="28"/>
        </w:rPr>
      </w:pPr>
    </w:p>
    <w:p w14:paraId="63AAC1FC" w14:textId="28E0CA0C" w:rsidR="00E81B61" w:rsidRDefault="00E81B61" w:rsidP="00EE5A8D">
      <w:pPr>
        <w:jc w:val="center"/>
        <w:rPr>
          <w:rFonts w:ascii="Times New Roman" w:hAnsi="Times New Roman" w:cs="Times New Roman"/>
          <w:sz w:val="28"/>
          <w:szCs w:val="28"/>
        </w:rPr>
      </w:pPr>
    </w:p>
    <w:p w14:paraId="52B3FE9B" w14:textId="5E3B6EC0" w:rsidR="00E81B61" w:rsidRDefault="00E81B61" w:rsidP="00EE5A8D">
      <w:pPr>
        <w:jc w:val="center"/>
        <w:rPr>
          <w:rFonts w:ascii="Times New Roman" w:hAnsi="Times New Roman" w:cs="Times New Roman"/>
          <w:sz w:val="28"/>
          <w:szCs w:val="28"/>
        </w:rPr>
      </w:pPr>
    </w:p>
    <w:p w14:paraId="2914B1EA" w14:textId="19FA22A5" w:rsidR="00E81B61" w:rsidRDefault="00E81B61" w:rsidP="00EE5A8D">
      <w:pPr>
        <w:jc w:val="center"/>
        <w:rPr>
          <w:rFonts w:ascii="Times New Roman" w:hAnsi="Times New Roman" w:cs="Times New Roman"/>
          <w:sz w:val="28"/>
          <w:szCs w:val="28"/>
        </w:rPr>
      </w:pPr>
    </w:p>
    <w:p w14:paraId="2C0FD61B" w14:textId="76958C31" w:rsidR="00E81B61" w:rsidRDefault="00E81B61" w:rsidP="00EE5A8D">
      <w:pPr>
        <w:jc w:val="center"/>
        <w:rPr>
          <w:rFonts w:ascii="Times New Roman" w:hAnsi="Times New Roman" w:cs="Times New Roman"/>
          <w:sz w:val="28"/>
          <w:szCs w:val="28"/>
        </w:rPr>
      </w:pPr>
    </w:p>
    <w:p w14:paraId="62303174" w14:textId="6DE62081" w:rsidR="00E81B61" w:rsidRDefault="00E81B61" w:rsidP="00EE5A8D">
      <w:pPr>
        <w:jc w:val="center"/>
        <w:rPr>
          <w:rFonts w:ascii="Times New Roman" w:hAnsi="Times New Roman" w:cs="Times New Roman"/>
          <w:sz w:val="28"/>
          <w:szCs w:val="28"/>
        </w:rPr>
      </w:pPr>
    </w:p>
    <w:p w14:paraId="3079EE40" w14:textId="50B5CA9E" w:rsidR="00E81B61" w:rsidRDefault="00E81B61" w:rsidP="00EE5A8D">
      <w:pPr>
        <w:jc w:val="center"/>
        <w:rPr>
          <w:rFonts w:ascii="Times New Roman" w:hAnsi="Times New Roman" w:cs="Times New Roman"/>
          <w:sz w:val="28"/>
          <w:szCs w:val="28"/>
        </w:rPr>
      </w:pPr>
    </w:p>
    <w:p w14:paraId="692AE02B" w14:textId="2CE6CA7B" w:rsidR="00E81B61" w:rsidRDefault="00E81B61" w:rsidP="00EE5A8D">
      <w:pPr>
        <w:jc w:val="center"/>
        <w:rPr>
          <w:rFonts w:ascii="Times New Roman" w:hAnsi="Times New Roman" w:cs="Times New Roman"/>
          <w:sz w:val="28"/>
          <w:szCs w:val="28"/>
        </w:rPr>
      </w:pPr>
    </w:p>
    <w:p w14:paraId="2CF2AA00" w14:textId="74708941" w:rsidR="00E81B61" w:rsidRDefault="00E81B61" w:rsidP="00EE5A8D">
      <w:pPr>
        <w:jc w:val="center"/>
        <w:rPr>
          <w:rFonts w:ascii="Times New Roman" w:hAnsi="Times New Roman" w:cs="Times New Roman"/>
          <w:sz w:val="28"/>
          <w:szCs w:val="28"/>
        </w:rPr>
      </w:pPr>
    </w:p>
    <w:p w14:paraId="1C4E78DA" w14:textId="097F0EF4" w:rsidR="00E81B61" w:rsidRDefault="00E81B61" w:rsidP="00EE5A8D">
      <w:pPr>
        <w:jc w:val="center"/>
        <w:rPr>
          <w:rFonts w:ascii="Times New Roman" w:hAnsi="Times New Roman" w:cs="Times New Roman"/>
          <w:sz w:val="28"/>
          <w:szCs w:val="28"/>
        </w:rPr>
      </w:pPr>
    </w:p>
    <w:p w14:paraId="6A6D4C41" w14:textId="7E133A7E" w:rsidR="00E81B61" w:rsidRDefault="00E81B61" w:rsidP="00EE5A8D">
      <w:pPr>
        <w:jc w:val="center"/>
        <w:rPr>
          <w:rFonts w:ascii="Times New Roman" w:hAnsi="Times New Roman" w:cs="Times New Roman"/>
          <w:sz w:val="28"/>
          <w:szCs w:val="28"/>
        </w:rPr>
      </w:pPr>
    </w:p>
    <w:p w14:paraId="42B7EEA8" w14:textId="254B78AD" w:rsidR="00E81B61" w:rsidRDefault="00E81B61" w:rsidP="00EE5A8D">
      <w:pPr>
        <w:jc w:val="center"/>
        <w:rPr>
          <w:rFonts w:ascii="Times New Roman" w:hAnsi="Times New Roman" w:cs="Times New Roman"/>
          <w:sz w:val="28"/>
          <w:szCs w:val="28"/>
        </w:rPr>
      </w:pPr>
    </w:p>
    <w:p w14:paraId="5B614FED" w14:textId="77777777" w:rsidR="00E81B61" w:rsidRDefault="00E81B61" w:rsidP="00EE5A8D">
      <w:pPr>
        <w:jc w:val="center"/>
        <w:rPr>
          <w:rFonts w:ascii="Times New Roman" w:hAnsi="Times New Roman" w:cs="Times New Roman"/>
          <w:sz w:val="28"/>
          <w:szCs w:val="28"/>
        </w:rPr>
      </w:pPr>
    </w:p>
    <w:p w14:paraId="5A39CFA7" w14:textId="071ED307" w:rsidR="00EE5A8D" w:rsidRDefault="00EE5A8D" w:rsidP="00EE5A8D">
      <w:pPr>
        <w:jc w:val="center"/>
        <w:rPr>
          <w:rFonts w:ascii="Times New Roman" w:hAnsi="Times New Roman" w:cs="Times New Roman"/>
          <w:sz w:val="28"/>
          <w:szCs w:val="28"/>
        </w:rPr>
      </w:pPr>
      <w:r w:rsidRPr="00EE5A8D">
        <w:rPr>
          <w:rFonts w:ascii="Times New Roman" w:hAnsi="Times New Roman" w:cs="Times New Roman"/>
          <w:sz w:val="28"/>
          <w:szCs w:val="28"/>
        </w:rPr>
        <w:lastRenderedPageBreak/>
        <w:t>Введение</w:t>
      </w:r>
    </w:p>
    <w:p w14:paraId="79E6DD75" w14:textId="28CAD322" w:rsidR="00C929B2" w:rsidRDefault="00C929B2" w:rsidP="00C929B2">
      <w:pPr>
        <w:rPr>
          <w:rFonts w:ascii="Times New Roman" w:hAnsi="Times New Roman" w:cs="Times New Roman"/>
          <w:sz w:val="28"/>
          <w:szCs w:val="28"/>
        </w:rPr>
      </w:pPr>
    </w:p>
    <w:p w14:paraId="43D447EA"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Стоимостная оценка различных объектов собственности опирается на большой массив разнообразной информации. Расчёт рыночной стоимости методами доходного подхода предполагает прогнозирование будущих доходов на основе анализа отчётности за несколько последних лет. Принятие решения о вложении капитала в объект определяется сопоставлением величины дохода, который инвестор предполагает получить в будущем, с текущими вложениями в размере рыночной стоимости приобретаемого объекта. Вложение капитала выгодно только в том случае, если предполагаемые поступления превысят текущие расходы. Однако время первоначальных инвестиций и получения дохода не совпадает и, следовательно, их сопоставление без специальных корректировок не даст объективных результатов.</w:t>
      </w:r>
    </w:p>
    <w:p w14:paraId="41D7AC42"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Необходимо сравнивать затраты на приобретение недвижимости с суммой предстоящих доходов, приведённых по стоимости к моменту инвестирования.</w:t>
      </w:r>
    </w:p>
    <w:p w14:paraId="09F82810"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Целью данной контрольной работы является рассмотрение временной оценки денежных потоков.</w:t>
      </w:r>
    </w:p>
    <w:p w14:paraId="10259740"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Для реализации цели данной контрольной работы были поставлены следующие задачи:</w:t>
      </w:r>
    </w:p>
    <w:p w14:paraId="0D2836E3"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 рассмотреть временную оценку денежных потоков: простой и сложный процент, а также шесть функций сложного процента (будущая стоимость единицы, дисконтирование, текущая стоимость аннуитета, периодический взнос на погашение кредита, будущая стоимость аннуитета и периодический взнос в фонд накопления); взаимосвязь функций;</w:t>
      </w:r>
    </w:p>
    <w:p w14:paraId="5ACE64A0"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 решить задачу по теме: «Временная оценка денежных потоков».</w:t>
      </w:r>
    </w:p>
    <w:p w14:paraId="08127C1F" w14:textId="3AF736E0" w:rsidR="00C929B2" w:rsidRDefault="00C929B2" w:rsidP="00C929B2">
      <w:pPr>
        <w:rPr>
          <w:rFonts w:ascii="Times New Roman" w:hAnsi="Times New Roman" w:cs="Times New Roman"/>
          <w:sz w:val="28"/>
          <w:szCs w:val="28"/>
        </w:rPr>
      </w:pPr>
    </w:p>
    <w:p w14:paraId="390106AB" w14:textId="77777777" w:rsidR="00C929B2" w:rsidRDefault="00C929B2" w:rsidP="00C929B2">
      <w:pPr>
        <w:rPr>
          <w:rFonts w:ascii="Times New Roman" w:hAnsi="Times New Roman" w:cs="Times New Roman"/>
          <w:sz w:val="28"/>
          <w:szCs w:val="28"/>
        </w:rPr>
      </w:pPr>
    </w:p>
    <w:p w14:paraId="1D8D298B" w14:textId="4B7F6F12" w:rsidR="00EE5A8D" w:rsidRDefault="00EE5A8D" w:rsidP="00EE5A8D">
      <w:pPr>
        <w:rPr>
          <w:rFonts w:ascii="Times New Roman" w:hAnsi="Times New Roman" w:cs="Times New Roman"/>
          <w:sz w:val="28"/>
          <w:szCs w:val="28"/>
        </w:rPr>
      </w:pPr>
    </w:p>
    <w:p w14:paraId="311A4854" w14:textId="77777777" w:rsidR="00C929B2" w:rsidRPr="00C929B2" w:rsidRDefault="00C929B2" w:rsidP="00C929B2">
      <w:pPr>
        <w:widowControl w:val="0"/>
        <w:numPr>
          <w:ilvl w:val="0"/>
          <w:numId w:val="2"/>
        </w:numPr>
        <w:spacing w:after="0" w:line="360" w:lineRule="auto"/>
        <w:jc w:val="center"/>
        <w:rPr>
          <w:rFonts w:ascii="Times New Roman" w:eastAsia="SimSun" w:hAnsi="Times New Roman" w:cs="Times New Roman"/>
          <w:kern w:val="2"/>
          <w:sz w:val="28"/>
          <w:szCs w:val="28"/>
          <w:lang w:eastAsia="zh-CN"/>
        </w:rPr>
      </w:pPr>
      <w:bookmarkStart w:id="1" w:name="_Hlk89967317"/>
      <w:r w:rsidRPr="00C929B2">
        <w:rPr>
          <w:rFonts w:ascii="Times New Roman" w:eastAsia="SimSun" w:hAnsi="Times New Roman" w:cs="Times New Roman"/>
          <w:kern w:val="2"/>
          <w:sz w:val="28"/>
          <w:szCs w:val="28"/>
          <w:lang w:eastAsia="zh-CN"/>
        </w:rPr>
        <w:lastRenderedPageBreak/>
        <w:t>Временная оценка денежных потоков</w:t>
      </w:r>
    </w:p>
    <w:bookmarkEnd w:id="1"/>
    <w:p w14:paraId="292153C7" w14:textId="77777777" w:rsidR="00C929B2" w:rsidRDefault="00C929B2" w:rsidP="006E7A10">
      <w:pPr>
        <w:spacing w:after="0" w:line="360" w:lineRule="auto"/>
        <w:ind w:firstLine="709"/>
        <w:jc w:val="both"/>
        <w:rPr>
          <w:rFonts w:ascii="Times New Roman" w:hAnsi="Times New Roman" w:cs="Times New Roman"/>
          <w:iCs/>
          <w:sz w:val="28"/>
          <w:szCs w:val="28"/>
        </w:rPr>
      </w:pPr>
    </w:p>
    <w:p w14:paraId="28CF08FE"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Принятие решения о вложении капитала определяется, в конечном счете, величиной дохода, который инвестор предполагает получить в будущем. Например, приобретая сейчас облигацию, мы рассчитываем в течение всего срока займа регулярно получать доход в виде начисленных процентов, а по окончании получить основную сумму долга. Вложение капитала выгодно только в том случае, если предполагаемые поступления превысят текущие расходы. В нашем примере инвестиционный доход равен сумме полученных процентов и приросту капитала, однако положительные денежные потоки (выплата процентов и основной суммы долга) и отрицательные денежные потоки (инвестирование капитала) не будут совпадать по времени возникновения и, следовательно, будут несопоставимы.</w:t>
      </w:r>
    </w:p>
    <w:p w14:paraId="2998C168"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 xml:space="preserve">Временная теория стоимости денег исходит из предположения, что деньги, являясь специфическим товаром, со временем меняют свою стоимость и, как правило, обесцениваются. Изменение со временем стоимости денег происходит под влиянием целого ряда факторов. Важнейшими факторами </w:t>
      </w:r>
      <w:proofErr w:type="spellStart"/>
      <w:r w:rsidRPr="006E7A10">
        <w:rPr>
          <w:rFonts w:ascii="Times New Roman" w:hAnsi="Times New Roman" w:cs="Times New Roman"/>
          <w:sz w:val="28"/>
          <w:szCs w:val="28"/>
        </w:rPr>
        <w:t>южно</w:t>
      </w:r>
      <w:proofErr w:type="spellEnd"/>
      <w:r w:rsidRPr="006E7A10">
        <w:rPr>
          <w:rFonts w:ascii="Times New Roman" w:hAnsi="Times New Roman" w:cs="Times New Roman"/>
          <w:sz w:val="28"/>
          <w:szCs w:val="28"/>
        </w:rPr>
        <w:t xml:space="preserve"> назвать инфляцию и способность денег приносить доход при условии их разумного инвестирования в альтернативные проекты.</w:t>
      </w:r>
    </w:p>
    <w:p w14:paraId="6440710B"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Таким образом, в нашем примере мы должны сравнивать затраты на приобретение облигации с суммой предстоящих доходов, приведенных о стоимости к моменту инвестирования.</w:t>
      </w:r>
    </w:p>
    <w:p w14:paraId="173DB107"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Приведение денежных сумм, возникающих в разное время, к сопоставимому виду называется «временная оценка денежных потоков». Временная оценка денежных потоков основана на использовании шести функций сложного процента.</w:t>
      </w:r>
    </w:p>
    <w:p w14:paraId="34BD20F3"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1. Сложный процент.</w:t>
      </w:r>
    </w:p>
    <w:p w14:paraId="56A5E816"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2. Будущая стоимость аннуитета.</w:t>
      </w:r>
    </w:p>
    <w:p w14:paraId="35C57DB8" w14:textId="5ABC829F"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3. Периодический взнос в фонд накопления.</w:t>
      </w:r>
    </w:p>
    <w:p w14:paraId="1EAE04C0"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4. Дисконтирование.</w:t>
      </w:r>
    </w:p>
    <w:p w14:paraId="14F8FB2A"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lastRenderedPageBreak/>
        <w:t>5. Текущая стоимость аннуитета.</w:t>
      </w:r>
    </w:p>
    <w:p w14:paraId="2EC843B0"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6. Периодический взнос в погашение кредита.</w:t>
      </w:r>
    </w:p>
    <w:p w14:paraId="53D99113"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Теория и практика использования функций сложного процента бази</w:t>
      </w:r>
      <w:r w:rsidRPr="006E7A10">
        <w:rPr>
          <w:rFonts w:ascii="Times New Roman" w:hAnsi="Times New Roman" w:cs="Times New Roman"/>
          <w:sz w:val="28"/>
          <w:szCs w:val="28"/>
        </w:rPr>
        <w:softHyphen/>
        <w:t>руемся на ряде допущений.</w:t>
      </w:r>
    </w:p>
    <w:p w14:paraId="5C9F7372" w14:textId="72F59BB2"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 </w:t>
      </w:r>
      <w:r w:rsidRPr="006E7A10">
        <w:rPr>
          <w:rFonts w:ascii="Times New Roman" w:hAnsi="Times New Roman" w:cs="Times New Roman"/>
          <w:bCs/>
          <w:sz w:val="28"/>
          <w:szCs w:val="28"/>
        </w:rPr>
        <w:t>Денежный поток</w:t>
      </w:r>
      <w:r w:rsidR="00C929B2">
        <w:rPr>
          <w:rFonts w:ascii="Times New Roman" w:hAnsi="Times New Roman" w:cs="Times New Roman"/>
          <w:bCs/>
          <w:sz w:val="28"/>
          <w:szCs w:val="28"/>
        </w:rPr>
        <w:t xml:space="preserve"> </w:t>
      </w:r>
      <w:r w:rsidRPr="006E7A10">
        <w:rPr>
          <w:rFonts w:ascii="Times New Roman" w:hAnsi="Times New Roman" w:cs="Times New Roman"/>
          <w:sz w:val="28"/>
          <w:szCs w:val="28"/>
        </w:rPr>
        <w:t>представляет собой денежные суммы, возникаю</w:t>
      </w:r>
      <w:r w:rsidRPr="006E7A10">
        <w:rPr>
          <w:rFonts w:ascii="Times New Roman" w:hAnsi="Times New Roman" w:cs="Times New Roman"/>
          <w:sz w:val="28"/>
          <w:szCs w:val="28"/>
        </w:rPr>
        <w:softHyphen/>
        <w:t>щие в определенной хронологической последовательности.</w:t>
      </w:r>
    </w:p>
    <w:p w14:paraId="6C1CCBAE"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 Денежный поток, в котором все суммы различаются по величине, называют </w:t>
      </w:r>
      <w:r w:rsidRPr="006E7A10">
        <w:rPr>
          <w:rFonts w:ascii="Times New Roman" w:hAnsi="Times New Roman" w:cs="Times New Roman"/>
          <w:bCs/>
          <w:sz w:val="28"/>
          <w:szCs w:val="28"/>
        </w:rPr>
        <w:t>«обычный денежный поток».</w:t>
      </w:r>
    </w:p>
    <w:p w14:paraId="27BEC84D"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 Денежный поток, в котором все суммы равновеликие, называют </w:t>
      </w:r>
      <w:r w:rsidRPr="006E7A10">
        <w:rPr>
          <w:rFonts w:ascii="Times New Roman" w:hAnsi="Times New Roman" w:cs="Times New Roman"/>
          <w:bCs/>
          <w:sz w:val="28"/>
          <w:szCs w:val="28"/>
        </w:rPr>
        <w:t>«ан</w:t>
      </w:r>
      <w:r w:rsidRPr="006E7A10">
        <w:rPr>
          <w:rFonts w:ascii="Times New Roman" w:hAnsi="Times New Roman" w:cs="Times New Roman"/>
          <w:bCs/>
          <w:sz w:val="28"/>
          <w:szCs w:val="28"/>
        </w:rPr>
        <w:softHyphen/>
        <w:t>нуитет».</w:t>
      </w:r>
    </w:p>
    <w:p w14:paraId="5D16EFA3"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 Суммы денежного потока возникают через одинаковые промежут</w:t>
      </w:r>
      <w:r w:rsidRPr="006E7A10">
        <w:rPr>
          <w:rFonts w:ascii="Times New Roman" w:hAnsi="Times New Roman" w:cs="Times New Roman"/>
          <w:sz w:val="28"/>
          <w:szCs w:val="28"/>
        </w:rPr>
        <w:softHyphen/>
        <w:t>ки времени, называемые </w:t>
      </w:r>
      <w:r w:rsidRPr="006E7A10">
        <w:rPr>
          <w:rFonts w:ascii="Times New Roman" w:hAnsi="Times New Roman" w:cs="Times New Roman"/>
          <w:bCs/>
          <w:sz w:val="28"/>
          <w:szCs w:val="28"/>
        </w:rPr>
        <w:t>«период».</w:t>
      </w:r>
    </w:p>
    <w:p w14:paraId="53F42CDC"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 Денежный поток может возникать в конце периода, а также в нача</w:t>
      </w:r>
      <w:r w:rsidRPr="006E7A10">
        <w:rPr>
          <w:rFonts w:ascii="Times New Roman" w:hAnsi="Times New Roman" w:cs="Times New Roman"/>
          <w:sz w:val="28"/>
          <w:szCs w:val="28"/>
        </w:rPr>
        <w:softHyphen/>
        <w:t>ле и середине периода.</w:t>
      </w:r>
    </w:p>
    <w:p w14:paraId="5969DC4C"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 Предварительно рассчитанные таблицы сложного процента без кор</w:t>
      </w:r>
      <w:r w:rsidRPr="006E7A10">
        <w:rPr>
          <w:rFonts w:ascii="Times New Roman" w:hAnsi="Times New Roman" w:cs="Times New Roman"/>
          <w:sz w:val="28"/>
          <w:szCs w:val="28"/>
        </w:rPr>
        <w:softHyphen/>
        <w:t>ректировки применимы только к денежному потоку, возникающему в конце периода.</w:t>
      </w:r>
    </w:p>
    <w:p w14:paraId="4D352A6C"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 Доход, получаемый на инвестированный капитал, из хозяйственно</w:t>
      </w:r>
      <w:r w:rsidRPr="006E7A10">
        <w:rPr>
          <w:rFonts w:ascii="Times New Roman" w:hAnsi="Times New Roman" w:cs="Times New Roman"/>
          <w:sz w:val="28"/>
          <w:szCs w:val="28"/>
        </w:rPr>
        <w:softHyphen/>
        <w:t>го оборота не изымается, а присоединяется к основному капиталу.</w:t>
      </w:r>
    </w:p>
    <w:p w14:paraId="0BA950C5"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 Временная оценка денежных потоков учитывает риски, связанные </w:t>
      </w:r>
      <w:proofErr w:type="spellStart"/>
      <w:r w:rsidRPr="006E7A10">
        <w:rPr>
          <w:rFonts w:ascii="Times New Roman" w:hAnsi="Times New Roman" w:cs="Times New Roman"/>
          <w:bCs/>
          <w:sz w:val="28"/>
          <w:szCs w:val="28"/>
        </w:rPr>
        <w:t>с</w:t>
      </w:r>
      <w:r w:rsidRPr="006E7A10">
        <w:rPr>
          <w:rFonts w:ascii="Times New Roman" w:hAnsi="Times New Roman" w:cs="Times New Roman"/>
          <w:sz w:val="28"/>
          <w:szCs w:val="28"/>
        </w:rPr>
        <w:t>инвестированием</w:t>
      </w:r>
      <w:proofErr w:type="spellEnd"/>
      <w:r w:rsidRPr="006E7A10">
        <w:rPr>
          <w:rFonts w:ascii="Times New Roman" w:hAnsi="Times New Roman" w:cs="Times New Roman"/>
          <w:sz w:val="28"/>
          <w:szCs w:val="28"/>
        </w:rPr>
        <w:t>.</w:t>
      </w:r>
    </w:p>
    <w:p w14:paraId="798C5FBE" w14:textId="536302D5"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 </w:t>
      </w:r>
      <w:r w:rsidRPr="006E7A10">
        <w:rPr>
          <w:rFonts w:ascii="Times New Roman" w:hAnsi="Times New Roman" w:cs="Times New Roman"/>
          <w:bCs/>
          <w:sz w:val="28"/>
          <w:szCs w:val="28"/>
        </w:rPr>
        <w:t>Риск</w:t>
      </w:r>
      <w:r w:rsidR="00C929B2">
        <w:rPr>
          <w:rFonts w:ascii="Times New Roman" w:hAnsi="Times New Roman" w:cs="Times New Roman"/>
          <w:bCs/>
          <w:sz w:val="28"/>
          <w:szCs w:val="28"/>
        </w:rPr>
        <w:t xml:space="preserve"> </w:t>
      </w:r>
      <w:r w:rsidRPr="006E7A10">
        <w:rPr>
          <w:rFonts w:ascii="Times New Roman" w:hAnsi="Times New Roman" w:cs="Times New Roman"/>
          <w:sz w:val="28"/>
          <w:szCs w:val="28"/>
        </w:rPr>
        <w:t>выступает как вероятность получения в будущем дохода, со</w:t>
      </w:r>
      <w:r w:rsidRPr="006E7A10">
        <w:rPr>
          <w:rFonts w:ascii="Times New Roman" w:hAnsi="Times New Roman" w:cs="Times New Roman"/>
          <w:sz w:val="28"/>
          <w:szCs w:val="28"/>
        </w:rPr>
        <w:softHyphen/>
        <w:t>впадающего с прогнозной величиной.</w:t>
      </w:r>
    </w:p>
    <w:p w14:paraId="1941F57C"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 Уровень риска должен иметь адекватную ему ставку дохода на вло</w:t>
      </w:r>
      <w:r w:rsidRPr="006E7A10">
        <w:rPr>
          <w:rFonts w:ascii="Times New Roman" w:hAnsi="Times New Roman" w:cs="Times New Roman"/>
          <w:sz w:val="28"/>
          <w:szCs w:val="28"/>
        </w:rPr>
        <w:softHyphen/>
        <w:t>женный капитал.</w:t>
      </w:r>
    </w:p>
    <w:p w14:paraId="1B35741B" w14:textId="7E94B9CA"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bCs/>
          <w:sz w:val="28"/>
          <w:szCs w:val="28"/>
        </w:rPr>
        <w:t>Ставка дохода на инвестиции</w:t>
      </w:r>
      <w:r w:rsidR="00C929B2">
        <w:rPr>
          <w:rFonts w:ascii="Times New Roman" w:hAnsi="Times New Roman" w:cs="Times New Roman"/>
          <w:bCs/>
          <w:sz w:val="28"/>
          <w:szCs w:val="28"/>
        </w:rPr>
        <w:t xml:space="preserve"> </w:t>
      </w:r>
      <w:r w:rsidRPr="006E7A10">
        <w:rPr>
          <w:rFonts w:ascii="Times New Roman" w:hAnsi="Times New Roman" w:cs="Times New Roman"/>
          <w:sz w:val="28"/>
          <w:szCs w:val="28"/>
        </w:rPr>
        <w:t>является процентным соотношением между чистым доходом и вложенным капиталом.</w:t>
      </w:r>
    </w:p>
    <w:p w14:paraId="6CB3E9BA"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Функция «сложный процент»</w:t>
      </w:r>
    </w:p>
    <w:p w14:paraId="4D1A6E12"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Символ функции — </w:t>
      </w:r>
      <w:r w:rsidRPr="006E7A10">
        <w:rPr>
          <w:rFonts w:ascii="Times New Roman" w:hAnsi="Times New Roman" w:cs="Times New Roman"/>
          <w:iCs/>
          <w:sz w:val="28"/>
          <w:szCs w:val="28"/>
        </w:rPr>
        <w:t>FV.</w:t>
      </w:r>
    </w:p>
    <w:p w14:paraId="09FD78CA"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lastRenderedPageBreak/>
        <w:t>Данная функция позволяет определить будущую стоимость суммы, которой располагает инвестор в настоящий момент, исходя из предпо</w:t>
      </w:r>
      <w:r w:rsidRPr="006E7A10">
        <w:rPr>
          <w:rFonts w:ascii="Times New Roman" w:hAnsi="Times New Roman" w:cs="Times New Roman"/>
          <w:sz w:val="28"/>
          <w:szCs w:val="28"/>
        </w:rPr>
        <w:softHyphen/>
        <w:t>лагаемой ставки дохода, срока накопления и периодичности начисления процентов.</w:t>
      </w:r>
    </w:p>
    <w:p w14:paraId="5C3EF7DF" w14:textId="47B41DCE"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noProof/>
          <w:sz w:val="28"/>
          <w:szCs w:val="28"/>
        </w:rPr>
        <w:drawing>
          <wp:inline distT="0" distB="0" distL="0" distR="0" wp14:anchorId="42C3921A" wp14:editId="4B010B5B">
            <wp:extent cx="3819525" cy="1343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1343025"/>
                    </a:xfrm>
                    <a:prstGeom prst="rect">
                      <a:avLst/>
                    </a:prstGeom>
                    <a:noFill/>
                  </pic:spPr>
                </pic:pic>
              </a:graphicData>
            </a:graphic>
          </wp:inline>
        </w:drawing>
      </w:r>
    </w:p>
    <w:p w14:paraId="63E84F4F" w14:textId="7669824C"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Рисунок 1.1 – Рост основной суммы по сложному проценту</w:t>
      </w:r>
    </w:p>
    <w:p w14:paraId="6997D59B" w14:textId="272F4A3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Расчет будущей стоимости основан на логике сложного процента (рисунок 1.1), который представляет геометрическую зависимость между первоначальным вкладом, процентной ставкой и периодом накопления:</w:t>
      </w:r>
    </w:p>
    <w:p w14:paraId="00EA979E"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bCs/>
          <w:sz w:val="28"/>
          <w:szCs w:val="28"/>
        </w:rPr>
        <w:t>FV=</w:t>
      </w:r>
      <w:proofErr w:type="gramStart"/>
      <w:r w:rsidRPr="006E7A10">
        <w:rPr>
          <w:rFonts w:ascii="Times New Roman" w:hAnsi="Times New Roman" w:cs="Times New Roman"/>
          <w:bCs/>
          <w:sz w:val="28"/>
          <w:szCs w:val="28"/>
        </w:rPr>
        <w:t>S(</w:t>
      </w:r>
      <w:proofErr w:type="gramEnd"/>
      <w:r w:rsidRPr="006E7A10">
        <w:rPr>
          <w:rFonts w:ascii="Times New Roman" w:hAnsi="Times New Roman" w:cs="Times New Roman"/>
          <w:bCs/>
          <w:sz w:val="28"/>
          <w:szCs w:val="28"/>
        </w:rPr>
        <w:t>l + i)n,</w:t>
      </w:r>
    </w:p>
    <w:p w14:paraId="42C748FD"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где </w:t>
      </w:r>
      <w:r w:rsidRPr="006E7A10">
        <w:rPr>
          <w:rFonts w:ascii="Times New Roman" w:hAnsi="Times New Roman" w:cs="Times New Roman"/>
          <w:iCs/>
          <w:sz w:val="28"/>
          <w:szCs w:val="28"/>
        </w:rPr>
        <w:t>FV </w:t>
      </w:r>
      <w:r w:rsidRPr="006E7A10">
        <w:rPr>
          <w:rFonts w:ascii="Times New Roman" w:hAnsi="Times New Roman" w:cs="Times New Roman"/>
          <w:sz w:val="28"/>
          <w:szCs w:val="28"/>
        </w:rPr>
        <w:t>— величина накопления;</w:t>
      </w:r>
    </w:p>
    <w:p w14:paraId="7247DB6A"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iCs/>
          <w:sz w:val="28"/>
          <w:szCs w:val="28"/>
        </w:rPr>
        <w:t>S </w:t>
      </w:r>
      <w:r w:rsidRPr="006E7A10">
        <w:rPr>
          <w:rFonts w:ascii="Times New Roman" w:hAnsi="Times New Roman" w:cs="Times New Roman"/>
          <w:sz w:val="28"/>
          <w:szCs w:val="28"/>
        </w:rPr>
        <w:t>— первоначальный вклад;</w:t>
      </w:r>
    </w:p>
    <w:p w14:paraId="49B95E14"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l — процентная ставка;</w:t>
      </w:r>
    </w:p>
    <w:p w14:paraId="675B06BF"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iCs/>
          <w:sz w:val="28"/>
          <w:szCs w:val="28"/>
        </w:rPr>
        <w:t>п </w:t>
      </w:r>
      <w:r w:rsidRPr="006E7A10">
        <w:rPr>
          <w:rFonts w:ascii="Times New Roman" w:hAnsi="Times New Roman" w:cs="Times New Roman"/>
          <w:sz w:val="28"/>
          <w:szCs w:val="28"/>
        </w:rPr>
        <w:t>— число периодов начисления процентов.</w:t>
      </w:r>
    </w:p>
    <w:p w14:paraId="2A1EB34A"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iCs/>
          <w:sz w:val="28"/>
          <w:szCs w:val="28"/>
        </w:rPr>
        <w:t>Функция «дисконтирование»</w:t>
      </w:r>
    </w:p>
    <w:p w14:paraId="76D0F8EB"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Символ функции — </w:t>
      </w:r>
      <w:r w:rsidRPr="006E7A10">
        <w:rPr>
          <w:rFonts w:ascii="Times New Roman" w:hAnsi="Times New Roman" w:cs="Times New Roman"/>
          <w:iCs/>
          <w:sz w:val="28"/>
          <w:szCs w:val="28"/>
        </w:rPr>
        <w:t>PV.</w:t>
      </w:r>
    </w:p>
    <w:p w14:paraId="49EA43CF" w14:textId="5A6B23E2"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Функция дисконтирования позволяет определить настоящую стоимость суммы, если известна ее величина в будущем при данных периоде накопления и процентной ставке. Настоящая стоимость, а также теку</w:t>
      </w:r>
      <w:r w:rsidRPr="006E7A10">
        <w:rPr>
          <w:rFonts w:ascii="Times New Roman" w:hAnsi="Times New Roman" w:cs="Times New Roman"/>
          <w:sz w:val="28"/>
          <w:szCs w:val="28"/>
        </w:rPr>
        <w:softHyphen/>
        <w:t>щая или приведенная стоимости являются синонимичными понятиями.</w:t>
      </w:r>
    </w:p>
    <w:p w14:paraId="6D5D0860" w14:textId="5B4C86B1" w:rsidR="006E7A10" w:rsidRPr="006E7A10" w:rsidRDefault="006E7A10" w:rsidP="006E7A10">
      <w:pPr>
        <w:spacing w:after="0" w:line="360" w:lineRule="auto"/>
        <w:ind w:firstLine="709"/>
        <w:jc w:val="both"/>
        <w:rPr>
          <w:rFonts w:ascii="Times New Roman" w:hAnsi="Times New Roman" w:cs="Times New Roman"/>
          <w:color w:val="222222"/>
          <w:sz w:val="28"/>
          <w:szCs w:val="28"/>
          <w:shd w:val="clear" w:color="auto" w:fill="FFFFFF"/>
        </w:rPr>
      </w:pPr>
      <w:r w:rsidRPr="006E7A10">
        <w:rPr>
          <w:rFonts w:ascii="Times New Roman" w:hAnsi="Times New Roman" w:cs="Times New Roman"/>
          <w:color w:val="222222"/>
          <w:sz w:val="28"/>
          <w:szCs w:val="28"/>
          <w:shd w:val="clear" w:color="auto" w:fill="FFFFFF"/>
        </w:rPr>
        <w:t>PV (приведенная стоимость) = FV (будущая стоимость) х 1/(1+R) n</w:t>
      </w:r>
    </w:p>
    <w:p w14:paraId="765CAE6B"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где </w:t>
      </w:r>
      <w:r w:rsidRPr="006E7A10">
        <w:rPr>
          <w:rFonts w:ascii="Times New Roman" w:hAnsi="Times New Roman" w:cs="Times New Roman"/>
          <w:iCs/>
          <w:sz w:val="28"/>
          <w:szCs w:val="28"/>
        </w:rPr>
        <w:t>PV </w:t>
      </w:r>
      <w:r w:rsidRPr="006E7A10">
        <w:rPr>
          <w:rFonts w:ascii="Times New Roman" w:hAnsi="Times New Roman" w:cs="Times New Roman"/>
          <w:sz w:val="28"/>
          <w:szCs w:val="28"/>
        </w:rPr>
        <w:t>— текущая стоимость;</w:t>
      </w:r>
    </w:p>
    <w:p w14:paraId="5C9C3F12"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S — известная в будущем сумма;</w:t>
      </w:r>
    </w:p>
    <w:p w14:paraId="712C8DA5"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iCs/>
          <w:sz w:val="28"/>
          <w:szCs w:val="28"/>
        </w:rPr>
        <w:t>i </w:t>
      </w:r>
      <w:r w:rsidRPr="006E7A10">
        <w:rPr>
          <w:rFonts w:ascii="Times New Roman" w:hAnsi="Times New Roman" w:cs="Times New Roman"/>
          <w:sz w:val="28"/>
          <w:szCs w:val="28"/>
        </w:rPr>
        <w:t>— процентная ставка;</w:t>
      </w:r>
    </w:p>
    <w:p w14:paraId="5542F9A9"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iCs/>
          <w:sz w:val="28"/>
          <w:szCs w:val="28"/>
        </w:rPr>
        <w:t>п </w:t>
      </w:r>
      <w:r w:rsidRPr="006E7A10">
        <w:rPr>
          <w:rFonts w:ascii="Times New Roman" w:hAnsi="Times New Roman" w:cs="Times New Roman"/>
          <w:sz w:val="28"/>
          <w:szCs w:val="28"/>
        </w:rPr>
        <w:t>— число периодов начисления процентов.</w:t>
      </w:r>
    </w:p>
    <w:p w14:paraId="0570B904"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Функция дисконтирования является обратной по отношению к функ</w:t>
      </w:r>
      <w:r w:rsidRPr="006E7A10">
        <w:rPr>
          <w:rFonts w:ascii="Times New Roman" w:hAnsi="Times New Roman" w:cs="Times New Roman"/>
          <w:sz w:val="28"/>
          <w:szCs w:val="28"/>
        </w:rPr>
        <w:softHyphen/>
        <w:t>ции сложного процента.</w:t>
      </w:r>
    </w:p>
    <w:p w14:paraId="50768227"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iCs/>
          <w:sz w:val="28"/>
          <w:szCs w:val="28"/>
        </w:rPr>
        <w:lastRenderedPageBreak/>
        <w:t>Функция «текущая стоимость аннуитета»</w:t>
      </w:r>
    </w:p>
    <w:p w14:paraId="6D6BF8BE"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Символ функции — </w:t>
      </w:r>
      <w:r w:rsidRPr="006E7A10">
        <w:rPr>
          <w:rFonts w:ascii="Times New Roman" w:hAnsi="Times New Roman" w:cs="Times New Roman"/>
          <w:iCs/>
          <w:sz w:val="28"/>
          <w:szCs w:val="28"/>
        </w:rPr>
        <w:t>PVA.</w:t>
      </w:r>
    </w:p>
    <w:p w14:paraId="62328469" w14:textId="2AA87E42"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Аннуитет — это денежный поток, в котором все суммы возникают не только через одинаковые промежутки времени, но и, как отмечалось ра</w:t>
      </w:r>
      <w:r w:rsidRPr="006E7A10">
        <w:rPr>
          <w:rFonts w:ascii="Times New Roman" w:hAnsi="Times New Roman" w:cs="Times New Roman"/>
          <w:sz w:val="28"/>
          <w:szCs w:val="28"/>
        </w:rPr>
        <w:softHyphen/>
        <w:t>псе, равновеликие. Отсюда аннуитет— денежный поток, пред</w:t>
      </w:r>
      <w:r w:rsidRPr="006E7A10">
        <w:rPr>
          <w:rFonts w:ascii="Times New Roman" w:hAnsi="Times New Roman" w:cs="Times New Roman"/>
          <w:sz w:val="28"/>
          <w:szCs w:val="28"/>
        </w:rPr>
        <w:softHyphen/>
        <w:t>ставленный одинаковыми суммами. Аннуитет может быть исходящим денежным потоком по отношению к инвестору (например, осуществление периодических равных платежей) либо входящим денежным потоком (на</w:t>
      </w:r>
      <w:r w:rsidRPr="006E7A10">
        <w:rPr>
          <w:rFonts w:ascii="Times New Roman" w:hAnsi="Times New Roman" w:cs="Times New Roman"/>
          <w:sz w:val="28"/>
          <w:szCs w:val="28"/>
        </w:rPr>
        <w:softHyphen/>
        <w:t>пример, поступление арендной платы, которая обычно устанавливается одинаковой фиксированной суммой).</w:t>
      </w:r>
    </w:p>
    <w:p w14:paraId="21D81C3A" w14:textId="4C1A3BE3"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Предыдущие рассуждения основывались на предложении, что аннуи</w:t>
      </w:r>
      <w:r w:rsidRPr="006E7A10">
        <w:rPr>
          <w:rFonts w:ascii="Times New Roman" w:hAnsi="Times New Roman" w:cs="Times New Roman"/>
          <w:sz w:val="28"/>
          <w:szCs w:val="28"/>
        </w:rPr>
        <w:softHyphen/>
        <w:t>тет возникает в конце периода. Такой аннуитет называется «обычный аннуитет».</w:t>
      </w:r>
    </w:p>
    <w:p w14:paraId="257842BE" w14:textId="00F8DFE5"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Однако на практике возможна ситуация, когда первый платеж про</w:t>
      </w:r>
      <w:r w:rsidRPr="006E7A10">
        <w:rPr>
          <w:rFonts w:ascii="Times New Roman" w:hAnsi="Times New Roman" w:cs="Times New Roman"/>
          <w:sz w:val="28"/>
          <w:szCs w:val="28"/>
        </w:rPr>
        <w:softHyphen/>
        <w:t>изойдет одновременно с начальным поступлением. В последующем ан</w:t>
      </w:r>
      <w:r w:rsidRPr="006E7A10">
        <w:rPr>
          <w:rFonts w:ascii="Times New Roman" w:hAnsi="Times New Roman" w:cs="Times New Roman"/>
          <w:sz w:val="28"/>
          <w:szCs w:val="28"/>
        </w:rPr>
        <w:softHyphen/>
        <w:t>нуитеты будут возникать через равные интервалы. Такой аннуитет называется «авансовый аннуитет» или «причитающийся аннуитет».</w:t>
      </w:r>
    </w:p>
    <w:p w14:paraId="5ECAFBD7"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sz w:val="28"/>
          <w:szCs w:val="28"/>
        </w:rPr>
        <w:t>Для того чтобы определить текущую стоимость авансового аннуите</w:t>
      </w:r>
      <w:r w:rsidRPr="006E7A10">
        <w:rPr>
          <w:rFonts w:ascii="Times New Roman" w:hAnsi="Times New Roman" w:cs="Times New Roman"/>
          <w:sz w:val="28"/>
          <w:szCs w:val="28"/>
        </w:rPr>
        <w:softHyphen/>
        <w:t>та, необходимо проследить движение денежного потока. Поскольку пер</w:t>
      </w:r>
      <w:r w:rsidRPr="006E7A10">
        <w:rPr>
          <w:rFonts w:ascii="Times New Roman" w:hAnsi="Times New Roman" w:cs="Times New Roman"/>
          <w:sz w:val="28"/>
          <w:szCs w:val="28"/>
        </w:rPr>
        <w:softHyphen/>
        <w:t>вый аннуитет по времени совпадает с депонированием основного вкла</w:t>
      </w:r>
      <w:r w:rsidRPr="006E7A10">
        <w:rPr>
          <w:rFonts w:ascii="Times New Roman" w:hAnsi="Times New Roman" w:cs="Times New Roman"/>
          <w:sz w:val="28"/>
          <w:szCs w:val="28"/>
        </w:rPr>
        <w:softHyphen/>
        <w:t>да, его не следует дисконтировать. Все последующие аннуитеты дискон</w:t>
      </w:r>
      <w:r w:rsidRPr="006E7A10">
        <w:rPr>
          <w:rFonts w:ascii="Times New Roman" w:hAnsi="Times New Roman" w:cs="Times New Roman"/>
          <w:sz w:val="28"/>
          <w:szCs w:val="28"/>
        </w:rPr>
        <w:softHyphen/>
        <w:t>тируются в обычном порядке, однако период дисконтирования всегда будет на единицу меньше, следовательно, фактор текущей стоимости авансового аннуитета соответствует фактору обычного аннуитета для предыдущего периода, к которому добавлена единица. Эта добавленная единица обеспечивает заданный поток аннуитета.</w:t>
      </w:r>
    </w:p>
    <w:p w14:paraId="2C2C5195" w14:textId="77777777" w:rsidR="006E7A10" w:rsidRPr="006E7A10" w:rsidRDefault="006E7A10" w:rsidP="006E7A10">
      <w:pPr>
        <w:spacing w:after="0" w:line="360" w:lineRule="auto"/>
        <w:ind w:firstLine="709"/>
        <w:jc w:val="both"/>
        <w:rPr>
          <w:rFonts w:ascii="Times New Roman" w:hAnsi="Times New Roman" w:cs="Times New Roman"/>
          <w:sz w:val="28"/>
          <w:szCs w:val="28"/>
        </w:rPr>
      </w:pPr>
      <w:r w:rsidRPr="006E7A10">
        <w:rPr>
          <w:rFonts w:ascii="Times New Roman" w:hAnsi="Times New Roman" w:cs="Times New Roman"/>
          <w:iCs/>
          <w:sz w:val="28"/>
          <w:szCs w:val="28"/>
        </w:rPr>
        <w:t>Фактор текущей стоимости авансового аннуитета</w:t>
      </w:r>
      <w:r w:rsidRPr="006E7A10">
        <w:rPr>
          <w:rFonts w:ascii="Times New Roman" w:hAnsi="Times New Roman" w:cs="Times New Roman"/>
          <w:sz w:val="28"/>
          <w:szCs w:val="28"/>
        </w:rPr>
        <w:t> = </w:t>
      </w:r>
      <w:r w:rsidRPr="006E7A10">
        <w:rPr>
          <w:rFonts w:ascii="Times New Roman" w:hAnsi="Times New Roman" w:cs="Times New Roman"/>
          <w:iCs/>
          <w:sz w:val="28"/>
          <w:szCs w:val="28"/>
        </w:rPr>
        <w:t>К</w:t>
      </w:r>
      <w:r w:rsidRPr="006E7A10">
        <w:rPr>
          <w:rFonts w:ascii="Times New Roman" w:hAnsi="Times New Roman" w:cs="Times New Roman"/>
          <w:iCs/>
          <w:sz w:val="28"/>
          <w:szCs w:val="28"/>
          <w:vertAlign w:val="subscript"/>
        </w:rPr>
        <w:t>п-1</w:t>
      </w:r>
      <w:r w:rsidRPr="006E7A10">
        <w:rPr>
          <w:rFonts w:ascii="Times New Roman" w:hAnsi="Times New Roman" w:cs="Times New Roman"/>
          <w:sz w:val="28"/>
          <w:szCs w:val="28"/>
        </w:rPr>
        <w:t> + 1,0.</w:t>
      </w:r>
    </w:p>
    <w:p w14:paraId="247E542F" w14:textId="48C581FC"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Сложный процент (накопленная сумма единицы или будущая стоимость единицы)</w:t>
      </w:r>
    </w:p>
    <w:p w14:paraId="1D706638" w14:textId="77777777" w:rsidR="00C929B2" w:rsidRPr="00C929B2" w:rsidRDefault="00C929B2" w:rsidP="00C929B2">
      <w:pPr>
        <w:widowControl w:val="0"/>
        <w:spacing w:after="0" w:line="360" w:lineRule="auto"/>
        <w:ind w:firstLine="709"/>
        <w:jc w:val="both"/>
        <w:rPr>
          <w:rFonts w:ascii="Times New Roman" w:eastAsia="MS Mincho" w:hAnsi="Times New Roman" w:cs="Times New Roman"/>
          <w:kern w:val="2"/>
          <w:sz w:val="28"/>
          <w:szCs w:val="28"/>
          <w:lang w:eastAsia="ja-JP"/>
        </w:rPr>
      </w:pPr>
      <w:r w:rsidRPr="00C929B2">
        <w:rPr>
          <w:rFonts w:ascii="Times New Roman" w:eastAsia="SimSun" w:hAnsi="Times New Roman" w:cs="Times New Roman"/>
          <w:kern w:val="2"/>
          <w:sz w:val="28"/>
          <w:szCs w:val="28"/>
          <w:lang w:eastAsia="zh-CN"/>
        </w:rPr>
        <w:t xml:space="preserve">Инвестиция сделана на условиях сложного процента, если очередной годовой доход исчисляется не с исходной величины инвестируемого капитала, </w:t>
      </w:r>
      <w:r w:rsidRPr="00C929B2">
        <w:rPr>
          <w:rFonts w:ascii="Times New Roman" w:eastAsia="SimSun" w:hAnsi="Times New Roman" w:cs="Times New Roman"/>
          <w:kern w:val="2"/>
          <w:sz w:val="28"/>
          <w:szCs w:val="28"/>
          <w:lang w:eastAsia="zh-CN"/>
        </w:rPr>
        <w:lastRenderedPageBreak/>
        <w:t xml:space="preserve">а с общей суммы, включающей также и ранее исчисленные проценты (невостребованные инвестором проценты). В этом случае происходит капитализация процентов по мере их начисления, то есть база начисления процентов всё время </w:t>
      </w:r>
      <w:proofErr w:type="gramStart"/>
      <w:r w:rsidRPr="00C929B2">
        <w:rPr>
          <w:rFonts w:ascii="Times New Roman" w:eastAsia="SimSun" w:hAnsi="Times New Roman" w:cs="Times New Roman"/>
          <w:kern w:val="2"/>
          <w:sz w:val="28"/>
          <w:szCs w:val="28"/>
          <w:lang w:eastAsia="zh-CN"/>
        </w:rPr>
        <w:t>увеличивается</w:t>
      </w:r>
      <w:proofErr w:type="gramEnd"/>
      <w:r w:rsidRPr="00C929B2">
        <w:rPr>
          <w:rFonts w:ascii="Times New Roman" w:eastAsia="SimSun" w:hAnsi="Times New Roman" w:cs="Times New Roman"/>
          <w:kern w:val="2"/>
          <w:sz w:val="28"/>
          <w:szCs w:val="28"/>
          <w:lang w:eastAsia="zh-CN"/>
        </w:rPr>
        <w:t xml:space="preserve"> и величина инвестиционного капитала по истечении времени </w:t>
      </w:r>
      <w:r w:rsidRPr="00C929B2">
        <w:rPr>
          <w:rFonts w:ascii="Times New Roman" w:eastAsia="SimSun" w:hAnsi="Times New Roman" w:cs="Times New Roman"/>
          <w:kern w:val="2"/>
          <w:sz w:val="28"/>
          <w:szCs w:val="28"/>
          <w:lang w:val="en-GB" w:eastAsia="zh-CN"/>
        </w:rPr>
        <w:t>t</w:t>
      </w:r>
      <w:r w:rsidRPr="00C929B2">
        <w:rPr>
          <w:rFonts w:ascii="Times New Roman" w:eastAsia="MS Mincho" w:hAnsi="Times New Roman" w:cs="Times New Roman"/>
          <w:kern w:val="2"/>
          <w:sz w:val="28"/>
          <w:szCs w:val="28"/>
          <w:lang w:eastAsia="ja-JP"/>
        </w:rPr>
        <w:t xml:space="preserve"> будет равна:</w:t>
      </w:r>
    </w:p>
    <w:p w14:paraId="7C0E2F55" w14:textId="1D0077D4" w:rsidR="00C929B2" w:rsidRPr="00C929B2" w:rsidRDefault="00C929B2" w:rsidP="00C929B2">
      <w:pPr>
        <w:widowControl w:val="0"/>
        <w:spacing w:after="0" w:line="360" w:lineRule="auto"/>
        <w:ind w:firstLine="709"/>
        <w:jc w:val="both"/>
        <w:rPr>
          <w:rFonts w:ascii="Times New Roman" w:eastAsia="MS Mincho" w:hAnsi="Times New Roman" w:cs="Times New Roman"/>
          <w:kern w:val="2"/>
          <w:sz w:val="28"/>
          <w:szCs w:val="28"/>
          <w:lang w:eastAsia="ja-JP"/>
        </w:rPr>
      </w:pPr>
      <w:r w:rsidRPr="00C929B2">
        <w:rPr>
          <w:rFonts w:ascii="Times New Roman" w:eastAsia="SimSun" w:hAnsi="Times New Roman" w:cs="Times New Roman"/>
          <w:kern w:val="2"/>
          <w:sz w:val="28"/>
          <w:szCs w:val="28"/>
          <w:lang w:val="en-GB" w:eastAsia="zh-CN"/>
        </w:rPr>
        <w:t>FV</w:t>
      </w:r>
      <w:r w:rsidRPr="00C929B2">
        <w:rPr>
          <w:rFonts w:ascii="Times New Roman" w:eastAsia="SimSun" w:hAnsi="Times New Roman" w:cs="Times New Roman"/>
          <w:kern w:val="2"/>
          <w:sz w:val="28"/>
          <w:szCs w:val="28"/>
          <w:lang w:eastAsia="zh-CN"/>
        </w:rPr>
        <w:t xml:space="preserve"> = </w:t>
      </w:r>
      <w:r w:rsidRPr="00C929B2">
        <w:rPr>
          <w:rFonts w:ascii="Times New Roman" w:eastAsia="SimSun" w:hAnsi="Times New Roman" w:cs="Times New Roman"/>
          <w:kern w:val="2"/>
          <w:sz w:val="28"/>
          <w:szCs w:val="28"/>
          <w:lang w:val="en-GB" w:eastAsia="zh-CN"/>
        </w:rPr>
        <w:t>PV</w:t>
      </w:r>
      <w:r w:rsidRPr="00C929B2">
        <w:rPr>
          <w:rFonts w:ascii="Times New Roman" w:eastAsia="SimSun" w:hAnsi="Times New Roman" w:cs="Times New Roman"/>
          <w:kern w:val="2"/>
          <w:sz w:val="28"/>
          <w:szCs w:val="28"/>
          <w:lang w:eastAsia="zh-CN"/>
        </w:rPr>
        <w:t xml:space="preserve"> * </w:t>
      </w:r>
      <w:proofErr w:type="gramStart"/>
      <w:r w:rsidRPr="00C929B2">
        <w:rPr>
          <w:rFonts w:ascii="Times New Roman" w:eastAsia="SimSun" w:hAnsi="Times New Roman" w:cs="Times New Roman"/>
          <w:kern w:val="2"/>
          <w:sz w:val="28"/>
          <w:szCs w:val="28"/>
          <w:lang w:eastAsia="zh-CN"/>
        </w:rPr>
        <w:t>( 1</w:t>
      </w:r>
      <w:proofErr w:type="gramEnd"/>
      <w:r w:rsidRPr="00C929B2">
        <w:rPr>
          <w:rFonts w:ascii="Times New Roman" w:eastAsia="SimSun" w:hAnsi="Times New Roman" w:cs="Times New Roman"/>
          <w:kern w:val="2"/>
          <w:sz w:val="28"/>
          <w:szCs w:val="28"/>
          <w:lang w:eastAsia="zh-CN"/>
        </w:rPr>
        <w:t xml:space="preserve"> + </w:t>
      </w:r>
      <w:proofErr w:type="spellStart"/>
      <w:r w:rsidRPr="00C929B2">
        <w:rPr>
          <w:rFonts w:ascii="Times New Roman" w:eastAsia="SimSun" w:hAnsi="Times New Roman" w:cs="Times New Roman"/>
          <w:kern w:val="2"/>
          <w:sz w:val="28"/>
          <w:szCs w:val="28"/>
          <w:lang w:val="en-GB" w:eastAsia="zh-CN"/>
        </w:rPr>
        <w:t>i</w:t>
      </w:r>
      <w:proofErr w:type="spellEnd"/>
      <w:r w:rsidRPr="00C929B2">
        <w:rPr>
          <w:rFonts w:ascii="Times New Roman" w:eastAsia="SimSun" w:hAnsi="Times New Roman" w:cs="Times New Roman"/>
          <w:kern w:val="2"/>
          <w:sz w:val="28"/>
          <w:szCs w:val="28"/>
          <w:lang w:eastAsia="zh-CN"/>
        </w:rPr>
        <w:t xml:space="preserve"> ) </w:t>
      </w:r>
      <w:r w:rsidRPr="00C929B2">
        <w:rPr>
          <w:rFonts w:ascii="Times New Roman" w:eastAsia="SimSun" w:hAnsi="Times New Roman" w:cs="Times New Roman"/>
          <w:kern w:val="2"/>
          <w:sz w:val="28"/>
          <w:szCs w:val="28"/>
          <w:vertAlign w:val="superscript"/>
          <w:lang w:val="en-GB" w:eastAsia="zh-CN"/>
        </w:rPr>
        <w:t>t</w:t>
      </w:r>
      <w:r w:rsidRPr="00C929B2">
        <w:rPr>
          <w:rFonts w:ascii="Times New Roman" w:eastAsia="SimSun" w:hAnsi="Times New Roman" w:cs="Times New Roman"/>
          <w:kern w:val="2"/>
          <w:sz w:val="28"/>
          <w:szCs w:val="28"/>
          <w:lang w:eastAsia="zh-CN"/>
        </w:rPr>
        <w:t xml:space="preserve"> </w:t>
      </w:r>
    </w:p>
    <w:p w14:paraId="473ACA89" w14:textId="339A4870"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 xml:space="preserve">Сложный процент (будущая стоимость единицы) — определение будущей стоимости при заданной в периоде, процентной ожидаемой норме доходности. </w:t>
      </w:r>
    </w:p>
    <w:p w14:paraId="3578D0F2"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Пример: получен кредит 800 000 руб. сроком на 3 года под 14% годовых с начислением процентов раз в полгода. Необходимо вычислить сумму, которая полежит возврату.</w:t>
      </w:r>
    </w:p>
    <w:p w14:paraId="76F4B252"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Решение: 1. Определяем количество периодов: n = 2*3 = 6 (количество полугодий в году умножаем на общее количество лет кредитования).</w:t>
      </w:r>
    </w:p>
    <w:p w14:paraId="2469EEE6" w14:textId="77777777" w:rsidR="00C929B2" w:rsidRPr="00C929B2" w:rsidRDefault="00C929B2" w:rsidP="00C929B2">
      <w:pPr>
        <w:widowControl w:val="0"/>
        <w:numPr>
          <w:ilvl w:val="0"/>
          <w:numId w:val="2"/>
        </w:numPr>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Определяем полугодовую процентную ставку по вкладу: i = 15/100/2 = 0,075% (где 15 — фиксированная процентная ставка, а 2 — количество периодов начислений в году).</w:t>
      </w:r>
    </w:p>
    <w:p w14:paraId="0EFEB1D1" w14:textId="0950B938" w:rsidR="00C929B2" w:rsidRPr="00C929B2" w:rsidRDefault="00C929B2" w:rsidP="00C929B2">
      <w:pPr>
        <w:widowControl w:val="0"/>
        <w:numPr>
          <w:ilvl w:val="0"/>
          <w:numId w:val="2"/>
        </w:numPr>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Подставляем данные в основную формулу: 800000*(1+0,075)</w:t>
      </w:r>
      <w:r w:rsidRPr="00C929B2">
        <w:rPr>
          <w:rFonts w:ascii="Times New Roman" w:eastAsia="SimSun" w:hAnsi="Times New Roman" w:cs="Times New Roman"/>
          <w:kern w:val="2"/>
          <w:sz w:val="28"/>
          <w:szCs w:val="28"/>
          <w:vertAlign w:val="superscript"/>
          <w:lang w:eastAsia="zh-CN"/>
        </w:rPr>
        <w:t xml:space="preserve">6 </w:t>
      </w:r>
      <w:r w:rsidRPr="00C929B2">
        <w:rPr>
          <w:rFonts w:ascii="Times New Roman" w:eastAsia="SimSun" w:hAnsi="Times New Roman" w:cs="Times New Roman"/>
          <w:kern w:val="2"/>
          <w:sz w:val="28"/>
          <w:szCs w:val="28"/>
          <w:lang w:eastAsia="zh-CN"/>
        </w:rPr>
        <w:t xml:space="preserve">= 1234641,22 руб. </w:t>
      </w:r>
    </w:p>
    <w:p w14:paraId="5BF8649C" w14:textId="1A9529A7" w:rsidR="00C929B2" w:rsidRPr="00C929B2" w:rsidRDefault="00C929B2" w:rsidP="00C929B2">
      <w:pPr>
        <w:widowControl w:val="0"/>
        <w:spacing w:after="0" w:line="360" w:lineRule="auto"/>
        <w:ind w:firstLine="709"/>
        <w:jc w:val="both"/>
        <w:rPr>
          <w:rFonts w:ascii="Times New Roman" w:eastAsia="MS Mincho" w:hAnsi="Times New Roman" w:cs="Times New Roman"/>
          <w:kern w:val="2"/>
          <w:sz w:val="28"/>
          <w:szCs w:val="28"/>
          <w:lang w:eastAsia="ja-JP"/>
        </w:rPr>
      </w:pPr>
      <w:r w:rsidRPr="00C929B2">
        <w:rPr>
          <w:rFonts w:ascii="Times New Roman" w:eastAsia="SimSun" w:hAnsi="Times New Roman" w:cs="Times New Roman"/>
          <w:kern w:val="2"/>
          <w:sz w:val="28"/>
          <w:szCs w:val="28"/>
          <w:lang w:eastAsia="zh-CN"/>
        </w:rPr>
        <w:t xml:space="preserve">Дисконтирование (текущая стоимость единицы) </w:t>
      </w:r>
    </w:p>
    <w:p w14:paraId="63388BA9"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Данная функция даёт возможность определить настоящую (дисконтированную, текущую, современную) стоимость денежной суммы, если известна её величина в будущем, период накопления, периодичность начисления сложных процентов и процентная ставка.</w:t>
      </w:r>
    </w:p>
    <w:p w14:paraId="0B52CE2E" w14:textId="50044BA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val="en-GB" w:eastAsia="zh-CN"/>
        </w:rPr>
      </w:pPr>
      <w:r w:rsidRPr="00C929B2">
        <w:rPr>
          <w:rFonts w:ascii="Times New Roman" w:eastAsia="SimSun" w:hAnsi="Times New Roman" w:cs="Times New Roman"/>
          <w:kern w:val="2"/>
          <w:sz w:val="28"/>
          <w:szCs w:val="28"/>
          <w:lang w:eastAsia="zh-CN"/>
        </w:rPr>
        <w:t>Дисконтирование широко используется в</w:t>
      </w:r>
      <w:r w:rsidRPr="00C929B2">
        <w:rPr>
          <w:rFonts w:ascii="Times New Roman" w:eastAsia="SimSun" w:hAnsi="Times New Roman" w:cs="Times New Roman"/>
          <w:kern w:val="2"/>
          <w:sz w:val="28"/>
          <w:szCs w:val="28"/>
          <w:lang w:val="en-GB" w:eastAsia="zh-CN"/>
        </w:rPr>
        <w:t> </w:t>
      </w:r>
      <w:r w:rsidRPr="00C929B2">
        <w:rPr>
          <w:rFonts w:ascii="Times New Roman" w:eastAsia="SimSun" w:hAnsi="Times New Roman" w:cs="Times New Roman"/>
          <w:kern w:val="2"/>
          <w:sz w:val="28"/>
          <w:szCs w:val="28"/>
          <w:lang w:eastAsia="zh-CN"/>
        </w:rPr>
        <w:t>практике, в</w:t>
      </w:r>
      <w:r w:rsidRPr="00C929B2">
        <w:rPr>
          <w:rFonts w:ascii="Times New Roman" w:eastAsia="SimSun" w:hAnsi="Times New Roman" w:cs="Times New Roman"/>
          <w:kern w:val="2"/>
          <w:sz w:val="28"/>
          <w:szCs w:val="28"/>
          <w:lang w:val="en-GB" w:eastAsia="zh-CN"/>
        </w:rPr>
        <w:t> </w:t>
      </w:r>
      <w:r w:rsidRPr="00C929B2">
        <w:rPr>
          <w:rFonts w:ascii="Times New Roman" w:eastAsia="SimSun" w:hAnsi="Times New Roman" w:cs="Times New Roman"/>
          <w:kern w:val="2"/>
          <w:sz w:val="28"/>
          <w:szCs w:val="28"/>
          <w:lang w:eastAsia="zh-CN"/>
        </w:rPr>
        <w:t xml:space="preserve">том числе при оценке инвестиционных проектов, целесообразности предоставления и использования скидки при оплате за поставленную продукцию; при оценке эффективности договоров мены. </w:t>
      </w:r>
    </w:p>
    <w:p w14:paraId="02BC70E3"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val="en-GB" w:eastAsia="zh-CN"/>
        </w:rPr>
      </w:pPr>
      <w:r w:rsidRPr="00C929B2">
        <w:rPr>
          <w:rFonts w:ascii="Times New Roman" w:eastAsia="SimSun" w:hAnsi="Times New Roman" w:cs="Times New Roman"/>
          <w:kern w:val="2"/>
          <w:position w:val="-28"/>
          <w:sz w:val="28"/>
          <w:szCs w:val="28"/>
          <w:lang w:val="en-GB" w:eastAsia="zh-CN"/>
        </w:rPr>
        <w:object w:dxaOrig="1740" w:dyaOrig="870" w14:anchorId="3F31B002">
          <v:shape id="_x0000_i1028" type="#_x0000_t75" style="width:87pt;height:43.5pt" o:ole="">
            <v:imagedata r:id="rId10" o:title=""/>
          </v:shape>
          <o:OLEObject Type="Embed" ProgID="Equation.3" ShapeID="_x0000_i1028" DrawAspect="Content" ObjectID="_1700580342" r:id="rId11"/>
        </w:object>
      </w:r>
    </w:p>
    <w:p w14:paraId="12437475"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lastRenderedPageBreak/>
        <w:t>Пример: Какой является текущая стоимость 20 000 рублей, которые будут получены по истечении 4-го года при 15% годовых и при годовом начислении процента.</w:t>
      </w:r>
    </w:p>
    <w:p w14:paraId="40D764A1"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 xml:space="preserve">Решение: 1. Количество периодов: </w:t>
      </w:r>
      <w:r w:rsidRPr="00C929B2">
        <w:rPr>
          <w:rFonts w:ascii="Times New Roman" w:eastAsia="SimSun" w:hAnsi="Times New Roman" w:cs="Times New Roman"/>
          <w:kern w:val="2"/>
          <w:sz w:val="28"/>
          <w:szCs w:val="28"/>
          <w:lang w:val="en-GB" w:eastAsia="zh-CN"/>
        </w:rPr>
        <w:t>n</w:t>
      </w:r>
      <w:r w:rsidRPr="00C929B2">
        <w:rPr>
          <w:rFonts w:ascii="Times New Roman" w:eastAsia="SimSun" w:hAnsi="Times New Roman" w:cs="Times New Roman"/>
          <w:kern w:val="2"/>
          <w:sz w:val="28"/>
          <w:szCs w:val="28"/>
          <w:lang w:eastAsia="zh-CN"/>
        </w:rPr>
        <w:t xml:space="preserve"> = 4</w:t>
      </w:r>
    </w:p>
    <w:p w14:paraId="223C40D8"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 xml:space="preserve">2.Процентная ставка: </w:t>
      </w:r>
      <w:proofErr w:type="spellStart"/>
      <w:r w:rsidRPr="00C929B2">
        <w:rPr>
          <w:rFonts w:ascii="Times New Roman" w:eastAsia="SimSun" w:hAnsi="Times New Roman" w:cs="Times New Roman"/>
          <w:kern w:val="2"/>
          <w:sz w:val="28"/>
          <w:szCs w:val="28"/>
          <w:lang w:val="en-GB" w:eastAsia="zh-CN"/>
        </w:rPr>
        <w:t>i</w:t>
      </w:r>
      <w:proofErr w:type="spellEnd"/>
      <w:r w:rsidRPr="00C929B2">
        <w:rPr>
          <w:rFonts w:ascii="Times New Roman" w:eastAsia="SimSun" w:hAnsi="Times New Roman" w:cs="Times New Roman"/>
          <w:kern w:val="2"/>
          <w:sz w:val="28"/>
          <w:szCs w:val="28"/>
          <w:lang w:eastAsia="zh-CN"/>
        </w:rPr>
        <w:t xml:space="preserve"> = 15/100 = 0,15</w:t>
      </w:r>
    </w:p>
    <w:p w14:paraId="7C905576" w14:textId="2FBBF63E"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 xml:space="preserve">3. Применяем основную формулу: </w:t>
      </w:r>
      <w:r w:rsidRPr="00C929B2">
        <w:rPr>
          <w:rFonts w:ascii="Times New Roman" w:eastAsia="SimSun" w:hAnsi="Times New Roman" w:cs="Times New Roman"/>
          <w:kern w:val="2"/>
          <w:position w:val="-28"/>
          <w:sz w:val="28"/>
          <w:szCs w:val="28"/>
          <w:lang w:val="en-GB" w:eastAsia="zh-CN"/>
        </w:rPr>
        <w:object w:dxaOrig="3600" w:dyaOrig="870" w14:anchorId="703A1357">
          <v:shape id="_x0000_i1029" type="#_x0000_t75" style="width:180pt;height:43.5pt" o:ole="">
            <v:imagedata r:id="rId12" o:title=""/>
          </v:shape>
          <o:OLEObject Type="Embed" ProgID="Equation.3" ShapeID="_x0000_i1029" DrawAspect="Content" ObjectID="_1700580343" r:id="rId13"/>
        </w:object>
      </w:r>
      <w:r w:rsidRPr="00C929B2">
        <w:rPr>
          <w:rFonts w:ascii="Times New Roman" w:eastAsia="SimSun" w:hAnsi="Times New Roman" w:cs="Times New Roman"/>
          <w:kern w:val="2"/>
          <w:sz w:val="28"/>
          <w:szCs w:val="28"/>
          <w:lang w:eastAsia="zh-CN"/>
        </w:rPr>
        <w:t xml:space="preserve"> руб. </w:t>
      </w:r>
    </w:p>
    <w:p w14:paraId="482B9C82" w14:textId="0E28B207" w:rsidR="00C929B2" w:rsidRPr="00C929B2" w:rsidRDefault="00C929B2" w:rsidP="00C929B2">
      <w:pPr>
        <w:widowControl w:val="0"/>
        <w:spacing w:after="0" w:line="360" w:lineRule="auto"/>
        <w:ind w:firstLine="709"/>
        <w:jc w:val="both"/>
        <w:rPr>
          <w:rFonts w:ascii="Times New Roman" w:eastAsia="MS Mincho" w:hAnsi="Times New Roman" w:cs="Times New Roman"/>
          <w:kern w:val="2"/>
          <w:sz w:val="28"/>
          <w:szCs w:val="28"/>
          <w:lang w:eastAsia="ja-JP"/>
        </w:rPr>
      </w:pPr>
      <w:r w:rsidRPr="00C929B2">
        <w:rPr>
          <w:rFonts w:ascii="Times New Roman" w:eastAsia="MS Mincho" w:hAnsi="Times New Roman" w:cs="Times New Roman"/>
          <w:kern w:val="2"/>
          <w:sz w:val="28"/>
          <w:szCs w:val="28"/>
          <w:lang w:eastAsia="ja-JP"/>
        </w:rPr>
        <w:t>Текущая стоимость аннуитета</w:t>
      </w:r>
    </w:p>
    <w:p w14:paraId="4C1FFED1" w14:textId="77777777" w:rsidR="00C929B2" w:rsidRPr="00C929B2" w:rsidRDefault="00C929B2" w:rsidP="00C929B2">
      <w:pPr>
        <w:widowControl w:val="0"/>
        <w:spacing w:after="0" w:line="360" w:lineRule="auto"/>
        <w:ind w:firstLine="709"/>
        <w:jc w:val="both"/>
        <w:rPr>
          <w:rFonts w:ascii="Times New Roman" w:eastAsia="MS Mincho" w:hAnsi="Times New Roman" w:cs="Times New Roman"/>
          <w:kern w:val="2"/>
          <w:sz w:val="28"/>
          <w:szCs w:val="28"/>
          <w:lang w:eastAsia="ja-JP"/>
        </w:rPr>
      </w:pPr>
      <w:r w:rsidRPr="00C929B2">
        <w:rPr>
          <w:rFonts w:ascii="Times New Roman" w:eastAsia="MS Mincho" w:hAnsi="Times New Roman" w:cs="Times New Roman"/>
          <w:kern w:val="2"/>
          <w:sz w:val="28"/>
          <w:szCs w:val="28"/>
          <w:lang w:eastAsia="ja-JP"/>
        </w:rPr>
        <w:t xml:space="preserve">Аннуитет (рента, финансовая рента) </w:t>
      </w:r>
      <w:r w:rsidRPr="00C929B2">
        <w:rPr>
          <w:rFonts w:ascii="Times New Roman" w:eastAsia="SimSun" w:hAnsi="Times New Roman" w:cs="Times New Roman"/>
          <w:kern w:val="2"/>
          <w:sz w:val="28"/>
          <w:szCs w:val="28"/>
          <w:lang w:eastAsia="zh-CN"/>
        </w:rPr>
        <w:t>—</w:t>
      </w:r>
      <w:r w:rsidRPr="00C929B2">
        <w:rPr>
          <w:rFonts w:ascii="Times New Roman" w:eastAsia="MS Mincho" w:hAnsi="Times New Roman" w:cs="Times New Roman"/>
          <w:kern w:val="2"/>
          <w:sz w:val="28"/>
          <w:szCs w:val="28"/>
          <w:lang w:eastAsia="ja-JP"/>
        </w:rPr>
        <w:t xml:space="preserve"> денежный поток, в котором все суммы возникают не только через одинаковые промежутки времени, но и являются равновеликими.</w:t>
      </w:r>
    </w:p>
    <w:p w14:paraId="027F7EBB" w14:textId="77777777" w:rsidR="00C929B2" w:rsidRPr="00C929B2" w:rsidRDefault="00C929B2" w:rsidP="00C929B2">
      <w:pPr>
        <w:widowControl w:val="0"/>
        <w:spacing w:after="0" w:line="360" w:lineRule="auto"/>
        <w:ind w:firstLine="709"/>
        <w:jc w:val="both"/>
        <w:rPr>
          <w:rFonts w:ascii="Times New Roman" w:eastAsia="MS Mincho" w:hAnsi="Times New Roman" w:cs="Times New Roman"/>
          <w:kern w:val="2"/>
          <w:sz w:val="28"/>
          <w:szCs w:val="28"/>
          <w:lang w:eastAsia="ja-JP"/>
        </w:rPr>
      </w:pPr>
      <w:r w:rsidRPr="00C929B2">
        <w:rPr>
          <w:rFonts w:ascii="Times New Roman" w:eastAsia="MS Mincho" w:hAnsi="Times New Roman" w:cs="Times New Roman"/>
          <w:kern w:val="2"/>
          <w:sz w:val="28"/>
          <w:szCs w:val="28"/>
          <w:lang w:eastAsia="ja-JP"/>
        </w:rPr>
        <w:t>Аннуитет может быть исходящим денежным потоком (например, осуществление периодических равных платежей лизингополучателем лизингодателю при лизинговой сделке) либо входящим денежным потоком (например, поступление арендной платы, которая обычно устанавливается одинаковой суммой, получение пенсий и пособий при их фиксированной сумме).</w:t>
      </w:r>
    </w:p>
    <w:p w14:paraId="702D8780" w14:textId="77777777" w:rsidR="00C929B2" w:rsidRPr="00C929B2" w:rsidRDefault="00C929B2" w:rsidP="00C929B2">
      <w:pPr>
        <w:widowControl w:val="0"/>
        <w:spacing w:after="0" w:line="360" w:lineRule="auto"/>
        <w:ind w:firstLine="709"/>
        <w:jc w:val="both"/>
        <w:rPr>
          <w:rFonts w:ascii="Times New Roman" w:eastAsia="MS Mincho" w:hAnsi="Times New Roman" w:cs="Times New Roman"/>
          <w:kern w:val="2"/>
          <w:sz w:val="28"/>
          <w:szCs w:val="28"/>
          <w:lang w:eastAsia="ja-JP"/>
        </w:rPr>
      </w:pPr>
      <w:r w:rsidRPr="00C929B2">
        <w:rPr>
          <w:rFonts w:ascii="Times New Roman" w:eastAsia="MS Mincho" w:hAnsi="Times New Roman" w:cs="Times New Roman"/>
          <w:kern w:val="2"/>
          <w:sz w:val="28"/>
          <w:szCs w:val="28"/>
          <w:lang w:eastAsia="ja-JP"/>
        </w:rPr>
        <w:t>Различают обычный аннуитет (одинаковые платежи осуществляются в конце каждого периода) и авансовый аннуитет (одинаковый платёж производится в начале каждого периода).</w:t>
      </w:r>
    </w:p>
    <w:p w14:paraId="1DB422DB" w14:textId="6857756C"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Под текущей стоимостью финансовой ренты (аннуитета) понимают сумму всех платежей (поступлений), дисконтированных на момент начала выплаты ренты.</w:t>
      </w:r>
    </w:p>
    <w:p w14:paraId="22A9DE96"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Текущая стоимость обычного аннуитета при платежах (поступлениях) в конце каждого периода:</w:t>
      </w:r>
    </w:p>
    <w:p w14:paraId="69CCEEB7"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position w:val="-24"/>
          <w:sz w:val="28"/>
          <w:szCs w:val="28"/>
          <w:lang w:eastAsia="zh-CN"/>
        </w:rPr>
        <w:object w:dxaOrig="3390" w:dyaOrig="900" w14:anchorId="7F04EFE8">
          <v:shape id="_x0000_i1030" type="#_x0000_t75" style="width:169.5pt;height:45pt" o:ole="">
            <v:imagedata r:id="rId14" o:title=""/>
          </v:shape>
          <o:OLEObject Type="Embed" ProgID="Equation.3" ShapeID="_x0000_i1030" DrawAspect="Content" ObjectID="_1700580344" r:id="rId15"/>
        </w:object>
      </w:r>
      <w:r w:rsidRPr="00C929B2">
        <w:rPr>
          <w:rFonts w:ascii="Times New Roman" w:eastAsia="SimSun" w:hAnsi="Times New Roman" w:cs="Times New Roman"/>
          <w:kern w:val="2"/>
          <w:sz w:val="28"/>
          <w:szCs w:val="28"/>
          <w:lang w:eastAsia="zh-CN"/>
        </w:rPr>
        <w:t xml:space="preserve">, где </w:t>
      </w:r>
    </w:p>
    <w:p w14:paraId="75EED498"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val="en-GB" w:eastAsia="zh-CN"/>
        </w:rPr>
        <w:t>A</w:t>
      </w:r>
      <w:r w:rsidRPr="00C929B2">
        <w:rPr>
          <w:rFonts w:ascii="Times New Roman" w:eastAsia="SimSun" w:hAnsi="Times New Roman" w:cs="Times New Roman"/>
          <w:kern w:val="2"/>
          <w:sz w:val="28"/>
          <w:szCs w:val="28"/>
          <w:lang w:eastAsia="zh-CN"/>
        </w:rPr>
        <w:t xml:space="preserve"> — равновеликие периодические поступления.</w:t>
      </w:r>
    </w:p>
    <w:p w14:paraId="665EBD8F"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 xml:space="preserve">Текущая стоимость обычного аннуитета при более частых, чем 1 раз в </w:t>
      </w:r>
      <w:r w:rsidRPr="00C929B2">
        <w:rPr>
          <w:rFonts w:ascii="Times New Roman" w:eastAsia="SimSun" w:hAnsi="Times New Roman" w:cs="Times New Roman"/>
          <w:kern w:val="2"/>
          <w:sz w:val="28"/>
          <w:szCs w:val="28"/>
          <w:lang w:eastAsia="zh-CN"/>
        </w:rPr>
        <w:lastRenderedPageBreak/>
        <w:t>год, платежах определяется:</w:t>
      </w:r>
    </w:p>
    <w:p w14:paraId="5B9AF7FB"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position w:val="-54"/>
          <w:sz w:val="28"/>
          <w:szCs w:val="28"/>
          <w:lang w:eastAsia="zh-CN"/>
        </w:rPr>
        <w:object w:dxaOrig="3615" w:dyaOrig="1605" w14:anchorId="7B74887F">
          <v:shape id="_x0000_i1031" type="#_x0000_t75" style="width:180.75pt;height:80.25pt" o:ole="">
            <v:imagedata r:id="rId16" o:title=""/>
          </v:shape>
          <o:OLEObject Type="Embed" ProgID="Equation.3" ShapeID="_x0000_i1031" DrawAspect="Content" ObjectID="_1700580345" r:id="rId17"/>
        </w:object>
      </w:r>
      <w:r w:rsidRPr="00C929B2">
        <w:rPr>
          <w:rFonts w:ascii="Times New Roman" w:eastAsia="SimSun" w:hAnsi="Times New Roman" w:cs="Times New Roman"/>
          <w:kern w:val="2"/>
          <w:sz w:val="28"/>
          <w:szCs w:val="28"/>
          <w:lang w:eastAsia="zh-CN"/>
        </w:rPr>
        <w:t xml:space="preserve">, где </w:t>
      </w:r>
    </w:p>
    <w:p w14:paraId="63283AA3"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k — количество платежей в течение одного года (периода).</w:t>
      </w:r>
    </w:p>
    <w:p w14:paraId="195E72FB"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Текущая стоимость авансового аннуитета при платежах в начале каждого года определяется:</w:t>
      </w:r>
    </w:p>
    <w:p w14:paraId="576DD303"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position w:val="-24"/>
          <w:sz w:val="28"/>
          <w:szCs w:val="28"/>
          <w:lang w:val="en-US" w:eastAsia="zh-CN"/>
        </w:rPr>
        <w:object w:dxaOrig="4560" w:dyaOrig="945" w14:anchorId="40A55BA9">
          <v:shape id="_x0000_i1032" type="#_x0000_t75" style="width:228pt;height:47.25pt" o:ole="">
            <v:imagedata r:id="rId18" o:title=""/>
          </v:shape>
          <o:OLEObject Type="Embed" ProgID="Equation.3" ShapeID="_x0000_i1032" DrawAspect="Content" ObjectID="_1700580346" r:id="rId19"/>
        </w:object>
      </w:r>
    </w:p>
    <w:p w14:paraId="2B44ED09"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Текущая стоимость авансового аннуитета при более частых, чем 1 раз в год, платежах определяется:</w:t>
      </w:r>
    </w:p>
    <w:p w14:paraId="0E464F09"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position w:val="-54"/>
          <w:sz w:val="28"/>
          <w:szCs w:val="28"/>
          <w:lang w:val="en-US" w:eastAsia="zh-CN"/>
        </w:rPr>
        <w:object w:dxaOrig="4935" w:dyaOrig="1680" w14:anchorId="22BA2F0C">
          <v:shape id="_x0000_i1033" type="#_x0000_t75" style="width:246.75pt;height:84pt" o:ole="">
            <v:imagedata r:id="rId20" o:title=""/>
          </v:shape>
          <o:OLEObject Type="Embed" ProgID="Equation.3" ShapeID="_x0000_i1033" DrawAspect="Content" ObjectID="_1700580347" r:id="rId21"/>
        </w:object>
      </w:r>
      <w:r w:rsidRPr="00C929B2">
        <w:rPr>
          <w:rFonts w:ascii="Times New Roman" w:eastAsia="SimSun" w:hAnsi="Times New Roman" w:cs="Times New Roman"/>
          <w:kern w:val="2"/>
          <w:sz w:val="28"/>
          <w:szCs w:val="28"/>
          <w:lang w:eastAsia="zh-CN"/>
        </w:rPr>
        <w:t>[3, с. 22]</w:t>
      </w:r>
    </w:p>
    <w:p w14:paraId="3A52BACD"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Пример</w:t>
      </w:r>
      <w:proofErr w:type="gramStart"/>
      <w:r w:rsidRPr="00C929B2">
        <w:rPr>
          <w:rFonts w:ascii="Times New Roman" w:eastAsia="SimSun" w:hAnsi="Times New Roman" w:cs="Times New Roman"/>
          <w:kern w:val="2"/>
          <w:sz w:val="28"/>
          <w:szCs w:val="28"/>
          <w:lang w:eastAsia="zh-CN"/>
        </w:rPr>
        <w:t>: Необходимо</w:t>
      </w:r>
      <w:proofErr w:type="gramEnd"/>
      <w:r w:rsidRPr="00C929B2">
        <w:rPr>
          <w:rFonts w:ascii="Times New Roman" w:eastAsia="SimSun" w:hAnsi="Times New Roman" w:cs="Times New Roman"/>
          <w:kern w:val="2"/>
          <w:sz w:val="28"/>
          <w:szCs w:val="28"/>
          <w:lang w:eastAsia="zh-CN"/>
        </w:rPr>
        <w:t xml:space="preserve"> определить величину кредита, в погашение которого ежеквартально вносится по 35 000 руб. в течение 6 лет при ставке 16%.</w:t>
      </w:r>
    </w:p>
    <w:p w14:paraId="12D51C99"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Решение: 1. Количество периодов (кварталов): n = 6*4 = 24</w:t>
      </w:r>
    </w:p>
    <w:p w14:paraId="14B6D00F"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2.Квартальная процентная ставка: i = 16/100/4 = 0,04</w:t>
      </w:r>
    </w:p>
    <w:p w14:paraId="445884F3" w14:textId="06969EF2"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 xml:space="preserve">3. Применяем основную формулу: </w:t>
      </w:r>
      <w:r w:rsidRPr="00C929B2">
        <w:rPr>
          <w:rFonts w:ascii="Times New Roman" w:eastAsia="SimSun" w:hAnsi="Times New Roman" w:cs="Times New Roman"/>
          <w:kern w:val="2"/>
          <w:position w:val="-28"/>
          <w:sz w:val="28"/>
          <w:szCs w:val="28"/>
          <w:lang w:eastAsia="zh-CN"/>
        </w:rPr>
        <w:object w:dxaOrig="4515" w:dyaOrig="900" w14:anchorId="5BABB23B">
          <v:shape id="_x0000_i1034" type="#_x0000_t75" style="width:225.75pt;height:45pt" o:ole="">
            <v:imagedata r:id="rId22" o:title=""/>
          </v:shape>
          <o:OLEObject Type="Embed" ProgID="Equation.3" ShapeID="_x0000_i1034" DrawAspect="Content" ObjectID="_1700580348" r:id="rId23"/>
        </w:object>
      </w:r>
      <w:r w:rsidRPr="00C929B2">
        <w:rPr>
          <w:rFonts w:ascii="Times New Roman" w:eastAsia="SimSun" w:hAnsi="Times New Roman" w:cs="Times New Roman"/>
          <w:kern w:val="2"/>
          <w:sz w:val="28"/>
          <w:szCs w:val="28"/>
          <w:lang w:eastAsia="zh-CN"/>
        </w:rPr>
        <w:t xml:space="preserve"> руб. </w:t>
      </w:r>
    </w:p>
    <w:p w14:paraId="12F12C48" w14:textId="1208B1C8"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Pr>
          <w:rFonts w:ascii="Times New Roman" w:eastAsia="MS Mincho" w:hAnsi="Times New Roman" w:cs="Times New Roman"/>
          <w:kern w:val="2"/>
          <w:sz w:val="28"/>
          <w:szCs w:val="28"/>
          <w:lang w:eastAsia="ja-JP"/>
        </w:rPr>
        <w:t>Периодический</w:t>
      </w:r>
      <w:r w:rsidRPr="00C929B2">
        <w:rPr>
          <w:rFonts w:ascii="Times New Roman" w:eastAsia="MS Mincho" w:hAnsi="Times New Roman" w:cs="Times New Roman"/>
          <w:kern w:val="2"/>
          <w:sz w:val="28"/>
          <w:szCs w:val="28"/>
          <w:lang w:eastAsia="ja-JP"/>
        </w:rPr>
        <w:t xml:space="preserve"> взнос на погашение кредита (взнос на амортизацию единицы)</w:t>
      </w:r>
    </w:p>
    <w:p w14:paraId="493C7D01" w14:textId="43B12D05"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Функция позволяет определить величину платежа самого аннуитета, если известны его текущая стоимость, число взносов, ставка дохода</w:t>
      </w:r>
      <w:r>
        <w:rPr>
          <w:rFonts w:ascii="Times New Roman" w:eastAsia="SimSun" w:hAnsi="Times New Roman" w:cs="Times New Roman"/>
          <w:kern w:val="2"/>
          <w:sz w:val="28"/>
          <w:szCs w:val="28"/>
          <w:lang w:eastAsia="zh-CN"/>
        </w:rPr>
        <w:t>.</w:t>
      </w:r>
    </w:p>
    <w:p w14:paraId="309467B4"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val="en-GB" w:eastAsia="zh-CN"/>
        </w:rPr>
      </w:pPr>
      <w:r w:rsidRPr="00C929B2">
        <w:rPr>
          <w:rFonts w:ascii="Times New Roman" w:eastAsia="SimSun" w:hAnsi="Times New Roman" w:cs="Times New Roman"/>
          <w:kern w:val="2"/>
          <w:position w:val="-28"/>
          <w:sz w:val="28"/>
          <w:szCs w:val="28"/>
          <w:lang w:eastAsia="zh-CN"/>
        </w:rPr>
        <w:object w:dxaOrig="2595" w:dyaOrig="915" w14:anchorId="64E15739">
          <v:shape id="_x0000_i1035" type="#_x0000_t75" style="width:129.75pt;height:45.75pt" o:ole="">
            <v:imagedata r:id="rId24" o:title=""/>
          </v:shape>
          <o:OLEObject Type="Embed" ProgID="Equation.3" ShapeID="_x0000_i1035" DrawAspect="Content" ObjectID="_1700580349" r:id="rId25"/>
        </w:object>
      </w:r>
    </w:p>
    <w:p w14:paraId="485B4426"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lastRenderedPageBreak/>
        <w:t xml:space="preserve">Пример: В каком размере необходимо вносить ежемесячные платежи по </w:t>
      </w:r>
      <w:proofErr w:type="spellStart"/>
      <w:r w:rsidRPr="00C929B2">
        <w:rPr>
          <w:rFonts w:ascii="Times New Roman" w:eastAsia="SimSun" w:hAnsi="Times New Roman" w:cs="Times New Roman"/>
          <w:kern w:val="2"/>
          <w:sz w:val="28"/>
          <w:szCs w:val="28"/>
          <w:lang w:eastAsia="zh-CN"/>
        </w:rPr>
        <w:t>самоамортизирующемуся</w:t>
      </w:r>
      <w:proofErr w:type="spellEnd"/>
      <w:r w:rsidRPr="00C929B2">
        <w:rPr>
          <w:rFonts w:ascii="Times New Roman" w:eastAsia="SimSun" w:hAnsi="Times New Roman" w:cs="Times New Roman"/>
          <w:kern w:val="2"/>
          <w:sz w:val="28"/>
          <w:szCs w:val="28"/>
          <w:lang w:eastAsia="zh-CN"/>
        </w:rPr>
        <w:t xml:space="preserve"> кредиту в 500 000 рублей, предоставленному на 8 лет при годовой ставке в 13%?</w:t>
      </w:r>
    </w:p>
    <w:p w14:paraId="705244E3"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Решение: 1. Количество периодов (месяцев): n = 8*12 = 96</w:t>
      </w:r>
    </w:p>
    <w:p w14:paraId="1F29A590"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2.Месячная процентная ставка: i = 13/100/12 = 0,011</w:t>
      </w:r>
    </w:p>
    <w:p w14:paraId="1BC14AC6" w14:textId="225FBCC4"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 xml:space="preserve">3. Применяем основную формулу: </w:t>
      </w:r>
      <w:r w:rsidRPr="00C929B2">
        <w:rPr>
          <w:rFonts w:ascii="Times New Roman" w:eastAsia="SimSun" w:hAnsi="Times New Roman" w:cs="Times New Roman"/>
          <w:kern w:val="2"/>
          <w:position w:val="-28"/>
          <w:sz w:val="28"/>
          <w:szCs w:val="28"/>
          <w:lang w:eastAsia="zh-CN"/>
        </w:rPr>
        <w:object w:dxaOrig="3480" w:dyaOrig="870" w14:anchorId="33DC2516">
          <v:shape id="_x0000_i1036" type="#_x0000_t75" style="width:174pt;height:43.5pt" o:ole="">
            <v:imagedata r:id="rId26" o:title=""/>
          </v:shape>
          <o:OLEObject Type="Embed" ProgID="Equation.3" ShapeID="_x0000_i1036" DrawAspect="Content" ObjectID="_1700580350" r:id="rId27"/>
        </w:object>
      </w:r>
      <w:r w:rsidRPr="00C929B2">
        <w:rPr>
          <w:rFonts w:ascii="Times New Roman" w:eastAsia="SimSun" w:hAnsi="Times New Roman" w:cs="Times New Roman"/>
          <w:kern w:val="2"/>
          <w:sz w:val="28"/>
          <w:szCs w:val="28"/>
          <w:lang w:eastAsia="zh-CN"/>
        </w:rPr>
        <w:t xml:space="preserve">руб. </w:t>
      </w:r>
    </w:p>
    <w:p w14:paraId="615E5004" w14:textId="7E3F65C8"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Будущая стоимость аннуитета (накопление единицы за период)</w:t>
      </w:r>
    </w:p>
    <w:p w14:paraId="7A308B3B" w14:textId="6130AD14"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Данная функция позволяет рассчитать величину накопленных равновеликих взносов при заданной ставке дохода и количестве периодов.</w:t>
      </w:r>
    </w:p>
    <w:p w14:paraId="335A5836"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Будущая стоимость обычного аннуитета при платежах 1 раз в конце года:</w:t>
      </w:r>
    </w:p>
    <w:p w14:paraId="2BF6DA2C"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val="en-GB" w:eastAsia="zh-CN"/>
        </w:rPr>
      </w:pPr>
      <w:r w:rsidRPr="00C929B2">
        <w:rPr>
          <w:rFonts w:ascii="Times New Roman" w:eastAsia="SimSun" w:hAnsi="Times New Roman" w:cs="Times New Roman"/>
          <w:kern w:val="2"/>
          <w:position w:val="-24"/>
          <w:sz w:val="28"/>
          <w:szCs w:val="28"/>
          <w:lang w:val="en-GB" w:eastAsia="zh-CN"/>
        </w:rPr>
        <w:object w:dxaOrig="3225" w:dyaOrig="885" w14:anchorId="1F878EBE">
          <v:shape id="_x0000_i1037" type="#_x0000_t75" style="width:161.25pt;height:44.25pt" o:ole="">
            <v:imagedata r:id="rId28" o:title=""/>
          </v:shape>
          <o:OLEObject Type="Embed" ProgID="Equation.3" ShapeID="_x0000_i1037" DrawAspect="Content" ObjectID="_1700580351" r:id="rId29"/>
        </w:object>
      </w:r>
    </w:p>
    <w:p w14:paraId="381C998F"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Будущая стоимость обычного аннуитета при платежах, осуществляемых чаще, чем 1 раз в год, определяется:</w:t>
      </w:r>
    </w:p>
    <w:p w14:paraId="3C3BD90B"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position w:val="-54"/>
          <w:sz w:val="28"/>
          <w:szCs w:val="28"/>
          <w:lang w:val="en-GB" w:eastAsia="zh-CN"/>
        </w:rPr>
        <w:object w:dxaOrig="3540" w:dyaOrig="1620" w14:anchorId="2E7BC905">
          <v:shape id="_x0000_i1038" type="#_x0000_t75" style="width:177pt;height:81pt" o:ole="">
            <v:imagedata r:id="rId30" o:title=""/>
          </v:shape>
          <o:OLEObject Type="Embed" ProgID="Equation.3" ShapeID="_x0000_i1038" DrawAspect="Content" ObjectID="_1700580352" r:id="rId31"/>
        </w:object>
      </w:r>
    </w:p>
    <w:p w14:paraId="5F024985"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Будущая стоимость авансового аннуитета при платежах 1 раз в начале года:</w:t>
      </w:r>
    </w:p>
    <w:p w14:paraId="75CB5AF0"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ja-JP"/>
        </w:rPr>
      </w:pPr>
      <w:r w:rsidRPr="00C929B2">
        <w:rPr>
          <w:rFonts w:ascii="Times New Roman" w:eastAsia="SimSun" w:hAnsi="Times New Roman" w:cs="Times New Roman"/>
          <w:kern w:val="2"/>
          <w:position w:val="-24"/>
          <w:sz w:val="28"/>
          <w:szCs w:val="28"/>
          <w:lang w:val="en-GB" w:eastAsia="zh-CN"/>
        </w:rPr>
        <w:object w:dxaOrig="4155" w:dyaOrig="885" w14:anchorId="5DDB8EEB">
          <v:shape id="_x0000_i1039" type="#_x0000_t75" style="width:207.75pt;height:44.25pt" o:ole="">
            <v:imagedata r:id="rId32" o:title=""/>
          </v:shape>
          <o:OLEObject Type="Embed" ProgID="Equation.3" ShapeID="_x0000_i1039" DrawAspect="Content" ObjectID="_1700580353" r:id="rId33"/>
        </w:object>
      </w:r>
    </w:p>
    <w:p w14:paraId="156CB169"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Будущая стоимость авансового аннуитета при платежах, осуществляемых чаще, чем 1 раз в год, определяется:</w:t>
      </w:r>
    </w:p>
    <w:p w14:paraId="05DEC551" w14:textId="7B86B965"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position w:val="-54"/>
          <w:sz w:val="28"/>
          <w:szCs w:val="28"/>
          <w:lang w:val="en-GB" w:eastAsia="zh-CN"/>
        </w:rPr>
        <w:object w:dxaOrig="4665" w:dyaOrig="1635" w14:anchorId="4B06BFDC">
          <v:shape id="_x0000_i1040" type="#_x0000_t75" style="width:233.25pt;height:81.75pt" o:ole="">
            <v:imagedata r:id="rId34" o:title=""/>
          </v:shape>
          <o:OLEObject Type="Embed" ProgID="Equation.3" ShapeID="_x0000_i1040" DrawAspect="Content" ObjectID="_1700580354" r:id="rId35"/>
        </w:object>
      </w:r>
    </w:p>
    <w:p w14:paraId="4E44626E" w14:textId="13276C54"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Пример</w:t>
      </w:r>
      <w:proofErr w:type="gramStart"/>
      <w:r w:rsidRPr="00C929B2">
        <w:rPr>
          <w:rFonts w:ascii="Times New Roman" w:eastAsia="SimSun" w:hAnsi="Times New Roman" w:cs="Times New Roman"/>
          <w:kern w:val="2"/>
          <w:sz w:val="28"/>
          <w:szCs w:val="28"/>
          <w:lang w:eastAsia="zh-CN"/>
        </w:rPr>
        <w:t>:</w:t>
      </w:r>
      <w:r>
        <w:rPr>
          <w:rFonts w:ascii="Times New Roman" w:eastAsia="SimSun" w:hAnsi="Times New Roman" w:cs="Times New Roman"/>
          <w:kern w:val="2"/>
          <w:sz w:val="28"/>
          <w:szCs w:val="28"/>
          <w:lang w:eastAsia="zh-CN"/>
        </w:rPr>
        <w:t xml:space="preserve"> </w:t>
      </w:r>
      <w:r w:rsidRPr="00C929B2">
        <w:rPr>
          <w:rFonts w:ascii="Times New Roman" w:eastAsia="MS Mincho" w:hAnsi="Times New Roman" w:cs="Times New Roman"/>
          <w:kern w:val="2"/>
          <w:sz w:val="28"/>
          <w:szCs w:val="28"/>
          <w:lang w:eastAsia="ja-JP"/>
        </w:rPr>
        <w:t>Н</w:t>
      </w:r>
      <w:r w:rsidRPr="00C929B2">
        <w:rPr>
          <w:rFonts w:ascii="Times New Roman" w:eastAsia="SimSun" w:hAnsi="Times New Roman" w:cs="Times New Roman"/>
          <w:kern w:val="2"/>
          <w:sz w:val="28"/>
          <w:szCs w:val="28"/>
          <w:lang w:eastAsia="zh-CN"/>
        </w:rPr>
        <w:t>еобходимо</w:t>
      </w:r>
      <w:proofErr w:type="gramEnd"/>
      <w:r>
        <w:rPr>
          <w:rFonts w:ascii="Times New Roman" w:eastAsia="SimSun" w:hAnsi="Times New Roman" w:cs="Times New Roman"/>
          <w:kern w:val="2"/>
          <w:sz w:val="28"/>
          <w:szCs w:val="28"/>
          <w:lang w:eastAsia="zh-CN"/>
        </w:rPr>
        <w:t xml:space="preserve"> </w:t>
      </w:r>
      <w:r w:rsidRPr="00C929B2">
        <w:rPr>
          <w:rFonts w:ascii="Times New Roman" w:eastAsia="SimSun" w:hAnsi="Times New Roman" w:cs="Times New Roman"/>
          <w:kern w:val="2"/>
          <w:sz w:val="28"/>
          <w:szCs w:val="28"/>
          <w:lang w:eastAsia="zh-CN"/>
        </w:rPr>
        <w:t xml:space="preserve">определить будущую стоимость производимых </w:t>
      </w:r>
      <w:r w:rsidRPr="00C929B2">
        <w:rPr>
          <w:rFonts w:ascii="Times New Roman" w:eastAsia="SimSun" w:hAnsi="Times New Roman" w:cs="Times New Roman"/>
          <w:kern w:val="2"/>
          <w:sz w:val="28"/>
          <w:szCs w:val="28"/>
          <w:lang w:eastAsia="zh-CN"/>
        </w:rPr>
        <w:lastRenderedPageBreak/>
        <w:t>регулярно ежемесячных платежей в размере 1 500 руб. в течение 3 лет при ставке 15% и ежемесячном накоплении.</w:t>
      </w:r>
    </w:p>
    <w:p w14:paraId="30810408"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Решение: 1. Определяем количество периодов: n = 12*3 =36 (количество месяцев в году умножаем на общее количество лет кредитования).</w:t>
      </w:r>
    </w:p>
    <w:p w14:paraId="60847A3A"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2.Определяем месячную процентную ставку по вкладу: i = 15/100/12 = 0,0125 (где 15 — фиксированная процентная ставка, а 12 — количество периодов начислений в году).</w:t>
      </w:r>
    </w:p>
    <w:p w14:paraId="5551DC4F"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3. Подставляем данные в формулу:</w:t>
      </w:r>
    </w:p>
    <w:p w14:paraId="407DA95A"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position w:val="-28"/>
          <w:sz w:val="28"/>
          <w:szCs w:val="28"/>
          <w:lang w:eastAsia="zh-CN"/>
        </w:rPr>
        <w:object w:dxaOrig="5295" w:dyaOrig="900" w14:anchorId="5CFB49BD">
          <v:shape id="_x0000_i1041" type="#_x0000_t75" style="width:264.75pt;height:45pt" o:ole="">
            <v:imagedata r:id="rId36" o:title=""/>
          </v:shape>
          <o:OLEObject Type="Embed" ProgID="Equation.3" ShapeID="_x0000_i1041" DrawAspect="Content" ObjectID="_1700580355" r:id="rId37"/>
        </w:object>
      </w:r>
      <w:r w:rsidRPr="00C929B2">
        <w:rPr>
          <w:rFonts w:ascii="Times New Roman" w:eastAsia="SimSun" w:hAnsi="Times New Roman" w:cs="Times New Roman"/>
          <w:kern w:val="2"/>
          <w:sz w:val="28"/>
          <w:szCs w:val="28"/>
          <w:lang w:eastAsia="zh-CN"/>
        </w:rPr>
        <w:t>руб. [4]</w:t>
      </w:r>
    </w:p>
    <w:p w14:paraId="2FD6B5B1" w14:textId="4F8359AD"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ja-JP"/>
        </w:rPr>
      </w:pPr>
      <w:r w:rsidRPr="00C929B2">
        <w:rPr>
          <w:rFonts w:ascii="Times New Roman" w:eastAsia="SimSun" w:hAnsi="Times New Roman" w:cs="Times New Roman"/>
          <w:kern w:val="2"/>
          <w:sz w:val="28"/>
          <w:szCs w:val="28"/>
          <w:lang w:eastAsia="zh-CN"/>
        </w:rPr>
        <w:t>Пер</w:t>
      </w:r>
      <w:r>
        <w:rPr>
          <w:rFonts w:ascii="Times New Roman" w:eastAsia="SimSun" w:hAnsi="Times New Roman" w:cs="Times New Roman"/>
          <w:kern w:val="2"/>
          <w:sz w:val="28"/>
          <w:szCs w:val="28"/>
          <w:lang w:eastAsia="zh-CN"/>
        </w:rPr>
        <w:t>и</w:t>
      </w:r>
      <w:r w:rsidRPr="00C929B2">
        <w:rPr>
          <w:rFonts w:ascii="Times New Roman" w:eastAsia="SimSun" w:hAnsi="Times New Roman" w:cs="Times New Roman"/>
          <w:kern w:val="2"/>
          <w:sz w:val="28"/>
          <w:szCs w:val="28"/>
          <w:lang w:eastAsia="zh-CN"/>
        </w:rPr>
        <w:t>одический взнос в фонд накопления (фактор фонда возмещения)</w:t>
      </w:r>
    </w:p>
    <w:p w14:paraId="5B051287" w14:textId="7D141A8F"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Данная функция позволяет рассчитать величину периодически депонируемой суммы, необходимой для накопления нужной стоимости при заданной ставке процента и количестве периодов.</w:t>
      </w:r>
    </w:p>
    <w:p w14:paraId="6CA4ACF7"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val="en-GB" w:eastAsia="zh-CN"/>
        </w:rPr>
      </w:pPr>
      <w:r w:rsidRPr="00C929B2">
        <w:rPr>
          <w:rFonts w:ascii="Times New Roman" w:eastAsia="SimSun" w:hAnsi="Times New Roman" w:cs="Times New Roman"/>
          <w:kern w:val="2"/>
          <w:position w:val="-28"/>
          <w:sz w:val="28"/>
          <w:szCs w:val="28"/>
          <w:lang w:eastAsia="zh-CN"/>
        </w:rPr>
        <w:object w:dxaOrig="2160" w:dyaOrig="825" w14:anchorId="2F48CA4D">
          <v:shape id="_x0000_i1042" type="#_x0000_t75" style="width:108pt;height:41.25pt" o:ole="">
            <v:imagedata r:id="rId38" o:title=""/>
          </v:shape>
          <o:OLEObject Type="Embed" ProgID="Equation.3" ShapeID="_x0000_i1042" DrawAspect="Content" ObjectID="_1700580356" r:id="rId39"/>
        </w:object>
      </w:r>
    </w:p>
    <w:p w14:paraId="048C7D77"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Пример</w:t>
      </w:r>
      <w:proofErr w:type="gramStart"/>
      <w:r w:rsidRPr="00C929B2">
        <w:rPr>
          <w:rFonts w:ascii="Times New Roman" w:eastAsia="SimSun" w:hAnsi="Times New Roman" w:cs="Times New Roman"/>
          <w:kern w:val="2"/>
          <w:sz w:val="28"/>
          <w:szCs w:val="28"/>
          <w:lang w:eastAsia="zh-CN"/>
        </w:rPr>
        <w:t>: Определить</w:t>
      </w:r>
      <w:proofErr w:type="gramEnd"/>
      <w:r w:rsidRPr="00C929B2">
        <w:rPr>
          <w:rFonts w:ascii="Times New Roman" w:eastAsia="SimSun" w:hAnsi="Times New Roman" w:cs="Times New Roman"/>
          <w:kern w:val="2"/>
          <w:sz w:val="28"/>
          <w:szCs w:val="28"/>
          <w:lang w:eastAsia="zh-CN"/>
        </w:rPr>
        <w:t xml:space="preserve"> размер ежемесячного взноса в банк при фиксированной процентной ставке 15% годовых для приобретения квартиры стоимостью 1 000 000 через 6 лет.</w:t>
      </w:r>
    </w:p>
    <w:p w14:paraId="1CB5E9EB"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Решение: 1. Количество периодов: n = 12*6 = 72</w:t>
      </w:r>
    </w:p>
    <w:p w14:paraId="09DB8BE1"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2.Месячная ставка по вкладу: i = 15/100/12 = 0,0125</w:t>
      </w:r>
    </w:p>
    <w:p w14:paraId="4691F05C" w14:textId="5DCD72DE"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 xml:space="preserve">3. Применяем основную формулу: </w:t>
      </w:r>
      <w:r w:rsidRPr="00C929B2">
        <w:rPr>
          <w:rFonts w:ascii="Times New Roman" w:eastAsia="SimSun" w:hAnsi="Times New Roman" w:cs="Times New Roman"/>
          <w:kern w:val="2"/>
          <w:position w:val="-28"/>
          <w:sz w:val="28"/>
          <w:szCs w:val="28"/>
          <w:lang w:eastAsia="zh-CN"/>
        </w:rPr>
        <w:object w:dxaOrig="3480" w:dyaOrig="840" w14:anchorId="1685C25E">
          <v:shape id="_x0000_i1043" type="#_x0000_t75" style="width:174pt;height:42pt" o:ole="">
            <v:imagedata r:id="rId40" o:title=""/>
          </v:shape>
          <o:OLEObject Type="Embed" ProgID="Equation.3" ShapeID="_x0000_i1043" DrawAspect="Content" ObjectID="_1700580357" r:id="rId41"/>
        </w:object>
      </w:r>
      <w:r w:rsidRPr="00C929B2">
        <w:rPr>
          <w:rFonts w:ascii="Times New Roman" w:eastAsia="SimSun" w:hAnsi="Times New Roman" w:cs="Times New Roman"/>
          <w:kern w:val="2"/>
          <w:sz w:val="28"/>
          <w:szCs w:val="28"/>
          <w:lang w:eastAsia="zh-CN"/>
        </w:rPr>
        <w:t xml:space="preserve">руб. </w:t>
      </w:r>
    </w:p>
    <w:p w14:paraId="67BEC70C"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Определены следующие пары функций сложного процента.</w:t>
      </w:r>
    </w:p>
    <w:p w14:paraId="1CE6F818"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1.</w:t>
      </w:r>
      <w:r w:rsidRPr="00C929B2">
        <w:rPr>
          <w:rFonts w:ascii="Times New Roman" w:eastAsia="SimSun" w:hAnsi="Times New Roman" w:cs="Times New Roman"/>
          <w:kern w:val="2"/>
          <w:sz w:val="28"/>
          <w:szCs w:val="28"/>
          <w:lang w:eastAsia="zh-CN"/>
        </w:rPr>
        <w:tab/>
        <w:t xml:space="preserve"> Основная функция — «Сложный процент, или будущая стоимость денежной единицы». Обратная функция — «Текущая стоимость денежной единицы, или дисконтирование».</w:t>
      </w:r>
    </w:p>
    <w:p w14:paraId="63C8774D"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2.</w:t>
      </w:r>
      <w:r w:rsidRPr="00C929B2">
        <w:rPr>
          <w:rFonts w:ascii="Times New Roman" w:eastAsia="SimSun" w:hAnsi="Times New Roman" w:cs="Times New Roman"/>
          <w:kern w:val="2"/>
          <w:sz w:val="28"/>
          <w:szCs w:val="28"/>
          <w:lang w:eastAsia="zh-CN"/>
        </w:rPr>
        <w:tab/>
        <w:t xml:space="preserve"> Основная функция — «Текущая стоимость аннуитета». Обратная функция — «Периодический взнос на погашение кредита или взнос на </w:t>
      </w:r>
      <w:r w:rsidRPr="00C929B2">
        <w:rPr>
          <w:rFonts w:ascii="Times New Roman" w:eastAsia="SimSun" w:hAnsi="Times New Roman" w:cs="Times New Roman"/>
          <w:kern w:val="2"/>
          <w:sz w:val="28"/>
          <w:szCs w:val="28"/>
          <w:lang w:eastAsia="zh-CN"/>
        </w:rPr>
        <w:lastRenderedPageBreak/>
        <w:t>амортизацию единицы».</w:t>
      </w:r>
    </w:p>
    <w:p w14:paraId="1C95A2DC"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3.</w:t>
      </w:r>
      <w:r w:rsidRPr="00C929B2">
        <w:rPr>
          <w:rFonts w:ascii="Times New Roman" w:eastAsia="SimSun" w:hAnsi="Times New Roman" w:cs="Times New Roman"/>
          <w:kern w:val="2"/>
          <w:sz w:val="28"/>
          <w:szCs w:val="28"/>
          <w:lang w:eastAsia="zh-CN"/>
        </w:rPr>
        <w:tab/>
        <w:t xml:space="preserve"> Основная функция — «Будущая стоимость аннуитета». Обратная функция — «Периодический взнос на накопление фонда или фактор фонда возмещения денежной единицы».</w:t>
      </w:r>
    </w:p>
    <w:p w14:paraId="33959C40"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Соотношение величин наращённой суммы простого процента и наращённой суммы сложного процента за t лет выглядит следующим образом:</w:t>
      </w:r>
    </w:p>
    <w:p w14:paraId="0D982449"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 xml:space="preserve">если t </w:t>
      </w:r>
      <w:proofErr w:type="gramStart"/>
      <w:r w:rsidRPr="00C929B2">
        <w:rPr>
          <w:rFonts w:ascii="Times New Roman" w:eastAsia="SimSun" w:hAnsi="Times New Roman" w:cs="Times New Roman"/>
          <w:kern w:val="2"/>
          <w:sz w:val="28"/>
          <w:szCs w:val="28"/>
          <w:lang w:eastAsia="zh-CN"/>
        </w:rPr>
        <w:t>&lt; 1</w:t>
      </w:r>
      <w:proofErr w:type="gramEnd"/>
      <w:r w:rsidRPr="00C929B2">
        <w:rPr>
          <w:rFonts w:ascii="Times New Roman" w:eastAsia="SimSun" w:hAnsi="Times New Roman" w:cs="Times New Roman"/>
          <w:kern w:val="2"/>
          <w:sz w:val="28"/>
          <w:szCs w:val="28"/>
          <w:lang w:eastAsia="zh-CN"/>
        </w:rPr>
        <w:t xml:space="preserve"> года, то </w:t>
      </w:r>
      <w:proofErr w:type="spellStart"/>
      <w:r w:rsidRPr="00C929B2">
        <w:rPr>
          <w:rFonts w:ascii="Times New Roman" w:eastAsia="SimSun" w:hAnsi="Times New Roman" w:cs="Times New Roman"/>
          <w:kern w:val="2"/>
          <w:sz w:val="28"/>
          <w:szCs w:val="28"/>
          <w:lang w:eastAsia="zh-CN"/>
        </w:rPr>
        <w:t>FVtпр</w:t>
      </w:r>
      <w:proofErr w:type="spellEnd"/>
      <w:r w:rsidRPr="00C929B2">
        <w:rPr>
          <w:rFonts w:ascii="Times New Roman" w:eastAsia="SimSun" w:hAnsi="Times New Roman" w:cs="Times New Roman"/>
          <w:kern w:val="2"/>
          <w:sz w:val="28"/>
          <w:szCs w:val="28"/>
          <w:lang w:eastAsia="zh-CN"/>
        </w:rPr>
        <w:t xml:space="preserve">. &gt; </w:t>
      </w:r>
      <w:proofErr w:type="spellStart"/>
      <w:r w:rsidRPr="00C929B2">
        <w:rPr>
          <w:rFonts w:ascii="Times New Roman" w:eastAsia="SimSun" w:hAnsi="Times New Roman" w:cs="Times New Roman"/>
          <w:kern w:val="2"/>
          <w:sz w:val="28"/>
          <w:szCs w:val="28"/>
          <w:lang w:eastAsia="zh-CN"/>
        </w:rPr>
        <w:t>FVtсл</w:t>
      </w:r>
      <w:proofErr w:type="spellEnd"/>
      <w:r w:rsidRPr="00C929B2">
        <w:rPr>
          <w:rFonts w:ascii="Times New Roman" w:eastAsia="SimSun" w:hAnsi="Times New Roman" w:cs="Times New Roman"/>
          <w:kern w:val="2"/>
          <w:sz w:val="28"/>
          <w:szCs w:val="28"/>
          <w:lang w:eastAsia="zh-CN"/>
        </w:rPr>
        <w:t>.</w:t>
      </w:r>
    </w:p>
    <w:p w14:paraId="20B4C09D" w14:textId="036841F2"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 xml:space="preserve">если </w:t>
      </w:r>
      <w:proofErr w:type="gramStart"/>
      <w:r w:rsidRPr="00C929B2">
        <w:rPr>
          <w:rFonts w:ascii="Times New Roman" w:eastAsia="SimSun" w:hAnsi="Times New Roman" w:cs="Times New Roman"/>
          <w:kern w:val="2"/>
          <w:sz w:val="28"/>
          <w:szCs w:val="28"/>
          <w:lang w:eastAsia="zh-CN"/>
        </w:rPr>
        <w:t>t &gt;</w:t>
      </w:r>
      <w:proofErr w:type="gramEnd"/>
      <w:r w:rsidRPr="00C929B2">
        <w:rPr>
          <w:rFonts w:ascii="Times New Roman" w:eastAsia="SimSun" w:hAnsi="Times New Roman" w:cs="Times New Roman"/>
          <w:kern w:val="2"/>
          <w:sz w:val="28"/>
          <w:szCs w:val="28"/>
          <w:lang w:eastAsia="zh-CN"/>
        </w:rPr>
        <w:t xml:space="preserve"> 1, то </w:t>
      </w:r>
      <w:proofErr w:type="spellStart"/>
      <w:r w:rsidRPr="00C929B2">
        <w:rPr>
          <w:rFonts w:ascii="Times New Roman" w:eastAsia="SimSun" w:hAnsi="Times New Roman" w:cs="Times New Roman"/>
          <w:kern w:val="2"/>
          <w:sz w:val="28"/>
          <w:szCs w:val="28"/>
          <w:lang w:eastAsia="zh-CN"/>
        </w:rPr>
        <w:t>FVtсл</w:t>
      </w:r>
      <w:proofErr w:type="spellEnd"/>
      <w:r w:rsidRPr="00C929B2">
        <w:rPr>
          <w:rFonts w:ascii="Times New Roman" w:eastAsia="SimSun" w:hAnsi="Times New Roman" w:cs="Times New Roman"/>
          <w:kern w:val="2"/>
          <w:sz w:val="28"/>
          <w:szCs w:val="28"/>
          <w:lang w:eastAsia="zh-CN"/>
        </w:rPr>
        <w:t xml:space="preserve">. &gt; </w:t>
      </w:r>
      <w:proofErr w:type="spellStart"/>
      <w:r w:rsidRPr="00C929B2">
        <w:rPr>
          <w:rFonts w:ascii="Times New Roman" w:eastAsia="SimSun" w:hAnsi="Times New Roman" w:cs="Times New Roman"/>
          <w:kern w:val="2"/>
          <w:sz w:val="28"/>
          <w:szCs w:val="28"/>
          <w:lang w:eastAsia="zh-CN"/>
        </w:rPr>
        <w:t>FVtпр</w:t>
      </w:r>
      <w:proofErr w:type="spellEnd"/>
      <w:r w:rsidRPr="00C929B2">
        <w:rPr>
          <w:rFonts w:ascii="Times New Roman" w:eastAsia="SimSun" w:hAnsi="Times New Roman" w:cs="Times New Roman"/>
          <w:kern w:val="2"/>
          <w:sz w:val="28"/>
          <w:szCs w:val="28"/>
          <w:lang w:eastAsia="zh-CN"/>
        </w:rPr>
        <w:t>.</w:t>
      </w:r>
    </w:p>
    <w:p w14:paraId="514E146F" w14:textId="77777777"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 xml:space="preserve">При работе с различными денежными потоками доходов используют финансовые калькуляторы. При их отсутствии для упрощения расчётов применяют таблицы сложных процентов, или таблицы </w:t>
      </w:r>
      <w:proofErr w:type="spellStart"/>
      <w:r w:rsidRPr="00C929B2">
        <w:rPr>
          <w:rFonts w:ascii="Times New Roman" w:eastAsia="SimSun" w:hAnsi="Times New Roman" w:cs="Times New Roman"/>
          <w:kern w:val="2"/>
          <w:sz w:val="28"/>
          <w:szCs w:val="28"/>
          <w:lang w:eastAsia="zh-CN"/>
        </w:rPr>
        <w:t>Эллвуда</w:t>
      </w:r>
      <w:proofErr w:type="spellEnd"/>
      <w:r w:rsidRPr="00C929B2">
        <w:rPr>
          <w:rFonts w:ascii="Times New Roman" w:eastAsia="SimSun" w:hAnsi="Times New Roman" w:cs="Times New Roman"/>
          <w:kern w:val="2"/>
          <w:sz w:val="28"/>
          <w:szCs w:val="28"/>
          <w:lang w:eastAsia="zh-CN"/>
        </w:rPr>
        <w:t>.</w:t>
      </w:r>
    </w:p>
    <w:p w14:paraId="3B72D884" w14:textId="62F7A28D" w:rsidR="00C929B2" w:rsidRPr="00C929B2" w:rsidRDefault="00C929B2" w:rsidP="00C929B2">
      <w:pPr>
        <w:widowControl w:val="0"/>
        <w:spacing w:after="0" w:line="360" w:lineRule="auto"/>
        <w:ind w:firstLine="709"/>
        <w:jc w:val="both"/>
        <w:rPr>
          <w:rFonts w:ascii="Times New Roman" w:eastAsia="SimSun" w:hAnsi="Times New Roman" w:cs="Times New Roman"/>
          <w:kern w:val="2"/>
          <w:sz w:val="28"/>
          <w:szCs w:val="28"/>
          <w:lang w:eastAsia="zh-CN"/>
        </w:rPr>
      </w:pPr>
      <w:r w:rsidRPr="00C929B2">
        <w:rPr>
          <w:rFonts w:ascii="Times New Roman" w:eastAsia="SimSun" w:hAnsi="Times New Roman" w:cs="Times New Roman"/>
          <w:kern w:val="2"/>
          <w:sz w:val="28"/>
          <w:szCs w:val="28"/>
          <w:lang w:eastAsia="zh-CN"/>
        </w:rPr>
        <w:t>Функции сложного процента применяются на практике в оценке имущества с использованием доходного подхода.</w:t>
      </w:r>
    </w:p>
    <w:p w14:paraId="66B1FA7A" w14:textId="4DD96CEA" w:rsidR="006E7A10" w:rsidRDefault="006E7A10" w:rsidP="006E7A10">
      <w:pPr>
        <w:rPr>
          <w:rFonts w:ascii="Times New Roman" w:hAnsi="Times New Roman" w:cs="Times New Roman"/>
          <w:sz w:val="28"/>
          <w:szCs w:val="28"/>
        </w:rPr>
      </w:pPr>
    </w:p>
    <w:p w14:paraId="29343250" w14:textId="527AF0B7" w:rsidR="00C929B2" w:rsidRDefault="00C929B2" w:rsidP="006E7A10">
      <w:pPr>
        <w:rPr>
          <w:rFonts w:ascii="Times New Roman" w:hAnsi="Times New Roman" w:cs="Times New Roman"/>
          <w:sz w:val="28"/>
          <w:szCs w:val="28"/>
        </w:rPr>
      </w:pPr>
    </w:p>
    <w:p w14:paraId="51718B86" w14:textId="0C0274DD" w:rsidR="00C929B2" w:rsidRDefault="00C929B2" w:rsidP="006E7A10">
      <w:pPr>
        <w:rPr>
          <w:rFonts w:ascii="Times New Roman" w:hAnsi="Times New Roman" w:cs="Times New Roman"/>
          <w:sz w:val="28"/>
          <w:szCs w:val="28"/>
        </w:rPr>
      </w:pPr>
    </w:p>
    <w:p w14:paraId="554A0C50" w14:textId="14C74496" w:rsidR="00C929B2" w:rsidRDefault="00C929B2" w:rsidP="006E7A10">
      <w:pPr>
        <w:rPr>
          <w:rFonts w:ascii="Times New Roman" w:hAnsi="Times New Roman" w:cs="Times New Roman"/>
          <w:sz w:val="28"/>
          <w:szCs w:val="28"/>
        </w:rPr>
      </w:pPr>
    </w:p>
    <w:p w14:paraId="3B9EFB12" w14:textId="5D12AD71" w:rsidR="00C929B2" w:rsidRDefault="00C929B2" w:rsidP="006E7A10">
      <w:pPr>
        <w:rPr>
          <w:rFonts w:ascii="Times New Roman" w:hAnsi="Times New Roman" w:cs="Times New Roman"/>
          <w:sz w:val="28"/>
          <w:szCs w:val="28"/>
        </w:rPr>
      </w:pPr>
    </w:p>
    <w:p w14:paraId="3094A1F7" w14:textId="5116595F" w:rsidR="00C929B2" w:rsidRDefault="00C929B2" w:rsidP="006E7A10">
      <w:pPr>
        <w:rPr>
          <w:rFonts w:ascii="Times New Roman" w:hAnsi="Times New Roman" w:cs="Times New Roman"/>
          <w:sz w:val="28"/>
          <w:szCs w:val="28"/>
        </w:rPr>
      </w:pPr>
    </w:p>
    <w:p w14:paraId="616F66C7" w14:textId="09C6D542" w:rsidR="00C929B2" w:rsidRDefault="00C929B2" w:rsidP="006E7A10">
      <w:pPr>
        <w:rPr>
          <w:rFonts w:ascii="Times New Roman" w:hAnsi="Times New Roman" w:cs="Times New Roman"/>
          <w:sz w:val="28"/>
          <w:szCs w:val="28"/>
        </w:rPr>
      </w:pPr>
    </w:p>
    <w:p w14:paraId="2BF00D36" w14:textId="333787FE" w:rsidR="00C929B2" w:rsidRDefault="00C929B2" w:rsidP="006E7A10">
      <w:pPr>
        <w:rPr>
          <w:rFonts w:ascii="Times New Roman" w:hAnsi="Times New Roman" w:cs="Times New Roman"/>
          <w:sz w:val="28"/>
          <w:szCs w:val="28"/>
        </w:rPr>
      </w:pPr>
    </w:p>
    <w:p w14:paraId="7468D7AA" w14:textId="75267E07" w:rsidR="00C929B2" w:rsidRDefault="00C929B2" w:rsidP="006E7A10">
      <w:pPr>
        <w:rPr>
          <w:rFonts w:ascii="Times New Roman" w:hAnsi="Times New Roman" w:cs="Times New Roman"/>
          <w:sz w:val="28"/>
          <w:szCs w:val="28"/>
        </w:rPr>
      </w:pPr>
    </w:p>
    <w:p w14:paraId="60BDDAB0" w14:textId="6E7B6D6C" w:rsidR="00C929B2" w:rsidRDefault="00C929B2" w:rsidP="006E7A10">
      <w:pPr>
        <w:rPr>
          <w:rFonts w:ascii="Times New Roman" w:hAnsi="Times New Roman" w:cs="Times New Roman"/>
          <w:sz w:val="28"/>
          <w:szCs w:val="28"/>
        </w:rPr>
      </w:pPr>
    </w:p>
    <w:p w14:paraId="1021C01F" w14:textId="79D430B6" w:rsidR="00C929B2" w:rsidRDefault="00C929B2" w:rsidP="006E7A10">
      <w:pPr>
        <w:rPr>
          <w:rFonts w:ascii="Times New Roman" w:hAnsi="Times New Roman" w:cs="Times New Roman"/>
          <w:sz w:val="28"/>
          <w:szCs w:val="28"/>
        </w:rPr>
      </w:pPr>
    </w:p>
    <w:p w14:paraId="5C5DB2F2" w14:textId="11A6DF6F" w:rsidR="00C929B2" w:rsidRDefault="00C929B2" w:rsidP="006E7A10">
      <w:pPr>
        <w:rPr>
          <w:rFonts w:ascii="Times New Roman" w:hAnsi="Times New Roman" w:cs="Times New Roman"/>
          <w:sz w:val="28"/>
          <w:szCs w:val="28"/>
        </w:rPr>
      </w:pPr>
    </w:p>
    <w:p w14:paraId="3CC3EA72" w14:textId="77777777" w:rsidR="00C929B2" w:rsidRDefault="00C929B2" w:rsidP="006E7A10">
      <w:pPr>
        <w:rPr>
          <w:rFonts w:ascii="Times New Roman" w:hAnsi="Times New Roman" w:cs="Times New Roman"/>
          <w:sz w:val="28"/>
          <w:szCs w:val="28"/>
        </w:rPr>
      </w:pPr>
    </w:p>
    <w:p w14:paraId="565174A3" w14:textId="305B9C69" w:rsidR="00C929B2" w:rsidRDefault="00C929B2" w:rsidP="00C929B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Задача 9</w:t>
      </w:r>
    </w:p>
    <w:p w14:paraId="684B8AE6" w14:textId="77777777" w:rsidR="00C929B2" w:rsidRDefault="00C929B2" w:rsidP="00C929B2">
      <w:pPr>
        <w:jc w:val="center"/>
        <w:rPr>
          <w:rFonts w:ascii="Times New Roman" w:eastAsia="Times New Roman" w:hAnsi="Times New Roman" w:cs="Times New Roman"/>
          <w:sz w:val="28"/>
          <w:szCs w:val="28"/>
        </w:rPr>
      </w:pPr>
    </w:p>
    <w:p w14:paraId="0DF47519" w14:textId="77777777" w:rsidR="00C929B2" w:rsidRDefault="00C929B2" w:rsidP="00C929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Коттедж стоимостью 600 </w:t>
      </w:r>
      <w:proofErr w:type="spellStart"/>
      <w:r>
        <w:rPr>
          <w:rFonts w:ascii="Times New Roman" w:eastAsia="Times New Roman" w:hAnsi="Times New Roman" w:cs="Times New Roman"/>
          <w:sz w:val="28"/>
          <w:szCs w:val="28"/>
        </w:rPr>
        <w:t>тыс.руб</w:t>
      </w:r>
      <w:proofErr w:type="spellEnd"/>
      <w:r>
        <w:rPr>
          <w:rFonts w:ascii="Times New Roman" w:eastAsia="Times New Roman" w:hAnsi="Times New Roman" w:cs="Times New Roman"/>
          <w:sz w:val="28"/>
          <w:szCs w:val="28"/>
        </w:rPr>
        <w:t>. куплен в рассрочку на 10 лет под 20% годовых. Какова стоимость ежегодного равновеликого взноса при погашении долга?</w:t>
      </w:r>
    </w:p>
    <w:p w14:paraId="763CF86D" w14:textId="77777777" w:rsidR="00C929B2" w:rsidRDefault="00C929B2" w:rsidP="00C929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CE5F272" wp14:editId="6C92C851">
            <wp:extent cx="1228725" cy="3905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28725" cy="390525"/>
                    </a:xfrm>
                    <a:prstGeom prst="rect">
                      <a:avLst/>
                    </a:prstGeom>
                    <a:noFill/>
                  </pic:spPr>
                </pic:pic>
              </a:graphicData>
            </a:graphic>
          </wp:inline>
        </w:drawing>
      </w:r>
    </w:p>
    <w:p w14:paraId="1C135E38" w14:textId="77777777" w:rsidR="00C929B2" w:rsidRDefault="00C929B2" w:rsidP="00C929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61BC183" wp14:editId="51B0882B">
                <wp:simplePos x="0" y="0"/>
                <wp:positionH relativeFrom="column">
                  <wp:posOffset>748665</wp:posOffset>
                </wp:positionH>
                <wp:positionV relativeFrom="paragraph">
                  <wp:posOffset>251460</wp:posOffset>
                </wp:positionV>
                <wp:extent cx="83820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561247" id="Прямая соединительная линия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95pt,19.8pt" to="124.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" strokecolor="black [3200]" strokeweight=".5pt">
                <v:stroke joinstyle="miter"/>
              </v:line>
            </w:pict>
          </mc:Fallback>
        </mc:AlternateContent>
      </w:r>
      <w:r>
        <w:rPr>
          <w:rFonts w:ascii="Times New Roman" w:eastAsia="Times New Roman" w:hAnsi="Times New Roman" w:cs="Times New Roman"/>
          <w:sz w:val="28"/>
          <w:szCs w:val="28"/>
        </w:rPr>
        <w:t xml:space="preserve">А=    600*0,2    = 142,86 </w:t>
      </w:r>
      <w:proofErr w:type="spellStart"/>
      <w:r>
        <w:rPr>
          <w:rFonts w:ascii="Times New Roman" w:eastAsia="Times New Roman" w:hAnsi="Times New Roman" w:cs="Times New Roman"/>
          <w:sz w:val="28"/>
          <w:szCs w:val="28"/>
        </w:rPr>
        <w:t>тыс.руб</w:t>
      </w:r>
      <w:proofErr w:type="spellEnd"/>
      <w:r>
        <w:rPr>
          <w:rFonts w:ascii="Times New Roman" w:eastAsia="Times New Roman" w:hAnsi="Times New Roman" w:cs="Times New Roman"/>
          <w:sz w:val="28"/>
          <w:szCs w:val="28"/>
        </w:rPr>
        <w:t xml:space="preserve">. </w:t>
      </w:r>
    </w:p>
    <w:p w14:paraId="2E123E1F" w14:textId="77777777" w:rsidR="00C929B2" w:rsidRPr="002D4242" w:rsidRDefault="00C929B2" w:rsidP="00C929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1-(1+0,2)</w:t>
      </w:r>
      <w:r w:rsidRPr="002D4242">
        <w:rPr>
          <w:rFonts w:ascii="Times New Roman" w:eastAsia="Times New Roman" w:hAnsi="Times New Roman" w:cs="Times New Roman"/>
          <w:sz w:val="28"/>
          <w:szCs w:val="28"/>
          <w:vertAlign w:val="superscript"/>
        </w:rPr>
        <w:t>-10</w:t>
      </w:r>
    </w:p>
    <w:p w14:paraId="0465F415" w14:textId="7C64AE23" w:rsidR="00C929B2" w:rsidRDefault="00C929B2" w:rsidP="006E7A10">
      <w:pPr>
        <w:rPr>
          <w:rFonts w:ascii="Times New Roman" w:hAnsi="Times New Roman" w:cs="Times New Roman"/>
          <w:sz w:val="28"/>
          <w:szCs w:val="28"/>
        </w:rPr>
      </w:pPr>
    </w:p>
    <w:p w14:paraId="3D7970B9" w14:textId="76E6345B" w:rsidR="00C929B2" w:rsidRDefault="00C929B2" w:rsidP="006E7A10">
      <w:pPr>
        <w:rPr>
          <w:rFonts w:ascii="Times New Roman" w:hAnsi="Times New Roman" w:cs="Times New Roman"/>
          <w:sz w:val="28"/>
          <w:szCs w:val="28"/>
        </w:rPr>
      </w:pPr>
    </w:p>
    <w:p w14:paraId="78738E60" w14:textId="0429FAE1" w:rsidR="00C929B2" w:rsidRDefault="00C929B2" w:rsidP="006E7A10">
      <w:pPr>
        <w:rPr>
          <w:rFonts w:ascii="Times New Roman" w:hAnsi="Times New Roman" w:cs="Times New Roman"/>
          <w:sz w:val="28"/>
          <w:szCs w:val="28"/>
        </w:rPr>
      </w:pPr>
    </w:p>
    <w:p w14:paraId="598A42E8" w14:textId="2835AED3" w:rsidR="00C929B2" w:rsidRDefault="00C929B2" w:rsidP="006E7A10">
      <w:pPr>
        <w:rPr>
          <w:rFonts w:ascii="Times New Roman" w:hAnsi="Times New Roman" w:cs="Times New Roman"/>
          <w:sz w:val="28"/>
          <w:szCs w:val="28"/>
        </w:rPr>
      </w:pPr>
    </w:p>
    <w:p w14:paraId="2E80A7C0" w14:textId="18B03516" w:rsidR="00C929B2" w:rsidRDefault="00C929B2" w:rsidP="006E7A10">
      <w:pPr>
        <w:rPr>
          <w:rFonts w:ascii="Times New Roman" w:hAnsi="Times New Roman" w:cs="Times New Roman"/>
          <w:sz w:val="28"/>
          <w:szCs w:val="28"/>
        </w:rPr>
      </w:pPr>
    </w:p>
    <w:p w14:paraId="3AF159A5" w14:textId="5808E1D0" w:rsidR="00C929B2" w:rsidRDefault="00C929B2" w:rsidP="006E7A10">
      <w:pPr>
        <w:rPr>
          <w:rFonts w:ascii="Times New Roman" w:hAnsi="Times New Roman" w:cs="Times New Roman"/>
          <w:sz w:val="28"/>
          <w:szCs w:val="28"/>
        </w:rPr>
      </w:pPr>
    </w:p>
    <w:p w14:paraId="67CBBE5A" w14:textId="0E528214" w:rsidR="00C929B2" w:rsidRDefault="00C929B2" w:rsidP="006E7A10">
      <w:pPr>
        <w:rPr>
          <w:rFonts w:ascii="Times New Roman" w:hAnsi="Times New Roman" w:cs="Times New Roman"/>
          <w:sz w:val="28"/>
          <w:szCs w:val="28"/>
        </w:rPr>
      </w:pPr>
    </w:p>
    <w:p w14:paraId="0E54E4A7" w14:textId="69D494A9" w:rsidR="00C929B2" w:rsidRDefault="00C929B2" w:rsidP="006E7A10">
      <w:pPr>
        <w:rPr>
          <w:rFonts w:ascii="Times New Roman" w:hAnsi="Times New Roman" w:cs="Times New Roman"/>
          <w:sz w:val="28"/>
          <w:szCs w:val="28"/>
        </w:rPr>
      </w:pPr>
    </w:p>
    <w:p w14:paraId="1B5807DD" w14:textId="1B32756A" w:rsidR="00C929B2" w:rsidRDefault="00C929B2" w:rsidP="006E7A10">
      <w:pPr>
        <w:rPr>
          <w:rFonts w:ascii="Times New Roman" w:hAnsi="Times New Roman" w:cs="Times New Roman"/>
          <w:sz w:val="28"/>
          <w:szCs w:val="28"/>
        </w:rPr>
      </w:pPr>
    </w:p>
    <w:p w14:paraId="79CF2BF6" w14:textId="1BD66F03" w:rsidR="00C929B2" w:rsidRDefault="00C929B2" w:rsidP="006E7A10">
      <w:pPr>
        <w:rPr>
          <w:rFonts w:ascii="Times New Roman" w:hAnsi="Times New Roman" w:cs="Times New Roman"/>
          <w:sz w:val="28"/>
          <w:szCs w:val="28"/>
        </w:rPr>
      </w:pPr>
    </w:p>
    <w:p w14:paraId="0C6D7646" w14:textId="5E5F0709" w:rsidR="00C929B2" w:rsidRDefault="00C929B2" w:rsidP="006E7A10">
      <w:pPr>
        <w:rPr>
          <w:rFonts w:ascii="Times New Roman" w:hAnsi="Times New Roman" w:cs="Times New Roman"/>
          <w:sz w:val="28"/>
          <w:szCs w:val="28"/>
        </w:rPr>
      </w:pPr>
    </w:p>
    <w:p w14:paraId="7E9DD987" w14:textId="08AF1A84" w:rsidR="00C929B2" w:rsidRDefault="00C929B2" w:rsidP="006E7A10">
      <w:pPr>
        <w:rPr>
          <w:rFonts w:ascii="Times New Roman" w:hAnsi="Times New Roman" w:cs="Times New Roman"/>
          <w:sz w:val="28"/>
          <w:szCs w:val="28"/>
        </w:rPr>
      </w:pPr>
    </w:p>
    <w:p w14:paraId="4098E0D7" w14:textId="43F67C5C" w:rsidR="00C929B2" w:rsidRDefault="00C929B2" w:rsidP="006E7A10">
      <w:pPr>
        <w:rPr>
          <w:rFonts w:ascii="Times New Roman" w:hAnsi="Times New Roman" w:cs="Times New Roman"/>
          <w:sz w:val="28"/>
          <w:szCs w:val="28"/>
        </w:rPr>
      </w:pPr>
    </w:p>
    <w:p w14:paraId="620DB09C" w14:textId="423D2CAF" w:rsidR="00C929B2" w:rsidRDefault="00C929B2" w:rsidP="006E7A10">
      <w:pPr>
        <w:rPr>
          <w:rFonts w:ascii="Times New Roman" w:hAnsi="Times New Roman" w:cs="Times New Roman"/>
          <w:sz w:val="28"/>
          <w:szCs w:val="28"/>
        </w:rPr>
      </w:pPr>
    </w:p>
    <w:p w14:paraId="3FE81183" w14:textId="44F4A38F" w:rsidR="00C929B2" w:rsidRDefault="00C929B2" w:rsidP="006E7A10">
      <w:pPr>
        <w:rPr>
          <w:rFonts w:ascii="Times New Roman" w:hAnsi="Times New Roman" w:cs="Times New Roman"/>
          <w:sz w:val="28"/>
          <w:szCs w:val="28"/>
        </w:rPr>
      </w:pPr>
    </w:p>
    <w:p w14:paraId="78337E09" w14:textId="6A771E58" w:rsidR="00C929B2" w:rsidRDefault="00C929B2" w:rsidP="006E7A10">
      <w:pPr>
        <w:rPr>
          <w:rFonts w:ascii="Times New Roman" w:hAnsi="Times New Roman" w:cs="Times New Roman"/>
          <w:sz w:val="28"/>
          <w:szCs w:val="28"/>
        </w:rPr>
      </w:pPr>
    </w:p>
    <w:p w14:paraId="76D41891" w14:textId="41BF6385" w:rsidR="00C929B2" w:rsidRDefault="00C929B2" w:rsidP="006E7A10">
      <w:pPr>
        <w:rPr>
          <w:rFonts w:ascii="Times New Roman" w:hAnsi="Times New Roman" w:cs="Times New Roman"/>
          <w:sz w:val="28"/>
          <w:szCs w:val="28"/>
        </w:rPr>
      </w:pPr>
    </w:p>
    <w:p w14:paraId="6659AE12" w14:textId="1977D0B1" w:rsidR="00C929B2" w:rsidRDefault="00C929B2" w:rsidP="006E7A10">
      <w:pPr>
        <w:rPr>
          <w:rFonts w:ascii="Times New Roman" w:hAnsi="Times New Roman" w:cs="Times New Roman"/>
          <w:sz w:val="28"/>
          <w:szCs w:val="28"/>
        </w:rPr>
      </w:pPr>
    </w:p>
    <w:p w14:paraId="248DDC36" w14:textId="07AB92C3" w:rsidR="00C929B2" w:rsidRDefault="00C929B2" w:rsidP="00C929B2">
      <w:pPr>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14:paraId="5C29E814" w14:textId="77777777" w:rsidR="007C2C08" w:rsidRDefault="007C2C08" w:rsidP="00C929B2">
      <w:pPr>
        <w:jc w:val="center"/>
        <w:rPr>
          <w:rFonts w:ascii="Times New Roman" w:hAnsi="Times New Roman" w:cs="Times New Roman"/>
          <w:sz w:val="28"/>
          <w:szCs w:val="28"/>
        </w:rPr>
      </w:pPr>
    </w:p>
    <w:p w14:paraId="1E9E0533" w14:textId="77777777" w:rsidR="007C2C08" w:rsidRPr="007C2C08" w:rsidRDefault="007C2C08" w:rsidP="007C2C08">
      <w:pPr>
        <w:widowControl w:val="0"/>
        <w:spacing w:after="0" w:line="360" w:lineRule="auto"/>
        <w:ind w:firstLine="709"/>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Приведение денежных сумм, возникающих в разное время, к сопоставимому виду, называется временной оценкой денежных потоков. В основе временной оценки лежат простой и сложный процент.</w:t>
      </w:r>
    </w:p>
    <w:p w14:paraId="2F3A3AEA" w14:textId="77777777" w:rsidR="007C2C08" w:rsidRPr="007C2C08" w:rsidRDefault="007C2C08" w:rsidP="007C2C08">
      <w:pPr>
        <w:widowControl w:val="0"/>
        <w:spacing w:after="0" w:line="360" w:lineRule="auto"/>
        <w:ind w:firstLine="709"/>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Простой процент представляет собой начисление процентов только на первоначально инвестированную сумму.</w:t>
      </w:r>
    </w:p>
    <w:p w14:paraId="67F2DE20" w14:textId="77777777" w:rsidR="007C2C08" w:rsidRPr="007C2C08" w:rsidRDefault="007C2C08" w:rsidP="007C2C08">
      <w:pPr>
        <w:widowControl w:val="0"/>
        <w:spacing w:after="0" w:line="360" w:lineRule="auto"/>
        <w:ind w:firstLine="709"/>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 xml:space="preserve">Сложный процент или капитализация — это процент, начисляемый на основную сумму долга и невыплаченные ранее проценты, начисленные за предыдущий период. </w:t>
      </w:r>
    </w:p>
    <w:p w14:paraId="6B405786" w14:textId="77777777" w:rsidR="007C2C08" w:rsidRPr="007C2C08" w:rsidRDefault="007C2C08" w:rsidP="007C2C08">
      <w:pPr>
        <w:widowControl w:val="0"/>
        <w:spacing w:after="0" w:line="360" w:lineRule="auto"/>
        <w:ind w:firstLine="709"/>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Существует шесть функций сложного процента:</w:t>
      </w:r>
    </w:p>
    <w:p w14:paraId="1E6AB115" w14:textId="77777777" w:rsidR="007C2C08" w:rsidRPr="007C2C08" w:rsidRDefault="007C2C08" w:rsidP="007C2C08">
      <w:pPr>
        <w:widowControl w:val="0"/>
        <w:spacing w:after="0" w:line="360" w:lineRule="auto"/>
        <w:ind w:firstLine="709"/>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 Сложный процент (накопленная сумма единицы или будущая стоимость единицы);</w:t>
      </w:r>
    </w:p>
    <w:p w14:paraId="7E1840C7" w14:textId="77777777" w:rsidR="007C2C08" w:rsidRPr="007C2C08" w:rsidRDefault="007C2C08" w:rsidP="007C2C08">
      <w:pPr>
        <w:widowControl w:val="0"/>
        <w:spacing w:after="0" w:line="360" w:lineRule="auto"/>
        <w:ind w:firstLine="709"/>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 Дисконтирование (текущая стоимость единицы);</w:t>
      </w:r>
    </w:p>
    <w:p w14:paraId="0379FD72" w14:textId="77777777" w:rsidR="007C2C08" w:rsidRPr="007C2C08" w:rsidRDefault="007C2C08" w:rsidP="007C2C08">
      <w:pPr>
        <w:widowControl w:val="0"/>
        <w:spacing w:after="0" w:line="360" w:lineRule="auto"/>
        <w:ind w:firstLine="709"/>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 xml:space="preserve">• </w:t>
      </w:r>
      <w:r w:rsidRPr="007C2C08">
        <w:rPr>
          <w:rFonts w:ascii="Times New Roman" w:eastAsia="MS Mincho" w:hAnsi="Times New Roman" w:cs="Times New Roman"/>
          <w:kern w:val="2"/>
          <w:sz w:val="28"/>
          <w:szCs w:val="28"/>
          <w:lang w:eastAsia="ja-JP"/>
        </w:rPr>
        <w:t>Текущая стоимость аннуитета;</w:t>
      </w:r>
    </w:p>
    <w:p w14:paraId="79FCA84C" w14:textId="77777777" w:rsidR="007C2C08" w:rsidRPr="007C2C08" w:rsidRDefault="007C2C08" w:rsidP="007C2C08">
      <w:pPr>
        <w:widowControl w:val="0"/>
        <w:spacing w:after="0" w:line="360" w:lineRule="auto"/>
        <w:ind w:firstLine="709"/>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 xml:space="preserve">• </w:t>
      </w:r>
      <w:proofErr w:type="spellStart"/>
      <w:r w:rsidRPr="007C2C08">
        <w:rPr>
          <w:rFonts w:ascii="Times New Roman" w:eastAsia="SimSun" w:hAnsi="Times New Roman" w:cs="Times New Roman"/>
          <w:kern w:val="2"/>
          <w:sz w:val="28"/>
          <w:szCs w:val="28"/>
          <w:lang w:eastAsia="zh-CN"/>
        </w:rPr>
        <w:t>Переодический</w:t>
      </w:r>
      <w:proofErr w:type="spellEnd"/>
      <w:r w:rsidRPr="007C2C08">
        <w:rPr>
          <w:rFonts w:ascii="Times New Roman" w:eastAsia="SimSun" w:hAnsi="Times New Roman" w:cs="Times New Roman"/>
          <w:kern w:val="2"/>
          <w:sz w:val="28"/>
          <w:szCs w:val="28"/>
          <w:lang w:eastAsia="zh-CN"/>
        </w:rPr>
        <w:t xml:space="preserve"> взнос на погашение кредита (взнос на амортизацию единицы);</w:t>
      </w:r>
    </w:p>
    <w:p w14:paraId="6CD15A0D" w14:textId="77777777" w:rsidR="007C2C08" w:rsidRPr="007C2C08" w:rsidRDefault="007C2C08" w:rsidP="007C2C08">
      <w:pPr>
        <w:widowControl w:val="0"/>
        <w:spacing w:after="0" w:line="360" w:lineRule="auto"/>
        <w:ind w:firstLine="709"/>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 Будущая стоимость аннуитета (накопление единицы за период);</w:t>
      </w:r>
    </w:p>
    <w:p w14:paraId="36789B09" w14:textId="77777777" w:rsidR="007C2C08" w:rsidRPr="007C2C08" w:rsidRDefault="007C2C08" w:rsidP="007C2C08">
      <w:pPr>
        <w:widowControl w:val="0"/>
        <w:spacing w:after="0" w:line="360" w:lineRule="auto"/>
        <w:ind w:firstLine="709"/>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 xml:space="preserve">• </w:t>
      </w:r>
      <w:proofErr w:type="spellStart"/>
      <w:r w:rsidRPr="007C2C08">
        <w:rPr>
          <w:rFonts w:ascii="Times New Roman" w:eastAsia="SimSun" w:hAnsi="Times New Roman" w:cs="Times New Roman"/>
          <w:kern w:val="2"/>
          <w:sz w:val="28"/>
          <w:szCs w:val="28"/>
          <w:lang w:eastAsia="zh-CN"/>
        </w:rPr>
        <w:t>Переодический</w:t>
      </w:r>
      <w:proofErr w:type="spellEnd"/>
      <w:r w:rsidRPr="007C2C08">
        <w:rPr>
          <w:rFonts w:ascii="Times New Roman" w:eastAsia="SimSun" w:hAnsi="Times New Roman" w:cs="Times New Roman"/>
          <w:kern w:val="2"/>
          <w:sz w:val="28"/>
          <w:szCs w:val="28"/>
          <w:lang w:eastAsia="zh-CN"/>
        </w:rPr>
        <w:t xml:space="preserve"> взнос в фонд накопления (фактор фонда возмещения).</w:t>
      </w:r>
    </w:p>
    <w:p w14:paraId="4BE07AEA" w14:textId="77777777" w:rsidR="007C2C08" w:rsidRPr="007C2C08" w:rsidRDefault="007C2C08" w:rsidP="007C2C08">
      <w:pPr>
        <w:widowControl w:val="0"/>
        <w:spacing w:after="0" w:line="360" w:lineRule="auto"/>
        <w:ind w:firstLine="709"/>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В данной контрольной работе было рассмотрено решение задачи одной из функций сложного процента — дисконтирование или текущая стоимость единицы.</w:t>
      </w:r>
    </w:p>
    <w:p w14:paraId="7DD84A41" w14:textId="77777777" w:rsidR="007C2C08" w:rsidRPr="007C2C08" w:rsidRDefault="007C2C08" w:rsidP="007C2C08">
      <w:pPr>
        <w:widowControl w:val="0"/>
        <w:spacing w:after="0" w:line="360" w:lineRule="auto"/>
        <w:ind w:firstLine="709"/>
        <w:jc w:val="both"/>
        <w:rPr>
          <w:rFonts w:ascii="Times New Roman" w:eastAsia="SimSun" w:hAnsi="Times New Roman" w:cs="Times New Roman"/>
          <w:kern w:val="2"/>
          <w:position w:val="-28"/>
          <w:sz w:val="28"/>
          <w:szCs w:val="28"/>
          <w:lang w:eastAsia="zh-CN"/>
        </w:rPr>
      </w:pPr>
      <w:r w:rsidRPr="007C2C08">
        <w:rPr>
          <w:rFonts w:ascii="Times New Roman" w:eastAsia="SimSun" w:hAnsi="Times New Roman" w:cs="Times New Roman"/>
          <w:kern w:val="2"/>
          <w:sz w:val="28"/>
          <w:szCs w:val="28"/>
          <w:lang w:eastAsia="zh-CN"/>
        </w:rPr>
        <w:t xml:space="preserve">Дисконтирование — расчёт настоящей (приведённой) к моменту времени стоимости. Рассчитывается по формуле: </w:t>
      </w:r>
      <w:r w:rsidRPr="007C2C08">
        <w:rPr>
          <w:rFonts w:ascii="Times New Roman" w:eastAsia="SimSun" w:hAnsi="Times New Roman" w:cs="Times New Roman"/>
          <w:kern w:val="2"/>
          <w:position w:val="-28"/>
          <w:sz w:val="28"/>
          <w:szCs w:val="28"/>
          <w:lang w:val="en-GB" w:eastAsia="zh-CN"/>
        </w:rPr>
        <w:object w:dxaOrig="1740" w:dyaOrig="870" w14:anchorId="255A91F4">
          <v:shape id="_x0000_i1060" type="#_x0000_t75" style="width:87pt;height:43.5pt" o:ole="">
            <v:imagedata r:id="rId10" o:title=""/>
          </v:shape>
          <o:OLEObject Type="Embed" ProgID="Equation.3" ShapeID="_x0000_i1060" DrawAspect="Content" ObjectID="_1700580358" r:id="rId43"/>
        </w:object>
      </w:r>
      <w:r w:rsidRPr="007C2C08">
        <w:rPr>
          <w:rFonts w:ascii="Times New Roman" w:eastAsia="SimSun" w:hAnsi="Times New Roman" w:cs="Times New Roman"/>
          <w:kern w:val="2"/>
          <w:position w:val="-28"/>
          <w:sz w:val="28"/>
          <w:szCs w:val="28"/>
          <w:lang w:eastAsia="zh-CN"/>
        </w:rPr>
        <w:t>.</w:t>
      </w:r>
    </w:p>
    <w:p w14:paraId="6DA5AB5A" w14:textId="77777777" w:rsidR="007C2C08" w:rsidRPr="007C2C08" w:rsidRDefault="007C2C08" w:rsidP="007C2C08">
      <w:pPr>
        <w:widowControl w:val="0"/>
        <w:spacing w:after="0" w:line="360" w:lineRule="auto"/>
        <w:ind w:firstLine="709"/>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Дисконтирование широко используется в</w:t>
      </w:r>
      <w:r w:rsidRPr="007C2C08">
        <w:rPr>
          <w:rFonts w:ascii="Times New Roman" w:eastAsia="SimSun" w:hAnsi="Times New Roman" w:cs="Times New Roman"/>
          <w:kern w:val="2"/>
          <w:sz w:val="28"/>
          <w:szCs w:val="28"/>
          <w:lang w:val="en-GB" w:eastAsia="zh-CN"/>
        </w:rPr>
        <w:t> </w:t>
      </w:r>
      <w:r w:rsidRPr="007C2C08">
        <w:rPr>
          <w:rFonts w:ascii="Times New Roman" w:eastAsia="SimSun" w:hAnsi="Times New Roman" w:cs="Times New Roman"/>
          <w:kern w:val="2"/>
          <w:sz w:val="28"/>
          <w:szCs w:val="28"/>
          <w:lang w:eastAsia="zh-CN"/>
        </w:rPr>
        <w:t>практике, в</w:t>
      </w:r>
      <w:r w:rsidRPr="007C2C08">
        <w:rPr>
          <w:rFonts w:ascii="Times New Roman" w:eastAsia="SimSun" w:hAnsi="Times New Roman" w:cs="Times New Roman"/>
          <w:kern w:val="2"/>
          <w:sz w:val="28"/>
          <w:szCs w:val="28"/>
          <w:lang w:val="en-GB" w:eastAsia="zh-CN"/>
        </w:rPr>
        <w:t> </w:t>
      </w:r>
      <w:r w:rsidRPr="007C2C08">
        <w:rPr>
          <w:rFonts w:ascii="Times New Roman" w:eastAsia="SimSun" w:hAnsi="Times New Roman" w:cs="Times New Roman"/>
          <w:kern w:val="2"/>
          <w:sz w:val="28"/>
          <w:szCs w:val="28"/>
          <w:lang w:eastAsia="zh-CN"/>
        </w:rPr>
        <w:t xml:space="preserve">том числе при оценке инвестиционных проектов, целесообразности предоставления и использования скидки при оплате за поставленную продукцию; при оценке эффективности договоров мены. </w:t>
      </w:r>
    </w:p>
    <w:p w14:paraId="344D4177" w14:textId="12D535F8" w:rsidR="007C2C08" w:rsidRDefault="007C2C08" w:rsidP="007C2C08">
      <w:pPr>
        <w:widowControl w:val="0"/>
        <w:spacing w:after="0" w:line="360" w:lineRule="auto"/>
        <w:jc w:val="center"/>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lastRenderedPageBreak/>
        <w:t>Список используемой литературы</w:t>
      </w:r>
    </w:p>
    <w:p w14:paraId="1884265D" w14:textId="20C08B43" w:rsidR="007C2C08" w:rsidRDefault="007C2C08" w:rsidP="007C2C08">
      <w:pPr>
        <w:widowControl w:val="0"/>
        <w:spacing w:after="0" w:line="360" w:lineRule="auto"/>
        <w:rPr>
          <w:rFonts w:ascii="Times New Roman" w:eastAsia="SimSun" w:hAnsi="Times New Roman" w:cs="Times New Roman"/>
          <w:kern w:val="2"/>
          <w:sz w:val="28"/>
          <w:szCs w:val="28"/>
          <w:lang w:eastAsia="zh-CN"/>
        </w:rPr>
      </w:pPr>
    </w:p>
    <w:p w14:paraId="01D65B65" w14:textId="77777777" w:rsidR="007C2C08" w:rsidRPr="007C2C08" w:rsidRDefault="007C2C08" w:rsidP="007C2C08">
      <w:pPr>
        <w:pStyle w:val="a3"/>
        <w:widowControl w:val="0"/>
        <w:numPr>
          <w:ilvl w:val="0"/>
          <w:numId w:val="3"/>
        </w:numPr>
        <w:spacing w:after="0" w:line="360" w:lineRule="auto"/>
        <w:ind w:left="0" w:firstLine="357"/>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 xml:space="preserve">Васильева, Л.С. Оценка бизнеса/ М.: </w:t>
      </w:r>
      <w:proofErr w:type="spellStart"/>
      <w:r w:rsidRPr="007C2C08">
        <w:rPr>
          <w:rFonts w:ascii="Times New Roman" w:eastAsia="SimSun" w:hAnsi="Times New Roman" w:cs="Times New Roman"/>
          <w:kern w:val="2"/>
          <w:sz w:val="28"/>
          <w:szCs w:val="28"/>
          <w:lang w:eastAsia="zh-CN"/>
        </w:rPr>
        <w:t>КноРус</w:t>
      </w:r>
      <w:proofErr w:type="spellEnd"/>
      <w:r w:rsidRPr="007C2C08">
        <w:rPr>
          <w:rFonts w:ascii="Times New Roman" w:eastAsia="SimSun" w:hAnsi="Times New Roman" w:cs="Times New Roman"/>
          <w:kern w:val="2"/>
          <w:sz w:val="28"/>
          <w:szCs w:val="28"/>
          <w:lang w:eastAsia="zh-CN"/>
        </w:rPr>
        <w:t xml:space="preserve">, 2016. — 668 с. URL: https://book.ru/book/918511 (дата обращения: </w:t>
      </w:r>
      <w:r>
        <w:rPr>
          <w:rFonts w:ascii="Times New Roman" w:eastAsia="SimSun" w:hAnsi="Times New Roman" w:cs="Times New Roman"/>
          <w:kern w:val="2"/>
          <w:sz w:val="28"/>
          <w:szCs w:val="28"/>
          <w:lang w:eastAsia="zh-CN"/>
        </w:rPr>
        <w:t>06.12.2021</w:t>
      </w:r>
      <w:r w:rsidRPr="007C2C08">
        <w:rPr>
          <w:rFonts w:ascii="Times New Roman" w:eastAsia="SimSun" w:hAnsi="Times New Roman" w:cs="Times New Roman"/>
          <w:kern w:val="2"/>
          <w:sz w:val="28"/>
          <w:szCs w:val="28"/>
          <w:lang w:eastAsia="zh-CN"/>
        </w:rPr>
        <w:t>).</w:t>
      </w:r>
    </w:p>
    <w:p w14:paraId="7DD8D0FC" w14:textId="20C8BA37" w:rsidR="007C2C08" w:rsidRDefault="007C2C08" w:rsidP="007C2C08">
      <w:pPr>
        <w:pStyle w:val="a3"/>
        <w:widowControl w:val="0"/>
        <w:numPr>
          <w:ilvl w:val="0"/>
          <w:numId w:val="3"/>
        </w:numPr>
        <w:spacing w:after="0" w:line="360" w:lineRule="auto"/>
        <w:ind w:left="0" w:firstLine="357"/>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Временная оценка денежных потоков </w:t>
      </w:r>
      <w:r w:rsidRPr="007C2C08">
        <w:rPr>
          <w:rFonts w:ascii="Times New Roman" w:eastAsia="SimSun" w:hAnsi="Times New Roman" w:cs="Times New Roman"/>
          <w:kern w:val="2"/>
          <w:sz w:val="28"/>
          <w:szCs w:val="28"/>
          <w:lang w:eastAsia="zh-CN"/>
        </w:rPr>
        <w:t xml:space="preserve">[Электронный ресурс]// Энциклопедия по экономике, 2019. </w:t>
      </w:r>
      <w:r w:rsidRPr="007C2C08">
        <w:rPr>
          <w:rFonts w:ascii="Times New Roman" w:eastAsia="SimSun" w:hAnsi="Times New Roman" w:cs="Times New Roman"/>
          <w:kern w:val="2"/>
          <w:sz w:val="28"/>
          <w:szCs w:val="28"/>
          <w:lang w:val="en-US" w:eastAsia="zh-CN"/>
        </w:rPr>
        <w:t>URL</w:t>
      </w:r>
      <w:r w:rsidRPr="007C2C08">
        <w:rPr>
          <w:rFonts w:ascii="Times New Roman" w:eastAsia="SimSun" w:hAnsi="Times New Roman" w:cs="Times New Roman"/>
          <w:kern w:val="2"/>
          <w:sz w:val="28"/>
          <w:szCs w:val="28"/>
          <w:lang w:eastAsia="zh-CN"/>
        </w:rPr>
        <w:t xml:space="preserve">: </w:t>
      </w:r>
      <w:r w:rsidRPr="007C2C08">
        <w:rPr>
          <w:rFonts w:ascii="Times New Roman" w:eastAsia="SimSun" w:hAnsi="Times New Roman" w:cs="Times New Roman"/>
          <w:kern w:val="2"/>
          <w:sz w:val="28"/>
          <w:szCs w:val="28"/>
          <w:lang w:val="en-US" w:eastAsia="zh-CN"/>
        </w:rPr>
        <w:t>https</w:t>
      </w:r>
      <w:r w:rsidRPr="007C2C08">
        <w:rPr>
          <w:rFonts w:ascii="Times New Roman" w:eastAsia="SimSun" w:hAnsi="Times New Roman" w:cs="Times New Roman"/>
          <w:kern w:val="2"/>
          <w:sz w:val="28"/>
          <w:szCs w:val="28"/>
          <w:lang w:eastAsia="zh-CN"/>
        </w:rPr>
        <w:t>://</w:t>
      </w:r>
      <w:proofErr w:type="spellStart"/>
      <w:r w:rsidRPr="007C2C08">
        <w:rPr>
          <w:rFonts w:ascii="Times New Roman" w:eastAsia="SimSun" w:hAnsi="Times New Roman" w:cs="Times New Roman"/>
          <w:kern w:val="2"/>
          <w:sz w:val="28"/>
          <w:szCs w:val="28"/>
          <w:lang w:val="en-US" w:eastAsia="zh-CN"/>
        </w:rPr>
        <w:t>zdamsam</w:t>
      </w:r>
      <w:proofErr w:type="spellEnd"/>
      <w:r w:rsidRPr="007C2C08">
        <w:rPr>
          <w:rFonts w:ascii="Times New Roman" w:eastAsia="SimSun" w:hAnsi="Times New Roman" w:cs="Times New Roman"/>
          <w:kern w:val="2"/>
          <w:sz w:val="28"/>
          <w:szCs w:val="28"/>
          <w:lang w:eastAsia="zh-CN"/>
        </w:rPr>
        <w:t>.</w:t>
      </w:r>
      <w:proofErr w:type="spellStart"/>
      <w:r w:rsidRPr="007C2C08">
        <w:rPr>
          <w:rFonts w:ascii="Times New Roman" w:eastAsia="SimSun" w:hAnsi="Times New Roman" w:cs="Times New Roman"/>
          <w:kern w:val="2"/>
          <w:sz w:val="28"/>
          <w:szCs w:val="28"/>
          <w:lang w:val="en-US" w:eastAsia="zh-CN"/>
        </w:rPr>
        <w:t>ru</w:t>
      </w:r>
      <w:proofErr w:type="spellEnd"/>
      <w:r w:rsidRPr="007C2C08">
        <w:rPr>
          <w:rFonts w:ascii="Times New Roman" w:eastAsia="SimSun" w:hAnsi="Times New Roman" w:cs="Times New Roman"/>
          <w:kern w:val="2"/>
          <w:sz w:val="28"/>
          <w:szCs w:val="28"/>
          <w:lang w:eastAsia="zh-CN"/>
        </w:rPr>
        <w:t>/</w:t>
      </w:r>
      <w:r w:rsidRPr="007C2C08">
        <w:rPr>
          <w:rFonts w:ascii="Times New Roman" w:eastAsia="SimSun" w:hAnsi="Times New Roman" w:cs="Times New Roman"/>
          <w:kern w:val="2"/>
          <w:sz w:val="28"/>
          <w:szCs w:val="28"/>
          <w:lang w:val="en-US" w:eastAsia="zh-CN"/>
        </w:rPr>
        <w:t>a</w:t>
      </w:r>
      <w:r w:rsidRPr="007C2C08">
        <w:rPr>
          <w:rFonts w:ascii="Times New Roman" w:eastAsia="SimSun" w:hAnsi="Times New Roman" w:cs="Times New Roman"/>
          <w:kern w:val="2"/>
          <w:sz w:val="28"/>
          <w:szCs w:val="28"/>
          <w:lang w:eastAsia="zh-CN"/>
        </w:rPr>
        <w:t>2035/ (дата</w:t>
      </w:r>
    </w:p>
    <w:p w14:paraId="3022027A" w14:textId="77777777" w:rsidR="007C2C08" w:rsidRPr="007C2C08" w:rsidRDefault="007C2C08" w:rsidP="007C2C08">
      <w:pPr>
        <w:pStyle w:val="a3"/>
        <w:widowControl w:val="0"/>
        <w:numPr>
          <w:ilvl w:val="0"/>
          <w:numId w:val="3"/>
        </w:numPr>
        <w:spacing w:after="0" w:line="360" w:lineRule="auto"/>
        <w:ind w:left="0" w:firstLine="357"/>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 xml:space="preserve">Временная оценка денежных потоков [Электронный ресурс]// Энциклопедия по экономике, 2019. URL: https://economy-ru.info/info/191441/ (дата обращения: </w:t>
      </w:r>
      <w:r>
        <w:rPr>
          <w:rFonts w:ascii="Times New Roman" w:eastAsia="SimSun" w:hAnsi="Times New Roman" w:cs="Times New Roman"/>
          <w:kern w:val="2"/>
          <w:sz w:val="28"/>
          <w:szCs w:val="28"/>
          <w:lang w:eastAsia="zh-CN"/>
        </w:rPr>
        <w:t>08.12.2021</w:t>
      </w:r>
      <w:r w:rsidRPr="007C2C08">
        <w:rPr>
          <w:rFonts w:ascii="Times New Roman" w:eastAsia="SimSun" w:hAnsi="Times New Roman" w:cs="Times New Roman"/>
          <w:kern w:val="2"/>
          <w:sz w:val="28"/>
          <w:szCs w:val="28"/>
          <w:lang w:eastAsia="zh-CN"/>
        </w:rPr>
        <w:t>).</w:t>
      </w:r>
    </w:p>
    <w:p w14:paraId="2C8F2493" w14:textId="7981D838" w:rsidR="007C2C08" w:rsidRDefault="007C2C08" w:rsidP="007C2C08">
      <w:pPr>
        <w:pStyle w:val="a3"/>
        <w:widowControl w:val="0"/>
        <w:numPr>
          <w:ilvl w:val="0"/>
          <w:numId w:val="3"/>
        </w:numPr>
        <w:spacing w:after="0" w:line="360" w:lineRule="auto"/>
        <w:ind w:left="0" w:firstLine="357"/>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 xml:space="preserve">Временная оценка денежных потоков [Электронный ресурс]// </w:t>
      </w:r>
      <w:proofErr w:type="spellStart"/>
      <w:r w:rsidRPr="007C2C08">
        <w:rPr>
          <w:rFonts w:ascii="Times New Roman" w:eastAsia="SimSun" w:hAnsi="Times New Roman" w:cs="Times New Roman"/>
          <w:kern w:val="2"/>
          <w:sz w:val="28"/>
          <w:szCs w:val="28"/>
          <w:lang w:eastAsia="zh-CN"/>
        </w:rPr>
        <w:t>Студопедия</w:t>
      </w:r>
      <w:proofErr w:type="spellEnd"/>
      <w:r w:rsidRPr="007C2C08">
        <w:rPr>
          <w:rFonts w:ascii="Times New Roman" w:eastAsia="SimSun" w:hAnsi="Times New Roman" w:cs="Times New Roman"/>
          <w:kern w:val="2"/>
          <w:sz w:val="28"/>
          <w:szCs w:val="28"/>
          <w:lang w:eastAsia="zh-CN"/>
        </w:rPr>
        <w:t xml:space="preserve">, 27.03.2015. URL: https://studopedia.ru/6_151160_vremennaya-otsenka-denezhnih-potokov.html (дата обращения: </w:t>
      </w:r>
      <w:r>
        <w:rPr>
          <w:rFonts w:ascii="Times New Roman" w:eastAsia="SimSun" w:hAnsi="Times New Roman" w:cs="Times New Roman"/>
          <w:kern w:val="2"/>
          <w:sz w:val="28"/>
          <w:szCs w:val="28"/>
          <w:lang w:eastAsia="zh-CN"/>
        </w:rPr>
        <w:t>09.12.2021</w:t>
      </w:r>
      <w:r w:rsidRPr="007C2C08">
        <w:rPr>
          <w:rFonts w:ascii="Times New Roman" w:eastAsia="SimSun" w:hAnsi="Times New Roman" w:cs="Times New Roman"/>
          <w:kern w:val="2"/>
          <w:sz w:val="28"/>
          <w:szCs w:val="28"/>
          <w:lang w:eastAsia="zh-CN"/>
        </w:rPr>
        <w:t>).</w:t>
      </w:r>
    </w:p>
    <w:p w14:paraId="06AEA0B3" w14:textId="7925A4DB" w:rsidR="007C2C08" w:rsidRDefault="007C2C08" w:rsidP="007C2C08">
      <w:pPr>
        <w:pStyle w:val="a3"/>
        <w:widowControl w:val="0"/>
        <w:numPr>
          <w:ilvl w:val="0"/>
          <w:numId w:val="3"/>
        </w:numPr>
        <w:spacing w:after="0" w:line="360" w:lineRule="auto"/>
        <w:ind w:left="0" w:firstLine="357"/>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 xml:space="preserve">Григорьев, В.В. Оценка стоимости бизнеса: основные подходы и методы/ М.: </w:t>
      </w:r>
      <w:proofErr w:type="spellStart"/>
      <w:r w:rsidRPr="007C2C08">
        <w:rPr>
          <w:rFonts w:ascii="Times New Roman" w:eastAsia="SimSun" w:hAnsi="Times New Roman" w:cs="Times New Roman"/>
          <w:kern w:val="2"/>
          <w:sz w:val="28"/>
          <w:szCs w:val="28"/>
          <w:lang w:eastAsia="zh-CN"/>
        </w:rPr>
        <w:t>Русайнс</w:t>
      </w:r>
      <w:proofErr w:type="spellEnd"/>
      <w:r w:rsidRPr="007C2C08">
        <w:rPr>
          <w:rFonts w:ascii="Times New Roman" w:eastAsia="SimSun" w:hAnsi="Times New Roman" w:cs="Times New Roman"/>
          <w:kern w:val="2"/>
          <w:sz w:val="28"/>
          <w:szCs w:val="28"/>
          <w:lang w:eastAsia="zh-CN"/>
        </w:rPr>
        <w:t xml:space="preserve">, 2017. — 335 с. URL: https://book.ru/book/929623 (дата обращения: </w:t>
      </w:r>
      <w:r>
        <w:rPr>
          <w:rFonts w:ascii="Times New Roman" w:eastAsia="SimSun" w:hAnsi="Times New Roman" w:cs="Times New Roman"/>
          <w:kern w:val="2"/>
          <w:sz w:val="28"/>
          <w:szCs w:val="28"/>
          <w:lang w:eastAsia="zh-CN"/>
        </w:rPr>
        <w:t>07.12.2021</w:t>
      </w:r>
      <w:r w:rsidRPr="007C2C08">
        <w:rPr>
          <w:rFonts w:ascii="Times New Roman" w:eastAsia="SimSun" w:hAnsi="Times New Roman" w:cs="Times New Roman"/>
          <w:kern w:val="2"/>
          <w:sz w:val="28"/>
          <w:szCs w:val="28"/>
          <w:lang w:eastAsia="zh-CN"/>
        </w:rPr>
        <w:t>).</w:t>
      </w:r>
    </w:p>
    <w:p w14:paraId="090CE2E8" w14:textId="77777777" w:rsidR="007C2C08" w:rsidRPr="007C2C08" w:rsidRDefault="007C2C08" w:rsidP="007C2C08">
      <w:pPr>
        <w:pStyle w:val="a3"/>
        <w:widowControl w:val="0"/>
        <w:numPr>
          <w:ilvl w:val="0"/>
          <w:numId w:val="3"/>
        </w:numPr>
        <w:spacing w:after="0" w:line="360" w:lineRule="auto"/>
        <w:ind w:left="0" w:firstLine="357"/>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 xml:space="preserve">Зубарева, В.Д. Оценка и управление стоимостью бизнеса/ М.: </w:t>
      </w:r>
      <w:proofErr w:type="spellStart"/>
      <w:r w:rsidRPr="007C2C08">
        <w:rPr>
          <w:rFonts w:ascii="Times New Roman" w:eastAsia="SimSun" w:hAnsi="Times New Roman" w:cs="Times New Roman"/>
          <w:kern w:val="2"/>
          <w:sz w:val="28"/>
          <w:szCs w:val="28"/>
          <w:lang w:eastAsia="zh-CN"/>
        </w:rPr>
        <w:t>Русайнс</w:t>
      </w:r>
      <w:proofErr w:type="spellEnd"/>
      <w:r w:rsidRPr="007C2C08">
        <w:rPr>
          <w:rFonts w:ascii="Times New Roman" w:eastAsia="SimSun" w:hAnsi="Times New Roman" w:cs="Times New Roman"/>
          <w:kern w:val="2"/>
          <w:sz w:val="28"/>
          <w:szCs w:val="28"/>
          <w:lang w:eastAsia="zh-CN"/>
        </w:rPr>
        <w:t xml:space="preserve">, 2019. — 98 с. URL: https://book.ru/book/935515 (дата обращения: </w:t>
      </w:r>
      <w:r>
        <w:rPr>
          <w:rFonts w:ascii="Times New Roman" w:eastAsia="SimSun" w:hAnsi="Times New Roman" w:cs="Times New Roman"/>
          <w:kern w:val="2"/>
          <w:sz w:val="28"/>
          <w:szCs w:val="28"/>
          <w:lang w:eastAsia="zh-CN"/>
        </w:rPr>
        <w:t>09.12.2021</w:t>
      </w:r>
      <w:r w:rsidRPr="007C2C08">
        <w:rPr>
          <w:rFonts w:ascii="Times New Roman" w:eastAsia="SimSun" w:hAnsi="Times New Roman" w:cs="Times New Roman"/>
          <w:kern w:val="2"/>
          <w:sz w:val="28"/>
          <w:szCs w:val="28"/>
          <w:lang w:eastAsia="zh-CN"/>
        </w:rPr>
        <w:t xml:space="preserve">). </w:t>
      </w:r>
    </w:p>
    <w:p w14:paraId="6D7AC257" w14:textId="77777777" w:rsidR="007C2C08" w:rsidRPr="007C2C08" w:rsidRDefault="007C2C08" w:rsidP="007C2C08">
      <w:pPr>
        <w:pStyle w:val="a3"/>
        <w:widowControl w:val="0"/>
        <w:numPr>
          <w:ilvl w:val="0"/>
          <w:numId w:val="3"/>
        </w:numPr>
        <w:spacing w:after="0" w:line="360" w:lineRule="auto"/>
        <w:ind w:left="0" w:firstLine="357"/>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 xml:space="preserve">Как рассчитывать приведённую стоимость (PV) серии денежных потоков (аннуитета) [Электронный ресурс]// Финансовый учёт, 04.11.2018. URL: https://fin-accounting.ru/cfa/l1/quantitative/cfa-how-to-calculate-present-value-of-series-of-cash-flows-annuity-and-perpetuity (дата обращения: </w:t>
      </w:r>
      <w:r>
        <w:rPr>
          <w:rFonts w:ascii="Times New Roman" w:eastAsia="SimSun" w:hAnsi="Times New Roman" w:cs="Times New Roman"/>
          <w:kern w:val="2"/>
          <w:sz w:val="28"/>
          <w:szCs w:val="28"/>
          <w:lang w:eastAsia="zh-CN"/>
        </w:rPr>
        <w:t>09.12.2021</w:t>
      </w:r>
      <w:r w:rsidRPr="007C2C08">
        <w:rPr>
          <w:rFonts w:ascii="Times New Roman" w:eastAsia="SimSun" w:hAnsi="Times New Roman" w:cs="Times New Roman"/>
          <w:kern w:val="2"/>
          <w:sz w:val="28"/>
          <w:szCs w:val="28"/>
          <w:lang w:eastAsia="zh-CN"/>
        </w:rPr>
        <w:t>).</w:t>
      </w:r>
    </w:p>
    <w:p w14:paraId="0A7AEBCE" w14:textId="4209BCA9" w:rsidR="007C2C08" w:rsidRPr="007C2C08" w:rsidRDefault="007C2C08" w:rsidP="007C2C08">
      <w:pPr>
        <w:pStyle w:val="a3"/>
        <w:widowControl w:val="0"/>
        <w:numPr>
          <w:ilvl w:val="0"/>
          <w:numId w:val="3"/>
        </w:numPr>
        <w:spacing w:after="0" w:line="360" w:lineRule="auto"/>
        <w:ind w:left="0" w:firstLine="357"/>
        <w:jc w:val="both"/>
        <w:rPr>
          <w:rFonts w:ascii="Times New Roman" w:eastAsia="SimSun" w:hAnsi="Times New Roman" w:cs="Times New Roman"/>
          <w:kern w:val="2"/>
          <w:sz w:val="28"/>
          <w:szCs w:val="28"/>
          <w:lang w:eastAsia="zh-CN"/>
        </w:rPr>
      </w:pPr>
      <w:proofErr w:type="spellStart"/>
      <w:r w:rsidRPr="007C2C08">
        <w:rPr>
          <w:rFonts w:ascii="Times New Roman" w:eastAsia="SimSun" w:hAnsi="Times New Roman" w:cs="Times New Roman"/>
          <w:kern w:val="2"/>
          <w:sz w:val="28"/>
          <w:szCs w:val="28"/>
          <w:lang w:eastAsia="zh-CN"/>
        </w:rPr>
        <w:t>Масленкова</w:t>
      </w:r>
      <w:proofErr w:type="spellEnd"/>
      <w:r w:rsidRPr="007C2C08">
        <w:rPr>
          <w:rFonts w:ascii="Times New Roman" w:eastAsia="SimSun" w:hAnsi="Times New Roman" w:cs="Times New Roman"/>
          <w:kern w:val="2"/>
          <w:sz w:val="28"/>
          <w:szCs w:val="28"/>
          <w:lang w:eastAsia="zh-CN"/>
        </w:rPr>
        <w:t xml:space="preserve">, О.Ф. Оценка стоимости предприятия (бизнеса)/ М.: </w:t>
      </w:r>
      <w:proofErr w:type="spellStart"/>
      <w:r w:rsidRPr="007C2C08">
        <w:rPr>
          <w:rFonts w:ascii="Times New Roman" w:eastAsia="SimSun" w:hAnsi="Times New Roman" w:cs="Times New Roman"/>
          <w:kern w:val="2"/>
          <w:sz w:val="28"/>
          <w:szCs w:val="28"/>
          <w:lang w:eastAsia="zh-CN"/>
        </w:rPr>
        <w:t>КноРус</w:t>
      </w:r>
      <w:proofErr w:type="spellEnd"/>
      <w:r w:rsidRPr="007C2C08">
        <w:rPr>
          <w:rFonts w:ascii="Times New Roman" w:eastAsia="SimSun" w:hAnsi="Times New Roman" w:cs="Times New Roman"/>
          <w:kern w:val="2"/>
          <w:sz w:val="28"/>
          <w:szCs w:val="28"/>
          <w:lang w:eastAsia="zh-CN"/>
        </w:rPr>
        <w:t xml:space="preserve">, 2017. — 287 с. URL: https://book.ru/book/920271 (дата обращения: </w:t>
      </w:r>
      <w:r>
        <w:rPr>
          <w:rFonts w:ascii="Times New Roman" w:eastAsia="SimSun" w:hAnsi="Times New Roman" w:cs="Times New Roman"/>
          <w:kern w:val="2"/>
          <w:sz w:val="28"/>
          <w:szCs w:val="28"/>
          <w:lang w:eastAsia="zh-CN"/>
        </w:rPr>
        <w:t>09.12.2021</w:t>
      </w:r>
      <w:r w:rsidRPr="007C2C08">
        <w:rPr>
          <w:rFonts w:ascii="Times New Roman" w:eastAsia="SimSun" w:hAnsi="Times New Roman" w:cs="Times New Roman"/>
          <w:kern w:val="2"/>
          <w:sz w:val="28"/>
          <w:szCs w:val="28"/>
          <w:lang w:eastAsia="zh-CN"/>
        </w:rPr>
        <w:t xml:space="preserve">). </w:t>
      </w:r>
    </w:p>
    <w:p w14:paraId="4007C255" w14:textId="6D2DE63E" w:rsidR="007C2C08" w:rsidRPr="007C2C08" w:rsidRDefault="007C2C08" w:rsidP="007C2C08">
      <w:pPr>
        <w:pStyle w:val="a3"/>
        <w:widowControl w:val="0"/>
        <w:numPr>
          <w:ilvl w:val="0"/>
          <w:numId w:val="3"/>
        </w:numPr>
        <w:spacing w:after="0" w:line="360" w:lineRule="auto"/>
        <w:ind w:left="0" w:firstLine="357"/>
        <w:jc w:val="both"/>
        <w:rPr>
          <w:rFonts w:ascii="Times New Roman" w:eastAsia="SimSun" w:hAnsi="Times New Roman" w:cs="Times New Roman"/>
          <w:kern w:val="2"/>
          <w:sz w:val="28"/>
          <w:szCs w:val="28"/>
          <w:lang w:eastAsia="zh-CN"/>
        </w:rPr>
      </w:pPr>
      <w:r w:rsidRPr="007C2C08">
        <w:rPr>
          <w:rFonts w:ascii="Times New Roman" w:eastAsia="SimSun" w:hAnsi="Times New Roman" w:cs="Times New Roman"/>
          <w:kern w:val="2"/>
          <w:sz w:val="28"/>
          <w:szCs w:val="28"/>
          <w:lang w:eastAsia="zh-CN"/>
        </w:rPr>
        <w:t xml:space="preserve">Шесть функций сложного процента [Электронный ресурс]// 101.Кредит, 2017. URL: https://101.credit/articles/vkladi/6-funkcij-slozhnogo-procenta/ (дата обращения: </w:t>
      </w:r>
      <w:r>
        <w:rPr>
          <w:rFonts w:ascii="Times New Roman" w:eastAsia="SimSun" w:hAnsi="Times New Roman" w:cs="Times New Roman"/>
          <w:kern w:val="2"/>
          <w:sz w:val="28"/>
          <w:szCs w:val="28"/>
          <w:lang w:eastAsia="zh-CN"/>
        </w:rPr>
        <w:t>09.12.2021</w:t>
      </w:r>
      <w:r w:rsidRPr="007C2C08">
        <w:rPr>
          <w:rFonts w:ascii="Times New Roman" w:eastAsia="SimSun" w:hAnsi="Times New Roman" w:cs="Times New Roman"/>
          <w:kern w:val="2"/>
          <w:sz w:val="28"/>
          <w:szCs w:val="28"/>
          <w:lang w:eastAsia="zh-CN"/>
        </w:rPr>
        <w:t xml:space="preserve">). </w:t>
      </w:r>
    </w:p>
    <w:p w14:paraId="29199931" w14:textId="197E7C3E" w:rsidR="007C2C08" w:rsidRPr="007C2C08" w:rsidRDefault="007C2C08" w:rsidP="007C2C08">
      <w:pPr>
        <w:pStyle w:val="a3"/>
        <w:widowControl w:val="0"/>
        <w:numPr>
          <w:ilvl w:val="0"/>
          <w:numId w:val="3"/>
        </w:numPr>
        <w:spacing w:after="0" w:line="360" w:lineRule="auto"/>
        <w:ind w:left="0" w:firstLine="357"/>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 </w:t>
      </w:r>
      <w:proofErr w:type="spellStart"/>
      <w:r w:rsidRPr="007C2C08">
        <w:rPr>
          <w:rFonts w:ascii="Times New Roman" w:eastAsia="SimSun" w:hAnsi="Times New Roman" w:cs="Times New Roman"/>
          <w:kern w:val="2"/>
          <w:sz w:val="28"/>
          <w:szCs w:val="28"/>
          <w:lang w:eastAsia="zh-CN"/>
        </w:rPr>
        <w:t>Эскиндаров</w:t>
      </w:r>
      <w:proofErr w:type="spellEnd"/>
      <w:r w:rsidRPr="007C2C08">
        <w:rPr>
          <w:rFonts w:ascii="Times New Roman" w:eastAsia="SimSun" w:hAnsi="Times New Roman" w:cs="Times New Roman"/>
          <w:kern w:val="2"/>
          <w:sz w:val="28"/>
          <w:szCs w:val="28"/>
          <w:lang w:eastAsia="zh-CN"/>
        </w:rPr>
        <w:t xml:space="preserve"> М.А. Оценка стоимости бизнеса/ М.: </w:t>
      </w:r>
      <w:proofErr w:type="spellStart"/>
      <w:r w:rsidRPr="007C2C08">
        <w:rPr>
          <w:rFonts w:ascii="Times New Roman" w:eastAsia="SimSun" w:hAnsi="Times New Roman" w:cs="Times New Roman"/>
          <w:kern w:val="2"/>
          <w:sz w:val="28"/>
          <w:szCs w:val="28"/>
          <w:lang w:eastAsia="zh-CN"/>
        </w:rPr>
        <w:t>КноРус</w:t>
      </w:r>
      <w:proofErr w:type="spellEnd"/>
      <w:r w:rsidRPr="007C2C08">
        <w:rPr>
          <w:rFonts w:ascii="Times New Roman" w:eastAsia="SimSun" w:hAnsi="Times New Roman" w:cs="Times New Roman"/>
          <w:kern w:val="2"/>
          <w:sz w:val="28"/>
          <w:szCs w:val="28"/>
          <w:lang w:eastAsia="zh-CN"/>
        </w:rPr>
        <w:t xml:space="preserve">, 2020. — 320 с. URL: https://book.ru/book/933947 (дата обращения: </w:t>
      </w:r>
      <w:r>
        <w:rPr>
          <w:rFonts w:ascii="Times New Roman" w:eastAsia="SimSun" w:hAnsi="Times New Roman" w:cs="Times New Roman"/>
          <w:kern w:val="2"/>
          <w:sz w:val="28"/>
          <w:szCs w:val="28"/>
          <w:lang w:eastAsia="zh-CN"/>
        </w:rPr>
        <w:t>08.12.2021</w:t>
      </w:r>
      <w:r w:rsidRPr="007C2C08">
        <w:rPr>
          <w:rFonts w:ascii="Times New Roman" w:eastAsia="SimSun" w:hAnsi="Times New Roman" w:cs="Times New Roman"/>
          <w:kern w:val="2"/>
          <w:sz w:val="28"/>
          <w:szCs w:val="28"/>
          <w:lang w:eastAsia="zh-CN"/>
        </w:rPr>
        <w:t>).</w:t>
      </w:r>
    </w:p>
    <w:p w14:paraId="72D4DA81" w14:textId="77777777" w:rsidR="00EE5A8D" w:rsidRPr="007C2C08" w:rsidRDefault="00EE5A8D" w:rsidP="00EE5A8D">
      <w:pPr>
        <w:rPr>
          <w:rFonts w:ascii="Times New Roman" w:hAnsi="Times New Roman" w:cs="Times New Roman"/>
          <w:sz w:val="28"/>
          <w:szCs w:val="28"/>
        </w:rPr>
      </w:pPr>
    </w:p>
    <w:sectPr w:rsidR="00EE5A8D" w:rsidRPr="007C2C08" w:rsidSect="00C929B2">
      <w:footerReference w:type="default" r:id="rId4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5BDF2" w14:textId="77777777" w:rsidR="001C1B63" w:rsidRDefault="001C1B63" w:rsidP="00C929B2">
      <w:pPr>
        <w:spacing w:after="0" w:line="240" w:lineRule="auto"/>
      </w:pPr>
      <w:r>
        <w:separator/>
      </w:r>
    </w:p>
  </w:endnote>
  <w:endnote w:type="continuationSeparator" w:id="0">
    <w:p w14:paraId="5F664F89" w14:textId="77777777" w:rsidR="001C1B63" w:rsidRDefault="001C1B63" w:rsidP="00C9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590610"/>
      <w:docPartObj>
        <w:docPartGallery w:val="Page Numbers (Bottom of Page)"/>
        <w:docPartUnique/>
      </w:docPartObj>
    </w:sdtPr>
    <w:sdtContent>
      <w:p w14:paraId="65CA1ABC" w14:textId="17F9DA2A" w:rsidR="00C929B2" w:rsidRDefault="00C929B2">
        <w:pPr>
          <w:pStyle w:val="a6"/>
          <w:jc w:val="right"/>
        </w:pPr>
        <w:r>
          <w:fldChar w:fldCharType="begin"/>
        </w:r>
        <w:r>
          <w:instrText>PAGE   \* MERGEFORMAT</w:instrText>
        </w:r>
        <w:r>
          <w:fldChar w:fldCharType="separate"/>
        </w:r>
        <w:r>
          <w:t>2</w:t>
        </w:r>
        <w:r>
          <w:fldChar w:fldCharType="end"/>
        </w:r>
      </w:p>
    </w:sdtContent>
  </w:sdt>
  <w:p w14:paraId="3641684E" w14:textId="77777777" w:rsidR="00C929B2" w:rsidRDefault="00C929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53CCC" w14:textId="77777777" w:rsidR="001C1B63" w:rsidRDefault="001C1B63" w:rsidP="00C929B2">
      <w:pPr>
        <w:spacing w:after="0" w:line="240" w:lineRule="auto"/>
      </w:pPr>
      <w:r>
        <w:separator/>
      </w:r>
    </w:p>
  </w:footnote>
  <w:footnote w:type="continuationSeparator" w:id="0">
    <w:p w14:paraId="7CB069B3" w14:textId="77777777" w:rsidR="001C1B63" w:rsidRDefault="001C1B63" w:rsidP="00C92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7F6AF0"/>
    <w:multiLevelType w:val="singleLevel"/>
    <w:tmpl w:val="C67F6AF0"/>
    <w:lvl w:ilvl="0">
      <w:start w:val="1"/>
      <w:numFmt w:val="decimal"/>
      <w:suff w:val="space"/>
      <w:lvlText w:val="%1."/>
      <w:lvlJc w:val="left"/>
      <w:pPr>
        <w:ind w:left="0" w:firstLine="0"/>
      </w:pPr>
    </w:lvl>
  </w:abstractNum>
  <w:abstractNum w:abstractNumId="1" w15:restartNumberingAfterBreak="0">
    <w:nsid w:val="48727530"/>
    <w:multiLevelType w:val="hybridMultilevel"/>
    <w:tmpl w:val="1070E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93076C"/>
    <w:multiLevelType w:val="hybridMultilevel"/>
    <w:tmpl w:val="7CEA9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4066E4"/>
    <w:multiLevelType w:val="hybridMultilevel"/>
    <w:tmpl w:val="8BA6E7D8"/>
    <w:lvl w:ilvl="0" w:tplc="0DB679C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3"/>
  </w:num>
  <w:num w:numId="2">
    <w:abstractNumId w:val="0"/>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6F"/>
    <w:rsid w:val="001C1B63"/>
    <w:rsid w:val="002D4242"/>
    <w:rsid w:val="00697E05"/>
    <w:rsid w:val="006E7A10"/>
    <w:rsid w:val="00764309"/>
    <w:rsid w:val="007C2C08"/>
    <w:rsid w:val="00C32C6F"/>
    <w:rsid w:val="00C929B2"/>
    <w:rsid w:val="00E81B61"/>
    <w:rsid w:val="00EE5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72D0"/>
  <w15:chartTrackingRefBased/>
  <w15:docId w15:val="{7F78B054-17A6-413F-917F-643C05DC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E05"/>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242"/>
    <w:pPr>
      <w:ind w:left="720"/>
      <w:contextualSpacing/>
    </w:pPr>
  </w:style>
  <w:style w:type="paragraph" w:styleId="a4">
    <w:name w:val="header"/>
    <w:basedOn w:val="a"/>
    <w:link w:val="a5"/>
    <w:uiPriority w:val="99"/>
    <w:unhideWhenUsed/>
    <w:rsid w:val="00C929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29B2"/>
  </w:style>
  <w:style w:type="paragraph" w:styleId="a6">
    <w:name w:val="footer"/>
    <w:basedOn w:val="a"/>
    <w:link w:val="a7"/>
    <w:uiPriority w:val="99"/>
    <w:unhideWhenUsed/>
    <w:rsid w:val="00C929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2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2404">
      <w:bodyDiv w:val="1"/>
      <w:marLeft w:val="0"/>
      <w:marRight w:val="0"/>
      <w:marTop w:val="0"/>
      <w:marBottom w:val="0"/>
      <w:divBdr>
        <w:top w:val="none" w:sz="0" w:space="0" w:color="auto"/>
        <w:left w:val="none" w:sz="0" w:space="0" w:color="auto"/>
        <w:bottom w:val="none" w:sz="0" w:space="0" w:color="auto"/>
        <w:right w:val="none" w:sz="0" w:space="0" w:color="auto"/>
      </w:divBdr>
    </w:div>
    <w:div w:id="115803150">
      <w:bodyDiv w:val="1"/>
      <w:marLeft w:val="0"/>
      <w:marRight w:val="0"/>
      <w:marTop w:val="0"/>
      <w:marBottom w:val="0"/>
      <w:divBdr>
        <w:top w:val="none" w:sz="0" w:space="0" w:color="auto"/>
        <w:left w:val="none" w:sz="0" w:space="0" w:color="auto"/>
        <w:bottom w:val="none" w:sz="0" w:space="0" w:color="auto"/>
        <w:right w:val="none" w:sz="0" w:space="0" w:color="auto"/>
      </w:divBdr>
    </w:div>
    <w:div w:id="147210121">
      <w:bodyDiv w:val="1"/>
      <w:marLeft w:val="0"/>
      <w:marRight w:val="0"/>
      <w:marTop w:val="0"/>
      <w:marBottom w:val="0"/>
      <w:divBdr>
        <w:top w:val="none" w:sz="0" w:space="0" w:color="auto"/>
        <w:left w:val="none" w:sz="0" w:space="0" w:color="auto"/>
        <w:bottom w:val="none" w:sz="0" w:space="0" w:color="auto"/>
        <w:right w:val="none" w:sz="0" w:space="0" w:color="auto"/>
      </w:divBdr>
    </w:div>
    <w:div w:id="252858296">
      <w:bodyDiv w:val="1"/>
      <w:marLeft w:val="0"/>
      <w:marRight w:val="0"/>
      <w:marTop w:val="0"/>
      <w:marBottom w:val="0"/>
      <w:divBdr>
        <w:top w:val="none" w:sz="0" w:space="0" w:color="auto"/>
        <w:left w:val="none" w:sz="0" w:space="0" w:color="auto"/>
        <w:bottom w:val="none" w:sz="0" w:space="0" w:color="auto"/>
        <w:right w:val="none" w:sz="0" w:space="0" w:color="auto"/>
      </w:divBdr>
    </w:div>
    <w:div w:id="602804293">
      <w:bodyDiv w:val="1"/>
      <w:marLeft w:val="0"/>
      <w:marRight w:val="0"/>
      <w:marTop w:val="0"/>
      <w:marBottom w:val="0"/>
      <w:divBdr>
        <w:top w:val="none" w:sz="0" w:space="0" w:color="auto"/>
        <w:left w:val="none" w:sz="0" w:space="0" w:color="auto"/>
        <w:bottom w:val="none" w:sz="0" w:space="0" w:color="auto"/>
        <w:right w:val="none" w:sz="0" w:space="0" w:color="auto"/>
      </w:divBdr>
    </w:div>
    <w:div w:id="716590957">
      <w:bodyDiv w:val="1"/>
      <w:marLeft w:val="0"/>
      <w:marRight w:val="0"/>
      <w:marTop w:val="0"/>
      <w:marBottom w:val="0"/>
      <w:divBdr>
        <w:top w:val="none" w:sz="0" w:space="0" w:color="auto"/>
        <w:left w:val="none" w:sz="0" w:space="0" w:color="auto"/>
        <w:bottom w:val="none" w:sz="0" w:space="0" w:color="auto"/>
        <w:right w:val="none" w:sz="0" w:space="0" w:color="auto"/>
      </w:divBdr>
    </w:div>
    <w:div w:id="779491141">
      <w:bodyDiv w:val="1"/>
      <w:marLeft w:val="0"/>
      <w:marRight w:val="0"/>
      <w:marTop w:val="0"/>
      <w:marBottom w:val="0"/>
      <w:divBdr>
        <w:top w:val="none" w:sz="0" w:space="0" w:color="auto"/>
        <w:left w:val="none" w:sz="0" w:space="0" w:color="auto"/>
        <w:bottom w:val="none" w:sz="0" w:space="0" w:color="auto"/>
        <w:right w:val="none" w:sz="0" w:space="0" w:color="auto"/>
      </w:divBdr>
    </w:div>
    <w:div w:id="927546030">
      <w:bodyDiv w:val="1"/>
      <w:marLeft w:val="0"/>
      <w:marRight w:val="0"/>
      <w:marTop w:val="0"/>
      <w:marBottom w:val="0"/>
      <w:divBdr>
        <w:top w:val="none" w:sz="0" w:space="0" w:color="auto"/>
        <w:left w:val="none" w:sz="0" w:space="0" w:color="auto"/>
        <w:bottom w:val="none" w:sz="0" w:space="0" w:color="auto"/>
        <w:right w:val="none" w:sz="0" w:space="0" w:color="auto"/>
      </w:divBdr>
    </w:div>
    <w:div w:id="954824364">
      <w:bodyDiv w:val="1"/>
      <w:marLeft w:val="0"/>
      <w:marRight w:val="0"/>
      <w:marTop w:val="0"/>
      <w:marBottom w:val="0"/>
      <w:divBdr>
        <w:top w:val="none" w:sz="0" w:space="0" w:color="auto"/>
        <w:left w:val="none" w:sz="0" w:space="0" w:color="auto"/>
        <w:bottom w:val="none" w:sz="0" w:space="0" w:color="auto"/>
        <w:right w:val="none" w:sz="0" w:space="0" w:color="auto"/>
      </w:divBdr>
    </w:div>
    <w:div w:id="1234001905">
      <w:bodyDiv w:val="1"/>
      <w:marLeft w:val="0"/>
      <w:marRight w:val="0"/>
      <w:marTop w:val="0"/>
      <w:marBottom w:val="0"/>
      <w:divBdr>
        <w:top w:val="none" w:sz="0" w:space="0" w:color="auto"/>
        <w:left w:val="none" w:sz="0" w:space="0" w:color="auto"/>
        <w:bottom w:val="none" w:sz="0" w:space="0" w:color="auto"/>
        <w:right w:val="none" w:sz="0" w:space="0" w:color="auto"/>
      </w:divBdr>
    </w:div>
    <w:div w:id="1288389493">
      <w:bodyDiv w:val="1"/>
      <w:marLeft w:val="0"/>
      <w:marRight w:val="0"/>
      <w:marTop w:val="0"/>
      <w:marBottom w:val="0"/>
      <w:divBdr>
        <w:top w:val="none" w:sz="0" w:space="0" w:color="auto"/>
        <w:left w:val="none" w:sz="0" w:space="0" w:color="auto"/>
        <w:bottom w:val="none" w:sz="0" w:space="0" w:color="auto"/>
        <w:right w:val="none" w:sz="0" w:space="0" w:color="auto"/>
      </w:divBdr>
    </w:div>
    <w:div w:id="1906063894">
      <w:bodyDiv w:val="1"/>
      <w:marLeft w:val="0"/>
      <w:marRight w:val="0"/>
      <w:marTop w:val="0"/>
      <w:marBottom w:val="0"/>
      <w:divBdr>
        <w:top w:val="none" w:sz="0" w:space="0" w:color="auto"/>
        <w:left w:val="none" w:sz="0" w:space="0" w:color="auto"/>
        <w:bottom w:val="none" w:sz="0" w:space="0" w:color="auto"/>
        <w:right w:val="none" w:sz="0" w:space="0" w:color="auto"/>
      </w:divBdr>
    </w:div>
    <w:div w:id="19324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16</Pages>
  <Words>2764</Words>
  <Characters>15761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Камалова Алсу Талгатовна</dc:creator>
  <cp:keywords/>
  <dc:description/>
  <cp:lastModifiedBy>Камалова Алсу Талгатовна</cp:lastModifiedBy>
  <cp:revision>3</cp:revision>
  <dcterms:created xsi:type="dcterms:W3CDTF">2021-12-09T14:27:00Z</dcterms:created>
  <dcterms:modified xsi:type="dcterms:W3CDTF">2021-12-09T15:38:00Z</dcterms:modified>
</cp:coreProperties>
</file>