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1561"/>
        <w:gridCol w:w="8084"/>
      </w:tblGrid>
      <w:tr w:rsidR="009732FD" w:rsidTr="009732FD">
        <w:tc>
          <w:tcPr>
            <w:tcW w:w="1560" w:type="dxa"/>
            <w:hideMark/>
          </w:tcPr>
          <w:p w:rsidR="009732FD" w:rsidRDefault="009732FD">
            <w:pPr>
              <w:spacing w:after="0" w:line="240" w:lineRule="auto"/>
              <w:rPr>
                <w:rFonts w:ascii="Times New Roman" w:hAnsi="Times New Roman"/>
                <w:b/>
                <w:sz w:val="28"/>
                <w:szCs w:val="28"/>
              </w:rPr>
            </w:pPr>
            <w:r>
              <w:rPr>
                <w:rFonts w:ascii="Times New Roman" w:hAnsi="Times New Roman"/>
                <w:b/>
                <w:sz w:val="28"/>
                <w:szCs w:val="28"/>
              </w:rPr>
              <w:object w:dxaOrig="144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9" o:title=""/>
                </v:shape>
                <o:OLEObject Type="Embed" ProgID="MSDraw" ShapeID="_x0000_i1025" DrawAspect="Content" ObjectID="_1700650554" r:id="rId10"/>
              </w:object>
            </w:r>
          </w:p>
        </w:tc>
        <w:tc>
          <w:tcPr>
            <w:tcW w:w="8079" w:type="dxa"/>
            <w:hideMark/>
          </w:tcPr>
          <w:p w:rsidR="009732FD" w:rsidRDefault="009732FD">
            <w:pPr>
              <w:spacing w:after="0" w:line="240" w:lineRule="auto"/>
              <w:jc w:val="center"/>
              <w:rPr>
                <w:rFonts w:ascii="Times New Roman" w:hAnsi="Times New Roman"/>
                <w:b/>
              </w:rPr>
            </w:pPr>
            <w:r>
              <w:rPr>
                <w:rFonts w:ascii="Times New Roman" w:hAnsi="Times New Roman"/>
                <w:b/>
              </w:rPr>
              <w:t>МИНИСТЕРСТВО НАУКИ И ВЫСШЕГО ОБРАЗОВАНИЯ</w:t>
            </w:r>
          </w:p>
          <w:p w:rsidR="009732FD" w:rsidRDefault="009732FD">
            <w:pPr>
              <w:spacing w:after="0" w:line="240" w:lineRule="auto"/>
              <w:jc w:val="center"/>
              <w:rPr>
                <w:rFonts w:ascii="Times New Roman" w:hAnsi="Times New Roman"/>
                <w:b/>
              </w:rPr>
            </w:pPr>
            <w:r>
              <w:rPr>
                <w:rFonts w:ascii="Times New Roman" w:hAnsi="Times New Roman"/>
                <w:b/>
              </w:rPr>
              <w:t>РОССИЙСКОЙ ФЕДЕРАЦИИ</w:t>
            </w:r>
          </w:p>
          <w:p w:rsidR="009732FD" w:rsidRDefault="009732FD">
            <w:pPr>
              <w:spacing w:after="0" w:line="240" w:lineRule="auto"/>
              <w:jc w:val="center"/>
              <w:rPr>
                <w:rFonts w:ascii="Times New Roman" w:hAnsi="Times New Roman"/>
                <w:b/>
              </w:rPr>
            </w:pPr>
            <w:r>
              <w:rPr>
                <w:rFonts w:ascii="Times New Roman" w:hAnsi="Times New Roman"/>
                <w:b/>
              </w:rPr>
              <w:t xml:space="preserve">Федеральное государственное образовательное </w:t>
            </w:r>
          </w:p>
          <w:p w:rsidR="009732FD" w:rsidRDefault="009732FD">
            <w:pPr>
              <w:spacing w:after="0" w:line="240" w:lineRule="auto"/>
              <w:jc w:val="center"/>
              <w:rPr>
                <w:rFonts w:ascii="Times New Roman" w:hAnsi="Times New Roman"/>
                <w:b/>
              </w:rPr>
            </w:pPr>
            <w:r>
              <w:rPr>
                <w:rFonts w:ascii="Times New Roman" w:hAnsi="Times New Roman"/>
                <w:b/>
              </w:rPr>
              <w:t>учреждение высшего образования</w:t>
            </w:r>
          </w:p>
          <w:p w:rsidR="009732FD" w:rsidRDefault="009732FD">
            <w:pPr>
              <w:spacing w:after="0" w:line="240" w:lineRule="auto"/>
              <w:jc w:val="center"/>
              <w:rPr>
                <w:rFonts w:ascii="Times New Roman" w:hAnsi="Times New Roman"/>
                <w:b/>
              </w:rPr>
            </w:pPr>
            <w:r>
              <w:rPr>
                <w:rFonts w:ascii="Times New Roman" w:hAnsi="Times New Roman"/>
                <w:b/>
              </w:rPr>
              <w:t>«КАЗАНСКИЙ ГОСУДАРСТВЕННЫЙ</w:t>
            </w:r>
          </w:p>
          <w:p w:rsidR="009732FD" w:rsidRDefault="009732FD">
            <w:pPr>
              <w:spacing w:after="0" w:line="240" w:lineRule="auto"/>
              <w:jc w:val="center"/>
              <w:rPr>
                <w:rFonts w:ascii="Times New Roman" w:hAnsi="Times New Roman"/>
                <w:b/>
                <w:sz w:val="28"/>
                <w:szCs w:val="28"/>
              </w:rPr>
            </w:pPr>
            <w:r>
              <w:rPr>
                <w:rFonts w:ascii="Times New Roman" w:hAnsi="Times New Roman"/>
                <w:b/>
              </w:rPr>
              <w:t>ЭНЕРГЕТИЧЕСКИЙ УНИВЕРСИТЕТ»</w:t>
            </w:r>
          </w:p>
        </w:tc>
      </w:tr>
    </w:tbl>
    <w:p w:rsidR="009732FD" w:rsidRDefault="009732FD" w:rsidP="009732FD">
      <w:pPr>
        <w:pStyle w:val="a3"/>
        <w:autoSpaceDE w:val="0"/>
        <w:autoSpaceDN w:val="0"/>
        <w:adjustRightInd w:val="0"/>
        <w:ind w:left="0"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(ФГОУ ВО «КГЭУ»)</w:t>
      </w:r>
    </w:p>
    <w:p w:rsidR="009732FD" w:rsidRDefault="009732FD" w:rsidP="009732FD"/>
    <w:p w:rsidR="009732FD" w:rsidRDefault="009732FD" w:rsidP="009732FD">
      <w:pPr>
        <w:spacing w:after="0"/>
        <w:jc w:val="right"/>
        <w:rPr>
          <w:rFonts w:ascii="Times New Roman" w:hAnsi="Times New Roman" w:cs="Times New Roman"/>
          <w:sz w:val="24"/>
        </w:rPr>
      </w:pPr>
    </w:p>
    <w:p w:rsidR="009732FD" w:rsidRDefault="009732FD" w:rsidP="009732FD">
      <w:pPr>
        <w:spacing w:after="0"/>
        <w:jc w:val="right"/>
        <w:rPr>
          <w:rFonts w:ascii="Times New Roman" w:hAnsi="Times New Roman" w:cs="Times New Roman"/>
          <w:sz w:val="24"/>
        </w:rPr>
      </w:pPr>
      <w:r>
        <w:rPr>
          <w:rFonts w:ascii="Times New Roman" w:hAnsi="Times New Roman" w:cs="Times New Roman"/>
          <w:sz w:val="24"/>
        </w:rPr>
        <w:t>Кафедра «Экономика и организация производства»</w:t>
      </w: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КОНТРОЛЬНАЯ РАБОТА</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по дисциплине «Оценка бизнеса»</w:t>
      </w:r>
    </w:p>
    <w:p w:rsidR="009732FD" w:rsidRDefault="009732FD" w:rsidP="009732FD">
      <w:pPr>
        <w:jc w:val="center"/>
        <w:rPr>
          <w:rFonts w:ascii="Times New Roman" w:hAnsi="Times New Roman" w:cs="Times New Roman"/>
          <w:sz w:val="28"/>
        </w:rPr>
      </w:pPr>
      <w:r>
        <w:rPr>
          <w:rFonts w:ascii="Times New Roman" w:hAnsi="Times New Roman"/>
          <w:sz w:val="28"/>
          <w:szCs w:val="28"/>
        </w:rPr>
        <w:t>на тему: «</w:t>
      </w:r>
      <w:r w:rsidRPr="009732FD">
        <w:rPr>
          <w:rFonts w:ascii="Times New Roman" w:hAnsi="Times New Roman"/>
          <w:sz w:val="28"/>
          <w:szCs w:val="28"/>
        </w:rPr>
        <w:t>ВРЕМЕННАЯ ОЦЕНКА ДЕНЕЖНЫХ ПОТОКОВ</w:t>
      </w:r>
      <w:r>
        <w:rPr>
          <w:rFonts w:ascii="Times New Roman" w:hAnsi="Times New Roman"/>
          <w:sz w:val="28"/>
          <w:szCs w:val="28"/>
        </w:rPr>
        <w:t>».</w:t>
      </w:r>
    </w:p>
    <w:p w:rsidR="009732FD" w:rsidRDefault="009732FD" w:rsidP="009732FD">
      <w:pPr>
        <w:tabs>
          <w:tab w:val="left" w:pos="2411"/>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Выполнила: </w:t>
      </w:r>
      <w:r w:rsidR="00546880">
        <w:rPr>
          <w:rFonts w:ascii="Times New Roman" w:hAnsi="Times New Roman"/>
          <w:sz w:val="28"/>
          <w:szCs w:val="28"/>
        </w:rPr>
        <w:t>Гордеева</w:t>
      </w:r>
      <w:r>
        <w:rPr>
          <w:rFonts w:ascii="Times New Roman" w:hAnsi="Times New Roman"/>
          <w:sz w:val="28"/>
          <w:szCs w:val="28"/>
        </w:rPr>
        <w:t xml:space="preserve"> </w:t>
      </w:r>
      <w:r w:rsidR="00546880">
        <w:rPr>
          <w:rFonts w:ascii="Times New Roman" w:hAnsi="Times New Roman"/>
          <w:sz w:val="28"/>
          <w:szCs w:val="28"/>
        </w:rPr>
        <w:t>Е</w:t>
      </w:r>
      <w:r>
        <w:rPr>
          <w:rFonts w:ascii="Times New Roman" w:hAnsi="Times New Roman"/>
          <w:sz w:val="28"/>
          <w:szCs w:val="28"/>
        </w:rPr>
        <w:t>.</w:t>
      </w:r>
      <w:r w:rsidR="00546880">
        <w:rPr>
          <w:rFonts w:ascii="Times New Roman" w:hAnsi="Times New Roman"/>
          <w:sz w:val="28"/>
          <w:szCs w:val="28"/>
        </w:rPr>
        <w:t>Г</w:t>
      </w:r>
      <w:r>
        <w:rPr>
          <w:rFonts w:ascii="Times New Roman" w:hAnsi="Times New Roman"/>
          <w:sz w:val="28"/>
          <w:szCs w:val="28"/>
        </w:rPr>
        <w:t>.</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Группа: ЗЭКПУ-2-18                                                            </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Преподаватель: Юдина Н.А.</w:t>
      </w:r>
    </w:p>
    <w:p w:rsidR="009732FD" w:rsidRDefault="009732FD" w:rsidP="009732FD">
      <w:pPr>
        <w:tabs>
          <w:tab w:val="left" w:pos="2411"/>
        </w:tabs>
        <w:jc w:val="center"/>
        <w:rPr>
          <w:rFonts w:ascii="Times New Roman" w:hAnsi="Times New Roman"/>
          <w:sz w:val="28"/>
          <w:szCs w:val="28"/>
        </w:rPr>
      </w:pPr>
    </w:p>
    <w:p w:rsidR="009732FD" w:rsidRDefault="009732FD" w:rsidP="009732FD">
      <w:pPr>
        <w:tabs>
          <w:tab w:val="left" w:pos="2411"/>
        </w:tabs>
        <w:jc w:val="right"/>
        <w:rPr>
          <w:rFonts w:ascii="Times New Roman" w:hAnsi="Times New Roman"/>
          <w:sz w:val="28"/>
          <w:szCs w:val="28"/>
        </w:rPr>
      </w:pPr>
    </w:p>
    <w:p w:rsidR="009732FD" w:rsidRDefault="009732FD" w:rsidP="009732FD">
      <w:pPr>
        <w:tabs>
          <w:tab w:val="left" w:pos="2411"/>
        </w:tabs>
        <w:rPr>
          <w:rFonts w:ascii="Times New Roman" w:hAnsi="Times New Roman"/>
          <w:color w:val="000000" w:themeColor="text1"/>
          <w:sz w:val="28"/>
          <w:szCs w:val="28"/>
        </w:rPr>
      </w:pPr>
    </w:p>
    <w:p w:rsidR="00546880" w:rsidRDefault="00546880" w:rsidP="009732FD">
      <w:pPr>
        <w:tabs>
          <w:tab w:val="left" w:pos="2411"/>
        </w:tabs>
        <w:jc w:val="center"/>
        <w:rPr>
          <w:rFonts w:ascii="Times New Roman" w:hAnsi="Times New Roman"/>
          <w:color w:val="000000" w:themeColor="text1"/>
          <w:sz w:val="28"/>
          <w:szCs w:val="28"/>
        </w:rPr>
      </w:pPr>
    </w:p>
    <w:p w:rsidR="00546880" w:rsidRDefault="00546880" w:rsidP="009732FD">
      <w:pPr>
        <w:tabs>
          <w:tab w:val="left" w:pos="2411"/>
        </w:tabs>
        <w:jc w:val="center"/>
        <w:rPr>
          <w:rFonts w:ascii="Times New Roman" w:hAnsi="Times New Roman"/>
          <w:color w:val="000000" w:themeColor="text1"/>
          <w:sz w:val="28"/>
          <w:szCs w:val="28"/>
        </w:rPr>
      </w:pPr>
    </w:p>
    <w:p w:rsidR="00546880" w:rsidRDefault="009732FD" w:rsidP="00546880">
      <w:pPr>
        <w:tabs>
          <w:tab w:val="left" w:pos="2411"/>
        </w:tabs>
        <w:jc w:val="center"/>
        <w:rPr>
          <w:rFonts w:ascii="Times New Roman" w:hAnsi="Times New Roman"/>
          <w:color w:val="000000" w:themeColor="text1"/>
          <w:sz w:val="28"/>
          <w:szCs w:val="28"/>
        </w:rPr>
      </w:pPr>
      <w:r>
        <w:rPr>
          <w:rFonts w:ascii="Times New Roman" w:hAnsi="Times New Roman"/>
          <w:color w:val="000000" w:themeColor="text1"/>
          <w:sz w:val="28"/>
          <w:szCs w:val="28"/>
        </w:rPr>
        <w:t>Казань, 2021</w:t>
      </w:r>
    </w:p>
    <w:p w:rsidR="009732FD" w:rsidRPr="00546880" w:rsidRDefault="009732FD" w:rsidP="00546880">
      <w:pPr>
        <w:tabs>
          <w:tab w:val="left" w:pos="2411"/>
        </w:tabs>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lastRenderedPageBreak/>
        <w:t xml:space="preserve"> </w:t>
      </w:r>
      <w:r w:rsidRPr="00546880">
        <w:rPr>
          <w:rFonts w:ascii="Times New Roman" w:eastAsia="Calibri" w:hAnsi="Times New Roman" w:cs="Times New Roman"/>
          <w:b/>
          <w:color w:val="000000" w:themeColor="text1"/>
          <w:sz w:val="28"/>
          <w:szCs w:val="28"/>
          <w:shd w:val="clear" w:color="auto" w:fill="FFFFFF"/>
        </w:rPr>
        <w:t>Содержание</w:t>
      </w:r>
    </w:p>
    <w:p w:rsidR="009732FD" w:rsidRPr="00546880" w:rsidRDefault="009732FD" w:rsidP="00F86877">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546880">
        <w:rPr>
          <w:rFonts w:ascii="Times New Roman" w:eastAsia="Calibri" w:hAnsi="Times New Roman" w:cs="Times New Roman"/>
          <w:color w:val="000000" w:themeColor="text1"/>
          <w:sz w:val="28"/>
          <w:szCs w:val="28"/>
          <w:shd w:val="clear" w:color="auto" w:fill="FFFFFF"/>
        </w:rPr>
        <w:t>Введение</w:t>
      </w:r>
      <w:r w:rsidRPr="00546880">
        <w:rPr>
          <w:rFonts w:ascii="Times New Roman" w:eastAsia="Calibri" w:hAnsi="Times New Roman" w:cs="Times New Roman"/>
          <w:color w:val="000000" w:themeColor="text1"/>
          <w:sz w:val="28"/>
          <w:szCs w:val="28"/>
          <w:shd w:val="clear" w:color="auto" w:fill="FFFFFF"/>
        </w:rPr>
        <w:tab/>
      </w:r>
      <w:r w:rsidR="00F86877">
        <w:rPr>
          <w:rFonts w:ascii="Times New Roman" w:eastAsia="Calibri" w:hAnsi="Times New Roman" w:cs="Times New Roman"/>
          <w:color w:val="000000" w:themeColor="text1"/>
          <w:sz w:val="28"/>
          <w:szCs w:val="28"/>
          <w:shd w:val="clear" w:color="auto" w:fill="FFFFFF"/>
        </w:rPr>
        <w:t>..</w:t>
      </w:r>
      <w:r w:rsidRPr="00546880">
        <w:rPr>
          <w:rFonts w:ascii="Times New Roman" w:eastAsia="Calibri" w:hAnsi="Times New Roman" w:cs="Times New Roman"/>
          <w:color w:val="000000" w:themeColor="text1"/>
          <w:sz w:val="28"/>
          <w:szCs w:val="28"/>
          <w:shd w:val="clear" w:color="auto" w:fill="FFFFFF"/>
        </w:rPr>
        <w:t>3</w:t>
      </w:r>
    </w:p>
    <w:p w:rsidR="009732FD" w:rsidRPr="00F86877" w:rsidRDefault="00F86877" w:rsidP="00F86877">
      <w:pPr>
        <w:tabs>
          <w:tab w:val="right" w:leader="dot" w:pos="9214"/>
        </w:tabs>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color w:val="000000" w:themeColor="text1"/>
          <w:sz w:val="28"/>
          <w:szCs w:val="28"/>
          <w:shd w:val="clear" w:color="auto" w:fill="FFFFFF"/>
        </w:rPr>
        <w:t>1.</w:t>
      </w:r>
      <w:r w:rsidR="00546880" w:rsidRPr="00F86877">
        <w:rPr>
          <w:rFonts w:ascii="Times New Roman" w:eastAsia="Calibri" w:hAnsi="Times New Roman" w:cs="Times New Roman"/>
          <w:bCs/>
          <w:color w:val="000000" w:themeColor="text1"/>
          <w:sz w:val="28"/>
          <w:szCs w:val="28"/>
          <w:shd w:val="clear" w:color="auto" w:fill="FFFFFF"/>
        </w:rPr>
        <w:t>Понятие, сущность денежного потока</w:t>
      </w:r>
      <w:r w:rsidR="009732FD" w:rsidRPr="00F86877">
        <w:rPr>
          <w:rFonts w:ascii="Times New Roman" w:eastAsia="Calibri" w:hAnsi="Times New Roman" w:cs="Times New Roman"/>
          <w:color w:val="000000" w:themeColor="text1"/>
          <w:sz w:val="28"/>
          <w:szCs w:val="28"/>
          <w:shd w:val="clear" w:color="auto" w:fill="FFFFFF"/>
        </w:rPr>
        <w:tab/>
      </w:r>
      <w:r>
        <w:rPr>
          <w:rFonts w:ascii="Times New Roman" w:eastAsia="Calibri" w:hAnsi="Times New Roman" w:cs="Times New Roman"/>
          <w:color w:val="000000" w:themeColor="text1"/>
          <w:sz w:val="28"/>
          <w:szCs w:val="28"/>
          <w:shd w:val="clear" w:color="auto" w:fill="FFFFFF"/>
        </w:rPr>
        <w:t>…………………</w:t>
      </w:r>
      <w:r w:rsidR="00E20C6E" w:rsidRPr="00F86877">
        <w:rPr>
          <w:rFonts w:ascii="Times New Roman" w:eastAsia="Calibri" w:hAnsi="Times New Roman" w:cs="Times New Roman"/>
          <w:color w:val="000000" w:themeColor="text1"/>
          <w:sz w:val="28"/>
          <w:szCs w:val="28"/>
          <w:shd w:val="clear" w:color="auto" w:fill="FFFFFF"/>
        </w:rPr>
        <w:t>4</w:t>
      </w:r>
    </w:p>
    <w:p w:rsidR="009732FD" w:rsidRPr="00F86877" w:rsidRDefault="00F86877" w:rsidP="00546880">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bCs/>
          <w:color w:val="000000" w:themeColor="text1"/>
          <w:sz w:val="28"/>
          <w:szCs w:val="28"/>
          <w:shd w:val="clear" w:color="auto" w:fill="FFFFFF"/>
        </w:rPr>
        <w:t>2. Классификация денежных потоков</w:t>
      </w:r>
      <w:r>
        <w:rPr>
          <w:rFonts w:ascii="Times New Roman" w:eastAsia="Calibri" w:hAnsi="Times New Roman" w:cs="Times New Roman"/>
          <w:color w:val="000000" w:themeColor="text1"/>
          <w:sz w:val="28"/>
          <w:szCs w:val="28"/>
          <w:shd w:val="clear" w:color="auto" w:fill="FFFFFF"/>
        </w:rPr>
        <w:t>……………………………………..….7</w:t>
      </w:r>
    </w:p>
    <w:p w:rsidR="00F86877" w:rsidRDefault="00F86877" w:rsidP="00F86877">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bCs/>
          <w:color w:val="000000" w:themeColor="text1"/>
          <w:sz w:val="28"/>
          <w:szCs w:val="28"/>
          <w:shd w:val="clear" w:color="auto" w:fill="FFFFFF"/>
        </w:rPr>
        <w:t>3. Принципы управления денежными потоками</w:t>
      </w:r>
      <w:r>
        <w:rPr>
          <w:rFonts w:ascii="Times New Roman" w:eastAsia="Calibri" w:hAnsi="Times New Roman" w:cs="Times New Roman"/>
          <w:color w:val="000000" w:themeColor="text1"/>
          <w:sz w:val="28"/>
          <w:szCs w:val="28"/>
          <w:shd w:val="clear" w:color="auto" w:fill="FFFFFF"/>
        </w:rPr>
        <w:tab/>
        <w:t>12</w:t>
      </w:r>
    </w:p>
    <w:p w:rsidR="00F86877" w:rsidRPr="00F86877" w:rsidRDefault="00F86877" w:rsidP="00F86877">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bCs/>
          <w:color w:val="000000" w:themeColor="text1"/>
          <w:sz w:val="28"/>
          <w:szCs w:val="28"/>
          <w:shd w:val="clear" w:color="auto" w:fill="FFFFFF"/>
        </w:rPr>
        <w:t>4. Анализ денежных потоков</w:t>
      </w:r>
      <w:r>
        <w:rPr>
          <w:rFonts w:ascii="Times New Roman" w:eastAsia="Calibri" w:hAnsi="Times New Roman" w:cs="Times New Roman"/>
          <w:bCs/>
          <w:color w:val="000000" w:themeColor="text1"/>
          <w:sz w:val="28"/>
          <w:szCs w:val="28"/>
          <w:shd w:val="clear" w:color="auto" w:fill="FFFFFF"/>
        </w:rPr>
        <w:t>………………………………………………...15</w:t>
      </w:r>
    </w:p>
    <w:p w:rsidR="009732FD" w:rsidRPr="00F86877" w:rsidRDefault="009732FD" w:rsidP="00546880">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color w:val="000000" w:themeColor="text1"/>
          <w:sz w:val="28"/>
          <w:szCs w:val="28"/>
          <w:shd w:val="clear" w:color="auto" w:fill="FFFFFF"/>
        </w:rPr>
        <w:t>Заключение</w:t>
      </w:r>
      <w:r w:rsidRPr="00F86877">
        <w:rPr>
          <w:rFonts w:ascii="Times New Roman" w:eastAsia="Calibri" w:hAnsi="Times New Roman" w:cs="Times New Roman"/>
          <w:color w:val="000000" w:themeColor="text1"/>
          <w:sz w:val="28"/>
          <w:szCs w:val="28"/>
          <w:shd w:val="clear" w:color="auto" w:fill="FFFFFF"/>
        </w:rPr>
        <w:tab/>
      </w:r>
      <w:r w:rsidR="00F86877">
        <w:rPr>
          <w:rFonts w:ascii="Times New Roman" w:eastAsia="Calibri" w:hAnsi="Times New Roman" w:cs="Times New Roman"/>
          <w:color w:val="000000" w:themeColor="text1"/>
          <w:sz w:val="28"/>
          <w:szCs w:val="28"/>
          <w:shd w:val="clear" w:color="auto" w:fill="FFFFFF"/>
        </w:rPr>
        <w:t>23</w:t>
      </w:r>
    </w:p>
    <w:p w:rsidR="009732FD" w:rsidRPr="00F86877" w:rsidRDefault="009732FD" w:rsidP="00546880">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color w:val="000000" w:themeColor="text1"/>
          <w:sz w:val="28"/>
          <w:szCs w:val="28"/>
          <w:shd w:val="clear" w:color="auto" w:fill="FFFFFF"/>
        </w:rPr>
        <w:t>Список использованной литературы</w:t>
      </w:r>
      <w:r w:rsidRPr="00F86877">
        <w:rPr>
          <w:rFonts w:ascii="Times New Roman" w:eastAsia="Calibri" w:hAnsi="Times New Roman" w:cs="Times New Roman"/>
          <w:color w:val="000000" w:themeColor="text1"/>
          <w:sz w:val="28"/>
          <w:szCs w:val="28"/>
          <w:shd w:val="clear" w:color="auto" w:fill="FFFFFF"/>
        </w:rPr>
        <w:tab/>
      </w:r>
      <w:r w:rsidR="00F86877">
        <w:rPr>
          <w:rFonts w:ascii="Times New Roman" w:eastAsia="Calibri" w:hAnsi="Times New Roman" w:cs="Times New Roman"/>
          <w:color w:val="000000" w:themeColor="text1"/>
          <w:sz w:val="28"/>
          <w:szCs w:val="28"/>
          <w:shd w:val="clear" w:color="auto" w:fill="FFFFFF"/>
        </w:rPr>
        <w:t>25</w:t>
      </w:r>
    </w:p>
    <w:p w:rsidR="009732FD" w:rsidRPr="00F86877" w:rsidRDefault="009732FD" w:rsidP="00546880">
      <w:pPr>
        <w:tabs>
          <w:tab w:val="right" w:leader="dot" w:pos="9214"/>
        </w:tabs>
        <w:spacing w:after="0" w:line="360" w:lineRule="auto"/>
        <w:jc w:val="both"/>
        <w:rPr>
          <w:rFonts w:ascii="Times New Roman" w:eastAsia="Calibri" w:hAnsi="Times New Roman" w:cs="Times New Roman"/>
          <w:color w:val="000000" w:themeColor="text1"/>
          <w:sz w:val="28"/>
          <w:szCs w:val="28"/>
          <w:shd w:val="clear" w:color="auto" w:fill="FFFFFF"/>
        </w:rPr>
      </w:pPr>
      <w:r w:rsidRPr="00F86877">
        <w:rPr>
          <w:rFonts w:ascii="Times New Roman" w:eastAsia="Calibri" w:hAnsi="Times New Roman" w:cs="Times New Roman"/>
          <w:color w:val="000000" w:themeColor="text1"/>
          <w:sz w:val="28"/>
          <w:szCs w:val="28"/>
          <w:shd w:val="clear" w:color="auto" w:fill="FFFFFF"/>
        </w:rPr>
        <w:t>Практическая часть</w:t>
      </w:r>
      <w:r w:rsidRPr="00F86877">
        <w:rPr>
          <w:rFonts w:ascii="Times New Roman" w:eastAsia="Calibri" w:hAnsi="Times New Roman" w:cs="Times New Roman"/>
          <w:color w:val="000000" w:themeColor="text1"/>
          <w:sz w:val="28"/>
          <w:szCs w:val="28"/>
          <w:shd w:val="clear" w:color="auto" w:fill="FFFFFF"/>
        </w:rPr>
        <w:tab/>
      </w:r>
      <w:r w:rsidR="00E20C6E" w:rsidRPr="00F86877">
        <w:rPr>
          <w:rFonts w:ascii="Times New Roman" w:eastAsia="Calibri" w:hAnsi="Times New Roman" w:cs="Times New Roman"/>
          <w:color w:val="000000" w:themeColor="text1"/>
          <w:sz w:val="28"/>
          <w:szCs w:val="28"/>
          <w:shd w:val="clear" w:color="auto" w:fill="FFFFFF"/>
        </w:rPr>
        <w:t>2</w:t>
      </w:r>
      <w:r w:rsidR="00F86877">
        <w:rPr>
          <w:rFonts w:ascii="Times New Roman" w:eastAsia="Calibri" w:hAnsi="Times New Roman" w:cs="Times New Roman"/>
          <w:color w:val="000000" w:themeColor="text1"/>
          <w:sz w:val="28"/>
          <w:szCs w:val="28"/>
          <w:shd w:val="clear" w:color="auto" w:fill="FFFFFF"/>
        </w:rPr>
        <w:t>6</w:t>
      </w:r>
    </w:p>
    <w:p w:rsidR="009732FD" w:rsidRPr="00F86877" w:rsidRDefault="009732FD" w:rsidP="00546880">
      <w:pPr>
        <w:tabs>
          <w:tab w:val="left" w:pos="2411"/>
        </w:tabs>
        <w:jc w:val="both"/>
        <w:rPr>
          <w:rFonts w:ascii="Times New Roman" w:hAnsi="Times New Roman" w:cs="Times New Roman"/>
          <w:color w:val="000000" w:themeColor="text1"/>
          <w:sz w:val="28"/>
          <w:szCs w:val="28"/>
        </w:rPr>
      </w:pPr>
      <w:bookmarkStart w:id="0" w:name="_GoBack"/>
      <w:bookmarkEnd w:id="0"/>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p>
    <w:p w:rsidR="00546880" w:rsidRDefault="00546880" w:rsidP="00546880">
      <w:pPr>
        <w:tabs>
          <w:tab w:val="left" w:pos="2411"/>
        </w:tabs>
        <w:jc w:val="both"/>
        <w:rPr>
          <w:rFonts w:ascii="Times New Roman" w:hAnsi="Times New Roman" w:cs="Times New Roman"/>
          <w:color w:val="000000" w:themeColor="text1"/>
          <w:sz w:val="28"/>
          <w:szCs w:val="28"/>
        </w:rPr>
      </w:pPr>
    </w:p>
    <w:p w:rsidR="00F86877" w:rsidRPr="00546880" w:rsidRDefault="00F86877" w:rsidP="00546880">
      <w:pPr>
        <w:tabs>
          <w:tab w:val="left" w:pos="2411"/>
        </w:tabs>
        <w:jc w:val="both"/>
        <w:rPr>
          <w:rFonts w:ascii="Times New Roman" w:hAnsi="Times New Roman" w:cs="Times New Roman"/>
          <w:color w:val="000000" w:themeColor="text1"/>
          <w:sz w:val="28"/>
          <w:szCs w:val="28"/>
        </w:rPr>
      </w:pPr>
    </w:p>
    <w:p w:rsidR="009732FD" w:rsidRPr="00546880" w:rsidRDefault="009732FD" w:rsidP="00546880">
      <w:pPr>
        <w:tabs>
          <w:tab w:val="left" w:pos="2411"/>
        </w:tabs>
        <w:jc w:val="both"/>
        <w:rPr>
          <w:rFonts w:ascii="Times New Roman" w:hAnsi="Times New Roman" w:cs="Times New Roman"/>
          <w:color w:val="000000" w:themeColor="text1"/>
          <w:sz w:val="28"/>
          <w:szCs w:val="28"/>
        </w:rPr>
      </w:pPr>
      <w:r w:rsidRPr="00546880">
        <w:rPr>
          <w:rFonts w:ascii="Times New Roman" w:hAnsi="Times New Roman" w:cs="Times New Roman"/>
          <w:b/>
          <w:color w:val="000000" w:themeColor="text1"/>
          <w:sz w:val="28"/>
          <w:szCs w:val="28"/>
          <w:shd w:val="clear" w:color="auto" w:fill="FFFFFF"/>
        </w:rPr>
        <w:lastRenderedPageBreak/>
        <w:t>Введение</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t>Оценка движения денежных потоков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t>- определение объема и источников, поступивших на предприятие денежных средств;</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t>- выявление основных направлений использования денежных средств;</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t>- оценка достаточности собственных сре</w:t>
      </w:r>
      <w:proofErr w:type="gramStart"/>
      <w:r w:rsidRPr="00546880">
        <w:rPr>
          <w:rFonts w:ascii="Times New Roman" w:hAnsi="Times New Roman" w:cs="Times New Roman"/>
          <w:color w:val="000000" w:themeColor="text1"/>
          <w:sz w:val="28"/>
          <w:szCs w:val="28"/>
        </w:rPr>
        <w:t>дств пр</w:t>
      </w:r>
      <w:proofErr w:type="gramEnd"/>
      <w:r w:rsidRPr="00546880">
        <w:rPr>
          <w:rFonts w:ascii="Times New Roman" w:hAnsi="Times New Roman" w:cs="Times New Roman"/>
          <w:color w:val="000000" w:themeColor="text1"/>
          <w:sz w:val="28"/>
          <w:szCs w:val="28"/>
        </w:rPr>
        <w:t>едприятия для осуществления инвестиционной деятельности;</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t>-определение причин расхождения между величиной полученной прибыли и фактическим наличием денежных средств.</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r w:rsidRPr="00546880">
        <w:rPr>
          <w:rFonts w:ascii="Times New Roman" w:hAnsi="Times New Roman" w:cs="Times New Roman"/>
          <w:color w:val="000000" w:themeColor="text1"/>
          <w:sz w:val="28"/>
          <w:szCs w:val="28"/>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tabs>
          <w:tab w:val="left" w:pos="2411"/>
        </w:tabs>
        <w:spacing w:after="0" w:line="360" w:lineRule="auto"/>
        <w:ind w:firstLine="709"/>
        <w:jc w:val="both"/>
        <w:rPr>
          <w:rFonts w:ascii="Times New Roman" w:hAnsi="Times New Roman" w:cs="Times New Roman"/>
          <w:color w:val="000000" w:themeColor="text1"/>
          <w:sz w:val="28"/>
          <w:szCs w:val="28"/>
        </w:rPr>
      </w:pPr>
    </w:p>
    <w:p w:rsidR="00546880" w:rsidRPr="00546880" w:rsidRDefault="00546880" w:rsidP="00546880">
      <w:pPr>
        <w:pStyle w:val="a3"/>
        <w:numPr>
          <w:ilvl w:val="0"/>
          <w:numId w:val="8"/>
        </w:numPr>
        <w:spacing w:after="0" w:line="360" w:lineRule="auto"/>
        <w:jc w:val="both"/>
        <w:rPr>
          <w:rFonts w:ascii="Times New Roman" w:hAnsi="Times New Roman" w:cs="Times New Roman"/>
          <w:b/>
          <w:sz w:val="28"/>
          <w:szCs w:val="28"/>
        </w:rPr>
      </w:pPr>
      <w:bookmarkStart w:id="1" w:name="_Toc280738092"/>
      <w:r w:rsidRPr="00546880">
        <w:rPr>
          <w:rFonts w:ascii="Times New Roman" w:hAnsi="Times New Roman" w:cs="Times New Roman"/>
          <w:b/>
          <w:bCs/>
          <w:sz w:val="28"/>
          <w:szCs w:val="28"/>
        </w:rPr>
        <w:lastRenderedPageBreak/>
        <w:t>Понятие, сущность денежного потока</w:t>
      </w:r>
      <w:bookmarkEnd w:id="1"/>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bookmarkStart w:id="2" w:name="_ftnref1"/>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"_ftn1"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[1]</w:t>
      </w:r>
      <w:r w:rsidRPr="00546880">
        <w:rPr>
          <w:rFonts w:ascii="Times New Roman" w:hAnsi="Times New Roman" w:cs="Times New Roman"/>
          <w:sz w:val="28"/>
          <w:szCs w:val="28"/>
        </w:rPr>
        <w:fldChar w:fldCharType="end"/>
      </w:r>
      <w:bookmarkEnd w:id="2"/>
      <w:r w:rsidRPr="00546880">
        <w:rPr>
          <w:rFonts w:ascii="Times New Roman" w:hAnsi="Times New Roman" w:cs="Times New Roman"/>
          <w:sz w:val="28"/>
          <w:szCs w:val="28"/>
        </w:rPr>
        <w:t> .</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В отечественных и зарубежных источниках эта категория трактуется по-разному. Так, по мнению американского ученого Л.А. </w:t>
      </w:r>
      <w:proofErr w:type="spellStart"/>
      <w:r w:rsidRPr="00546880">
        <w:rPr>
          <w:rFonts w:ascii="Times New Roman" w:hAnsi="Times New Roman" w:cs="Times New Roman"/>
          <w:sz w:val="28"/>
          <w:szCs w:val="28"/>
        </w:rPr>
        <w:t>Бернстайна</w:t>
      </w:r>
      <w:proofErr w:type="spellEnd"/>
      <w:r w:rsidRPr="00546880">
        <w:rPr>
          <w:rFonts w:ascii="Times New Roman" w:hAnsi="Times New Roman" w:cs="Times New Roman"/>
          <w:sz w:val="28"/>
          <w:szCs w:val="28"/>
        </w:rPr>
        <w:t xml:space="preserve"> «сам по себе не имеющий соответствующего толкования термин «потоки денежных средств» (в его буквальном понимании) лишен смысла». Компания может испытывать приток денежных средств, (есть денежные поступления), и она может испытывать отток денежных средств,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w:t>
      </w:r>
      <w:proofErr w:type="gramStart"/>
      <w:r w:rsidRPr="00546880">
        <w:rPr>
          <w:rFonts w:ascii="Times New Roman" w:hAnsi="Times New Roman" w:cs="Times New Roman"/>
          <w:sz w:val="28"/>
          <w:szCs w:val="28"/>
        </w:rPr>
        <w:t>дств дл</w:t>
      </w:r>
      <w:proofErr w:type="gramEnd"/>
      <w:r w:rsidRPr="00546880">
        <w:rPr>
          <w:rFonts w:ascii="Times New Roman" w:hAnsi="Times New Roman" w:cs="Times New Roman"/>
          <w:sz w:val="28"/>
          <w:szCs w:val="28"/>
        </w:rPr>
        <w:t>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w:t>
      </w:r>
      <w:bookmarkStart w:id="3" w:name="_ftnref2"/>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"_ftn2"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[2]</w:t>
      </w:r>
      <w:r w:rsidRPr="00546880">
        <w:rPr>
          <w:rFonts w:ascii="Times New Roman" w:hAnsi="Times New Roman" w:cs="Times New Roman"/>
          <w:sz w:val="28"/>
          <w:szCs w:val="28"/>
        </w:rPr>
        <w:fldChar w:fldCharType="end"/>
      </w:r>
      <w:bookmarkEnd w:id="3"/>
      <w:r w:rsidRPr="00546880">
        <w:rPr>
          <w:rFonts w:ascii="Times New Roman" w:hAnsi="Times New Roman" w:cs="Times New Roman"/>
          <w:sz w:val="28"/>
          <w:szCs w:val="28"/>
        </w:rPr>
        <w:t> .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w:t>
      </w:r>
      <w:proofErr w:type="gramStart"/>
      <w:r w:rsidRPr="00546880">
        <w:rPr>
          <w:rFonts w:ascii="Times New Roman" w:hAnsi="Times New Roman" w:cs="Times New Roman"/>
          <w:sz w:val="28"/>
          <w:szCs w:val="28"/>
        </w:rPr>
        <w:t>дств в т</w:t>
      </w:r>
      <w:proofErr w:type="gramEnd"/>
      <w:r w:rsidRPr="00546880">
        <w:rPr>
          <w:rFonts w:ascii="Times New Roman" w:hAnsi="Times New Roman" w:cs="Times New Roman"/>
          <w:sz w:val="28"/>
          <w:szCs w:val="28"/>
        </w:rPr>
        <w:t>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Другой американский ученый Дж. К. Ван </w:t>
      </w:r>
      <w:proofErr w:type="spellStart"/>
      <w:r w:rsidRPr="00546880">
        <w:rPr>
          <w:rFonts w:ascii="Times New Roman" w:hAnsi="Times New Roman" w:cs="Times New Roman"/>
          <w:sz w:val="28"/>
          <w:szCs w:val="28"/>
        </w:rPr>
        <w:t>Хорн</w:t>
      </w:r>
      <w:proofErr w:type="spellEnd"/>
      <w:r w:rsidRPr="00546880">
        <w:rPr>
          <w:rFonts w:ascii="Times New Roman" w:hAnsi="Times New Roman" w:cs="Times New Roman"/>
          <w:sz w:val="28"/>
          <w:szCs w:val="28"/>
        </w:rPr>
        <w:t xml:space="preserve"> считает,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w:t>
      </w:r>
      <w:bookmarkStart w:id="4" w:name="_ftnref3"/>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"_ftn3"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[3]</w:t>
      </w:r>
      <w:r w:rsidRPr="00546880">
        <w:rPr>
          <w:rFonts w:ascii="Times New Roman" w:hAnsi="Times New Roman" w:cs="Times New Roman"/>
          <w:sz w:val="28"/>
          <w:szCs w:val="28"/>
        </w:rPr>
        <w:fldChar w:fldCharType="end"/>
      </w:r>
      <w:bookmarkEnd w:id="4"/>
      <w:r w:rsidRPr="00546880">
        <w:rPr>
          <w:rFonts w:ascii="Times New Roman" w:hAnsi="Times New Roman" w:cs="Times New Roman"/>
          <w:sz w:val="28"/>
          <w:szCs w:val="28"/>
        </w:rPr>
        <w:t> .</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На Западе ученые трактуют эту категорию как «</w:t>
      </w:r>
      <w:proofErr w:type="spellStart"/>
      <w:r w:rsidRPr="00546880">
        <w:rPr>
          <w:rFonts w:ascii="Times New Roman" w:hAnsi="Times New Roman" w:cs="Times New Roman"/>
          <w:sz w:val="28"/>
          <w:szCs w:val="28"/>
        </w:rPr>
        <w:t>Cash-Flow</w:t>
      </w:r>
      <w:proofErr w:type="spellEnd"/>
      <w:r w:rsidRPr="00546880">
        <w:rPr>
          <w:rFonts w:ascii="Times New Roman" w:hAnsi="Times New Roman" w:cs="Times New Roman"/>
          <w:sz w:val="28"/>
          <w:szCs w:val="28"/>
        </w:rPr>
        <w:t xml:space="preserve">» (поток наличности). </w:t>
      </w:r>
      <w:proofErr w:type="gramStart"/>
      <w:r w:rsidRPr="00546880">
        <w:rPr>
          <w:rFonts w:ascii="Times New Roman" w:hAnsi="Times New Roman" w:cs="Times New Roman"/>
          <w:sz w:val="28"/>
          <w:szCs w:val="28"/>
        </w:rPr>
        <w:t xml:space="preserve">По их мнению, </w:t>
      </w:r>
      <w:proofErr w:type="spellStart"/>
      <w:r w:rsidRPr="00546880">
        <w:rPr>
          <w:rFonts w:ascii="Times New Roman" w:hAnsi="Times New Roman" w:cs="Times New Roman"/>
          <w:sz w:val="28"/>
          <w:szCs w:val="28"/>
        </w:rPr>
        <w:t>Cash-Flow</w:t>
      </w:r>
      <w:proofErr w:type="spellEnd"/>
      <w:r w:rsidRPr="00546880">
        <w:rPr>
          <w:rFonts w:ascii="Times New Roman" w:hAnsi="Times New Roman" w:cs="Times New Roman"/>
          <w:sz w:val="28"/>
          <w:szCs w:val="28"/>
        </w:rPr>
        <w:t xml:space="preserve"> равен сумме годового избытка, амортизационных отчислений и взносов в пенсионный фонд.</w:t>
      </w:r>
      <w:proofErr w:type="gramEnd"/>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Часто из </w:t>
      </w:r>
      <w:proofErr w:type="spellStart"/>
      <w:r w:rsidRPr="00546880">
        <w:rPr>
          <w:rFonts w:ascii="Times New Roman" w:hAnsi="Times New Roman" w:cs="Times New Roman"/>
          <w:sz w:val="28"/>
          <w:szCs w:val="28"/>
        </w:rPr>
        <w:t>Cash-Flow</w:t>
      </w:r>
      <w:proofErr w:type="spellEnd"/>
      <w:r w:rsidRPr="00546880">
        <w:rPr>
          <w:rFonts w:ascii="Times New Roman" w:hAnsi="Times New Roman" w:cs="Times New Roman"/>
          <w:sz w:val="28"/>
          <w:szCs w:val="28"/>
        </w:rPr>
        <w:t xml:space="preserve"> вычитают запланированные выплаты дивидендов, чтобы перейти от возможных объемов внутреннего финансирования к </w:t>
      </w:r>
      <w:proofErr w:type="gramStart"/>
      <w:r w:rsidRPr="00546880">
        <w:rPr>
          <w:rFonts w:ascii="Times New Roman" w:hAnsi="Times New Roman" w:cs="Times New Roman"/>
          <w:sz w:val="28"/>
          <w:szCs w:val="28"/>
        </w:rPr>
        <w:t>фактическим</w:t>
      </w:r>
      <w:proofErr w:type="gramEnd"/>
      <w:r w:rsidRPr="00546880">
        <w:rPr>
          <w:rFonts w:ascii="Times New Roman" w:hAnsi="Times New Roman" w:cs="Times New Roman"/>
          <w:sz w:val="28"/>
          <w:szCs w:val="28"/>
        </w:rPr>
        <w:t xml:space="preserve">.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proofErr w:type="spellStart"/>
      <w:r w:rsidRPr="00546880">
        <w:rPr>
          <w:rFonts w:ascii="Times New Roman" w:hAnsi="Times New Roman" w:cs="Times New Roman"/>
          <w:sz w:val="28"/>
          <w:szCs w:val="28"/>
        </w:rPr>
        <w:t>Cash-Flow</w:t>
      </w:r>
      <w:proofErr w:type="spellEnd"/>
      <w:r w:rsidRPr="00546880">
        <w:rPr>
          <w:rFonts w:ascii="Times New Roman" w:hAnsi="Times New Roman" w:cs="Times New Roman"/>
          <w:sz w:val="28"/>
          <w:szCs w:val="28"/>
        </w:rPr>
        <w:t xml:space="preserve"> может во много раз превосходить годовой избыток. </w:t>
      </w:r>
      <w:proofErr w:type="spellStart"/>
      <w:r w:rsidRPr="00546880">
        <w:rPr>
          <w:rFonts w:ascii="Times New Roman" w:hAnsi="Times New Roman" w:cs="Times New Roman"/>
          <w:sz w:val="28"/>
          <w:szCs w:val="28"/>
        </w:rPr>
        <w:t>Cash-Flow</w:t>
      </w:r>
      <w:proofErr w:type="spellEnd"/>
      <w:r w:rsidRPr="00546880">
        <w:rPr>
          <w:rFonts w:ascii="Times New Roman" w:hAnsi="Times New Roman" w:cs="Times New Roman"/>
          <w:sz w:val="28"/>
          <w:szCs w:val="28"/>
        </w:rPr>
        <w:t xml:space="preserve"> отражает фактические объемы внутреннего финансирования. С помощью </w:t>
      </w:r>
      <w:proofErr w:type="spellStart"/>
      <w:r w:rsidRPr="00546880">
        <w:rPr>
          <w:rFonts w:ascii="Times New Roman" w:hAnsi="Times New Roman" w:cs="Times New Roman"/>
          <w:sz w:val="28"/>
          <w:szCs w:val="28"/>
        </w:rPr>
        <w:t>Cash-Flow</w:t>
      </w:r>
      <w:proofErr w:type="spellEnd"/>
      <w:r w:rsidRPr="00546880">
        <w:rPr>
          <w:rFonts w:ascii="Times New Roman" w:hAnsi="Times New Roman" w:cs="Times New Roman"/>
          <w:sz w:val="28"/>
          <w:szCs w:val="28"/>
        </w:rPr>
        <w:t xml:space="preserve"> предприятие может определить свою сегодняшнюю и будущую потребность в капитале.</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В деятельности любого предприятия чрезвычайно </w:t>
      </w:r>
      <w:proofErr w:type="gramStart"/>
      <w:r w:rsidRPr="00546880">
        <w:rPr>
          <w:rFonts w:ascii="Times New Roman" w:hAnsi="Times New Roman" w:cs="Times New Roman"/>
          <w:sz w:val="28"/>
          <w:szCs w:val="28"/>
        </w:rPr>
        <w:t>важное значение</w:t>
      </w:r>
      <w:proofErr w:type="gramEnd"/>
      <w:r w:rsidRPr="00546880">
        <w:rPr>
          <w:rFonts w:ascii="Times New Roman" w:hAnsi="Times New Roman" w:cs="Times New Roman"/>
          <w:sz w:val="28"/>
          <w:szCs w:val="28"/>
        </w:rPr>
        <w:t xml:space="preserve">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w:t>
      </w:r>
      <w:proofErr w:type="gramStart"/>
      <w:r w:rsidRPr="00546880">
        <w:rPr>
          <w:rFonts w:ascii="Times New Roman" w:hAnsi="Times New Roman" w:cs="Times New Roman"/>
          <w:sz w:val="28"/>
          <w:szCs w:val="28"/>
        </w:rPr>
        <w:t>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так далее.</w:t>
      </w:r>
      <w:bookmarkStart w:id="5" w:name="_ftnref4"/>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"_ftn4"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[4]</w:t>
      </w:r>
      <w:r w:rsidRPr="00546880">
        <w:rPr>
          <w:rFonts w:ascii="Times New Roman" w:hAnsi="Times New Roman" w:cs="Times New Roman"/>
          <w:sz w:val="28"/>
          <w:szCs w:val="28"/>
        </w:rPr>
        <w:fldChar w:fldCharType="end"/>
      </w:r>
      <w:bookmarkEnd w:id="5"/>
      <w:r w:rsidRPr="00546880">
        <w:rPr>
          <w:rFonts w:ascii="Times New Roman" w:hAnsi="Times New Roman" w:cs="Times New Roman"/>
          <w:sz w:val="28"/>
          <w:szCs w:val="28"/>
        </w:rPr>
        <w:t> Управление денежными потоками включает в себя расчет финансового цикла (в днях), анализ денежного потока, его прогнозирование, определение оптимального уровня денежных средств, составление бюджетов денежных средств и т.п.</w:t>
      </w:r>
      <w:proofErr w:type="gramEnd"/>
      <w:r w:rsidRPr="00546880">
        <w:rPr>
          <w:rFonts w:ascii="Times New Roman" w:hAnsi="Times New Roman" w:cs="Times New Roman"/>
          <w:sz w:val="28"/>
          <w:szCs w:val="28"/>
        </w:rPr>
        <w:t xml:space="preserve"> Значимость такого вида активов, как денежных средств, по мнению Д. </w:t>
      </w:r>
      <w:proofErr w:type="spellStart"/>
      <w:r w:rsidRPr="00546880">
        <w:rPr>
          <w:rFonts w:ascii="Times New Roman" w:hAnsi="Times New Roman" w:cs="Times New Roman"/>
          <w:sz w:val="28"/>
          <w:szCs w:val="28"/>
        </w:rPr>
        <w:t>Кейнса</w:t>
      </w:r>
      <w:proofErr w:type="spellEnd"/>
      <w:r w:rsidRPr="00546880">
        <w:rPr>
          <w:rFonts w:ascii="Times New Roman" w:hAnsi="Times New Roman" w:cs="Times New Roman"/>
          <w:sz w:val="28"/>
          <w:szCs w:val="28"/>
        </w:rPr>
        <w:t>, определяется тремя основными причинами: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 </w:t>
      </w:r>
      <w:r w:rsidRPr="00546880">
        <w:rPr>
          <w:rFonts w:ascii="Times New Roman" w:hAnsi="Times New Roman" w:cs="Times New Roman"/>
          <w:i/>
          <w:iCs/>
          <w:sz w:val="28"/>
          <w:szCs w:val="28"/>
        </w:rPr>
        <w:t>рутинность</w:t>
      </w:r>
      <w:r w:rsidRPr="00546880">
        <w:rPr>
          <w:rFonts w:ascii="Times New Roman" w:hAnsi="Times New Roman" w:cs="Times New Roman"/>
          <w:sz w:val="28"/>
          <w:szCs w:val="28"/>
        </w:rPr>
        <w:t>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w:t>
      </w:r>
      <w:r w:rsidRPr="00546880">
        <w:rPr>
          <w:rFonts w:ascii="Times New Roman" w:hAnsi="Times New Roman" w:cs="Times New Roman"/>
          <w:i/>
          <w:iCs/>
          <w:sz w:val="28"/>
          <w:szCs w:val="28"/>
        </w:rPr>
        <w:t>предосторожность</w:t>
      </w:r>
      <w:r w:rsidRPr="00546880">
        <w:rPr>
          <w:rFonts w:ascii="Times New Roman" w:hAnsi="Times New Roman" w:cs="Times New Roman"/>
          <w:sz w:val="28"/>
          <w:szCs w:val="28"/>
        </w:rPr>
        <w:t> – деятельность предприятия не носит жестко предопределенного характера, поэтому денежные средства необходимы для непредвиденных платежей;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w:t>
      </w:r>
      <w:r w:rsidRPr="00546880">
        <w:rPr>
          <w:rFonts w:ascii="Times New Roman" w:hAnsi="Times New Roman" w:cs="Times New Roman"/>
          <w:i/>
          <w:iCs/>
          <w:sz w:val="28"/>
          <w:szCs w:val="28"/>
        </w:rPr>
        <w:t>спекулятивность </w:t>
      </w:r>
      <w:r w:rsidRPr="00546880">
        <w:rPr>
          <w:rFonts w:ascii="Times New Roman" w:hAnsi="Times New Roman" w:cs="Times New Roman"/>
          <w:sz w:val="28"/>
          <w:szCs w:val="28"/>
        </w:rPr>
        <w:t>– денежные средства необходимы по спекулятивным соображениям, поскольку постоянно существует вероятность того, что неожиданно представится возможность выгодного инвестирования</w:t>
      </w:r>
      <w:bookmarkStart w:id="6" w:name="_ftnref5"/>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"_ftn5"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[5]</w:t>
      </w:r>
      <w:r w:rsidRPr="00546880">
        <w:rPr>
          <w:rFonts w:ascii="Times New Roman" w:hAnsi="Times New Roman" w:cs="Times New Roman"/>
          <w:sz w:val="28"/>
          <w:szCs w:val="28"/>
        </w:rPr>
        <w:fldChar w:fldCharType="end"/>
      </w:r>
      <w:bookmarkEnd w:id="6"/>
      <w:r w:rsidRPr="00546880">
        <w:rPr>
          <w:rFonts w:ascii="Times New Roman" w:hAnsi="Times New Roman" w:cs="Times New Roman"/>
          <w:sz w:val="28"/>
          <w:szCs w:val="28"/>
        </w:rPr>
        <w:t> .</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w:t>
      </w: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bookmarkStart w:id="7" w:name="_Toc280738093"/>
      <w:r w:rsidRPr="00546880">
        <w:rPr>
          <w:rFonts w:ascii="Times New Roman" w:hAnsi="Times New Roman" w:cs="Times New Roman"/>
          <w:b/>
          <w:bCs/>
          <w:sz w:val="28"/>
          <w:szCs w:val="28"/>
        </w:rPr>
        <w:lastRenderedPageBreak/>
        <w:t>2. Классификация денежных потоков</w:t>
      </w:r>
      <w:bookmarkEnd w:id="7"/>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Рассмотрим наиболее распространенные классификации денежных потоков.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1.По масштабам обслуживания хозяйственного процесса выделяются следующие виды денежных потоков: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-денежный поток по предприятию в целом.</w:t>
      </w:r>
      <w:r w:rsidRPr="00546880">
        <w:rPr>
          <w:rFonts w:ascii="Times New Roman" w:hAnsi="Times New Roman" w:cs="Times New Roman"/>
          <w:sz w:val="28"/>
          <w:szCs w:val="28"/>
        </w:rPr>
        <w:t>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-денежный поток по отдельным структурным подразделениям </w:t>
      </w:r>
      <w:r w:rsidRPr="00546880">
        <w:rPr>
          <w:rFonts w:ascii="Times New Roman" w:hAnsi="Times New Roman" w:cs="Times New Roman"/>
          <w:sz w:val="28"/>
          <w:szCs w:val="28"/>
        </w:rPr>
        <w:t>(центрам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-денежный поток по отдельным хозяйственным операциям.</w:t>
      </w:r>
      <w:r w:rsidRPr="00546880">
        <w:rPr>
          <w:rFonts w:ascii="Times New Roman" w:hAnsi="Times New Roman" w:cs="Times New Roman"/>
          <w:sz w:val="28"/>
          <w:szCs w:val="28"/>
        </w:rPr>
        <w:t>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2.По видам хозяйственной деятельности в соответствии с международным стандартом учета выделяют следующие виды денежных потоков: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xml:space="preserve">- денежные потоки </w:t>
      </w:r>
      <w:proofErr w:type="gramStart"/>
      <w:r w:rsidRPr="00546880">
        <w:rPr>
          <w:rFonts w:ascii="Times New Roman" w:hAnsi="Times New Roman" w:cs="Times New Roman"/>
          <w:i/>
          <w:iCs/>
          <w:sz w:val="28"/>
          <w:szCs w:val="28"/>
        </w:rPr>
        <w:t>по операционной</w:t>
      </w:r>
      <w:proofErr w:type="gramEnd"/>
      <w:r w:rsidRPr="00546880">
        <w:rPr>
          <w:rFonts w:ascii="Times New Roman" w:hAnsi="Times New Roman" w:cs="Times New Roman"/>
          <w:i/>
          <w:iCs/>
          <w:sz w:val="28"/>
          <w:szCs w:val="28"/>
        </w:rPr>
        <w:t xml:space="preserve"> деятельности.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Основные направления притока и оттока денежных средств по основной деятельности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5738"/>
        <w:gridCol w:w="3633"/>
      </w:tblGrid>
      <w:tr w:rsidR="00546880" w:rsidRPr="00546880" w:rsidTr="0054688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ПРИТОК</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ОТТОК</w:t>
            </w:r>
          </w:p>
        </w:tc>
      </w:tr>
      <w:tr w:rsidR="00546880" w:rsidRPr="00546880" w:rsidTr="0054688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 Выручка от реализации продукции, работ, услуг</w:t>
            </w:r>
            <w:r w:rsidRPr="00546880">
              <w:rPr>
                <w:rFonts w:ascii="Times New Roman" w:hAnsi="Times New Roman" w:cs="Times New Roman"/>
                <w:sz w:val="28"/>
                <w:szCs w:val="28"/>
              </w:rPr>
              <w:br/>
              <w:t>2. Получение авансов от покупателей и заказчиков</w:t>
            </w:r>
            <w:r w:rsidRPr="00546880">
              <w:rPr>
                <w:rFonts w:ascii="Times New Roman" w:hAnsi="Times New Roman" w:cs="Times New Roman"/>
                <w:sz w:val="28"/>
                <w:szCs w:val="28"/>
              </w:rPr>
              <w:br/>
              <w:t xml:space="preserve">3. Прочие поступления (возврат сумм от </w:t>
            </w:r>
            <w:r w:rsidRPr="00546880">
              <w:rPr>
                <w:rFonts w:ascii="Times New Roman" w:hAnsi="Times New Roman" w:cs="Times New Roman"/>
                <w:sz w:val="28"/>
                <w:szCs w:val="28"/>
              </w:rPr>
              <w:lastRenderedPageBreak/>
              <w:t>поставщиков; сумм, выданных подотчетным лицам)</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1. Платежи по счетам поставщиков и подрядчиков</w:t>
            </w:r>
            <w:r w:rsidRPr="00546880">
              <w:rPr>
                <w:rFonts w:ascii="Times New Roman" w:hAnsi="Times New Roman" w:cs="Times New Roman"/>
                <w:sz w:val="28"/>
                <w:szCs w:val="28"/>
              </w:rPr>
              <w:br/>
              <w:t>2. Выплата заработной платы</w:t>
            </w:r>
            <w:r w:rsidRPr="00546880">
              <w:rPr>
                <w:rFonts w:ascii="Times New Roman" w:hAnsi="Times New Roman" w:cs="Times New Roman"/>
                <w:sz w:val="28"/>
                <w:szCs w:val="28"/>
              </w:rPr>
              <w:br/>
              <w:t>3.Отчисления в соцстрах и внебюджетные фонды</w:t>
            </w:r>
            <w:r w:rsidRPr="00546880">
              <w:rPr>
                <w:rFonts w:ascii="Times New Roman" w:hAnsi="Times New Roman" w:cs="Times New Roman"/>
                <w:sz w:val="28"/>
                <w:szCs w:val="28"/>
              </w:rPr>
              <w:br/>
            </w:r>
            <w:r w:rsidRPr="00546880">
              <w:rPr>
                <w:rFonts w:ascii="Times New Roman" w:hAnsi="Times New Roman" w:cs="Times New Roman"/>
                <w:sz w:val="28"/>
                <w:szCs w:val="28"/>
              </w:rPr>
              <w:lastRenderedPageBreak/>
              <w:t>4. Расчеты с бюджетом по налогам</w:t>
            </w:r>
            <w:r w:rsidRPr="00546880">
              <w:rPr>
                <w:rFonts w:ascii="Times New Roman" w:hAnsi="Times New Roman" w:cs="Times New Roman"/>
                <w:sz w:val="28"/>
                <w:szCs w:val="28"/>
              </w:rPr>
              <w:br/>
              <w:t>5. Уплата процентов по кредиту</w:t>
            </w:r>
            <w:r w:rsidRPr="00546880">
              <w:rPr>
                <w:rFonts w:ascii="Times New Roman" w:hAnsi="Times New Roman" w:cs="Times New Roman"/>
                <w:sz w:val="28"/>
                <w:szCs w:val="28"/>
              </w:rPr>
              <w:br/>
              <w:t>6. Авансы выданные</w:t>
            </w:r>
          </w:p>
        </w:tc>
      </w:tr>
    </w:tbl>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lastRenderedPageBreak/>
        <w:t>- денежные потоки по инвестиционной деятельности.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Основные направления притока и оттока денежных средств по инвестиционной деятельности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3864"/>
        <w:gridCol w:w="5507"/>
      </w:tblGrid>
      <w:tr w:rsidR="00546880" w:rsidRPr="00546880" w:rsidTr="0054688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ПРИТОК</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ОТТОК</w:t>
            </w:r>
          </w:p>
        </w:tc>
      </w:tr>
      <w:tr w:rsidR="00546880" w:rsidRPr="00546880" w:rsidTr="0054688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 Выручка от реализации активов долгосрочного использования</w:t>
            </w:r>
            <w:r w:rsidRPr="00546880">
              <w:rPr>
                <w:rFonts w:ascii="Times New Roman" w:hAnsi="Times New Roman" w:cs="Times New Roman"/>
                <w:sz w:val="28"/>
                <w:szCs w:val="28"/>
              </w:rPr>
              <w:br/>
              <w:t>2. Дивиденды и проценты от долгосрочных финансовых вложений.</w:t>
            </w:r>
            <w:r w:rsidRPr="00546880">
              <w:rPr>
                <w:rFonts w:ascii="Times New Roman" w:hAnsi="Times New Roman" w:cs="Times New Roman"/>
                <w:sz w:val="28"/>
                <w:szCs w:val="28"/>
              </w:rPr>
              <w:br/>
              <w:t>3. Возврат других финансовых вложений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 Приобретение имущества долгосрочного использования (основные средства, нематериальные активы).</w:t>
            </w:r>
            <w:r w:rsidRPr="00546880">
              <w:rPr>
                <w:rFonts w:ascii="Times New Roman" w:hAnsi="Times New Roman" w:cs="Times New Roman"/>
                <w:sz w:val="28"/>
                <w:szCs w:val="28"/>
              </w:rPr>
              <w:br/>
              <w:t>2. Капитальные вложения</w:t>
            </w:r>
            <w:r w:rsidRPr="00546880">
              <w:rPr>
                <w:rFonts w:ascii="Times New Roman" w:hAnsi="Times New Roman" w:cs="Times New Roman"/>
                <w:sz w:val="28"/>
                <w:szCs w:val="28"/>
              </w:rPr>
              <w:br/>
              <w:t>3. Долгосрочные финансовые вложения</w:t>
            </w:r>
          </w:p>
        </w:tc>
      </w:tr>
    </w:tbl>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денежные потоки по финансовой деятельности.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Основные направления притока и оттока денежных средств по финансовой деятельности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4766"/>
        <w:gridCol w:w="4605"/>
      </w:tblGrid>
      <w:tr w:rsidR="00546880" w:rsidRPr="00546880" w:rsidTr="0054688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ПРИТОК</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ОТТОК</w:t>
            </w:r>
          </w:p>
        </w:tc>
      </w:tr>
      <w:tr w:rsidR="00546880" w:rsidRPr="00546880" w:rsidTr="0054688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 Полученные ссуды и займы</w:t>
            </w:r>
            <w:r w:rsidRPr="00546880">
              <w:rPr>
                <w:rFonts w:ascii="Times New Roman" w:hAnsi="Times New Roman" w:cs="Times New Roman"/>
                <w:sz w:val="28"/>
                <w:szCs w:val="28"/>
              </w:rPr>
              <w:br/>
              <w:t>2. Эмиссия акций, облигаций</w:t>
            </w:r>
            <w:r w:rsidRPr="00546880">
              <w:rPr>
                <w:rFonts w:ascii="Times New Roman" w:hAnsi="Times New Roman" w:cs="Times New Roman"/>
                <w:sz w:val="28"/>
                <w:szCs w:val="28"/>
              </w:rPr>
              <w:br/>
              <w:t>3. Получение дивидендов по акциям и процентов по облигациям</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 Возврат ранее полученных кредитов</w:t>
            </w:r>
            <w:r w:rsidRPr="00546880">
              <w:rPr>
                <w:rFonts w:ascii="Times New Roman" w:hAnsi="Times New Roman" w:cs="Times New Roman"/>
                <w:sz w:val="28"/>
                <w:szCs w:val="28"/>
              </w:rPr>
              <w:br/>
              <w:t>2. Выплата дивидендов по акциям и процентов по облигациям</w:t>
            </w:r>
            <w:r w:rsidRPr="00546880">
              <w:rPr>
                <w:rFonts w:ascii="Times New Roman" w:hAnsi="Times New Roman" w:cs="Times New Roman"/>
                <w:sz w:val="28"/>
                <w:szCs w:val="28"/>
              </w:rPr>
              <w:br/>
              <w:t>3. Погашение облигаций</w:t>
            </w:r>
          </w:p>
        </w:tc>
      </w:tr>
    </w:tbl>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3.По направлению движения денежных средств выделяют. Два основных вида денежных потоков: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положительные денежные потоки,</w:t>
      </w:r>
      <w:r w:rsidRPr="00546880">
        <w:rPr>
          <w:rFonts w:ascii="Times New Roman" w:hAnsi="Times New Roman" w:cs="Times New Roman"/>
          <w:sz w:val="28"/>
          <w:szCs w:val="28"/>
        </w:rPr>
        <w:t xml:space="preserve"> характеризирующие совокупность поступлений денежных средств на предприятие от всех видов </w:t>
      </w:r>
      <w:r w:rsidRPr="00546880">
        <w:rPr>
          <w:rFonts w:ascii="Times New Roman" w:hAnsi="Times New Roman" w:cs="Times New Roman"/>
          <w:sz w:val="28"/>
          <w:szCs w:val="28"/>
        </w:rPr>
        <w:lastRenderedPageBreak/>
        <w:t>хозяйственных операций. Так же наряду с положительными денежными потоками используют «термин приток денежных средств»;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отрицательные денежные потоки,</w:t>
      </w:r>
      <w:r w:rsidRPr="00546880">
        <w:rPr>
          <w:rFonts w:ascii="Times New Roman" w:hAnsi="Times New Roman" w:cs="Times New Roman"/>
          <w:sz w:val="28"/>
          <w:szCs w:val="28"/>
        </w:rPr>
        <w:t xml:space="preserve"> характеризирующие совокупность выплат денежных средств </w:t>
      </w:r>
      <w:proofErr w:type="gramStart"/>
      <w:r w:rsidRPr="00546880">
        <w:rPr>
          <w:rFonts w:ascii="Times New Roman" w:hAnsi="Times New Roman" w:cs="Times New Roman"/>
          <w:sz w:val="28"/>
          <w:szCs w:val="28"/>
        </w:rPr>
        <w:t>предприятии</w:t>
      </w:r>
      <w:proofErr w:type="gramEnd"/>
      <w:r w:rsidRPr="00546880">
        <w:rPr>
          <w:rFonts w:ascii="Times New Roman" w:hAnsi="Times New Roman" w:cs="Times New Roman"/>
          <w:sz w:val="28"/>
          <w:szCs w:val="28"/>
        </w:rPr>
        <w:t xml:space="preserve"> в процессе осуществления всех видов его хозяйственных операций (в качестве аналога этого термина используют «отток денежных средств»).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Характеризуя эти виды денежных потоков, следует обратить внимание на высокую степень их взаимосвязи. Недостаточность объема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предприятии оба эти вида денежных потоков представляет собой единый объект финансового менеджмента.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4. По методу исчисления объема выделяют следующие виды денежных потоков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валовой денежный поток.</w:t>
      </w:r>
      <w:r w:rsidRPr="00546880">
        <w:rPr>
          <w:rFonts w:ascii="Times New Roman" w:hAnsi="Times New Roman" w:cs="Times New Roman"/>
          <w:sz w:val="28"/>
          <w:szCs w:val="28"/>
        </w:rPr>
        <w:t> Он характеризует всю совокупность поступлений или расходования денежных средств, в рассматриваемом периоде времени в резерве отдельных его интервалов;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чистый денежный поток.</w:t>
      </w:r>
      <w:r w:rsidRPr="00546880">
        <w:rPr>
          <w:rFonts w:ascii="Times New Roman" w:hAnsi="Times New Roman" w:cs="Times New Roman"/>
          <w:sz w:val="28"/>
          <w:szCs w:val="28"/>
        </w:rPr>
        <w:t> Он характеризует разницу между положительным и отрицательным денежным потоком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определяющее финансовое равновесие и типы возрастания его рыночной стоимости.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ЧДП = ПДП - ОДП,</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где ЧДП — сумма чистого денежного потока в рассматриваемом периоде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ПДП — сумма положительного денежного потока (поступлений денежных средств) в рассматриваемом периоде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ОДП — сумма отрицательного денежного потока (расходования денежных средств) в рассматриваемом периоде времени</w:t>
      </w:r>
      <w:bookmarkStart w:id="8" w:name="_ftnref6"/>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"_ftn6"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[6]</w:t>
      </w:r>
      <w:r w:rsidRPr="00546880">
        <w:rPr>
          <w:rFonts w:ascii="Times New Roman" w:hAnsi="Times New Roman" w:cs="Times New Roman"/>
          <w:sz w:val="28"/>
          <w:szCs w:val="28"/>
        </w:rPr>
        <w:fldChar w:fldCharType="end"/>
      </w:r>
      <w:bookmarkEnd w:id="8"/>
      <w:r w:rsidRPr="00546880">
        <w:rPr>
          <w:rFonts w:ascii="Times New Roman" w:hAnsi="Times New Roman" w:cs="Times New Roman"/>
          <w:sz w:val="28"/>
          <w:szCs w:val="28"/>
        </w:rPr>
        <w:t> .</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5. По уровню достаточности объема выделяют следующие виды денежных потоков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избыточный денежный поток.</w:t>
      </w:r>
      <w:r w:rsidRPr="00546880">
        <w:rPr>
          <w:rFonts w:ascii="Times New Roman" w:hAnsi="Times New Roman" w:cs="Times New Roman"/>
          <w:sz w:val="28"/>
          <w:szCs w:val="28"/>
        </w:rPr>
        <w:t> Он характеризует такой денежный поток, при котором поступление денежных средств существенно превышают реальную потребность предприятия и целенаправленном их расходовании.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xml:space="preserve">- </w:t>
      </w:r>
      <w:proofErr w:type="gramStart"/>
      <w:r w:rsidRPr="00546880">
        <w:rPr>
          <w:rFonts w:ascii="Times New Roman" w:hAnsi="Times New Roman" w:cs="Times New Roman"/>
          <w:i/>
          <w:iCs/>
          <w:sz w:val="28"/>
          <w:szCs w:val="28"/>
        </w:rPr>
        <w:t>д</w:t>
      </w:r>
      <w:proofErr w:type="gramEnd"/>
      <w:r w:rsidRPr="00546880">
        <w:rPr>
          <w:rFonts w:ascii="Times New Roman" w:hAnsi="Times New Roman" w:cs="Times New Roman"/>
          <w:i/>
          <w:iCs/>
          <w:sz w:val="28"/>
          <w:szCs w:val="28"/>
        </w:rPr>
        <w:t>ефицитный денежный поток. </w:t>
      </w:r>
      <w:r w:rsidRPr="00546880">
        <w:rPr>
          <w:rFonts w:ascii="Times New Roman" w:hAnsi="Times New Roman" w:cs="Times New Roman"/>
          <w:sz w:val="28"/>
          <w:szCs w:val="28"/>
        </w:rPr>
        <w:t>Он характеризует такой денежный поток, при котором поступление денежных средств существенно ниже реальных потребностей предприятия в целенаправленности. Даже при положительном значении суммы чистого денежного потока он может характеризоваться как дефицитный, если эта сумма не обеспечивает плановой потребности в расхождении денежных средств по всем предусмотренным направлениям хозяйственной деятельности предприятия. Отрицательное же значение суммы чистой денежного потока автоматически делает этот поток дефицитным.</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6. По методу оценки во времени выделяют следующие виды денежного потока: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настоящий денежный поток.</w:t>
      </w:r>
      <w:r w:rsidRPr="00546880">
        <w:rPr>
          <w:rFonts w:ascii="Times New Roman" w:hAnsi="Times New Roman" w:cs="Times New Roman"/>
          <w:sz w:val="28"/>
          <w:szCs w:val="28"/>
        </w:rPr>
        <w:t> Он характеризует денежный поток предприятия как единую сопоставимую его величину, приведенную по стоимости к текущему моменту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будущий денежный поток</w:t>
      </w:r>
      <w:proofErr w:type="gramStart"/>
      <w:r w:rsidRPr="00546880">
        <w:rPr>
          <w:rFonts w:ascii="Times New Roman" w:hAnsi="Times New Roman" w:cs="Times New Roman"/>
          <w:sz w:val="28"/>
          <w:szCs w:val="28"/>
        </w:rPr>
        <w:t> .</w:t>
      </w:r>
      <w:proofErr w:type="gramEnd"/>
      <w:r w:rsidRPr="00546880">
        <w:rPr>
          <w:rFonts w:ascii="Times New Roman" w:hAnsi="Times New Roman" w:cs="Times New Roman"/>
          <w:sz w:val="28"/>
          <w:szCs w:val="28"/>
        </w:rPr>
        <w:t xml:space="preserve">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7. По непрерывности формирования в рассматриваемом периоде различают следующие виды денежных потоков предприятии: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lastRenderedPageBreak/>
        <w:t>- регулярный денежный поток.</w:t>
      </w:r>
      <w:r w:rsidRPr="00546880">
        <w:rPr>
          <w:rFonts w:ascii="Times New Roman" w:hAnsi="Times New Roman" w:cs="Times New Roman"/>
          <w:sz w:val="28"/>
          <w:szCs w:val="28"/>
        </w:rPr>
        <w:t> Он характеризует поток поступлений или расходования денежных средств по отдельным хозяйственным операциям (денежным потокам одного вида), которые в рассматриваемом периоде времени осуществляются постоянно по отдельным интервалам этого периода.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 xml:space="preserve">- </w:t>
      </w:r>
      <w:proofErr w:type="gramStart"/>
      <w:r w:rsidRPr="00546880">
        <w:rPr>
          <w:rFonts w:ascii="Times New Roman" w:hAnsi="Times New Roman" w:cs="Times New Roman"/>
          <w:i/>
          <w:iCs/>
          <w:sz w:val="28"/>
          <w:szCs w:val="28"/>
        </w:rPr>
        <w:t>д</w:t>
      </w:r>
      <w:proofErr w:type="gramEnd"/>
      <w:r w:rsidRPr="00546880">
        <w:rPr>
          <w:rFonts w:ascii="Times New Roman" w:hAnsi="Times New Roman" w:cs="Times New Roman"/>
          <w:i/>
          <w:iCs/>
          <w:sz w:val="28"/>
          <w:szCs w:val="28"/>
        </w:rPr>
        <w:t>искретный денежный поток.</w:t>
      </w:r>
      <w:r w:rsidRPr="00546880">
        <w:rPr>
          <w:rFonts w:ascii="Times New Roman" w:hAnsi="Times New Roman" w:cs="Times New Roman"/>
          <w:sz w:val="28"/>
          <w:szCs w:val="28"/>
        </w:rPr>
        <w:t> Он характеризует поступления и расходования денежных средств, связанных с осуществлением единичных денежных операций предприятия в рассматриваемом периоде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8. По стабильности временных интервалов формирования регулярные денежные потоки характеризуются следующим видом:</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-регулярный денежный поток с неравномерными временными интервалами в рамках рассматриваемого периода.</w:t>
      </w:r>
      <w:bookmarkStart w:id="9" w:name="_ftnref7"/>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"_ftn7"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[7]</w:t>
      </w:r>
      <w:r w:rsidRPr="00546880">
        <w:rPr>
          <w:rFonts w:ascii="Times New Roman" w:hAnsi="Times New Roman" w:cs="Times New Roman"/>
          <w:sz w:val="28"/>
          <w:szCs w:val="28"/>
        </w:rPr>
        <w:fldChar w:fldCharType="end"/>
      </w:r>
      <w:bookmarkEnd w:id="9"/>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546880" w:rsidRPr="00546880" w:rsidRDefault="00546880" w:rsidP="00546880">
      <w:pPr>
        <w:spacing w:after="0" w:line="360" w:lineRule="auto"/>
        <w:ind w:firstLine="709"/>
        <w:jc w:val="both"/>
        <w:rPr>
          <w:rFonts w:ascii="Times New Roman" w:hAnsi="Times New Roman" w:cs="Times New Roman"/>
          <w:bCs/>
          <w:sz w:val="28"/>
          <w:szCs w:val="28"/>
        </w:rPr>
      </w:pPr>
      <w:bookmarkStart w:id="10" w:name="_Toc280738094"/>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Cs/>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r w:rsidRPr="00546880">
        <w:rPr>
          <w:rFonts w:ascii="Times New Roman" w:hAnsi="Times New Roman" w:cs="Times New Roman"/>
          <w:b/>
          <w:bCs/>
          <w:sz w:val="28"/>
          <w:szCs w:val="28"/>
        </w:rPr>
        <w:lastRenderedPageBreak/>
        <w:t>3. Принципы управления денежными потоками</w:t>
      </w:r>
      <w:bookmarkEnd w:id="10"/>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Процесс управления денежными потоками предприятия базируется на определенных принципах, основными из которых являются: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1. Принцип информативной достоверности.</w:t>
      </w:r>
      <w:r w:rsidRPr="00546880">
        <w:rPr>
          <w:rFonts w:ascii="Times New Roman" w:hAnsi="Times New Roman" w:cs="Times New Roman"/>
          <w:sz w:val="28"/>
          <w:szCs w:val="28"/>
        </w:rPr>
        <w:t xml:space="preserve">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w:t>
      </w:r>
      <w:proofErr w:type="gramStart"/>
      <w:r w:rsidRPr="00546880">
        <w:rPr>
          <w:rFonts w:ascii="Times New Roman" w:hAnsi="Times New Roman" w:cs="Times New Roman"/>
          <w:sz w:val="28"/>
          <w:szCs w:val="28"/>
        </w:rPr>
        <w:t>и</w:t>
      </w:r>
      <w:proofErr w:type="gramEnd"/>
      <w:r w:rsidRPr="00546880">
        <w:rPr>
          <w:rFonts w:ascii="Times New Roman" w:hAnsi="Times New Roman" w:cs="Times New Roman"/>
          <w:sz w:val="28"/>
          <w:szCs w:val="28"/>
        </w:rPr>
        <w:t xml:space="preserve">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w:t>
      </w:r>
      <w:proofErr w:type="gramStart"/>
      <w:r w:rsidRPr="00546880">
        <w:rPr>
          <w:rFonts w:ascii="Times New Roman" w:hAnsi="Times New Roman" w:cs="Times New Roman"/>
          <w:sz w:val="28"/>
          <w:szCs w:val="28"/>
        </w:rPr>
        <w:t>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w:t>
      </w:r>
      <w:proofErr w:type="gramEnd"/>
      <w:r w:rsidRPr="00546880">
        <w:rPr>
          <w:rFonts w:ascii="Times New Roman" w:hAnsi="Times New Roman" w:cs="Times New Roman"/>
          <w:sz w:val="28"/>
          <w:szCs w:val="28"/>
        </w:rPr>
        <w:t xml:space="preserve"> В этих условиях обеспечение принципа информативной достоверности связано с осуществлением сложных вычислений, которые требуют унификации </w:t>
      </w:r>
      <w:proofErr w:type="gramStart"/>
      <w:r w:rsidRPr="00546880">
        <w:rPr>
          <w:rFonts w:ascii="Times New Roman" w:hAnsi="Times New Roman" w:cs="Times New Roman"/>
          <w:sz w:val="28"/>
          <w:szCs w:val="28"/>
        </w:rPr>
        <w:t>методических подходов</w:t>
      </w:r>
      <w:proofErr w:type="gramEnd"/>
      <w:r w:rsidRPr="00546880">
        <w:rPr>
          <w:rFonts w:ascii="Times New Roman" w:hAnsi="Times New Roman" w:cs="Times New Roman"/>
          <w:sz w:val="28"/>
          <w:szCs w:val="28"/>
        </w:rPr>
        <w:t>.</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2. Принцип обеспечения сбалансированности.</w:t>
      </w:r>
      <w:r w:rsidRPr="00546880">
        <w:rPr>
          <w:rFonts w:ascii="Times New Roman" w:hAnsi="Times New Roman" w:cs="Times New Roman"/>
          <w:sz w:val="28"/>
          <w:szCs w:val="28"/>
        </w:rPr>
        <w:t>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3. Принцип обеспечения эффективности.</w:t>
      </w:r>
      <w:r w:rsidRPr="00546880">
        <w:rPr>
          <w:rFonts w:ascii="Times New Roman" w:hAnsi="Times New Roman" w:cs="Times New Roman"/>
          <w:sz w:val="28"/>
          <w:szCs w:val="28"/>
        </w:rPr>
        <w:t> Денежные потоки предприятия характеризуются существенной неравномерностью поступления и расходования денежных сре</w:t>
      </w:r>
      <w:proofErr w:type="gramStart"/>
      <w:r w:rsidRPr="00546880">
        <w:rPr>
          <w:rFonts w:ascii="Times New Roman" w:hAnsi="Times New Roman" w:cs="Times New Roman"/>
          <w:sz w:val="28"/>
          <w:szCs w:val="28"/>
        </w:rPr>
        <w:t>дств в р</w:t>
      </w:r>
      <w:proofErr w:type="gramEnd"/>
      <w:r w:rsidRPr="00546880">
        <w:rPr>
          <w:rFonts w:ascii="Times New Roman" w:hAnsi="Times New Roman" w:cs="Times New Roman"/>
          <w:sz w:val="28"/>
          <w:szCs w:val="28"/>
        </w:rPr>
        <w:t xml:space="preserve">азрезе отдельных временных </w:t>
      </w:r>
      <w:r w:rsidRPr="00546880">
        <w:rPr>
          <w:rFonts w:ascii="Times New Roman" w:hAnsi="Times New Roman" w:cs="Times New Roman"/>
          <w:sz w:val="28"/>
          <w:szCs w:val="28"/>
        </w:rPr>
        <w:lastRenderedPageBreak/>
        <w:t>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4. Принцип обеспечения ликвидности.</w:t>
      </w:r>
      <w:r w:rsidRPr="00546880">
        <w:rPr>
          <w:rFonts w:ascii="Times New Roman" w:hAnsi="Times New Roman" w:cs="Times New Roman"/>
          <w:sz w:val="28"/>
          <w:szCs w:val="28"/>
        </w:rPr>
        <w:t> Высокая неравномерность отдельных видов денежных потоков порождает временный дефицит денежных сре</w:t>
      </w:r>
      <w:proofErr w:type="gramStart"/>
      <w:r w:rsidRPr="00546880">
        <w:rPr>
          <w:rFonts w:ascii="Times New Roman" w:hAnsi="Times New Roman" w:cs="Times New Roman"/>
          <w:sz w:val="28"/>
          <w:szCs w:val="28"/>
        </w:rPr>
        <w:t>дств пр</w:t>
      </w:r>
      <w:proofErr w:type="gramEnd"/>
      <w:r w:rsidRPr="00546880">
        <w:rPr>
          <w:rFonts w:ascii="Times New Roman" w:hAnsi="Times New Roman" w:cs="Times New Roman"/>
          <w:sz w:val="28"/>
          <w:szCs w:val="28"/>
        </w:rPr>
        <w:t>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С учетом рассмотренных принципов организуется конкретный процесс управления денежными потоками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w:t>
      </w:r>
      <w:r w:rsidRPr="00546880">
        <w:rPr>
          <w:rFonts w:ascii="Times New Roman" w:hAnsi="Times New Roman" w:cs="Times New Roman"/>
          <w:sz w:val="28"/>
          <w:szCs w:val="28"/>
        </w:rPr>
        <w:lastRenderedPageBreak/>
        <w:t>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w:t>
      </w:r>
      <w:proofErr w:type="gramStart"/>
      <w:r w:rsidRPr="00546880">
        <w:rPr>
          <w:rFonts w:ascii="Times New Roman" w:hAnsi="Times New Roman" w:cs="Times New Roman"/>
          <w:sz w:val="28"/>
          <w:szCs w:val="28"/>
        </w:rPr>
        <w:t>к</w:t>
      </w:r>
      <w:proofErr w:type="gramEnd"/>
      <w:r w:rsidRPr="00546880">
        <w:rPr>
          <w:rFonts w:ascii="Times New Roman" w:hAnsi="Times New Roman" w:cs="Times New Roman"/>
          <w:sz w:val="28"/>
          <w:szCs w:val="28"/>
        </w:rPr>
        <w:t>:</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¾ 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¾ эффективному использованию временно свободных денежных средств (в том числе страховых остатков) путем осуществления финансовых инвестиций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¾ 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Таким образом, управление денежными потоками – важнейший элемент финансовой политики предприятия, оно пронизывает всю систему управления предприятия. </w:t>
      </w:r>
      <w:bookmarkStart w:id="11" w:name="_Toc280738096"/>
    </w:p>
    <w:p w:rsidR="00546880" w:rsidRPr="00546880" w:rsidRDefault="00546880" w:rsidP="00546880">
      <w:pPr>
        <w:spacing w:after="0" w:line="360" w:lineRule="auto"/>
        <w:ind w:firstLine="709"/>
        <w:jc w:val="both"/>
        <w:rPr>
          <w:rFonts w:ascii="Times New Roman" w:hAnsi="Times New Roman" w:cs="Times New Roman"/>
          <w:sz w:val="28"/>
          <w:szCs w:val="28"/>
        </w:rPr>
      </w:pPr>
    </w:p>
    <w:p w:rsidR="00546880" w:rsidRPr="00546880" w:rsidRDefault="00546880" w:rsidP="00546880">
      <w:pPr>
        <w:spacing w:after="0" w:line="360" w:lineRule="auto"/>
        <w:ind w:firstLine="709"/>
        <w:jc w:val="both"/>
        <w:rPr>
          <w:rFonts w:ascii="Times New Roman" w:hAnsi="Times New Roman" w:cs="Times New Roman"/>
          <w:sz w:val="28"/>
          <w:szCs w:val="28"/>
        </w:rPr>
      </w:pPr>
    </w:p>
    <w:p w:rsidR="00546880" w:rsidRPr="00546880" w:rsidRDefault="00546880" w:rsidP="00546880">
      <w:pPr>
        <w:spacing w:after="0" w:line="360" w:lineRule="auto"/>
        <w:ind w:firstLine="709"/>
        <w:jc w:val="both"/>
        <w:rPr>
          <w:rFonts w:ascii="Times New Roman" w:hAnsi="Times New Roman" w:cs="Times New Roman"/>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r w:rsidRPr="00546880">
        <w:rPr>
          <w:rFonts w:ascii="Times New Roman" w:hAnsi="Times New Roman" w:cs="Times New Roman"/>
          <w:b/>
          <w:bCs/>
          <w:sz w:val="28"/>
          <w:szCs w:val="28"/>
        </w:rPr>
        <w:lastRenderedPageBreak/>
        <w:t>4. Анализ денежных потоков</w:t>
      </w:r>
      <w:bookmarkEnd w:id="11"/>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Основная цель анализа денежных потоков заключается в выявлении причин дефицита или избытка денежных средств, определении источников их поступления и направлений расходования для </w:t>
      </w:r>
      <w:proofErr w:type="gramStart"/>
      <w:r w:rsidRPr="00546880">
        <w:rPr>
          <w:rFonts w:ascii="Times New Roman" w:hAnsi="Times New Roman" w:cs="Times New Roman"/>
          <w:sz w:val="28"/>
          <w:szCs w:val="28"/>
        </w:rPr>
        <w:t>контроля за</w:t>
      </w:r>
      <w:proofErr w:type="gramEnd"/>
      <w:r w:rsidRPr="00546880">
        <w:rPr>
          <w:rFonts w:ascii="Times New Roman" w:hAnsi="Times New Roman" w:cs="Times New Roman"/>
          <w:sz w:val="28"/>
          <w:szCs w:val="28"/>
        </w:rPr>
        <w:t xml:space="preserve"> текущей ликвидностью и платежеспособностью предприятия. Данные параметры находятся в непосредственной зависимости от реального денежного оборота в виде потока денежных поступлений и платежей, отражаемых на счетах бухгалтерского баланса.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Поэтому анализ движения денежных средств дополняет методику оценки платежеспособности и ликвидности и дает возможность реально оценить финансово-экономическое состояние предприятия</w:t>
      </w:r>
      <w:bookmarkStart w:id="12" w:name="_ftnref8"/>
      <w:r w:rsidRPr="00546880">
        <w:rPr>
          <w:rFonts w:ascii="Times New Roman" w:hAnsi="Times New Roman" w:cs="Times New Roman"/>
          <w:sz w:val="28"/>
          <w:szCs w:val="28"/>
        </w:rPr>
        <w:fldChar w:fldCharType="begin"/>
      </w:r>
      <w:r w:rsidRPr="00546880">
        <w:rPr>
          <w:rFonts w:ascii="Times New Roman" w:hAnsi="Times New Roman" w:cs="Times New Roman"/>
          <w:sz w:val="28"/>
          <w:szCs w:val="28"/>
        </w:rPr>
        <w:instrText xml:space="preserve"> HYPERLINK "https://www.bestreferat.ru/referat-378747.html" \l "_ftn8" </w:instrText>
      </w:r>
      <w:r w:rsidRPr="00546880">
        <w:rPr>
          <w:rFonts w:ascii="Times New Roman" w:hAnsi="Times New Roman" w:cs="Times New Roman"/>
          <w:sz w:val="28"/>
          <w:szCs w:val="28"/>
        </w:rPr>
        <w:fldChar w:fldCharType="separate"/>
      </w:r>
      <w:r w:rsidRPr="00546880">
        <w:rPr>
          <w:rStyle w:val="a4"/>
          <w:rFonts w:ascii="Times New Roman" w:hAnsi="Times New Roman" w:cs="Times New Roman"/>
          <w:sz w:val="28"/>
          <w:szCs w:val="28"/>
        </w:rPr>
        <w:t>[8]</w:t>
      </w:r>
      <w:r w:rsidRPr="00546880">
        <w:rPr>
          <w:rFonts w:ascii="Times New Roman" w:hAnsi="Times New Roman" w:cs="Times New Roman"/>
          <w:sz w:val="28"/>
          <w:szCs w:val="28"/>
        </w:rPr>
        <w:fldChar w:fldCharType="end"/>
      </w:r>
      <w:bookmarkEnd w:id="12"/>
      <w:r w:rsidRPr="00546880">
        <w:rPr>
          <w:rFonts w:ascii="Times New Roman" w:hAnsi="Times New Roman" w:cs="Times New Roman"/>
          <w:sz w:val="28"/>
          <w:szCs w:val="28"/>
        </w:rPr>
        <w:t> .</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Основной источник информации для анализа денежных потоков – Отчет о движении денежных средств (далее – ОДДС).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В настоящее время существуют два основных подхода к определению величины чистого денежного потока от текущей деятельности (далее – ЧДТП). В зарубежной практике данный показатель получил широкую известность как </w:t>
      </w:r>
      <w:proofErr w:type="spellStart"/>
      <w:r w:rsidRPr="00546880">
        <w:rPr>
          <w:rFonts w:ascii="Times New Roman" w:hAnsi="Times New Roman" w:cs="Times New Roman"/>
          <w:sz w:val="28"/>
          <w:szCs w:val="28"/>
        </w:rPr>
        <w:t>Cash</w:t>
      </w:r>
      <w:proofErr w:type="spellEnd"/>
      <w:r w:rsidRPr="00546880">
        <w:rPr>
          <w:rFonts w:ascii="Times New Roman" w:hAnsi="Times New Roman" w:cs="Times New Roman"/>
          <w:sz w:val="28"/>
          <w:szCs w:val="28"/>
        </w:rPr>
        <w:t xml:space="preserve"> </w:t>
      </w:r>
      <w:proofErr w:type="spellStart"/>
      <w:r w:rsidRPr="00546880">
        <w:rPr>
          <w:rFonts w:ascii="Times New Roman" w:hAnsi="Times New Roman" w:cs="Times New Roman"/>
          <w:sz w:val="28"/>
          <w:szCs w:val="28"/>
        </w:rPr>
        <w:t>Flow</w:t>
      </w:r>
      <w:proofErr w:type="spellEnd"/>
      <w:r w:rsidRPr="00546880">
        <w:rPr>
          <w:rFonts w:ascii="Times New Roman" w:hAnsi="Times New Roman" w:cs="Times New Roman"/>
          <w:sz w:val="28"/>
          <w:szCs w:val="28"/>
        </w:rPr>
        <w:t xml:space="preserve"> </w:t>
      </w:r>
      <w:proofErr w:type="spellStart"/>
      <w:r w:rsidRPr="00546880">
        <w:rPr>
          <w:rFonts w:ascii="Times New Roman" w:hAnsi="Times New Roman" w:cs="Times New Roman"/>
          <w:sz w:val="28"/>
          <w:szCs w:val="28"/>
        </w:rPr>
        <w:t>from</w:t>
      </w:r>
      <w:proofErr w:type="spellEnd"/>
      <w:r w:rsidRPr="00546880">
        <w:rPr>
          <w:rFonts w:ascii="Times New Roman" w:hAnsi="Times New Roman" w:cs="Times New Roman"/>
          <w:sz w:val="28"/>
          <w:szCs w:val="28"/>
        </w:rPr>
        <w:t xml:space="preserve"> </w:t>
      </w:r>
      <w:proofErr w:type="spellStart"/>
      <w:r w:rsidRPr="00546880">
        <w:rPr>
          <w:rFonts w:ascii="Times New Roman" w:hAnsi="Times New Roman" w:cs="Times New Roman"/>
          <w:sz w:val="28"/>
          <w:szCs w:val="28"/>
        </w:rPr>
        <w:t>Operation</w:t>
      </w:r>
      <w:proofErr w:type="spellEnd"/>
      <w:r w:rsidRPr="00546880">
        <w:rPr>
          <w:rFonts w:ascii="Times New Roman" w:hAnsi="Times New Roman" w:cs="Times New Roman"/>
          <w:sz w:val="28"/>
          <w:szCs w:val="28"/>
        </w:rPr>
        <w:t xml:space="preserve"> – или, сокращенно, </w:t>
      </w:r>
      <w:proofErr w:type="spellStart"/>
      <w:r w:rsidRPr="00546880">
        <w:rPr>
          <w:rFonts w:ascii="Times New Roman" w:hAnsi="Times New Roman" w:cs="Times New Roman"/>
          <w:sz w:val="28"/>
          <w:szCs w:val="28"/>
        </w:rPr>
        <w:t>CFfO</w:t>
      </w:r>
      <w:proofErr w:type="spellEnd"/>
      <w:r w:rsidRPr="00546880">
        <w:rPr>
          <w:rFonts w:ascii="Times New Roman" w:hAnsi="Times New Roman" w:cs="Times New Roman"/>
          <w:sz w:val="28"/>
          <w:szCs w:val="28"/>
        </w:rPr>
        <w:t xml:space="preserve">. Первый из них заключается в расчете ЧДПТ из учетных записей организации, когда используются данные об обороте на счетах денежных средств и не привлекаются данные финансовых форм отчетности (баланса и отчета о прибылях и убытках). Второй подход состоит, напротив, в привлечении для расчета ЧДПТ таких финансовых форм. Следовательно, в первом случае уместно говорить о первичном характере расчета ЧДПТ, а во втором – о производном (вторичном). Вместе с тем в практике анализа денежных потоков используются два основных алгоритма расчета ЧДПТ – на базе баланса и отчета о прибылях и убытках. В соответствии с первым величина ЧДПТ определяется путем корректировки статей отчета о прибылях и убытках, в том числе продаж и себестоимости продаж с учетом изменений в течение периода в запасах, краткосрочной дебиторской и кредиторской </w:t>
      </w:r>
      <w:r w:rsidRPr="00546880">
        <w:rPr>
          <w:rFonts w:ascii="Times New Roman" w:hAnsi="Times New Roman" w:cs="Times New Roman"/>
          <w:sz w:val="28"/>
          <w:szCs w:val="28"/>
        </w:rPr>
        <w:lastRenderedPageBreak/>
        <w:t>задолженностей, а также других не денежных статей. Следовательно, такой метод следует назвать производным прямым [1, c. 139].</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В соответствии со вторым алгоритмом при расчете ЧДПТ величина чистой прибыли (убытка) корректируется на сумму операций </w:t>
      </w:r>
      <w:proofErr w:type="spellStart"/>
      <w:r w:rsidRPr="00546880">
        <w:rPr>
          <w:rFonts w:ascii="Times New Roman" w:hAnsi="Times New Roman" w:cs="Times New Roman"/>
          <w:sz w:val="28"/>
          <w:szCs w:val="28"/>
        </w:rPr>
        <w:t>неденежного</w:t>
      </w:r>
      <w:proofErr w:type="spellEnd"/>
      <w:r w:rsidRPr="00546880">
        <w:rPr>
          <w:rFonts w:ascii="Times New Roman" w:hAnsi="Times New Roman" w:cs="Times New Roman"/>
          <w:sz w:val="28"/>
          <w:szCs w:val="28"/>
        </w:rPr>
        <w:t xml:space="preserve"> характера, связанных с выбытием долгосрочных активов, и на величину изменения оборотных активов и текущих пассивов. Этот метод принято считать производным косвенным. Таким образом, сегодня существуют три основных метода расчета чистого денежного потока от текущей деятельности (ЧДПТ): первичный прямой, производный прямой и производный косвенный. Однако применение производного прямого метода в России затруднительно, так как в отчете о прибылях и убытках отражается нетто-выручка (очищенная от НДС), В то время как в балансе дебиторская задолженность контрагентов включает причитающийся к уплате от покупателей НДС.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Анализ денежных потоков предприятия включает в себя следующие этапы.</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1-й этап. Подготовка отчета о движении денежных средств к экономическому чтению.</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Цель первого этапа – оценить «качество» исходных данных и прежде всего отчета о движении денежных средств по следующим позициям:</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определение внешних и внутренних пользователей отчетности;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анализ структуры отчета о движении денежных средств;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определение состава и величины денежных активов, для которых в ОДДС рассчитываются денежные потоки;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проверка полноты учета расходов и доходов, не связанных с денежными потоками;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распределение по видам деятельности неоднозначно классифицируемых потоков (например, связанных с выплатой и получением процентов, дивидендов и налогов).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2-й этап. Экономическое чтение отчета о движении денежных средств во взаимосвязи с другими формами бухгалтерской отчетности.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Цель второго этапа – экономическое чтение форм финансовой отчетности для последующего анализа.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3-й этап. Анализ информации.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Цель третьего этапа – всесторонняя оценка ликвидности и финансового равновесия организации, выявление </w:t>
      </w:r>
      <w:proofErr w:type="gramStart"/>
      <w:r w:rsidRPr="00546880">
        <w:rPr>
          <w:rFonts w:ascii="Times New Roman" w:hAnsi="Times New Roman" w:cs="Times New Roman"/>
          <w:sz w:val="28"/>
          <w:szCs w:val="28"/>
        </w:rPr>
        <w:t>резервов повышения эффективности использования ее финансовых ресурсов</w:t>
      </w:r>
      <w:proofErr w:type="gramEnd"/>
      <w:r w:rsidRPr="00546880">
        <w:rPr>
          <w:rFonts w:ascii="Times New Roman" w:hAnsi="Times New Roman" w:cs="Times New Roman"/>
          <w:sz w:val="28"/>
          <w:szCs w:val="28"/>
        </w:rPr>
        <w:t xml:space="preserve">. Данный этап включает горизонтальный и вертикальный анализ отчета о движении денежных средств (с последующей интерпретацией рассчитанных финансовых показателей), оценку «качества» чистого денежного потока от текущей деятельности </w:t>
      </w:r>
      <w:proofErr w:type="gramStart"/>
      <w:r w:rsidRPr="00546880">
        <w:rPr>
          <w:rFonts w:ascii="Times New Roman" w:hAnsi="Times New Roman" w:cs="Times New Roman"/>
          <w:sz w:val="28"/>
          <w:szCs w:val="28"/>
        </w:rPr>
        <w:t>–Ч</w:t>
      </w:r>
      <w:proofErr w:type="gramEnd"/>
      <w:r w:rsidRPr="00546880">
        <w:rPr>
          <w:rFonts w:ascii="Times New Roman" w:hAnsi="Times New Roman" w:cs="Times New Roman"/>
          <w:sz w:val="28"/>
          <w:szCs w:val="28"/>
        </w:rPr>
        <w:t>ДПТ; расчет финансовых показателей.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(инвесторов, кредиторов, государства и т.п.):</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1. Показатели для оценки «качества» ЧДПТ. </w:t>
      </w:r>
      <w:r w:rsidRPr="00546880">
        <w:rPr>
          <w:rFonts w:ascii="Times New Roman" w:hAnsi="Times New Roman" w:cs="Times New Roman"/>
          <w:sz w:val="28"/>
          <w:szCs w:val="28"/>
        </w:rPr>
        <w:t>Позволяют оценить возможность ошибочных выводов при использовании величины ЧДПТ в системе финансовых показателей.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2. Показатели ликвидности.</w:t>
      </w:r>
      <w:r w:rsidRPr="00546880">
        <w:rPr>
          <w:rFonts w:ascii="Times New Roman" w:hAnsi="Times New Roman" w:cs="Times New Roman"/>
          <w:sz w:val="28"/>
          <w:szCs w:val="28"/>
        </w:rPr>
        <w:t> Характеризуют уровень платежеспособности организации.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Коэффициент платежеспособности (1) = (ДС</w:t>
      </w:r>
      <w:r w:rsidRPr="00546880">
        <w:rPr>
          <w:rFonts w:ascii="Times New Roman" w:hAnsi="Times New Roman" w:cs="Times New Roman"/>
          <w:bCs/>
          <w:sz w:val="28"/>
          <w:szCs w:val="28"/>
          <w:vertAlign w:val="subscript"/>
        </w:rPr>
        <w:t>НП</w:t>
      </w:r>
      <w:r w:rsidRPr="00546880">
        <w:rPr>
          <w:rFonts w:ascii="Times New Roman" w:hAnsi="Times New Roman" w:cs="Times New Roman"/>
          <w:bCs/>
          <w:sz w:val="28"/>
          <w:szCs w:val="28"/>
        </w:rPr>
        <w:t> + Приток ДС за период)/Отток ДС за период.</w:t>
      </w:r>
      <w:r w:rsidRPr="00546880">
        <w:rPr>
          <w:rFonts w:ascii="Times New Roman" w:hAnsi="Times New Roman" w:cs="Times New Roman"/>
          <w:sz w:val="28"/>
          <w:szCs w:val="28"/>
        </w:rPr>
        <w:t> </w:t>
      </w:r>
      <w:r w:rsidRPr="00546880">
        <w:rPr>
          <w:rFonts w:ascii="Times New Roman" w:hAnsi="Times New Roman" w:cs="Times New Roman"/>
          <w:bCs/>
          <w:sz w:val="28"/>
          <w:szCs w:val="28"/>
        </w:rPr>
        <w:t>Коэффициент платежеспособности (2) = Приток ДС за период / Отток ДС за период.</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Коэффициент платежеспособности (1) дает возможность определить, сможет ли организация обеспечить за определенный период выплаты денежных средств за счет остатка денежных средств на счетах, в кассе и их притоков за тот же период. Этот коэффициент должен быть больше 1.</w:t>
      </w:r>
      <w:bookmarkStart w:id="13" w:name="_Toc102806055"/>
      <w:bookmarkStart w:id="14" w:name="_Toc102805983"/>
      <w:bookmarkEnd w:id="13"/>
      <w:bookmarkEnd w:id="14"/>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Интервал самофинансирования (1) = (ДС+ Краткосрочные финансовые вложения + Краткосрочная дебиторская задолженность)/ Среднедневной расход ДС.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lastRenderedPageBreak/>
        <w:t>Среднедневные расходы = (Себестоимость продаж + коммерческие расходы + управленческие расходы – Амортизация) / n,</w:t>
      </w:r>
    </w:p>
    <w:p w:rsidR="00546880" w:rsidRPr="00546880" w:rsidRDefault="00546880" w:rsidP="00546880">
      <w:pPr>
        <w:spacing w:after="0" w:line="360" w:lineRule="auto"/>
        <w:ind w:firstLine="709"/>
        <w:jc w:val="both"/>
        <w:rPr>
          <w:rFonts w:ascii="Times New Roman" w:hAnsi="Times New Roman" w:cs="Times New Roman"/>
          <w:sz w:val="28"/>
          <w:szCs w:val="28"/>
        </w:rPr>
      </w:pPr>
      <w:proofErr w:type="gramStart"/>
      <w:r w:rsidRPr="00546880">
        <w:rPr>
          <w:rFonts w:ascii="Times New Roman" w:hAnsi="Times New Roman" w:cs="Times New Roman"/>
          <w:sz w:val="28"/>
          <w:szCs w:val="28"/>
        </w:rPr>
        <w:t>где n =30 дней, если период – месяц; n =90 дней, если период – квартал; n = 360 дней, если период – год.</w:t>
      </w:r>
      <w:proofErr w:type="gramEnd"/>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Интервал самофинансирования (2) = (ДС+ Краткосрочные финансовые вложения)/ Среднедневной расход ДС.</w:t>
      </w:r>
      <w:r w:rsidRPr="00546880">
        <w:rPr>
          <w:rFonts w:ascii="Times New Roman" w:hAnsi="Times New Roman" w:cs="Times New Roman"/>
          <w:sz w:val="28"/>
          <w:szCs w:val="28"/>
        </w:rPr>
        <w:t> </w:t>
      </w:r>
      <w:r w:rsidRPr="00546880">
        <w:rPr>
          <w:rFonts w:ascii="Times New Roman" w:hAnsi="Times New Roman" w:cs="Times New Roman"/>
          <w:bCs/>
          <w:sz w:val="28"/>
          <w:szCs w:val="28"/>
        </w:rPr>
        <w:t xml:space="preserve">Коэффициент </w:t>
      </w:r>
      <w:proofErr w:type="spellStart"/>
      <w:r w:rsidRPr="00546880">
        <w:rPr>
          <w:rFonts w:ascii="Times New Roman" w:hAnsi="Times New Roman" w:cs="Times New Roman"/>
          <w:bCs/>
          <w:sz w:val="28"/>
          <w:szCs w:val="28"/>
        </w:rPr>
        <w:t>Бивера</w:t>
      </w:r>
      <w:proofErr w:type="spellEnd"/>
      <w:r w:rsidRPr="00546880">
        <w:rPr>
          <w:rFonts w:ascii="Times New Roman" w:hAnsi="Times New Roman" w:cs="Times New Roman"/>
          <w:bCs/>
          <w:sz w:val="28"/>
          <w:szCs w:val="28"/>
        </w:rPr>
        <w:t xml:space="preserve"> = (Чистая прибыль + Амортизация) / Долгосрочные и краткосрочные обязательства.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Данный показатель считается достаточно представительным показателем платежеспособности. Для благополучных компаний этот показатель находится в пределах 0,4–0,45.</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Коэффициент покрытия краткосрочных обязатель</w:t>
      </w:r>
      <w:proofErr w:type="gramStart"/>
      <w:r w:rsidRPr="00546880">
        <w:rPr>
          <w:rFonts w:ascii="Times New Roman" w:hAnsi="Times New Roman" w:cs="Times New Roman"/>
          <w:bCs/>
          <w:sz w:val="28"/>
          <w:szCs w:val="28"/>
        </w:rPr>
        <w:t>ств пр</w:t>
      </w:r>
      <w:proofErr w:type="gramEnd"/>
      <w:r w:rsidRPr="00546880">
        <w:rPr>
          <w:rFonts w:ascii="Times New Roman" w:hAnsi="Times New Roman" w:cs="Times New Roman"/>
          <w:bCs/>
          <w:sz w:val="28"/>
          <w:szCs w:val="28"/>
        </w:rPr>
        <w:t>итоком денежных средств = (Чистая прибыль + Амортизация) / краткосрочные обязательства.</w:t>
      </w:r>
      <w:r w:rsidRPr="00546880">
        <w:rPr>
          <w:rFonts w:ascii="Times New Roman" w:hAnsi="Times New Roman" w:cs="Times New Roman"/>
          <w:sz w:val="28"/>
          <w:szCs w:val="28"/>
        </w:rPr>
        <w:t> </w:t>
      </w:r>
      <w:r w:rsidRPr="00546880">
        <w:rPr>
          <w:rFonts w:ascii="Times New Roman" w:hAnsi="Times New Roman" w:cs="Times New Roman"/>
          <w:bCs/>
          <w:sz w:val="28"/>
          <w:szCs w:val="28"/>
        </w:rPr>
        <w:t>Покрытие процента = ЧДПТ перед выплатой процентов и налогов / Сумма выплачиваемых процентов.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Этот коэффициент позволяет понять,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 Нередко прибыль по форме №2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Потенциал самофинансирования = ЧДПТ / Долгосрочная кредиторская задолженность</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w:t>
      </w:r>
      <w:r w:rsidRPr="00546880">
        <w:rPr>
          <w:rFonts w:ascii="Times New Roman" w:hAnsi="Times New Roman" w:cs="Times New Roman"/>
          <w:i/>
          <w:iCs/>
          <w:sz w:val="28"/>
          <w:szCs w:val="28"/>
        </w:rPr>
        <w:t>коэффициент покрытия дивидендов I</w:t>
      </w:r>
      <w:r w:rsidRPr="00546880">
        <w:rPr>
          <w:rFonts w:ascii="Times New Roman" w:hAnsi="Times New Roman" w:cs="Times New Roman"/>
          <w:sz w:val="28"/>
          <w:szCs w:val="28"/>
        </w:rPr>
        <w:t> по всем видам акций: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lastRenderedPageBreak/>
        <w:t>Коэффициент покрытия дивидендов I = ЧДПТ перед выплатой дивидендов и после уплаты налогов и процентов / Общая сумма дивидендов к выплате.</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Этот показатель, приобретающий особое значение для собственников капитала предприятия, может быть рассчитан как для общей суммы выплачиваемых дивидендов, так и для дивидендов по определенным категориям акций, например </w:t>
      </w:r>
      <w:proofErr w:type="gramStart"/>
      <w:r w:rsidRPr="00546880">
        <w:rPr>
          <w:rFonts w:ascii="Times New Roman" w:hAnsi="Times New Roman" w:cs="Times New Roman"/>
          <w:sz w:val="28"/>
          <w:szCs w:val="28"/>
        </w:rPr>
        <w:t>для</w:t>
      </w:r>
      <w:proofErr w:type="gramEnd"/>
      <w:r w:rsidRPr="00546880">
        <w:rPr>
          <w:rFonts w:ascii="Times New Roman" w:hAnsi="Times New Roman" w:cs="Times New Roman"/>
          <w:sz w:val="28"/>
          <w:szCs w:val="28"/>
        </w:rPr>
        <w:t xml:space="preserve"> обыкновенных:</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Коэффициент покрытия дивидендов II = ЧДПТ перед выплатой дивидендов и после уплаты налогов и процентов / сумма дивидендов к выплате по обыкновенным акциям.</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Показатели покрытия дивидендов рассчитывают на основе ЧДПТ, определенного по данным годового отчета предприятия. Если его дивидендная политика стабильна, для расчета этих показателей можно использовать текущие данные о выплачиваемых дивидендах. В противном случае нужно исходить из прогнозируемых данных о будущих выплатах дивидендов.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3. Инвестиционные показатели.</w:t>
      </w:r>
      <w:r w:rsidRPr="00546880">
        <w:rPr>
          <w:rFonts w:ascii="Times New Roman" w:hAnsi="Times New Roman" w:cs="Times New Roman"/>
          <w:sz w:val="28"/>
          <w:szCs w:val="28"/>
        </w:rPr>
        <w:t> Характеризуют способность организации покрыть свои инвестиционные вложения без привлечения источников внешнего финансирования, т.е. степень внутреннего самофинансирования.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Динамика инвестиционных показателей особенно важна, так как интенсивность капитальных вложений </w:t>
      </w:r>
      <w:proofErr w:type="gramStart"/>
      <w:r w:rsidRPr="00546880">
        <w:rPr>
          <w:rFonts w:ascii="Times New Roman" w:hAnsi="Times New Roman" w:cs="Times New Roman"/>
          <w:sz w:val="28"/>
          <w:szCs w:val="28"/>
        </w:rPr>
        <w:t>различается год от года</w:t>
      </w:r>
      <w:proofErr w:type="gramEnd"/>
      <w:r w:rsidRPr="00546880">
        <w:rPr>
          <w:rFonts w:ascii="Times New Roman" w:hAnsi="Times New Roman" w:cs="Times New Roman"/>
          <w:sz w:val="28"/>
          <w:szCs w:val="28"/>
        </w:rPr>
        <w:t>.</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Коэффициент реинвестирования денежных средств = ЧДПИ / ЧДПТ.</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Если ЧДПИ &gt; 0, то это означает, что все инвестиционные вложения во </w:t>
      </w:r>
      <w:proofErr w:type="spellStart"/>
      <w:r w:rsidRPr="00546880">
        <w:rPr>
          <w:rFonts w:ascii="Times New Roman" w:hAnsi="Times New Roman" w:cs="Times New Roman"/>
          <w:sz w:val="28"/>
          <w:szCs w:val="28"/>
        </w:rPr>
        <w:t>внеоборотные</w:t>
      </w:r>
      <w:proofErr w:type="spellEnd"/>
      <w:r w:rsidRPr="00546880">
        <w:rPr>
          <w:rFonts w:ascii="Times New Roman" w:hAnsi="Times New Roman" w:cs="Times New Roman"/>
          <w:sz w:val="28"/>
          <w:szCs w:val="28"/>
        </w:rPr>
        <w:t xml:space="preserve"> активы организация осуществила за счет </w:t>
      </w:r>
      <w:proofErr w:type="spellStart"/>
      <w:r w:rsidRPr="00546880">
        <w:rPr>
          <w:rFonts w:ascii="Times New Roman" w:hAnsi="Times New Roman" w:cs="Times New Roman"/>
          <w:sz w:val="28"/>
          <w:szCs w:val="28"/>
        </w:rPr>
        <w:t>дезинвестиций</w:t>
      </w:r>
      <w:proofErr w:type="spellEnd"/>
      <w:r w:rsidRPr="00546880">
        <w:rPr>
          <w:rFonts w:ascii="Times New Roman" w:hAnsi="Times New Roman" w:cs="Times New Roman"/>
          <w:sz w:val="28"/>
          <w:szCs w:val="28"/>
        </w:rPr>
        <w:t>. В этом случае расчет коэффициента реинвестирования денежных средств не проводится.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В отчетном периоде расчет коэффициента показывает, что имеет место 100%-е реинвестирование ЧДПТ.</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Многократное превышение дефицитного ЧДПИ над ЧДПТ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Степень покрытия инвестиционных вложений = ЧДПТ / Общая сумма инвестиций.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Когда для оценки возможностей финансирования инвестиционных вложений используется приток денежных средств от сокращения прежних инвестиций, т.е. </w:t>
      </w:r>
      <w:proofErr w:type="spellStart"/>
      <w:r w:rsidRPr="00546880">
        <w:rPr>
          <w:rFonts w:ascii="Times New Roman" w:hAnsi="Times New Roman" w:cs="Times New Roman"/>
          <w:sz w:val="28"/>
          <w:szCs w:val="28"/>
        </w:rPr>
        <w:t>дезинвестиции</w:t>
      </w:r>
      <w:proofErr w:type="spellEnd"/>
      <w:r w:rsidRPr="00546880">
        <w:rPr>
          <w:rFonts w:ascii="Times New Roman" w:hAnsi="Times New Roman" w:cs="Times New Roman"/>
          <w:sz w:val="28"/>
          <w:szCs w:val="28"/>
        </w:rPr>
        <w:t xml:space="preserve"> (например, от продажи оборудования), то можно рассчитать степень покрытия чистых инвестиций (инвестиций-нетто):</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Степень покрытия чистых инвестиций (инвестиции-нетто) = ЧДПТ / /Инвестиции нетто</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w:t>
      </w:r>
      <w:proofErr w:type="gramStart"/>
      <w:r w:rsidRPr="00546880">
        <w:rPr>
          <w:rFonts w:ascii="Times New Roman" w:hAnsi="Times New Roman" w:cs="Times New Roman"/>
          <w:sz w:val="28"/>
          <w:szCs w:val="28"/>
        </w:rPr>
        <w:t>дств в св</w:t>
      </w:r>
      <w:proofErr w:type="gramEnd"/>
      <w:r w:rsidRPr="00546880">
        <w:rPr>
          <w:rFonts w:ascii="Times New Roman" w:hAnsi="Times New Roman" w:cs="Times New Roman"/>
          <w:sz w:val="28"/>
          <w:szCs w:val="28"/>
        </w:rPr>
        <w:t>язи с новыми инвестициями притоки денежных средств от сокращения прежних инвестиционных вложений: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Степень финансирования инвестиций-нетто = Оттоки денежных сре</w:t>
      </w:r>
      <w:proofErr w:type="gramStart"/>
      <w:r w:rsidRPr="00546880">
        <w:rPr>
          <w:rFonts w:ascii="Times New Roman" w:hAnsi="Times New Roman" w:cs="Times New Roman"/>
          <w:bCs/>
          <w:sz w:val="28"/>
          <w:szCs w:val="28"/>
        </w:rPr>
        <w:t>дств в св</w:t>
      </w:r>
      <w:proofErr w:type="gramEnd"/>
      <w:r w:rsidRPr="00546880">
        <w:rPr>
          <w:rFonts w:ascii="Times New Roman" w:hAnsi="Times New Roman" w:cs="Times New Roman"/>
          <w:bCs/>
          <w:sz w:val="28"/>
          <w:szCs w:val="28"/>
        </w:rPr>
        <w:t>язи с новыми инвестиционными вложениями / Притоки в связи с сокращением прежних инвестиционных вложений.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4. Показатели финансовой политики.</w:t>
      </w:r>
      <w:r w:rsidRPr="00546880">
        <w:rPr>
          <w:rFonts w:ascii="Times New Roman" w:hAnsi="Times New Roman" w:cs="Times New Roman"/>
          <w:sz w:val="28"/>
          <w:szCs w:val="28"/>
        </w:rPr>
        <w:t xml:space="preserve">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такого источника для организации. Анализируя объем и временной аспект </w:t>
      </w:r>
      <w:r w:rsidRPr="00546880">
        <w:rPr>
          <w:rFonts w:ascii="Times New Roman" w:hAnsi="Times New Roman" w:cs="Times New Roman"/>
          <w:sz w:val="28"/>
          <w:szCs w:val="28"/>
        </w:rPr>
        <w:lastRenderedPageBreak/>
        <w:t>используемых источников финансирования, субъект анализа делает вывод о положении данной организации на рынке капитала.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Если в ходе анализа сопоставить отраженные в ОДДС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Соотношение величины внутреннего и внешнего финансирования = ЧДПТ (или все внутренние финансовые источники) / Общая величина внешнего финансирования.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Под общей величиной внешнего финансирования понимается суммарный приток денежных сре</w:t>
      </w:r>
      <w:proofErr w:type="gramStart"/>
      <w:r w:rsidRPr="00546880">
        <w:rPr>
          <w:rFonts w:ascii="Times New Roman" w:hAnsi="Times New Roman" w:cs="Times New Roman"/>
          <w:sz w:val="28"/>
          <w:szCs w:val="28"/>
        </w:rPr>
        <w:t>дств в р</w:t>
      </w:r>
      <w:proofErr w:type="gramEnd"/>
      <w:r w:rsidRPr="00546880">
        <w:rPr>
          <w:rFonts w:ascii="Times New Roman" w:hAnsi="Times New Roman" w:cs="Times New Roman"/>
          <w:sz w:val="28"/>
          <w:szCs w:val="28"/>
        </w:rPr>
        <w:t>езультате роста заемного капитала и собственного капитала, например путем дополнительной эмиссии акций.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Проанализировав объем и временной аспект используемых источников финансирования, можно сделать вывод о положении данной организации на рынке капитала.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Помимо всех источников финансовых средств аналитик может проанализировать отдельно структуру внешнего финансирования. Для этого рассчитывают один из следующих показателей: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Доля собственного источника внешнего финансирования в общей сумме внешнего финансирования = Приток денежных средств за счет роста собственного капитала / общая величина внешнего финансирования.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Доля заемного источника внешнего финансирования в общей сумме внешнего финансирования = Приток денежных средств за счет роста заемного капитала / общая величина внешнего финансирования</w:t>
      </w:r>
      <w:proofErr w:type="gramStart"/>
      <w:r w:rsidRPr="00546880">
        <w:rPr>
          <w:rFonts w:ascii="Times New Roman" w:hAnsi="Times New Roman" w:cs="Times New Roman"/>
          <w:sz w:val="28"/>
          <w:szCs w:val="28"/>
        </w:rPr>
        <w:t> </w:t>
      </w:r>
      <w:r w:rsidRPr="00546880">
        <w:rPr>
          <w:rFonts w:ascii="Times New Roman" w:hAnsi="Times New Roman" w:cs="Times New Roman"/>
          <w:bCs/>
          <w:sz w:val="28"/>
          <w:szCs w:val="28"/>
        </w:rPr>
        <w:t>.</w:t>
      </w:r>
      <w:proofErr w:type="gramEnd"/>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Соотношение собственных и заемных источников финансирования = Приток денежных средств за счет роста собственного капитала / Приток денежных средств за счет роста заемного капитала.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5. Показатели рентабельности.</w:t>
      </w:r>
      <w:r w:rsidRPr="00546880">
        <w:rPr>
          <w:rFonts w:ascii="Times New Roman" w:hAnsi="Times New Roman" w:cs="Times New Roman"/>
          <w:sz w:val="28"/>
          <w:szCs w:val="28"/>
        </w:rPr>
        <w:t> Отражают эффективность использования капитала организации.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 xml:space="preserve">Традиционный анализ рентабельности целесообразно дополнить расчетом «денежных» показателей рентабельности всего капитала и собственного капитала. Для этого в числителе величина дохода в виде полученной прибыли корректируется на </w:t>
      </w:r>
      <w:proofErr w:type="spellStart"/>
      <w:r w:rsidRPr="00546880">
        <w:rPr>
          <w:rFonts w:ascii="Times New Roman" w:hAnsi="Times New Roman" w:cs="Times New Roman"/>
          <w:sz w:val="28"/>
          <w:szCs w:val="28"/>
        </w:rPr>
        <w:t>неденежные</w:t>
      </w:r>
      <w:proofErr w:type="spellEnd"/>
      <w:r w:rsidRPr="00546880">
        <w:rPr>
          <w:rFonts w:ascii="Times New Roman" w:hAnsi="Times New Roman" w:cs="Times New Roman"/>
          <w:sz w:val="28"/>
          <w:szCs w:val="28"/>
        </w:rPr>
        <w:t xml:space="preserve"> статьи. В знаменателе таких показателей нами использовались среднеарифметические величины отдельных видов активов и пассивов; в числителе – размер ЧДПТ.</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Рентабельность всего капитала = ЧДПТ ∙ 100 / Стоимость всех активов.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Рентабельность собственного капитала = ЧДПТ ∙ 100 / Собственный капитал.</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i/>
          <w:iCs/>
          <w:sz w:val="28"/>
          <w:szCs w:val="28"/>
        </w:rPr>
        <w:t>6. Оценка «качества» выручки от продажи</w:t>
      </w:r>
      <w:r w:rsidRPr="00546880">
        <w:rPr>
          <w:rFonts w:ascii="Times New Roman" w:hAnsi="Times New Roman" w:cs="Times New Roman"/>
          <w:sz w:val="28"/>
          <w:szCs w:val="28"/>
        </w:rPr>
        <w:t> позволяет выявить степень расхождения величины «денежной» выручки (по оплате) и полученной по данным бухгалтерского учета.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bCs/>
          <w:sz w:val="28"/>
          <w:szCs w:val="28"/>
        </w:rPr>
        <w:t>Показатель «качества» выручки от продажи товаров (работ, услуг) = Притоки денежных сре</w:t>
      </w:r>
      <w:proofErr w:type="gramStart"/>
      <w:r w:rsidRPr="00546880">
        <w:rPr>
          <w:rFonts w:ascii="Times New Roman" w:hAnsi="Times New Roman" w:cs="Times New Roman"/>
          <w:bCs/>
          <w:sz w:val="28"/>
          <w:szCs w:val="28"/>
        </w:rPr>
        <w:t>дств в в</w:t>
      </w:r>
      <w:proofErr w:type="gramEnd"/>
      <w:r w:rsidRPr="00546880">
        <w:rPr>
          <w:rFonts w:ascii="Times New Roman" w:hAnsi="Times New Roman" w:cs="Times New Roman"/>
          <w:bCs/>
          <w:sz w:val="28"/>
          <w:szCs w:val="28"/>
        </w:rPr>
        <w:t>иде выручки от продажи товаров / Выручка от продажи товаров, включая НДС.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Такой </w:t>
      </w:r>
      <w:proofErr w:type="gramStart"/>
      <w:r w:rsidRPr="00546880">
        <w:rPr>
          <w:rFonts w:ascii="Times New Roman" w:hAnsi="Times New Roman" w:cs="Times New Roman"/>
          <w:sz w:val="28"/>
          <w:szCs w:val="28"/>
        </w:rPr>
        <w:t>показатель</w:t>
      </w:r>
      <w:proofErr w:type="gramEnd"/>
      <w:r w:rsidRPr="00546880">
        <w:rPr>
          <w:rFonts w:ascii="Times New Roman" w:hAnsi="Times New Roman" w:cs="Times New Roman"/>
          <w:sz w:val="28"/>
          <w:szCs w:val="28"/>
        </w:rPr>
        <w:t xml:space="preserve"> возможно рассчитать только по ОДДС, составленному прямым методом, и располагая информацией о выручке от продажи товаров, включая НДС.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Рассмотренная система показателей позволяет расширить традиционный набор финансовых коэффициентов, сделав упор при этом на анализ денежных потоков организации [4, c. 219].</w:t>
      </w: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F86877" w:rsidRDefault="00F86877" w:rsidP="00546880">
      <w:pPr>
        <w:spacing w:after="0" w:line="360" w:lineRule="auto"/>
        <w:ind w:firstLine="709"/>
        <w:jc w:val="both"/>
        <w:rPr>
          <w:rFonts w:ascii="Times New Roman" w:hAnsi="Times New Roman" w:cs="Times New Roman"/>
          <w:sz w:val="28"/>
          <w:szCs w:val="28"/>
        </w:rPr>
      </w:pPr>
      <w:bookmarkStart w:id="15" w:name="_Toc280738099"/>
    </w:p>
    <w:p w:rsidR="00546880" w:rsidRPr="00546880" w:rsidRDefault="00546880" w:rsidP="00546880">
      <w:pPr>
        <w:spacing w:after="0" w:line="360" w:lineRule="auto"/>
        <w:ind w:firstLine="709"/>
        <w:jc w:val="both"/>
        <w:rPr>
          <w:rFonts w:ascii="Times New Roman" w:hAnsi="Times New Roman" w:cs="Times New Roman"/>
          <w:b/>
          <w:bCs/>
          <w:sz w:val="28"/>
          <w:szCs w:val="28"/>
        </w:rPr>
      </w:pPr>
      <w:r w:rsidRPr="00546880">
        <w:rPr>
          <w:rFonts w:ascii="Times New Roman" w:hAnsi="Times New Roman" w:cs="Times New Roman"/>
          <w:b/>
          <w:bCs/>
          <w:iCs/>
          <w:sz w:val="28"/>
          <w:szCs w:val="28"/>
        </w:rPr>
        <w:lastRenderedPageBreak/>
        <w:t>Заключение</w:t>
      </w:r>
      <w:bookmarkEnd w:id="15"/>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w:t>
      </w:r>
      <w:proofErr w:type="gramStart"/>
      <w:r w:rsidRPr="00546880">
        <w:rPr>
          <w:rFonts w:ascii="Times New Roman" w:hAnsi="Times New Roman" w:cs="Times New Roman"/>
          <w:sz w:val="28"/>
          <w:szCs w:val="28"/>
        </w:rPr>
        <w:t>менеджмента</w:t>
      </w:r>
      <w:proofErr w:type="gramEnd"/>
      <w:r w:rsidRPr="00546880">
        <w:rPr>
          <w:rFonts w:ascii="Times New Roman" w:hAnsi="Times New Roman" w:cs="Times New Roman"/>
          <w:sz w:val="28"/>
          <w:szCs w:val="28"/>
        </w:rPr>
        <w:t xml:space="preserve"> и подчинено его главной цели.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Под денежным потоком предприятия понимают совокупность распределенных во времени поступлений и выплат денежных средств, генерируемых его хозяйственной деятельностью.</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Основной источник информации для анализа денежных потоков – 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 В связи с этим, тема анализа денежных потоков и направлений его оптимизации в последнее время становится все более актуальной.</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Основными целями оптимизации денежных потоков предприятия являются: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lastRenderedPageBreak/>
        <w:t>-обеспечение синхронности формирования денежных потоков во времени;</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-обеспечение роста чистого денежного потока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-Основными объектами оптимизации выступают:</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-положительный денежный поток;</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-отрицательный денежный поток;</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-остаток денежных активов;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-чистый денежный поток.</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Характеристика перечисленных потоков также была представлена в работе, вместе с попыткой выявить положительные и отрицательные качества этих потоков.</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Систематизация деятельности предприятия на три вида (текущую, инвестиционную и финансовую) очень важна для практики России, т. к. благоприятный (близкий к нулю) совокупный денежный </w:t>
      </w:r>
      <w:proofErr w:type="gramStart"/>
      <w:r w:rsidRPr="00546880">
        <w:rPr>
          <w:rFonts w:ascii="Times New Roman" w:hAnsi="Times New Roman" w:cs="Times New Roman"/>
          <w:sz w:val="28"/>
          <w:szCs w:val="28"/>
        </w:rPr>
        <w:t>поток</w:t>
      </w:r>
      <w:proofErr w:type="gramEnd"/>
      <w:r w:rsidRPr="00546880">
        <w:rPr>
          <w:rFonts w:ascii="Times New Roman" w:hAnsi="Times New Roman" w:cs="Times New Roman"/>
          <w:sz w:val="28"/>
          <w:szCs w:val="28"/>
        </w:rPr>
        <w:t xml:space="preserve"> может быть достигнут за счет элиминирования или покрытия отрицательного денежного потока по текущей деятельности притоком денежных средств от продажи активов или привлечения краткосрочных банковских кредитов. В данном случае величина денежного потока скрывает реальную убыточность деятельности предприятия.</w:t>
      </w:r>
    </w:p>
    <w:p w:rsidR="00546880" w:rsidRPr="00546880" w:rsidRDefault="00546880" w:rsidP="00546880">
      <w:pPr>
        <w:spacing w:after="0" w:line="360" w:lineRule="auto"/>
        <w:ind w:firstLine="709"/>
        <w:jc w:val="both"/>
        <w:rPr>
          <w:rFonts w:ascii="Times New Roman" w:hAnsi="Times New Roman" w:cs="Times New Roman"/>
          <w:sz w:val="28"/>
          <w:szCs w:val="28"/>
        </w:rPr>
      </w:pPr>
      <w:proofErr w:type="gramStart"/>
      <w:r w:rsidRPr="00546880">
        <w:rPr>
          <w:rFonts w:ascii="Times New Roman" w:hAnsi="Times New Roman" w:cs="Times New Roman"/>
          <w:sz w:val="28"/>
          <w:szCs w:val="28"/>
        </w:rPr>
        <w:t>Процесс управления денежными потоками начинают с анализа движения денежных средств за базовый и отчетный периоды.</w:t>
      </w:r>
      <w:proofErr w:type="gramEnd"/>
      <w:r w:rsidRPr="00546880">
        <w:rPr>
          <w:rFonts w:ascii="Times New Roman" w:hAnsi="Times New Roman" w:cs="Times New Roman"/>
          <w:sz w:val="28"/>
          <w:szCs w:val="28"/>
        </w:rPr>
        <w:t xml:space="preserve"> Такой анализ позволяет установить, где у предприятия генерируется денежная наличность, а где она расходуется.</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По результатам анализа субъект управления должен принять решение направленные на коррекцию денежного потока. От результатов проведения соответствующих мероприятий, зависит финансовое положение предприятия, именно поэтому тема анализа денежных потоков одна </w:t>
      </w:r>
      <w:proofErr w:type="gramStart"/>
      <w:r w:rsidRPr="00546880">
        <w:rPr>
          <w:rFonts w:ascii="Times New Roman" w:hAnsi="Times New Roman" w:cs="Times New Roman"/>
          <w:sz w:val="28"/>
          <w:szCs w:val="28"/>
        </w:rPr>
        <w:t>из</w:t>
      </w:r>
      <w:proofErr w:type="gramEnd"/>
      <w:r w:rsidRPr="00546880">
        <w:rPr>
          <w:rFonts w:ascii="Times New Roman" w:hAnsi="Times New Roman" w:cs="Times New Roman"/>
          <w:sz w:val="28"/>
          <w:szCs w:val="28"/>
        </w:rPr>
        <w:t xml:space="preserve"> наиболее животрепещущих.</w:t>
      </w:r>
    </w:p>
    <w:p w:rsidR="00EF1D07" w:rsidRDefault="00EF1D07" w:rsidP="00546880">
      <w:pPr>
        <w:spacing w:after="0" w:line="360" w:lineRule="auto"/>
        <w:ind w:firstLine="709"/>
        <w:jc w:val="both"/>
        <w:rPr>
          <w:rFonts w:ascii="Times New Roman" w:hAnsi="Times New Roman" w:cs="Times New Roman"/>
          <w:b/>
          <w:bCs/>
          <w:iCs/>
          <w:sz w:val="28"/>
          <w:szCs w:val="28"/>
        </w:rPr>
      </w:pPr>
      <w:bookmarkStart w:id="16" w:name="_Toc280738100"/>
    </w:p>
    <w:p w:rsidR="00F86877" w:rsidRDefault="00F86877" w:rsidP="00546880">
      <w:pPr>
        <w:spacing w:after="0" w:line="360" w:lineRule="auto"/>
        <w:ind w:firstLine="709"/>
        <w:jc w:val="both"/>
        <w:rPr>
          <w:rFonts w:ascii="Times New Roman" w:hAnsi="Times New Roman" w:cs="Times New Roman"/>
          <w:b/>
          <w:bCs/>
          <w:iCs/>
          <w:sz w:val="28"/>
          <w:szCs w:val="28"/>
        </w:rPr>
      </w:pPr>
    </w:p>
    <w:p w:rsidR="00546880" w:rsidRPr="00546880" w:rsidRDefault="00546880" w:rsidP="00546880">
      <w:pPr>
        <w:spacing w:after="0" w:line="360" w:lineRule="auto"/>
        <w:ind w:firstLine="709"/>
        <w:jc w:val="both"/>
        <w:rPr>
          <w:rFonts w:ascii="Times New Roman" w:hAnsi="Times New Roman" w:cs="Times New Roman"/>
          <w:b/>
          <w:bCs/>
          <w:sz w:val="28"/>
          <w:szCs w:val="28"/>
        </w:rPr>
      </w:pPr>
      <w:r w:rsidRPr="00546880">
        <w:rPr>
          <w:rFonts w:ascii="Times New Roman" w:hAnsi="Times New Roman" w:cs="Times New Roman"/>
          <w:b/>
          <w:bCs/>
          <w:iCs/>
          <w:sz w:val="28"/>
          <w:szCs w:val="28"/>
        </w:rPr>
        <w:lastRenderedPageBreak/>
        <w:t>Список используемой литературы</w:t>
      </w:r>
      <w:bookmarkEnd w:id="16"/>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w:t>
      </w:r>
      <w:proofErr w:type="gramStart"/>
      <w:r w:rsidRPr="00546880">
        <w:rPr>
          <w:rFonts w:ascii="Times New Roman" w:hAnsi="Times New Roman" w:cs="Times New Roman"/>
          <w:sz w:val="28"/>
          <w:szCs w:val="28"/>
        </w:rPr>
        <w:t>банкротстве</w:t>
      </w:r>
      <w:proofErr w:type="gramEnd"/>
      <w:r w:rsidRPr="00546880">
        <w:rPr>
          <w:rFonts w:ascii="Times New Roman" w:hAnsi="Times New Roman" w:cs="Times New Roman"/>
          <w:sz w:val="28"/>
          <w:szCs w:val="28"/>
        </w:rPr>
        <w:t>) от 12.08.94 №31-р. // Компьютерная система «Консультант Плюс».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2.Бендиков М.А. Совершенствование диагностики финансового состояния промышленного предприятия. / М.А. </w:t>
      </w:r>
      <w:proofErr w:type="spellStart"/>
      <w:r w:rsidRPr="00546880">
        <w:rPr>
          <w:rFonts w:ascii="Times New Roman" w:hAnsi="Times New Roman" w:cs="Times New Roman"/>
          <w:sz w:val="28"/>
          <w:szCs w:val="28"/>
        </w:rPr>
        <w:t>Бендиков</w:t>
      </w:r>
      <w:proofErr w:type="spellEnd"/>
      <w:r w:rsidRPr="00546880">
        <w:rPr>
          <w:rFonts w:ascii="Times New Roman" w:hAnsi="Times New Roman" w:cs="Times New Roman"/>
          <w:sz w:val="28"/>
          <w:szCs w:val="28"/>
        </w:rPr>
        <w:t xml:space="preserve">, Е.В. </w:t>
      </w:r>
      <w:proofErr w:type="spellStart"/>
      <w:r w:rsidRPr="00546880">
        <w:rPr>
          <w:rFonts w:ascii="Times New Roman" w:hAnsi="Times New Roman" w:cs="Times New Roman"/>
          <w:sz w:val="28"/>
          <w:szCs w:val="28"/>
        </w:rPr>
        <w:t>Джамай</w:t>
      </w:r>
      <w:proofErr w:type="spellEnd"/>
      <w:r w:rsidRPr="00546880">
        <w:rPr>
          <w:rFonts w:ascii="Times New Roman" w:hAnsi="Times New Roman" w:cs="Times New Roman"/>
          <w:sz w:val="28"/>
          <w:szCs w:val="28"/>
        </w:rPr>
        <w:t>. // Менеджмент в России и за рубежом. – №5. – 2019. – с. 84-91.</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3.Бернстайн Л.А. Анализ финансовой отчетности: теория, практика и интерпретация: Пер. с англ./ Л.А. </w:t>
      </w:r>
      <w:proofErr w:type="spellStart"/>
      <w:r w:rsidRPr="00546880">
        <w:rPr>
          <w:rFonts w:ascii="Times New Roman" w:hAnsi="Times New Roman" w:cs="Times New Roman"/>
          <w:sz w:val="28"/>
          <w:szCs w:val="28"/>
        </w:rPr>
        <w:t>Бернстайн</w:t>
      </w:r>
      <w:proofErr w:type="spellEnd"/>
      <w:r w:rsidRPr="00546880">
        <w:rPr>
          <w:rFonts w:ascii="Times New Roman" w:hAnsi="Times New Roman" w:cs="Times New Roman"/>
          <w:sz w:val="28"/>
          <w:szCs w:val="28"/>
        </w:rPr>
        <w:t>. – М.: Финансы и статистика, 2020. – с. 458.</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4.Бланк И.А. Классификация денежных потоков предприятия/ И.А. Бланк. – К.: Ника – Центр, </w:t>
      </w:r>
      <w:proofErr w:type="spellStart"/>
      <w:r w:rsidRPr="00546880">
        <w:rPr>
          <w:rFonts w:ascii="Times New Roman" w:hAnsi="Times New Roman" w:cs="Times New Roman"/>
          <w:sz w:val="28"/>
          <w:szCs w:val="28"/>
        </w:rPr>
        <w:t>Эльга</w:t>
      </w:r>
      <w:proofErr w:type="spellEnd"/>
      <w:r w:rsidRPr="00546880">
        <w:rPr>
          <w:rFonts w:ascii="Times New Roman" w:hAnsi="Times New Roman" w:cs="Times New Roman"/>
          <w:sz w:val="28"/>
          <w:szCs w:val="28"/>
        </w:rPr>
        <w:t>, 2020. – с. 312.</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5.Бланк И.А. Управление денежными потоками / И.А. Бланк. – Киев: Ника-Центр, 2020. -736 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6.Бланк И.А. Финансовый менеджмент. / И.А. Бланк. – Киев: Ника-Центр, 2019. – 553 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7.Ван </w:t>
      </w:r>
      <w:proofErr w:type="spellStart"/>
      <w:r w:rsidRPr="00546880">
        <w:rPr>
          <w:rFonts w:ascii="Times New Roman" w:hAnsi="Times New Roman" w:cs="Times New Roman"/>
          <w:sz w:val="28"/>
          <w:szCs w:val="28"/>
        </w:rPr>
        <w:t>Хорн</w:t>
      </w:r>
      <w:proofErr w:type="spellEnd"/>
      <w:r w:rsidRPr="00546880">
        <w:rPr>
          <w:rFonts w:ascii="Times New Roman" w:hAnsi="Times New Roman" w:cs="Times New Roman"/>
          <w:sz w:val="28"/>
          <w:szCs w:val="28"/>
        </w:rPr>
        <w:t xml:space="preserve"> Дж. К. Основы управления финансами: Пер. с англ. / </w:t>
      </w:r>
      <w:proofErr w:type="spellStart"/>
      <w:r w:rsidRPr="00546880">
        <w:rPr>
          <w:rFonts w:ascii="Times New Roman" w:hAnsi="Times New Roman" w:cs="Times New Roman"/>
          <w:sz w:val="28"/>
          <w:szCs w:val="28"/>
        </w:rPr>
        <w:t>Дж.К</w:t>
      </w:r>
      <w:proofErr w:type="spellEnd"/>
      <w:r w:rsidRPr="00546880">
        <w:rPr>
          <w:rFonts w:ascii="Times New Roman" w:hAnsi="Times New Roman" w:cs="Times New Roman"/>
          <w:sz w:val="28"/>
          <w:szCs w:val="28"/>
        </w:rPr>
        <w:t xml:space="preserve">. Ван </w:t>
      </w:r>
      <w:proofErr w:type="spellStart"/>
      <w:r w:rsidRPr="00546880">
        <w:rPr>
          <w:rFonts w:ascii="Times New Roman" w:hAnsi="Times New Roman" w:cs="Times New Roman"/>
          <w:sz w:val="28"/>
          <w:szCs w:val="28"/>
        </w:rPr>
        <w:t>Хорн</w:t>
      </w:r>
      <w:proofErr w:type="spellEnd"/>
      <w:r w:rsidRPr="00546880">
        <w:rPr>
          <w:rFonts w:ascii="Times New Roman" w:hAnsi="Times New Roman" w:cs="Times New Roman"/>
          <w:sz w:val="28"/>
          <w:szCs w:val="28"/>
        </w:rPr>
        <w:t>. – М.: Финансы и статистика, 2020. – с. 180.</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 xml:space="preserve">8.Дыбаль С.В. Финансовый анализ: теория и практика/ С.В. </w:t>
      </w:r>
      <w:proofErr w:type="spellStart"/>
      <w:r w:rsidRPr="00546880">
        <w:rPr>
          <w:rFonts w:ascii="Times New Roman" w:hAnsi="Times New Roman" w:cs="Times New Roman"/>
          <w:sz w:val="28"/>
          <w:szCs w:val="28"/>
        </w:rPr>
        <w:t>Дыбаль</w:t>
      </w:r>
      <w:proofErr w:type="spellEnd"/>
      <w:r w:rsidRPr="00546880">
        <w:rPr>
          <w:rFonts w:ascii="Times New Roman" w:hAnsi="Times New Roman" w:cs="Times New Roman"/>
          <w:sz w:val="28"/>
          <w:szCs w:val="28"/>
        </w:rPr>
        <w:t>. – СПб</w:t>
      </w:r>
      <w:proofErr w:type="gramStart"/>
      <w:r w:rsidRPr="00546880">
        <w:rPr>
          <w:rFonts w:ascii="Times New Roman" w:hAnsi="Times New Roman" w:cs="Times New Roman"/>
          <w:sz w:val="28"/>
          <w:szCs w:val="28"/>
        </w:rPr>
        <w:t xml:space="preserve">.: </w:t>
      </w:r>
      <w:proofErr w:type="gramEnd"/>
      <w:r w:rsidRPr="00546880">
        <w:rPr>
          <w:rFonts w:ascii="Times New Roman" w:hAnsi="Times New Roman" w:cs="Times New Roman"/>
          <w:sz w:val="28"/>
          <w:szCs w:val="28"/>
        </w:rPr>
        <w:t>Бизнес-пресса, 2019. – с..</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9.Ефимова</w:t>
      </w:r>
    </w:p>
    <w:p w:rsidR="00546880" w:rsidRPr="00546880" w:rsidRDefault="00546880" w:rsidP="00546880">
      <w:pPr>
        <w:spacing w:after="0" w:line="360" w:lineRule="auto"/>
        <w:ind w:firstLine="709"/>
        <w:jc w:val="both"/>
        <w:rPr>
          <w:rFonts w:ascii="Times New Roman" w:hAnsi="Times New Roman" w:cs="Times New Roman"/>
          <w:sz w:val="28"/>
          <w:szCs w:val="28"/>
        </w:rPr>
      </w:pPr>
      <w:r w:rsidRPr="00546880">
        <w:rPr>
          <w:rFonts w:ascii="Times New Roman" w:hAnsi="Times New Roman" w:cs="Times New Roman"/>
          <w:sz w:val="28"/>
          <w:szCs w:val="28"/>
        </w:rPr>
        <w:t>10. Игнатов А.В. Анализ финансового состояния предприятия. / А.В. Игнатов. // Финансовый менеджмент. – №4. – 2018. – с. 3–20.</w:t>
      </w: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546880" w:rsidRPr="00546880" w:rsidRDefault="00546880" w:rsidP="00546880">
      <w:pPr>
        <w:spacing w:after="0" w:line="360" w:lineRule="auto"/>
        <w:ind w:firstLine="709"/>
        <w:jc w:val="both"/>
        <w:rPr>
          <w:rFonts w:ascii="Times New Roman" w:hAnsi="Times New Roman" w:cs="Times New Roman"/>
          <w:b/>
          <w:sz w:val="28"/>
          <w:szCs w:val="28"/>
        </w:rPr>
      </w:pPr>
    </w:p>
    <w:p w:rsidR="00F86877" w:rsidRDefault="00F86877" w:rsidP="00EF1D07">
      <w:pPr>
        <w:spacing w:after="0" w:line="360" w:lineRule="auto"/>
        <w:ind w:firstLine="709"/>
        <w:rPr>
          <w:rFonts w:ascii="Times New Roman" w:hAnsi="Times New Roman" w:cs="Times New Roman"/>
          <w:b/>
          <w:sz w:val="28"/>
          <w:szCs w:val="28"/>
        </w:rPr>
      </w:pPr>
    </w:p>
    <w:p w:rsidR="00981DE7" w:rsidRPr="00546880" w:rsidRDefault="00E20C6E" w:rsidP="00EF1D07">
      <w:pPr>
        <w:spacing w:after="0" w:line="360" w:lineRule="auto"/>
        <w:ind w:firstLine="709"/>
        <w:rPr>
          <w:rFonts w:ascii="Times New Roman" w:hAnsi="Times New Roman" w:cs="Times New Roman"/>
          <w:b/>
          <w:sz w:val="28"/>
          <w:szCs w:val="28"/>
        </w:rPr>
      </w:pPr>
      <w:r w:rsidRPr="00546880">
        <w:rPr>
          <w:rFonts w:ascii="Times New Roman" w:hAnsi="Times New Roman" w:cs="Times New Roman"/>
          <w:b/>
          <w:color w:val="000000" w:themeColor="text1"/>
          <w:sz w:val="28"/>
          <w:szCs w:val="28"/>
          <w:shd w:val="clear" w:color="auto" w:fill="FFFFFF"/>
        </w:rPr>
        <w:lastRenderedPageBreak/>
        <w:t>Практическая часть</w:t>
      </w:r>
    </w:p>
    <w:p w:rsidR="00EF1D07" w:rsidRDefault="0073795D" w:rsidP="00546880">
      <w:pPr>
        <w:spacing w:after="0" w:line="360" w:lineRule="auto"/>
        <w:jc w:val="both"/>
        <w:rPr>
          <w:rFonts w:ascii="Times New Roman" w:hAnsi="Times New Roman" w:cs="Times New Roman"/>
          <w:sz w:val="28"/>
          <w:szCs w:val="28"/>
        </w:rPr>
      </w:pPr>
      <w:r w:rsidRPr="00546880">
        <w:rPr>
          <w:rFonts w:ascii="Times New Roman" w:hAnsi="Times New Roman" w:cs="Times New Roman"/>
          <w:b/>
          <w:bCs/>
          <w:sz w:val="28"/>
          <w:szCs w:val="28"/>
        </w:rPr>
        <w:t>Задача </w:t>
      </w:r>
      <w:r w:rsidR="00EF1D07">
        <w:rPr>
          <w:rFonts w:ascii="Times New Roman" w:hAnsi="Times New Roman" w:cs="Times New Roman"/>
          <w:b/>
          <w:bCs/>
          <w:sz w:val="28"/>
          <w:szCs w:val="28"/>
        </w:rPr>
        <w:t>4</w:t>
      </w:r>
      <w:r w:rsidRPr="00546880">
        <w:rPr>
          <w:rFonts w:ascii="Times New Roman" w:hAnsi="Times New Roman" w:cs="Times New Roman"/>
          <w:b/>
          <w:bCs/>
          <w:sz w:val="28"/>
          <w:szCs w:val="28"/>
        </w:rPr>
        <w:t>.</w:t>
      </w:r>
      <w:r w:rsidRPr="00546880">
        <w:rPr>
          <w:rFonts w:ascii="Times New Roman" w:hAnsi="Times New Roman" w:cs="Times New Roman"/>
          <w:sz w:val="28"/>
          <w:szCs w:val="28"/>
        </w:rPr>
        <w:t> </w:t>
      </w:r>
    </w:p>
    <w:p w:rsidR="00981DE7" w:rsidRPr="00546880" w:rsidRDefault="0073795D" w:rsidP="00546880">
      <w:pPr>
        <w:spacing w:after="0" w:line="360" w:lineRule="auto"/>
        <w:jc w:val="both"/>
        <w:rPr>
          <w:rFonts w:ascii="Times New Roman" w:hAnsi="Times New Roman" w:cs="Times New Roman"/>
          <w:sz w:val="28"/>
          <w:szCs w:val="28"/>
        </w:rPr>
      </w:pPr>
      <w:r w:rsidRPr="00546880">
        <w:rPr>
          <w:rFonts w:ascii="Times New Roman" w:hAnsi="Times New Roman" w:cs="Times New Roman"/>
          <w:sz w:val="28"/>
          <w:szCs w:val="28"/>
        </w:rPr>
        <w:t xml:space="preserve"> </w:t>
      </w:r>
      <w:r w:rsidR="00EF1D07" w:rsidRPr="00EF1D07">
        <w:rPr>
          <w:rFonts w:ascii="Times New Roman" w:hAnsi="Times New Roman" w:cs="Times New Roman"/>
          <w:sz w:val="28"/>
          <w:szCs w:val="28"/>
        </w:rPr>
        <w:t xml:space="preserve">Стоимость пятилетнего обучения в вузе составляет $15 тыс. Плата перечисляется ежегодно равными долями. </w:t>
      </w:r>
      <w:proofErr w:type="gramStart"/>
      <w:r w:rsidR="00EF1D07" w:rsidRPr="00EF1D07">
        <w:rPr>
          <w:rFonts w:ascii="Times New Roman" w:hAnsi="Times New Roman" w:cs="Times New Roman"/>
          <w:sz w:val="28"/>
          <w:szCs w:val="28"/>
        </w:rPr>
        <w:t>Какую сумму необходимо положить в банк, начисляющий 6% годовых, если по условиям договора банк принимает на себя обязательства по перечислению в вуз платы за обучение?</w:t>
      </w:r>
      <w:proofErr w:type="gramEnd"/>
    </w:p>
    <w:p w:rsidR="00981DE7" w:rsidRDefault="00D740E4" w:rsidP="00D74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w:t>
      </w:r>
    </w:p>
    <w:p w:rsidR="00D740E4" w:rsidRDefault="00D740E4" w:rsidP="00D74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(1+0,06)5=1,33823</w:t>
      </w:r>
    </w:p>
    <w:p w:rsidR="00D740E4" w:rsidRDefault="00D740E4" w:rsidP="00D74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1:1,33823=0,7473</w:t>
      </w:r>
    </w:p>
    <w:p w:rsidR="00D740E4" w:rsidRDefault="00D740E4" w:rsidP="00D74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1-0,7473=0,2527</w:t>
      </w:r>
    </w:p>
    <w:p w:rsidR="00D740E4" w:rsidRDefault="00D740E4" w:rsidP="00D740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0,2527/0,06=4,2117</w:t>
      </w:r>
    </w:p>
    <w:p w:rsidR="00D740E4" w:rsidRPr="00F86877" w:rsidRDefault="00D740E4" w:rsidP="00D740E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15000/5</w:t>
      </w:r>
      <w:r w:rsidR="00F86877">
        <w:rPr>
          <w:rFonts w:ascii="Times New Roman" w:hAnsi="Times New Roman" w:cs="Times New Roman"/>
          <w:sz w:val="28"/>
          <w:szCs w:val="28"/>
        </w:rPr>
        <w:t>*4,2117=12635,10</w:t>
      </w:r>
      <w:r w:rsidR="00F86877">
        <w:rPr>
          <w:rFonts w:ascii="Times New Roman" w:hAnsi="Times New Roman" w:cs="Times New Roman"/>
          <w:sz w:val="28"/>
          <w:szCs w:val="28"/>
          <w:lang w:val="en-US"/>
        </w:rPr>
        <w:t>$</w:t>
      </w:r>
    </w:p>
    <w:p w:rsidR="00F86877" w:rsidRPr="00F86877" w:rsidRDefault="00F86877" w:rsidP="00F86877">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proofErr w:type="gramEnd"/>
      <w:r w:rsidRPr="00F86877">
        <w:rPr>
          <w:rFonts w:ascii="Times New Roman" w:hAnsi="Times New Roman" w:cs="Times New Roman"/>
          <w:sz w:val="28"/>
          <w:szCs w:val="28"/>
        </w:rPr>
        <w:t xml:space="preserve"> 12635,10</w:t>
      </w:r>
      <w:r w:rsidRPr="00F86877">
        <w:rPr>
          <w:rFonts w:ascii="Times New Roman" w:hAnsi="Times New Roman" w:cs="Times New Roman"/>
          <w:sz w:val="28"/>
          <w:szCs w:val="28"/>
          <w:lang w:val="en-US"/>
        </w:rPr>
        <w:t>$</w:t>
      </w: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981DE7" w:rsidRPr="00546880" w:rsidRDefault="00981DE7" w:rsidP="00546880">
      <w:pPr>
        <w:spacing w:after="0" w:line="360" w:lineRule="auto"/>
        <w:ind w:firstLine="709"/>
        <w:jc w:val="both"/>
        <w:rPr>
          <w:rFonts w:ascii="Times New Roman" w:hAnsi="Times New Roman" w:cs="Times New Roman"/>
          <w:sz w:val="28"/>
          <w:szCs w:val="28"/>
        </w:rPr>
      </w:pPr>
    </w:p>
    <w:p w:rsidR="00AC5A7E" w:rsidRPr="00546880" w:rsidRDefault="00AC5A7E" w:rsidP="00546880">
      <w:pPr>
        <w:spacing w:after="0" w:line="360" w:lineRule="auto"/>
        <w:ind w:firstLine="709"/>
        <w:jc w:val="both"/>
        <w:rPr>
          <w:rFonts w:ascii="Times New Roman" w:hAnsi="Times New Roman" w:cs="Times New Roman"/>
          <w:sz w:val="28"/>
          <w:szCs w:val="28"/>
        </w:rPr>
      </w:pPr>
    </w:p>
    <w:sectPr w:rsidR="00AC5A7E" w:rsidRPr="00546880" w:rsidSect="004779B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19" w:rsidRDefault="00A26619" w:rsidP="004779B5">
      <w:pPr>
        <w:spacing w:after="0" w:line="240" w:lineRule="auto"/>
      </w:pPr>
      <w:r>
        <w:separator/>
      </w:r>
    </w:p>
  </w:endnote>
  <w:endnote w:type="continuationSeparator" w:id="0">
    <w:p w:rsidR="00A26619" w:rsidRDefault="00A26619" w:rsidP="0047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55918"/>
      <w:docPartObj>
        <w:docPartGallery w:val="Page Numbers (Bottom of Page)"/>
        <w:docPartUnique/>
      </w:docPartObj>
    </w:sdtPr>
    <w:sdtEndPr/>
    <w:sdtContent>
      <w:p w:rsidR="004779B5" w:rsidRDefault="004779B5">
        <w:pPr>
          <w:pStyle w:val="a7"/>
          <w:jc w:val="right"/>
        </w:pPr>
        <w:r>
          <w:fldChar w:fldCharType="begin"/>
        </w:r>
        <w:r>
          <w:instrText>PAGE   \* MERGEFORMAT</w:instrText>
        </w:r>
        <w:r>
          <w:fldChar w:fldCharType="separate"/>
        </w:r>
        <w:r w:rsidR="00F86877">
          <w:rPr>
            <w:noProof/>
          </w:rPr>
          <w:t>2</w:t>
        </w:r>
        <w:r>
          <w:fldChar w:fldCharType="end"/>
        </w:r>
      </w:p>
    </w:sdtContent>
  </w:sdt>
  <w:p w:rsidR="004779B5" w:rsidRDefault="004779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19" w:rsidRDefault="00A26619" w:rsidP="004779B5">
      <w:pPr>
        <w:spacing w:after="0" w:line="240" w:lineRule="auto"/>
      </w:pPr>
      <w:r>
        <w:separator/>
      </w:r>
    </w:p>
  </w:footnote>
  <w:footnote w:type="continuationSeparator" w:id="0">
    <w:p w:rsidR="00A26619" w:rsidRDefault="00A26619" w:rsidP="00477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0DE"/>
    <w:multiLevelType w:val="hybridMultilevel"/>
    <w:tmpl w:val="658AC94C"/>
    <w:lvl w:ilvl="0" w:tplc="FB384F9E">
      <w:numFmt w:val="bullet"/>
      <w:lvlText w:val="-"/>
      <w:lvlJc w:val="left"/>
      <w:pPr>
        <w:ind w:left="2040" w:hanging="164"/>
      </w:pPr>
      <w:rPr>
        <w:rFonts w:ascii="Times New Roman" w:eastAsia="Times New Roman" w:hAnsi="Times New Roman" w:cs="Times New Roman" w:hint="default"/>
        <w:w w:val="100"/>
        <w:sz w:val="28"/>
        <w:szCs w:val="28"/>
        <w:lang w:val="ru-RU" w:eastAsia="en-US" w:bidi="ar-SA"/>
      </w:rPr>
    </w:lvl>
    <w:lvl w:ilvl="1" w:tplc="E0107F74">
      <w:numFmt w:val="bullet"/>
      <w:lvlText w:val="•"/>
      <w:lvlJc w:val="left"/>
      <w:pPr>
        <w:ind w:left="2966" w:hanging="164"/>
      </w:pPr>
      <w:rPr>
        <w:rFonts w:hint="default"/>
        <w:lang w:val="ru-RU" w:eastAsia="en-US" w:bidi="ar-SA"/>
      </w:rPr>
    </w:lvl>
    <w:lvl w:ilvl="2" w:tplc="15EAF0EC">
      <w:numFmt w:val="bullet"/>
      <w:lvlText w:val="•"/>
      <w:lvlJc w:val="left"/>
      <w:pPr>
        <w:ind w:left="3893" w:hanging="164"/>
      </w:pPr>
      <w:rPr>
        <w:rFonts w:hint="default"/>
        <w:lang w:val="ru-RU" w:eastAsia="en-US" w:bidi="ar-SA"/>
      </w:rPr>
    </w:lvl>
    <w:lvl w:ilvl="3" w:tplc="4B149C78">
      <w:numFmt w:val="bullet"/>
      <w:lvlText w:val="•"/>
      <w:lvlJc w:val="left"/>
      <w:pPr>
        <w:ind w:left="4819" w:hanging="164"/>
      </w:pPr>
      <w:rPr>
        <w:rFonts w:hint="default"/>
        <w:lang w:val="ru-RU" w:eastAsia="en-US" w:bidi="ar-SA"/>
      </w:rPr>
    </w:lvl>
    <w:lvl w:ilvl="4" w:tplc="2AE04A1E">
      <w:numFmt w:val="bullet"/>
      <w:lvlText w:val="•"/>
      <w:lvlJc w:val="left"/>
      <w:pPr>
        <w:ind w:left="5746" w:hanging="164"/>
      </w:pPr>
      <w:rPr>
        <w:rFonts w:hint="default"/>
        <w:lang w:val="ru-RU" w:eastAsia="en-US" w:bidi="ar-SA"/>
      </w:rPr>
    </w:lvl>
    <w:lvl w:ilvl="5" w:tplc="F1362376">
      <w:numFmt w:val="bullet"/>
      <w:lvlText w:val="•"/>
      <w:lvlJc w:val="left"/>
      <w:pPr>
        <w:ind w:left="6673" w:hanging="164"/>
      </w:pPr>
      <w:rPr>
        <w:rFonts w:hint="default"/>
        <w:lang w:val="ru-RU" w:eastAsia="en-US" w:bidi="ar-SA"/>
      </w:rPr>
    </w:lvl>
    <w:lvl w:ilvl="6" w:tplc="D812D524">
      <w:numFmt w:val="bullet"/>
      <w:lvlText w:val="•"/>
      <w:lvlJc w:val="left"/>
      <w:pPr>
        <w:ind w:left="7599" w:hanging="164"/>
      </w:pPr>
      <w:rPr>
        <w:rFonts w:hint="default"/>
        <w:lang w:val="ru-RU" w:eastAsia="en-US" w:bidi="ar-SA"/>
      </w:rPr>
    </w:lvl>
    <w:lvl w:ilvl="7" w:tplc="685ADBA0">
      <w:numFmt w:val="bullet"/>
      <w:lvlText w:val="•"/>
      <w:lvlJc w:val="left"/>
      <w:pPr>
        <w:ind w:left="8526" w:hanging="164"/>
      </w:pPr>
      <w:rPr>
        <w:rFonts w:hint="default"/>
        <w:lang w:val="ru-RU" w:eastAsia="en-US" w:bidi="ar-SA"/>
      </w:rPr>
    </w:lvl>
    <w:lvl w:ilvl="8" w:tplc="36665C24">
      <w:numFmt w:val="bullet"/>
      <w:lvlText w:val="•"/>
      <w:lvlJc w:val="left"/>
      <w:pPr>
        <w:ind w:left="9453" w:hanging="164"/>
      </w:pPr>
      <w:rPr>
        <w:rFonts w:hint="default"/>
        <w:lang w:val="ru-RU" w:eastAsia="en-US" w:bidi="ar-SA"/>
      </w:rPr>
    </w:lvl>
  </w:abstractNum>
  <w:abstractNum w:abstractNumId="1">
    <w:nsid w:val="20620B93"/>
    <w:multiLevelType w:val="hybridMultilevel"/>
    <w:tmpl w:val="83D86BE4"/>
    <w:lvl w:ilvl="0" w:tplc="9B6E78BC">
      <w:start w:val="1"/>
      <w:numFmt w:val="decimal"/>
      <w:lvlText w:val="%1)"/>
      <w:lvlJc w:val="left"/>
      <w:pPr>
        <w:ind w:left="960" w:hanging="615"/>
        <w:jc w:val="left"/>
      </w:pPr>
      <w:rPr>
        <w:rFonts w:ascii="Times New Roman" w:eastAsia="Times New Roman" w:hAnsi="Times New Roman" w:cs="Times New Roman" w:hint="default"/>
        <w:spacing w:val="0"/>
        <w:w w:val="100"/>
        <w:sz w:val="28"/>
        <w:szCs w:val="28"/>
        <w:lang w:val="ru-RU" w:eastAsia="en-US" w:bidi="ar-SA"/>
      </w:rPr>
    </w:lvl>
    <w:lvl w:ilvl="1" w:tplc="5F2C71A8">
      <w:numFmt w:val="bullet"/>
      <w:lvlText w:val="•"/>
      <w:lvlJc w:val="left"/>
      <w:pPr>
        <w:ind w:left="1994" w:hanging="615"/>
      </w:pPr>
      <w:rPr>
        <w:rFonts w:hint="default"/>
        <w:lang w:val="ru-RU" w:eastAsia="en-US" w:bidi="ar-SA"/>
      </w:rPr>
    </w:lvl>
    <w:lvl w:ilvl="2" w:tplc="D14AA3AC">
      <w:numFmt w:val="bullet"/>
      <w:lvlText w:val="•"/>
      <w:lvlJc w:val="left"/>
      <w:pPr>
        <w:ind w:left="3029" w:hanging="615"/>
      </w:pPr>
      <w:rPr>
        <w:rFonts w:hint="default"/>
        <w:lang w:val="ru-RU" w:eastAsia="en-US" w:bidi="ar-SA"/>
      </w:rPr>
    </w:lvl>
    <w:lvl w:ilvl="3" w:tplc="A73C34F2">
      <w:numFmt w:val="bullet"/>
      <w:lvlText w:val="•"/>
      <w:lvlJc w:val="left"/>
      <w:pPr>
        <w:ind w:left="4063" w:hanging="615"/>
      </w:pPr>
      <w:rPr>
        <w:rFonts w:hint="default"/>
        <w:lang w:val="ru-RU" w:eastAsia="en-US" w:bidi="ar-SA"/>
      </w:rPr>
    </w:lvl>
    <w:lvl w:ilvl="4" w:tplc="729C59EC">
      <w:numFmt w:val="bullet"/>
      <w:lvlText w:val="•"/>
      <w:lvlJc w:val="left"/>
      <w:pPr>
        <w:ind w:left="5098" w:hanging="615"/>
      </w:pPr>
      <w:rPr>
        <w:rFonts w:hint="default"/>
        <w:lang w:val="ru-RU" w:eastAsia="en-US" w:bidi="ar-SA"/>
      </w:rPr>
    </w:lvl>
    <w:lvl w:ilvl="5" w:tplc="3FCE53E8">
      <w:numFmt w:val="bullet"/>
      <w:lvlText w:val="•"/>
      <w:lvlJc w:val="left"/>
      <w:pPr>
        <w:ind w:left="6133" w:hanging="615"/>
      </w:pPr>
      <w:rPr>
        <w:rFonts w:hint="default"/>
        <w:lang w:val="ru-RU" w:eastAsia="en-US" w:bidi="ar-SA"/>
      </w:rPr>
    </w:lvl>
    <w:lvl w:ilvl="6" w:tplc="5C00C8A2">
      <w:numFmt w:val="bullet"/>
      <w:lvlText w:val="•"/>
      <w:lvlJc w:val="left"/>
      <w:pPr>
        <w:ind w:left="7167" w:hanging="615"/>
      </w:pPr>
      <w:rPr>
        <w:rFonts w:hint="default"/>
        <w:lang w:val="ru-RU" w:eastAsia="en-US" w:bidi="ar-SA"/>
      </w:rPr>
    </w:lvl>
    <w:lvl w:ilvl="7" w:tplc="8CC274A6">
      <w:numFmt w:val="bullet"/>
      <w:lvlText w:val="•"/>
      <w:lvlJc w:val="left"/>
      <w:pPr>
        <w:ind w:left="8202" w:hanging="615"/>
      </w:pPr>
      <w:rPr>
        <w:rFonts w:hint="default"/>
        <w:lang w:val="ru-RU" w:eastAsia="en-US" w:bidi="ar-SA"/>
      </w:rPr>
    </w:lvl>
    <w:lvl w:ilvl="8" w:tplc="8806E562">
      <w:numFmt w:val="bullet"/>
      <w:lvlText w:val="•"/>
      <w:lvlJc w:val="left"/>
      <w:pPr>
        <w:ind w:left="9237" w:hanging="615"/>
      </w:pPr>
      <w:rPr>
        <w:rFonts w:hint="default"/>
        <w:lang w:val="ru-RU" w:eastAsia="en-US" w:bidi="ar-SA"/>
      </w:rPr>
    </w:lvl>
  </w:abstractNum>
  <w:abstractNum w:abstractNumId="2">
    <w:nsid w:val="24B85AC0"/>
    <w:multiLevelType w:val="hybridMultilevel"/>
    <w:tmpl w:val="9516E40C"/>
    <w:lvl w:ilvl="0" w:tplc="28D029BC">
      <w:start w:val="1"/>
      <w:numFmt w:val="decimal"/>
      <w:lvlText w:val="%1)"/>
      <w:lvlJc w:val="left"/>
      <w:pPr>
        <w:ind w:left="2042" w:hanging="375"/>
        <w:jc w:val="right"/>
      </w:pPr>
      <w:rPr>
        <w:rFonts w:ascii="Times New Roman" w:eastAsia="Times New Roman" w:hAnsi="Times New Roman" w:cs="Times New Roman" w:hint="default"/>
        <w:w w:val="100"/>
        <w:sz w:val="28"/>
        <w:szCs w:val="28"/>
        <w:lang w:val="ru-RU" w:eastAsia="en-US" w:bidi="ar-SA"/>
      </w:rPr>
    </w:lvl>
    <w:lvl w:ilvl="1" w:tplc="9A3EA18A">
      <w:numFmt w:val="bullet"/>
      <w:lvlText w:val="•"/>
      <w:lvlJc w:val="left"/>
      <w:pPr>
        <w:ind w:left="2966" w:hanging="375"/>
      </w:pPr>
      <w:rPr>
        <w:rFonts w:hint="default"/>
        <w:lang w:val="ru-RU" w:eastAsia="en-US" w:bidi="ar-SA"/>
      </w:rPr>
    </w:lvl>
    <w:lvl w:ilvl="2" w:tplc="D2A0C3E2">
      <w:numFmt w:val="bullet"/>
      <w:lvlText w:val="•"/>
      <w:lvlJc w:val="left"/>
      <w:pPr>
        <w:ind w:left="3893" w:hanging="375"/>
      </w:pPr>
      <w:rPr>
        <w:rFonts w:hint="default"/>
        <w:lang w:val="ru-RU" w:eastAsia="en-US" w:bidi="ar-SA"/>
      </w:rPr>
    </w:lvl>
    <w:lvl w:ilvl="3" w:tplc="36C20B5A">
      <w:numFmt w:val="bullet"/>
      <w:lvlText w:val="•"/>
      <w:lvlJc w:val="left"/>
      <w:pPr>
        <w:ind w:left="4819" w:hanging="375"/>
      </w:pPr>
      <w:rPr>
        <w:rFonts w:hint="default"/>
        <w:lang w:val="ru-RU" w:eastAsia="en-US" w:bidi="ar-SA"/>
      </w:rPr>
    </w:lvl>
    <w:lvl w:ilvl="4" w:tplc="DCBE0584">
      <w:numFmt w:val="bullet"/>
      <w:lvlText w:val="•"/>
      <w:lvlJc w:val="left"/>
      <w:pPr>
        <w:ind w:left="5746" w:hanging="375"/>
      </w:pPr>
      <w:rPr>
        <w:rFonts w:hint="default"/>
        <w:lang w:val="ru-RU" w:eastAsia="en-US" w:bidi="ar-SA"/>
      </w:rPr>
    </w:lvl>
    <w:lvl w:ilvl="5" w:tplc="D2C0C666">
      <w:numFmt w:val="bullet"/>
      <w:lvlText w:val="•"/>
      <w:lvlJc w:val="left"/>
      <w:pPr>
        <w:ind w:left="6673" w:hanging="375"/>
      </w:pPr>
      <w:rPr>
        <w:rFonts w:hint="default"/>
        <w:lang w:val="ru-RU" w:eastAsia="en-US" w:bidi="ar-SA"/>
      </w:rPr>
    </w:lvl>
    <w:lvl w:ilvl="6" w:tplc="E6002A50">
      <w:numFmt w:val="bullet"/>
      <w:lvlText w:val="•"/>
      <w:lvlJc w:val="left"/>
      <w:pPr>
        <w:ind w:left="7599" w:hanging="375"/>
      </w:pPr>
      <w:rPr>
        <w:rFonts w:hint="default"/>
        <w:lang w:val="ru-RU" w:eastAsia="en-US" w:bidi="ar-SA"/>
      </w:rPr>
    </w:lvl>
    <w:lvl w:ilvl="7" w:tplc="87CE5940">
      <w:numFmt w:val="bullet"/>
      <w:lvlText w:val="•"/>
      <w:lvlJc w:val="left"/>
      <w:pPr>
        <w:ind w:left="8526" w:hanging="375"/>
      </w:pPr>
      <w:rPr>
        <w:rFonts w:hint="default"/>
        <w:lang w:val="ru-RU" w:eastAsia="en-US" w:bidi="ar-SA"/>
      </w:rPr>
    </w:lvl>
    <w:lvl w:ilvl="8" w:tplc="3D1A9010">
      <w:numFmt w:val="bullet"/>
      <w:lvlText w:val="•"/>
      <w:lvlJc w:val="left"/>
      <w:pPr>
        <w:ind w:left="9453" w:hanging="375"/>
      </w:pPr>
      <w:rPr>
        <w:rFonts w:hint="default"/>
        <w:lang w:val="ru-RU" w:eastAsia="en-US" w:bidi="ar-SA"/>
      </w:rPr>
    </w:lvl>
  </w:abstractNum>
  <w:abstractNum w:abstractNumId="3">
    <w:nsid w:val="2B4F4197"/>
    <w:multiLevelType w:val="hybridMultilevel"/>
    <w:tmpl w:val="DA70A05E"/>
    <w:lvl w:ilvl="0" w:tplc="B360EA98">
      <w:numFmt w:val="bullet"/>
      <w:lvlText w:val="-"/>
      <w:lvlJc w:val="left"/>
      <w:pPr>
        <w:ind w:left="2182" w:hanging="164"/>
      </w:pPr>
      <w:rPr>
        <w:rFonts w:ascii="Times New Roman" w:eastAsia="Times New Roman" w:hAnsi="Times New Roman" w:cs="Times New Roman" w:hint="default"/>
        <w:w w:val="100"/>
        <w:sz w:val="28"/>
        <w:szCs w:val="28"/>
        <w:lang w:val="ru-RU" w:eastAsia="en-US" w:bidi="ar-SA"/>
      </w:rPr>
    </w:lvl>
    <w:lvl w:ilvl="1" w:tplc="5D225C34">
      <w:numFmt w:val="bullet"/>
      <w:lvlText w:val="•"/>
      <w:lvlJc w:val="left"/>
      <w:pPr>
        <w:ind w:left="3092" w:hanging="164"/>
      </w:pPr>
      <w:rPr>
        <w:rFonts w:hint="default"/>
        <w:lang w:val="ru-RU" w:eastAsia="en-US" w:bidi="ar-SA"/>
      </w:rPr>
    </w:lvl>
    <w:lvl w:ilvl="2" w:tplc="AB7EA5F6">
      <w:numFmt w:val="bullet"/>
      <w:lvlText w:val="•"/>
      <w:lvlJc w:val="left"/>
      <w:pPr>
        <w:ind w:left="4005" w:hanging="164"/>
      </w:pPr>
      <w:rPr>
        <w:rFonts w:hint="default"/>
        <w:lang w:val="ru-RU" w:eastAsia="en-US" w:bidi="ar-SA"/>
      </w:rPr>
    </w:lvl>
    <w:lvl w:ilvl="3" w:tplc="4006B056">
      <w:numFmt w:val="bullet"/>
      <w:lvlText w:val="•"/>
      <w:lvlJc w:val="left"/>
      <w:pPr>
        <w:ind w:left="4917" w:hanging="164"/>
      </w:pPr>
      <w:rPr>
        <w:rFonts w:hint="default"/>
        <w:lang w:val="ru-RU" w:eastAsia="en-US" w:bidi="ar-SA"/>
      </w:rPr>
    </w:lvl>
    <w:lvl w:ilvl="4" w:tplc="496052D0">
      <w:numFmt w:val="bullet"/>
      <w:lvlText w:val="•"/>
      <w:lvlJc w:val="left"/>
      <w:pPr>
        <w:ind w:left="5830" w:hanging="164"/>
      </w:pPr>
      <w:rPr>
        <w:rFonts w:hint="default"/>
        <w:lang w:val="ru-RU" w:eastAsia="en-US" w:bidi="ar-SA"/>
      </w:rPr>
    </w:lvl>
    <w:lvl w:ilvl="5" w:tplc="8EC0C9A8">
      <w:numFmt w:val="bullet"/>
      <w:lvlText w:val="•"/>
      <w:lvlJc w:val="left"/>
      <w:pPr>
        <w:ind w:left="6743" w:hanging="164"/>
      </w:pPr>
      <w:rPr>
        <w:rFonts w:hint="default"/>
        <w:lang w:val="ru-RU" w:eastAsia="en-US" w:bidi="ar-SA"/>
      </w:rPr>
    </w:lvl>
    <w:lvl w:ilvl="6" w:tplc="D6202798">
      <w:numFmt w:val="bullet"/>
      <w:lvlText w:val="•"/>
      <w:lvlJc w:val="left"/>
      <w:pPr>
        <w:ind w:left="7655" w:hanging="164"/>
      </w:pPr>
      <w:rPr>
        <w:rFonts w:hint="default"/>
        <w:lang w:val="ru-RU" w:eastAsia="en-US" w:bidi="ar-SA"/>
      </w:rPr>
    </w:lvl>
    <w:lvl w:ilvl="7" w:tplc="575CF65C">
      <w:numFmt w:val="bullet"/>
      <w:lvlText w:val="•"/>
      <w:lvlJc w:val="left"/>
      <w:pPr>
        <w:ind w:left="8568" w:hanging="164"/>
      </w:pPr>
      <w:rPr>
        <w:rFonts w:hint="default"/>
        <w:lang w:val="ru-RU" w:eastAsia="en-US" w:bidi="ar-SA"/>
      </w:rPr>
    </w:lvl>
    <w:lvl w:ilvl="8" w:tplc="D6A8A29E">
      <w:numFmt w:val="bullet"/>
      <w:lvlText w:val="•"/>
      <w:lvlJc w:val="left"/>
      <w:pPr>
        <w:ind w:left="9481" w:hanging="164"/>
      </w:pPr>
      <w:rPr>
        <w:rFonts w:hint="default"/>
        <w:lang w:val="ru-RU" w:eastAsia="en-US" w:bidi="ar-SA"/>
      </w:rPr>
    </w:lvl>
  </w:abstractNum>
  <w:abstractNum w:abstractNumId="4">
    <w:nsid w:val="404D1A3B"/>
    <w:multiLevelType w:val="hybridMultilevel"/>
    <w:tmpl w:val="FA148E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328C3"/>
    <w:multiLevelType w:val="hybridMultilevel"/>
    <w:tmpl w:val="EF3EE6EE"/>
    <w:lvl w:ilvl="0" w:tplc="C1AC5AEE">
      <w:numFmt w:val="bullet"/>
      <w:lvlText w:val="-"/>
      <w:lvlJc w:val="left"/>
      <w:pPr>
        <w:ind w:left="2158" w:hanging="164"/>
      </w:pPr>
      <w:rPr>
        <w:rFonts w:ascii="Times New Roman" w:eastAsia="Times New Roman" w:hAnsi="Times New Roman" w:cs="Times New Roman" w:hint="default"/>
        <w:w w:val="100"/>
        <w:sz w:val="28"/>
        <w:szCs w:val="28"/>
        <w:lang w:val="ru-RU" w:eastAsia="en-US" w:bidi="ar-SA"/>
      </w:rPr>
    </w:lvl>
    <w:lvl w:ilvl="1" w:tplc="F2D67C6E">
      <w:numFmt w:val="bullet"/>
      <w:lvlText w:val="•"/>
      <w:lvlJc w:val="left"/>
      <w:pPr>
        <w:ind w:left="3074" w:hanging="164"/>
      </w:pPr>
      <w:rPr>
        <w:rFonts w:hint="default"/>
        <w:lang w:val="ru-RU" w:eastAsia="en-US" w:bidi="ar-SA"/>
      </w:rPr>
    </w:lvl>
    <w:lvl w:ilvl="2" w:tplc="00C857CC">
      <w:numFmt w:val="bullet"/>
      <w:lvlText w:val="•"/>
      <w:lvlJc w:val="left"/>
      <w:pPr>
        <w:ind w:left="3989" w:hanging="164"/>
      </w:pPr>
      <w:rPr>
        <w:rFonts w:hint="default"/>
        <w:lang w:val="ru-RU" w:eastAsia="en-US" w:bidi="ar-SA"/>
      </w:rPr>
    </w:lvl>
    <w:lvl w:ilvl="3" w:tplc="981C0B40">
      <w:numFmt w:val="bullet"/>
      <w:lvlText w:val="•"/>
      <w:lvlJc w:val="left"/>
      <w:pPr>
        <w:ind w:left="4903" w:hanging="164"/>
      </w:pPr>
      <w:rPr>
        <w:rFonts w:hint="default"/>
        <w:lang w:val="ru-RU" w:eastAsia="en-US" w:bidi="ar-SA"/>
      </w:rPr>
    </w:lvl>
    <w:lvl w:ilvl="4" w:tplc="E33ACB0E">
      <w:numFmt w:val="bullet"/>
      <w:lvlText w:val="•"/>
      <w:lvlJc w:val="left"/>
      <w:pPr>
        <w:ind w:left="5818" w:hanging="164"/>
      </w:pPr>
      <w:rPr>
        <w:rFonts w:hint="default"/>
        <w:lang w:val="ru-RU" w:eastAsia="en-US" w:bidi="ar-SA"/>
      </w:rPr>
    </w:lvl>
    <w:lvl w:ilvl="5" w:tplc="57001662">
      <w:numFmt w:val="bullet"/>
      <w:lvlText w:val="•"/>
      <w:lvlJc w:val="left"/>
      <w:pPr>
        <w:ind w:left="6733" w:hanging="164"/>
      </w:pPr>
      <w:rPr>
        <w:rFonts w:hint="default"/>
        <w:lang w:val="ru-RU" w:eastAsia="en-US" w:bidi="ar-SA"/>
      </w:rPr>
    </w:lvl>
    <w:lvl w:ilvl="6" w:tplc="3290217A">
      <w:numFmt w:val="bullet"/>
      <w:lvlText w:val="•"/>
      <w:lvlJc w:val="left"/>
      <w:pPr>
        <w:ind w:left="7647" w:hanging="164"/>
      </w:pPr>
      <w:rPr>
        <w:rFonts w:hint="default"/>
        <w:lang w:val="ru-RU" w:eastAsia="en-US" w:bidi="ar-SA"/>
      </w:rPr>
    </w:lvl>
    <w:lvl w:ilvl="7" w:tplc="9A4A8BE2">
      <w:numFmt w:val="bullet"/>
      <w:lvlText w:val="•"/>
      <w:lvlJc w:val="left"/>
      <w:pPr>
        <w:ind w:left="8562" w:hanging="164"/>
      </w:pPr>
      <w:rPr>
        <w:rFonts w:hint="default"/>
        <w:lang w:val="ru-RU" w:eastAsia="en-US" w:bidi="ar-SA"/>
      </w:rPr>
    </w:lvl>
    <w:lvl w:ilvl="8" w:tplc="F1341FDA">
      <w:numFmt w:val="bullet"/>
      <w:lvlText w:val="•"/>
      <w:lvlJc w:val="left"/>
      <w:pPr>
        <w:ind w:left="9477" w:hanging="164"/>
      </w:pPr>
      <w:rPr>
        <w:rFonts w:hint="default"/>
        <w:lang w:val="ru-RU" w:eastAsia="en-US" w:bidi="ar-SA"/>
      </w:rPr>
    </w:lvl>
  </w:abstractNum>
  <w:abstractNum w:abstractNumId="6">
    <w:nsid w:val="67F74B82"/>
    <w:multiLevelType w:val="hybridMultilevel"/>
    <w:tmpl w:val="22B2478A"/>
    <w:lvl w:ilvl="0" w:tplc="EBE2C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F97D78"/>
    <w:multiLevelType w:val="hybridMultilevel"/>
    <w:tmpl w:val="C7D4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58"/>
    <w:rsid w:val="00185C68"/>
    <w:rsid w:val="00397BC6"/>
    <w:rsid w:val="00415B50"/>
    <w:rsid w:val="004779B5"/>
    <w:rsid w:val="00546880"/>
    <w:rsid w:val="00643397"/>
    <w:rsid w:val="0073795D"/>
    <w:rsid w:val="007D0258"/>
    <w:rsid w:val="009732FD"/>
    <w:rsid w:val="00981DE7"/>
    <w:rsid w:val="00A24ABE"/>
    <w:rsid w:val="00A26619"/>
    <w:rsid w:val="00AC5A7E"/>
    <w:rsid w:val="00B8008E"/>
    <w:rsid w:val="00D644C3"/>
    <w:rsid w:val="00D740E4"/>
    <w:rsid w:val="00E20594"/>
    <w:rsid w:val="00E20C6E"/>
    <w:rsid w:val="00EF1D07"/>
    <w:rsid w:val="00F8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2FD"/>
    <w:pPr>
      <w:ind w:left="720"/>
      <w:contextualSpacing/>
    </w:pPr>
  </w:style>
  <w:style w:type="character" w:styleId="a4">
    <w:name w:val="Hyperlink"/>
    <w:basedOn w:val="a0"/>
    <w:uiPriority w:val="99"/>
    <w:unhideWhenUsed/>
    <w:rsid w:val="00A24ABE"/>
    <w:rPr>
      <w:color w:val="0000FF" w:themeColor="hyperlink"/>
      <w:u w:val="single"/>
    </w:rPr>
  </w:style>
  <w:style w:type="table" w:customStyle="1" w:styleId="TableNormal">
    <w:name w:val="Table Normal"/>
    <w:uiPriority w:val="2"/>
    <w:semiHidden/>
    <w:unhideWhenUsed/>
    <w:qFormat/>
    <w:rsid w:val="00E205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0594"/>
    <w:pPr>
      <w:widowControl w:val="0"/>
      <w:autoSpaceDE w:val="0"/>
      <w:autoSpaceDN w:val="0"/>
      <w:spacing w:after="0" w:line="240" w:lineRule="auto"/>
    </w:pPr>
    <w:rPr>
      <w:rFonts w:ascii="Times New Roman" w:eastAsia="Times New Roman" w:hAnsi="Times New Roman" w:cs="Times New Roman"/>
    </w:rPr>
  </w:style>
  <w:style w:type="paragraph" w:styleId="a5">
    <w:name w:val="header"/>
    <w:basedOn w:val="a"/>
    <w:link w:val="a6"/>
    <w:uiPriority w:val="99"/>
    <w:unhideWhenUsed/>
    <w:rsid w:val="004779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9B5"/>
  </w:style>
  <w:style w:type="paragraph" w:styleId="a7">
    <w:name w:val="footer"/>
    <w:basedOn w:val="a"/>
    <w:link w:val="a8"/>
    <w:uiPriority w:val="99"/>
    <w:unhideWhenUsed/>
    <w:rsid w:val="004779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2FD"/>
    <w:pPr>
      <w:ind w:left="720"/>
      <w:contextualSpacing/>
    </w:pPr>
  </w:style>
  <w:style w:type="character" w:styleId="a4">
    <w:name w:val="Hyperlink"/>
    <w:basedOn w:val="a0"/>
    <w:uiPriority w:val="99"/>
    <w:unhideWhenUsed/>
    <w:rsid w:val="00A24ABE"/>
    <w:rPr>
      <w:color w:val="0000FF" w:themeColor="hyperlink"/>
      <w:u w:val="single"/>
    </w:rPr>
  </w:style>
  <w:style w:type="table" w:customStyle="1" w:styleId="TableNormal">
    <w:name w:val="Table Normal"/>
    <w:uiPriority w:val="2"/>
    <w:semiHidden/>
    <w:unhideWhenUsed/>
    <w:qFormat/>
    <w:rsid w:val="00E205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0594"/>
    <w:pPr>
      <w:widowControl w:val="0"/>
      <w:autoSpaceDE w:val="0"/>
      <w:autoSpaceDN w:val="0"/>
      <w:spacing w:after="0" w:line="240" w:lineRule="auto"/>
    </w:pPr>
    <w:rPr>
      <w:rFonts w:ascii="Times New Roman" w:eastAsia="Times New Roman" w:hAnsi="Times New Roman" w:cs="Times New Roman"/>
    </w:rPr>
  </w:style>
  <w:style w:type="paragraph" w:styleId="a5">
    <w:name w:val="header"/>
    <w:basedOn w:val="a"/>
    <w:link w:val="a6"/>
    <w:uiPriority w:val="99"/>
    <w:unhideWhenUsed/>
    <w:rsid w:val="004779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9B5"/>
  </w:style>
  <w:style w:type="paragraph" w:styleId="a7">
    <w:name w:val="footer"/>
    <w:basedOn w:val="a"/>
    <w:link w:val="a8"/>
    <w:uiPriority w:val="99"/>
    <w:unhideWhenUsed/>
    <w:rsid w:val="004779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9128">
      <w:bodyDiv w:val="1"/>
      <w:marLeft w:val="0"/>
      <w:marRight w:val="0"/>
      <w:marTop w:val="0"/>
      <w:marBottom w:val="0"/>
      <w:divBdr>
        <w:top w:val="none" w:sz="0" w:space="0" w:color="auto"/>
        <w:left w:val="none" w:sz="0" w:space="0" w:color="auto"/>
        <w:bottom w:val="none" w:sz="0" w:space="0" w:color="auto"/>
        <w:right w:val="none" w:sz="0" w:space="0" w:color="auto"/>
      </w:divBdr>
    </w:div>
    <w:div w:id="516240627">
      <w:bodyDiv w:val="1"/>
      <w:marLeft w:val="0"/>
      <w:marRight w:val="0"/>
      <w:marTop w:val="0"/>
      <w:marBottom w:val="0"/>
      <w:divBdr>
        <w:top w:val="none" w:sz="0" w:space="0" w:color="auto"/>
        <w:left w:val="none" w:sz="0" w:space="0" w:color="auto"/>
        <w:bottom w:val="none" w:sz="0" w:space="0" w:color="auto"/>
        <w:right w:val="none" w:sz="0" w:space="0" w:color="auto"/>
      </w:divBdr>
    </w:div>
    <w:div w:id="786391638">
      <w:bodyDiv w:val="1"/>
      <w:marLeft w:val="0"/>
      <w:marRight w:val="0"/>
      <w:marTop w:val="0"/>
      <w:marBottom w:val="0"/>
      <w:divBdr>
        <w:top w:val="none" w:sz="0" w:space="0" w:color="auto"/>
        <w:left w:val="none" w:sz="0" w:space="0" w:color="auto"/>
        <w:bottom w:val="none" w:sz="0" w:space="0" w:color="auto"/>
        <w:right w:val="none" w:sz="0" w:space="0" w:color="auto"/>
      </w:divBdr>
    </w:div>
    <w:div w:id="1067455635">
      <w:bodyDiv w:val="1"/>
      <w:marLeft w:val="0"/>
      <w:marRight w:val="0"/>
      <w:marTop w:val="0"/>
      <w:marBottom w:val="0"/>
      <w:divBdr>
        <w:top w:val="none" w:sz="0" w:space="0" w:color="auto"/>
        <w:left w:val="none" w:sz="0" w:space="0" w:color="auto"/>
        <w:bottom w:val="none" w:sz="0" w:space="0" w:color="auto"/>
        <w:right w:val="none" w:sz="0" w:space="0" w:color="auto"/>
      </w:divBdr>
    </w:div>
    <w:div w:id="1436170835">
      <w:bodyDiv w:val="1"/>
      <w:marLeft w:val="0"/>
      <w:marRight w:val="0"/>
      <w:marTop w:val="0"/>
      <w:marBottom w:val="0"/>
      <w:divBdr>
        <w:top w:val="none" w:sz="0" w:space="0" w:color="auto"/>
        <w:left w:val="none" w:sz="0" w:space="0" w:color="auto"/>
        <w:bottom w:val="none" w:sz="0" w:space="0" w:color="auto"/>
        <w:right w:val="none" w:sz="0" w:space="0" w:color="auto"/>
      </w:divBdr>
    </w:div>
    <w:div w:id="2010135144">
      <w:bodyDiv w:val="1"/>
      <w:marLeft w:val="0"/>
      <w:marRight w:val="0"/>
      <w:marTop w:val="0"/>
      <w:marBottom w:val="0"/>
      <w:divBdr>
        <w:top w:val="none" w:sz="0" w:space="0" w:color="auto"/>
        <w:left w:val="none" w:sz="0" w:space="0" w:color="auto"/>
        <w:bottom w:val="none" w:sz="0" w:space="0" w:color="auto"/>
        <w:right w:val="none" w:sz="0" w:space="0" w:color="auto"/>
      </w:divBdr>
    </w:div>
    <w:div w:id="20766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AF46-3B7F-4678-8C9C-11C1F1E9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5644</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LOGIST-1</dc:creator>
  <cp:lastModifiedBy>HOME</cp:lastModifiedBy>
  <cp:revision>2</cp:revision>
  <dcterms:created xsi:type="dcterms:W3CDTF">2021-12-10T11:09:00Z</dcterms:created>
  <dcterms:modified xsi:type="dcterms:W3CDTF">2021-12-10T11:09:00Z</dcterms:modified>
</cp:coreProperties>
</file>