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42" w:type="dxa"/>
        <w:tblLayout w:type="fixed"/>
        <w:tblLook w:val="04A0" w:firstRow="1" w:lastRow="0" w:firstColumn="1" w:lastColumn="0" w:noHBand="0" w:noVBand="1"/>
      </w:tblPr>
      <w:tblGrid>
        <w:gridCol w:w="1560"/>
        <w:gridCol w:w="8079"/>
      </w:tblGrid>
      <w:tr w:rsidR="00030BFF" w:rsidRPr="00030BFF" w14:paraId="0367F139" w14:textId="77777777" w:rsidTr="00AB684E">
        <w:tc>
          <w:tcPr>
            <w:tcW w:w="1560" w:type="dxa"/>
          </w:tcPr>
          <w:p w14:paraId="1496778E" w14:textId="77777777" w:rsidR="00030BFF" w:rsidRPr="00030BFF" w:rsidRDefault="00030BFF" w:rsidP="00AB684E">
            <w:pPr>
              <w:spacing w:after="0" w:line="360" w:lineRule="auto"/>
              <w:rPr>
                <w:rFonts w:ascii="Times New Roman" w:hAnsi="Times New Roman"/>
                <w:b/>
                <w:sz w:val="28"/>
                <w:szCs w:val="28"/>
              </w:rPr>
            </w:pPr>
            <w:r w:rsidRPr="00030BFF">
              <w:rPr>
                <w:rFonts w:ascii="Times New Roman" w:hAnsi="Times New Roman"/>
                <w:b/>
                <w:sz w:val="28"/>
                <w:szCs w:val="28"/>
              </w:rPr>
              <w:object w:dxaOrig="3160" w:dyaOrig="2921" w14:anchorId="2351C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6.6pt" o:ole="" fillcolor="window">
                  <v:imagedata r:id="rId8" o:title=""/>
                </v:shape>
                <o:OLEObject Type="Embed" ProgID="MSDraw" ShapeID="_x0000_i1025" DrawAspect="Content" ObjectID="_1700922382" r:id="rId9"/>
              </w:object>
            </w:r>
          </w:p>
        </w:tc>
        <w:tc>
          <w:tcPr>
            <w:tcW w:w="8079" w:type="dxa"/>
          </w:tcPr>
          <w:p w14:paraId="6B753AEE" w14:textId="77777777" w:rsidR="00030BFF" w:rsidRPr="00030BFF" w:rsidRDefault="00030BFF" w:rsidP="00AB684E">
            <w:pPr>
              <w:spacing w:after="0" w:line="360" w:lineRule="auto"/>
              <w:jc w:val="center"/>
              <w:rPr>
                <w:rFonts w:ascii="Times New Roman" w:hAnsi="Times New Roman"/>
                <w:b/>
              </w:rPr>
            </w:pPr>
            <w:r w:rsidRPr="00030BFF">
              <w:rPr>
                <w:rFonts w:ascii="Times New Roman" w:hAnsi="Times New Roman"/>
                <w:b/>
              </w:rPr>
              <w:t>МИНИСТЕРСТВО НАУКИ И ВЫСШЕГО ОБРАЗОВАНИЯ</w:t>
            </w:r>
          </w:p>
          <w:p w14:paraId="0B62AD15" w14:textId="77777777" w:rsidR="00030BFF" w:rsidRPr="00030BFF" w:rsidRDefault="00030BFF" w:rsidP="00AB684E">
            <w:pPr>
              <w:spacing w:after="0" w:line="360" w:lineRule="auto"/>
              <w:jc w:val="center"/>
              <w:rPr>
                <w:rFonts w:ascii="Times New Roman" w:hAnsi="Times New Roman"/>
                <w:b/>
              </w:rPr>
            </w:pPr>
            <w:r w:rsidRPr="00030BFF">
              <w:rPr>
                <w:rFonts w:ascii="Times New Roman" w:hAnsi="Times New Roman"/>
                <w:b/>
              </w:rPr>
              <w:t>РОССИЙСКОЙ ФЕДЕРАЦИИ</w:t>
            </w:r>
          </w:p>
          <w:p w14:paraId="6396B267" w14:textId="77777777" w:rsidR="00030BFF" w:rsidRPr="00030BFF" w:rsidRDefault="00030BFF" w:rsidP="00AB684E">
            <w:pPr>
              <w:spacing w:after="0" w:line="360" w:lineRule="auto"/>
              <w:jc w:val="center"/>
              <w:rPr>
                <w:rFonts w:ascii="Times New Roman" w:hAnsi="Times New Roman"/>
                <w:b/>
              </w:rPr>
            </w:pPr>
            <w:r w:rsidRPr="00030BFF">
              <w:rPr>
                <w:rFonts w:ascii="Times New Roman" w:hAnsi="Times New Roman"/>
                <w:b/>
              </w:rPr>
              <w:t xml:space="preserve">Федеральное государственное бюджетное </w:t>
            </w:r>
          </w:p>
          <w:p w14:paraId="274706F7" w14:textId="77777777" w:rsidR="00030BFF" w:rsidRPr="00030BFF" w:rsidRDefault="00030BFF" w:rsidP="00AB684E">
            <w:pPr>
              <w:spacing w:after="0" w:line="360" w:lineRule="auto"/>
              <w:jc w:val="center"/>
              <w:rPr>
                <w:rFonts w:ascii="Times New Roman" w:hAnsi="Times New Roman"/>
                <w:b/>
              </w:rPr>
            </w:pPr>
            <w:r w:rsidRPr="00030BFF">
              <w:rPr>
                <w:rFonts w:ascii="Times New Roman" w:hAnsi="Times New Roman"/>
                <w:b/>
              </w:rPr>
              <w:t>образовательное учреждение высшего образования</w:t>
            </w:r>
          </w:p>
          <w:p w14:paraId="6AE2FAA2" w14:textId="77777777" w:rsidR="00030BFF" w:rsidRPr="00030BFF" w:rsidRDefault="00030BFF" w:rsidP="00AB684E">
            <w:pPr>
              <w:spacing w:after="0" w:line="360" w:lineRule="auto"/>
              <w:jc w:val="center"/>
              <w:rPr>
                <w:rFonts w:ascii="Times New Roman" w:hAnsi="Times New Roman"/>
                <w:b/>
              </w:rPr>
            </w:pPr>
            <w:r w:rsidRPr="00030BFF">
              <w:rPr>
                <w:rFonts w:ascii="Times New Roman" w:hAnsi="Times New Roman"/>
                <w:b/>
              </w:rPr>
              <w:t>«КАЗАНСКИЙ ГОСУДАРСТВЕННЫЙ</w:t>
            </w:r>
          </w:p>
          <w:p w14:paraId="20B60EF1" w14:textId="77777777" w:rsidR="00030BFF" w:rsidRPr="00030BFF" w:rsidRDefault="00030BFF" w:rsidP="00AB684E">
            <w:pPr>
              <w:spacing w:after="0" w:line="360" w:lineRule="auto"/>
              <w:jc w:val="center"/>
              <w:rPr>
                <w:rFonts w:ascii="Times New Roman" w:hAnsi="Times New Roman"/>
                <w:b/>
                <w:sz w:val="28"/>
                <w:szCs w:val="28"/>
              </w:rPr>
            </w:pPr>
            <w:r w:rsidRPr="00030BFF">
              <w:rPr>
                <w:rFonts w:ascii="Times New Roman" w:hAnsi="Times New Roman"/>
                <w:b/>
              </w:rPr>
              <w:t>ЭНЕРГЕТИЧЕСКИЙ УНИВЕРСИТЕТ»</w:t>
            </w:r>
          </w:p>
        </w:tc>
      </w:tr>
    </w:tbl>
    <w:p w14:paraId="459DB7A0" w14:textId="77777777" w:rsidR="00030BFF" w:rsidRPr="00030BFF" w:rsidRDefault="00030BFF" w:rsidP="00030BFF"/>
    <w:p w14:paraId="4E9A5D80" w14:textId="77777777" w:rsidR="00030BFF" w:rsidRPr="00030BFF" w:rsidRDefault="00030BFF" w:rsidP="00030BFF">
      <w:pPr>
        <w:pStyle w:val="a4"/>
        <w:autoSpaceDE w:val="0"/>
        <w:autoSpaceDN w:val="0"/>
        <w:adjustRightInd w:val="0"/>
        <w:spacing w:line="360" w:lineRule="auto"/>
        <w:ind w:left="0" w:firstLine="709"/>
        <w:jc w:val="both"/>
        <w:outlineLvl w:val="0"/>
        <w:rPr>
          <w:rFonts w:ascii="Times New Roman" w:hAnsi="Times New Roman"/>
          <w:sz w:val="28"/>
          <w:szCs w:val="28"/>
        </w:rPr>
      </w:pPr>
    </w:p>
    <w:p w14:paraId="1301D251" w14:textId="77777777" w:rsidR="00030BFF" w:rsidRPr="00030BFF" w:rsidRDefault="00030BFF" w:rsidP="00030BFF">
      <w:pPr>
        <w:pStyle w:val="a4"/>
        <w:autoSpaceDE w:val="0"/>
        <w:autoSpaceDN w:val="0"/>
        <w:adjustRightInd w:val="0"/>
        <w:spacing w:line="360" w:lineRule="auto"/>
        <w:ind w:left="0" w:firstLine="709"/>
        <w:jc w:val="both"/>
        <w:outlineLvl w:val="0"/>
        <w:rPr>
          <w:rFonts w:ascii="Times New Roman" w:hAnsi="Times New Roman"/>
          <w:sz w:val="28"/>
          <w:szCs w:val="28"/>
        </w:rPr>
      </w:pPr>
    </w:p>
    <w:p w14:paraId="3E6FDE7F" w14:textId="77777777" w:rsidR="00715633" w:rsidRPr="00030BFF" w:rsidRDefault="00715633" w:rsidP="00030BFF">
      <w:pPr>
        <w:spacing w:line="360" w:lineRule="auto"/>
        <w:ind w:firstLine="851"/>
        <w:jc w:val="center"/>
        <w:rPr>
          <w:rFonts w:ascii="Times New Roman" w:hAnsi="Times New Roman" w:cs="Times New Roman"/>
          <w:sz w:val="28"/>
          <w:szCs w:val="28"/>
        </w:rPr>
      </w:pPr>
    </w:p>
    <w:p w14:paraId="6E419312" w14:textId="62FBFA8B" w:rsidR="001974EF" w:rsidRPr="00030BFF" w:rsidRDefault="001974EF" w:rsidP="00030BFF">
      <w:pPr>
        <w:tabs>
          <w:tab w:val="left" w:pos="2411"/>
        </w:tabs>
        <w:spacing w:after="0" w:line="360" w:lineRule="auto"/>
        <w:ind w:firstLine="851"/>
        <w:jc w:val="center"/>
        <w:rPr>
          <w:rFonts w:ascii="Times New Roman" w:hAnsi="Times New Roman" w:cs="Times New Roman"/>
          <w:sz w:val="28"/>
          <w:szCs w:val="28"/>
        </w:rPr>
      </w:pPr>
      <w:r w:rsidRPr="00030BFF">
        <w:rPr>
          <w:rFonts w:ascii="Times New Roman" w:hAnsi="Times New Roman" w:cs="Times New Roman"/>
          <w:sz w:val="28"/>
          <w:szCs w:val="28"/>
        </w:rPr>
        <w:t>Контрольная работа</w:t>
      </w:r>
    </w:p>
    <w:p w14:paraId="64B3FB18" w14:textId="77C77F82" w:rsidR="001974EF" w:rsidRPr="00030BFF" w:rsidRDefault="001974EF" w:rsidP="00030BFF">
      <w:pPr>
        <w:tabs>
          <w:tab w:val="left" w:pos="2411"/>
        </w:tabs>
        <w:spacing w:after="0" w:line="360" w:lineRule="auto"/>
        <w:ind w:firstLine="851"/>
        <w:jc w:val="center"/>
        <w:rPr>
          <w:rFonts w:ascii="Times New Roman" w:hAnsi="Times New Roman" w:cs="Times New Roman"/>
          <w:sz w:val="28"/>
          <w:szCs w:val="28"/>
        </w:rPr>
      </w:pPr>
      <w:r w:rsidRPr="00030BFF">
        <w:rPr>
          <w:rFonts w:ascii="Times New Roman" w:hAnsi="Times New Roman" w:cs="Times New Roman"/>
          <w:sz w:val="28"/>
          <w:szCs w:val="28"/>
        </w:rPr>
        <w:t>по дисциплине «</w:t>
      </w:r>
      <w:r w:rsidR="004F6E01" w:rsidRPr="00030BFF">
        <w:rPr>
          <w:rFonts w:ascii="Times New Roman" w:hAnsi="Times New Roman" w:cs="Times New Roman"/>
          <w:sz w:val="28"/>
          <w:szCs w:val="28"/>
        </w:rPr>
        <w:t>Оценка бизнеса</w:t>
      </w:r>
      <w:r w:rsidRPr="00030BFF">
        <w:rPr>
          <w:rFonts w:ascii="Times New Roman" w:hAnsi="Times New Roman" w:cs="Times New Roman"/>
          <w:sz w:val="28"/>
          <w:szCs w:val="28"/>
        </w:rPr>
        <w:t>»</w:t>
      </w:r>
    </w:p>
    <w:p w14:paraId="60769A7D" w14:textId="15DA381A" w:rsidR="00330C28" w:rsidRPr="00030BFF" w:rsidRDefault="00330C28" w:rsidP="00030BFF">
      <w:pPr>
        <w:tabs>
          <w:tab w:val="left" w:pos="2411"/>
        </w:tabs>
        <w:spacing w:after="0" w:line="360" w:lineRule="auto"/>
        <w:ind w:firstLine="851"/>
        <w:jc w:val="center"/>
        <w:rPr>
          <w:rFonts w:ascii="Times New Roman" w:hAnsi="Times New Roman" w:cs="Times New Roman"/>
          <w:sz w:val="28"/>
          <w:szCs w:val="28"/>
        </w:rPr>
      </w:pPr>
      <w:r w:rsidRPr="00030BFF">
        <w:rPr>
          <w:rFonts w:ascii="Times New Roman" w:hAnsi="Times New Roman" w:cs="Times New Roman"/>
          <w:sz w:val="28"/>
          <w:szCs w:val="28"/>
        </w:rPr>
        <w:t>на тему: «</w:t>
      </w:r>
      <w:r w:rsidR="0063581F" w:rsidRPr="00030BFF">
        <w:rPr>
          <w:rFonts w:ascii="Times New Roman" w:hAnsi="Times New Roman" w:cs="Times New Roman"/>
          <w:sz w:val="28"/>
          <w:szCs w:val="28"/>
        </w:rPr>
        <w:t>Временная оценка денежных потоков</w:t>
      </w:r>
      <w:r w:rsidRPr="00030BFF">
        <w:rPr>
          <w:rFonts w:ascii="Times New Roman" w:hAnsi="Times New Roman" w:cs="Times New Roman"/>
          <w:sz w:val="28"/>
          <w:szCs w:val="28"/>
        </w:rPr>
        <w:t>»</w:t>
      </w:r>
    </w:p>
    <w:p w14:paraId="1A869B84" w14:textId="77777777" w:rsidR="001974EF" w:rsidRPr="00030BFF" w:rsidRDefault="001974EF" w:rsidP="00030BFF">
      <w:pPr>
        <w:spacing w:after="0" w:line="360" w:lineRule="auto"/>
        <w:ind w:firstLine="851"/>
        <w:jc w:val="center"/>
        <w:rPr>
          <w:rFonts w:ascii="Times New Roman" w:hAnsi="Times New Roman" w:cs="Times New Roman"/>
          <w:sz w:val="28"/>
          <w:szCs w:val="28"/>
        </w:rPr>
      </w:pPr>
    </w:p>
    <w:p w14:paraId="07C626E8" w14:textId="38ACC981" w:rsidR="001974EF" w:rsidRPr="00030BFF" w:rsidRDefault="001974EF" w:rsidP="00030BFF">
      <w:pPr>
        <w:tabs>
          <w:tab w:val="left" w:pos="2411"/>
          <w:tab w:val="left" w:pos="4500"/>
        </w:tabs>
        <w:spacing w:after="0" w:line="360" w:lineRule="auto"/>
        <w:ind w:firstLine="851"/>
        <w:jc w:val="center"/>
        <w:rPr>
          <w:rFonts w:ascii="Times New Roman" w:hAnsi="Times New Roman" w:cs="Times New Roman"/>
          <w:sz w:val="28"/>
          <w:szCs w:val="28"/>
        </w:rPr>
      </w:pPr>
    </w:p>
    <w:p w14:paraId="57BB37BF" w14:textId="77777777" w:rsidR="00B91214" w:rsidRPr="00030BFF" w:rsidRDefault="00B91214" w:rsidP="000323C2">
      <w:pPr>
        <w:tabs>
          <w:tab w:val="left" w:pos="2411"/>
          <w:tab w:val="left" w:pos="4500"/>
        </w:tabs>
        <w:spacing w:after="0" w:line="360" w:lineRule="auto"/>
        <w:ind w:firstLine="851"/>
        <w:jc w:val="both"/>
        <w:rPr>
          <w:rFonts w:ascii="Times New Roman" w:hAnsi="Times New Roman" w:cs="Times New Roman"/>
          <w:sz w:val="28"/>
          <w:szCs w:val="28"/>
        </w:rPr>
      </w:pPr>
    </w:p>
    <w:p w14:paraId="0680E795" w14:textId="77777777" w:rsidR="006A5184" w:rsidRPr="00030BFF" w:rsidRDefault="001974EF" w:rsidP="00030BFF">
      <w:pPr>
        <w:tabs>
          <w:tab w:val="left" w:pos="2411"/>
        </w:tabs>
        <w:spacing w:after="0" w:line="360" w:lineRule="auto"/>
        <w:ind w:firstLine="851"/>
        <w:jc w:val="right"/>
        <w:rPr>
          <w:rFonts w:ascii="Times New Roman" w:hAnsi="Times New Roman" w:cs="Times New Roman"/>
          <w:sz w:val="28"/>
          <w:szCs w:val="28"/>
        </w:rPr>
      </w:pPr>
      <w:r w:rsidRPr="00030BFF">
        <w:rPr>
          <w:rFonts w:ascii="Times New Roman" w:hAnsi="Times New Roman" w:cs="Times New Roman"/>
          <w:sz w:val="28"/>
          <w:szCs w:val="28"/>
        </w:rPr>
        <w:t>Выполнил</w:t>
      </w:r>
      <w:r w:rsidR="006A5184" w:rsidRPr="00030BFF">
        <w:rPr>
          <w:rFonts w:ascii="Times New Roman" w:hAnsi="Times New Roman" w:cs="Times New Roman"/>
          <w:sz w:val="28"/>
          <w:szCs w:val="28"/>
        </w:rPr>
        <w:t>а</w:t>
      </w:r>
      <w:r w:rsidRPr="00030BFF">
        <w:rPr>
          <w:rFonts w:ascii="Times New Roman" w:hAnsi="Times New Roman" w:cs="Times New Roman"/>
          <w:sz w:val="28"/>
          <w:szCs w:val="28"/>
        </w:rPr>
        <w:t xml:space="preserve">: </w:t>
      </w:r>
    </w:p>
    <w:p w14:paraId="57CF3B31" w14:textId="62C04E18" w:rsidR="001974EF" w:rsidRPr="00030BFF" w:rsidRDefault="001974EF" w:rsidP="00030BFF">
      <w:pPr>
        <w:tabs>
          <w:tab w:val="left" w:pos="2411"/>
        </w:tabs>
        <w:spacing w:after="0" w:line="360" w:lineRule="auto"/>
        <w:ind w:firstLine="851"/>
        <w:jc w:val="right"/>
        <w:rPr>
          <w:rFonts w:ascii="Times New Roman" w:hAnsi="Times New Roman" w:cs="Times New Roman"/>
          <w:sz w:val="28"/>
          <w:szCs w:val="28"/>
        </w:rPr>
      </w:pPr>
      <w:r w:rsidRPr="00030BFF">
        <w:rPr>
          <w:rFonts w:ascii="Times New Roman" w:hAnsi="Times New Roman" w:cs="Times New Roman"/>
          <w:sz w:val="28"/>
          <w:szCs w:val="28"/>
        </w:rPr>
        <w:t>студент</w:t>
      </w:r>
      <w:r w:rsidR="006A5184" w:rsidRPr="00030BFF">
        <w:rPr>
          <w:rFonts w:ascii="Times New Roman" w:hAnsi="Times New Roman" w:cs="Times New Roman"/>
          <w:sz w:val="28"/>
          <w:szCs w:val="28"/>
        </w:rPr>
        <w:t>ка</w:t>
      </w:r>
      <w:r w:rsidRPr="00030BFF">
        <w:rPr>
          <w:rFonts w:ascii="Times New Roman" w:hAnsi="Times New Roman" w:cs="Times New Roman"/>
          <w:sz w:val="28"/>
          <w:szCs w:val="28"/>
        </w:rPr>
        <w:t xml:space="preserve"> группы ЗЭКПу-</w:t>
      </w:r>
      <w:proofErr w:type="gramStart"/>
      <w:r w:rsidRPr="00030BFF">
        <w:rPr>
          <w:rFonts w:ascii="Times New Roman" w:hAnsi="Times New Roman" w:cs="Times New Roman"/>
          <w:sz w:val="28"/>
          <w:szCs w:val="28"/>
        </w:rPr>
        <w:t>2-18</w:t>
      </w:r>
      <w:proofErr w:type="gramEnd"/>
    </w:p>
    <w:p w14:paraId="441EA762" w14:textId="265938D2" w:rsidR="001974EF" w:rsidRPr="00030BFF" w:rsidRDefault="006A5184" w:rsidP="00030BFF">
      <w:pPr>
        <w:tabs>
          <w:tab w:val="left" w:pos="2411"/>
        </w:tabs>
        <w:spacing w:after="0" w:line="360" w:lineRule="auto"/>
        <w:ind w:firstLine="851"/>
        <w:jc w:val="right"/>
        <w:rPr>
          <w:rFonts w:ascii="Times New Roman" w:hAnsi="Times New Roman" w:cs="Times New Roman"/>
          <w:sz w:val="28"/>
          <w:szCs w:val="28"/>
        </w:rPr>
      </w:pPr>
      <w:r w:rsidRPr="00030BFF">
        <w:rPr>
          <w:rFonts w:ascii="Times New Roman" w:hAnsi="Times New Roman" w:cs="Times New Roman"/>
          <w:sz w:val="28"/>
          <w:szCs w:val="28"/>
        </w:rPr>
        <w:t xml:space="preserve">Залялеева </w:t>
      </w:r>
      <w:proofErr w:type="gramStart"/>
      <w:r w:rsidRPr="00030BFF">
        <w:rPr>
          <w:rFonts w:ascii="Times New Roman" w:hAnsi="Times New Roman" w:cs="Times New Roman"/>
          <w:sz w:val="28"/>
          <w:szCs w:val="28"/>
        </w:rPr>
        <w:t>Г.И</w:t>
      </w:r>
      <w:r w:rsidR="001974EF" w:rsidRPr="00030BFF">
        <w:rPr>
          <w:rFonts w:ascii="Times New Roman" w:hAnsi="Times New Roman" w:cs="Times New Roman"/>
          <w:sz w:val="28"/>
          <w:szCs w:val="28"/>
        </w:rPr>
        <w:t>.</w:t>
      </w:r>
      <w:proofErr w:type="gramEnd"/>
    </w:p>
    <w:p w14:paraId="6708399C" w14:textId="77777777" w:rsidR="001974EF" w:rsidRPr="00030BFF" w:rsidRDefault="001974EF" w:rsidP="00030BFF">
      <w:pPr>
        <w:tabs>
          <w:tab w:val="left" w:pos="2411"/>
        </w:tabs>
        <w:spacing w:after="0" w:line="360" w:lineRule="auto"/>
        <w:ind w:firstLine="851"/>
        <w:jc w:val="right"/>
        <w:rPr>
          <w:rFonts w:ascii="Times New Roman" w:hAnsi="Times New Roman" w:cs="Times New Roman"/>
          <w:sz w:val="28"/>
          <w:szCs w:val="28"/>
        </w:rPr>
      </w:pPr>
    </w:p>
    <w:p w14:paraId="4893D6E3" w14:textId="7BBBD14D" w:rsidR="006A5184" w:rsidRPr="00030BFF" w:rsidRDefault="001974EF" w:rsidP="00030BFF">
      <w:pPr>
        <w:tabs>
          <w:tab w:val="left" w:pos="2411"/>
        </w:tabs>
        <w:spacing w:after="0" w:line="360" w:lineRule="auto"/>
        <w:ind w:firstLine="851"/>
        <w:jc w:val="right"/>
        <w:rPr>
          <w:rFonts w:ascii="Times New Roman" w:hAnsi="Times New Roman" w:cs="Times New Roman"/>
          <w:sz w:val="28"/>
          <w:szCs w:val="28"/>
        </w:rPr>
      </w:pPr>
      <w:r w:rsidRPr="00030BFF">
        <w:rPr>
          <w:rFonts w:ascii="Times New Roman" w:hAnsi="Times New Roman" w:cs="Times New Roman"/>
          <w:sz w:val="28"/>
          <w:szCs w:val="28"/>
        </w:rPr>
        <w:t>Проверил</w:t>
      </w:r>
      <w:r w:rsidR="0016355C" w:rsidRPr="00030BFF">
        <w:rPr>
          <w:rFonts w:ascii="Times New Roman" w:hAnsi="Times New Roman" w:cs="Times New Roman"/>
          <w:sz w:val="28"/>
          <w:szCs w:val="28"/>
        </w:rPr>
        <w:t>а</w:t>
      </w:r>
      <w:r w:rsidRPr="00030BFF">
        <w:rPr>
          <w:rFonts w:ascii="Times New Roman" w:hAnsi="Times New Roman" w:cs="Times New Roman"/>
          <w:sz w:val="28"/>
          <w:szCs w:val="28"/>
        </w:rPr>
        <w:t xml:space="preserve">: </w:t>
      </w:r>
    </w:p>
    <w:p w14:paraId="4A80136A" w14:textId="5BAE6BCE" w:rsidR="00D4493C" w:rsidRPr="00030BFF" w:rsidRDefault="0063581F" w:rsidP="00030BFF">
      <w:pPr>
        <w:tabs>
          <w:tab w:val="left" w:pos="2411"/>
        </w:tabs>
        <w:spacing w:after="0" w:line="360" w:lineRule="auto"/>
        <w:ind w:firstLine="851"/>
        <w:jc w:val="right"/>
        <w:rPr>
          <w:rFonts w:ascii="Times New Roman" w:hAnsi="Times New Roman" w:cs="Times New Roman"/>
          <w:sz w:val="28"/>
          <w:szCs w:val="28"/>
        </w:rPr>
      </w:pPr>
      <w:r w:rsidRPr="00030BFF">
        <w:rPr>
          <w:rFonts w:ascii="Times New Roman" w:hAnsi="Times New Roman" w:cs="Times New Roman"/>
          <w:sz w:val="28"/>
          <w:szCs w:val="28"/>
        </w:rPr>
        <w:t xml:space="preserve">Юдина </w:t>
      </w:r>
      <w:proofErr w:type="gramStart"/>
      <w:r w:rsidRPr="00030BFF">
        <w:rPr>
          <w:rFonts w:ascii="Times New Roman" w:hAnsi="Times New Roman" w:cs="Times New Roman"/>
          <w:sz w:val="28"/>
          <w:szCs w:val="28"/>
        </w:rPr>
        <w:t>Н.А.</w:t>
      </w:r>
      <w:proofErr w:type="gramEnd"/>
    </w:p>
    <w:p w14:paraId="74BA3FF6" w14:textId="1B7A36CA" w:rsidR="00D4493C" w:rsidRPr="00030BFF" w:rsidRDefault="00D4493C" w:rsidP="000323C2">
      <w:pPr>
        <w:tabs>
          <w:tab w:val="left" w:pos="2411"/>
        </w:tabs>
        <w:spacing w:after="0" w:line="360" w:lineRule="auto"/>
        <w:ind w:firstLine="851"/>
        <w:jc w:val="both"/>
        <w:rPr>
          <w:rFonts w:ascii="Times New Roman" w:hAnsi="Times New Roman" w:cs="Times New Roman"/>
          <w:sz w:val="28"/>
          <w:szCs w:val="28"/>
        </w:rPr>
      </w:pPr>
    </w:p>
    <w:p w14:paraId="1321CD2B" w14:textId="29DD373C" w:rsidR="00330C28" w:rsidRPr="00030BFF" w:rsidRDefault="00330C28" w:rsidP="000323C2">
      <w:pPr>
        <w:tabs>
          <w:tab w:val="left" w:pos="2411"/>
        </w:tabs>
        <w:spacing w:after="0" w:line="360" w:lineRule="auto"/>
        <w:ind w:firstLine="851"/>
        <w:jc w:val="both"/>
        <w:rPr>
          <w:rFonts w:ascii="Times New Roman" w:hAnsi="Times New Roman" w:cs="Times New Roman"/>
          <w:sz w:val="28"/>
          <w:szCs w:val="28"/>
        </w:rPr>
      </w:pPr>
    </w:p>
    <w:p w14:paraId="7EFABEBA" w14:textId="4D6AB3B3" w:rsidR="003604B2" w:rsidRPr="00030BFF" w:rsidRDefault="003604B2" w:rsidP="000323C2">
      <w:pPr>
        <w:tabs>
          <w:tab w:val="left" w:pos="2411"/>
        </w:tabs>
        <w:spacing w:after="0" w:line="360" w:lineRule="auto"/>
        <w:ind w:firstLine="851"/>
        <w:jc w:val="both"/>
        <w:rPr>
          <w:rFonts w:ascii="Times New Roman" w:hAnsi="Times New Roman" w:cs="Times New Roman"/>
          <w:sz w:val="28"/>
          <w:szCs w:val="28"/>
        </w:rPr>
      </w:pPr>
    </w:p>
    <w:p w14:paraId="10D585D1" w14:textId="77777777" w:rsidR="0063581F" w:rsidRPr="00030BFF" w:rsidRDefault="0063581F" w:rsidP="000323C2">
      <w:pPr>
        <w:tabs>
          <w:tab w:val="left" w:pos="2411"/>
        </w:tabs>
        <w:spacing w:after="0" w:line="360" w:lineRule="auto"/>
        <w:ind w:firstLine="851"/>
        <w:jc w:val="both"/>
        <w:rPr>
          <w:rFonts w:ascii="Times New Roman" w:hAnsi="Times New Roman" w:cs="Times New Roman"/>
          <w:sz w:val="28"/>
          <w:szCs w:val="28"/>
        </w:rPr>
      </w:pPr>
    </w:p>
    <w:p w14:paraId="30E41317" w14:textId="3B739656" w:rsidR="009F384B" w:rsidRPr="00030BFF" w:rsidRDefault="009F384B" w:rsidP="000323C2">
      <w:pPr>
        <w:tabs>
          <w:tab w:val="left" w:pos="2411"/>
        </w:tabs>
        <w:spacing w:after="0" w:line="360" w:lineRule="auto"/>
        <w:ind w:firstLine="851"/>
        <w:jc w:val="both"/>
        <w:rPr>
          <w:rFonts w:ascii="Times New Roman" w:hAnsi="Times New Roman" w:cs="Times New Roman"/>
          <w:sz w:val="28"/>
          <w:szCs w:val="28"/>
        </w:rPr>
      </w:pPr>
    </w:p>
    <w:p w14:paraId="5C5B41AC" w14:textId="77777777" w:rsidR="00030BFF" w:rsidRPr="00030BFF" w:rsidRDefault="00030BFF" w:rsidP="000323C2">
      <w:pPr>
        <w:tabs>
          <w:tab w:val="left" w:pos="2411"/>
        </w:tabs>
        <w:spacing w:after="0" w:line="360" w:lineRule="auto"/>
        <w:ind w:firstLine="851"/>
        <w:jc w:val="both"/>
        <w:rPr>
          <w:rFonts w:ascii="Times New Roman" w:hAnsi="Times New Roman" w:cs="Times New Roman"/>
          <w:sz w:val="28"/>
          <w:szCs w:val="28"/>
        </w:rPr>
      </w:pPr>
    </w:p>
    <w:p w14:paraId="6F4DEF6A" w14:textId="77777777" w:rsidR="009F384B" w:rsidRPr="00030BFF" w:rsidRDefault="009F384B" w:rsidP="000323C2">
      <w:pPr>
        <w:tabs>
          <w:tab w:val="left" w:pos="2411"/>
        </w:tabs>
        <w:spacing w:after="0" w:line="360" w:lineRule="auto"/>
        <w:ind w:firstLine="851"/>
        <w:jc w:val="both"/>
        <w:rPr>
          <w:rFonts w:ascii="Times New Roman" w:hAnsi="Times New Roman" w:cs="Times New Roman"/>
          <w:sz w:val="28"/>
          <w:szCs w:val="28"/>
        </w:rPr>
      </w:pPr>
    </w:p>
    <w:p w14:paraId="323E684D" w14:textId="0BFD2515" w:rsidR="006A5184" w:rsidRPr="00030BFF" w:rsidRDefault="001974EF" w:rsidP="00030BFF">
      <w:pPr>
        <w:tabs>
          <w:tab w:val="left" w:pos="2411"/>
        </w:tabs>
        <w:spacing w:line="360" w:lineRule="auto"/>
        <w:ind w:firstLine="851"/>
        <w:jc w:val="center"/>
        <w:rPr>
          <w:rFonts w:ascii="Times New Roman" w:hAnsi="Times New Roman" w:cs="Times New Roman"/>
          <w:sz w:val="28"/>
          <w:szCs w:val="28"/>
        </w:rPr>
      </w:pPr>
      <w:r w:rsidRPr="00030BFF">
        <w:rPr>
          <w:rFonts w:ascii="Times New Roman" w:hAnsi="Times New Roman" w:cs="Times New Roman"/>
          <w:sz w:val="28"/>
          <w:szCs w:val="28"/>
        </w:rPr>
        <w:t>Казань 202</w:t>
      </w:r>
      <w:r w:rsidR="00D4493C" w:rsidRPr="00030BFF">
        <w:rPr>
          <w:rFonts w:ascii="Times New Roman" w:hAnsi="Times New Roman" w:cs="Times New Roman"/>
          <w:sz w:val="28"/>
          <w:szCs w:val="28"/>
        </w:rPr>
        <w:t>1</w:t>
      </w:r>
      <w:r w:rsidR="006A5184" w:rsidRPr="00030BFF">
        <w:rPr>
          <w:rFonts w:ascii="Times New Roman" w:hAnsi="Times New Roman" w:cs="Times New Roman"/>
          <w:sz w:val="28"/>
          <w:szCs w:val="28"/>
        </w:rPr>
        <w:br w:type="page"/>
      </w:r>
    </w:p>
    <w:p w14:paraId="20A2DDBA" w14:textId="7A683FD4" w:rsidR="006A5184" w:rsidRPr="00030BFF" w:rsidRDefault="003604B2" w:rsidP="00937B0A">
      <w:pPr>
        <w:tabs>
          <w:tab w:val="left" w:pos="2411"/>
        </w:tabs>
        <w:spacing w:line="360" w:lineRule="auto"/>
        <w:ind w:left="-284"/>
        <w:jc w:val="both"/>
        <w:rPr>
          <w:rFonts w:ascii="Times New Roman" w:eastAsia="Times New Roman" w:hAnsi="Times New Roman" w:cs="Times New Roman"/>
          <w:sz w:val="28"/>
          <w:szCs w:val="28"/>
          <w:lang w:eastAsia="ru-RU"/>
        </w:rPr>
      </w:pPr>
      <w:r w:rsidRPr="00030BFF">
        <w:rPr>
          <w:rFonts w:ascii="Times New Roman" w:eastAsia="Times New Roman" w:hAnsi="Times New Roman" w:cs="Times New Roman"/>
          <w:sz w:val="28"/>
          <w:szCs w:val="28"/>
          <w:lang w:eastAsia="ru-RU"/>
        </w:rPr>
        <w:lastRenderedPageBreak/>
        <w:t>Оглавление</w:t>
      </w:r>
    </w:p>
    <w:p w14:paraId="74833C3B" w14:textId="30ECFD69" w:rsidR="00937B0A" w:rsidRDefault="006A5184">
      <w:pPr>
        <w:pStyle w:val="11"/>
        <w:rPr>
          <w:rFonts w:asciiTheme="minorHAnsi" w:eastAsiaTheme="minorEastAsia" w:hAnsiTheme="minorHAnsi" w:cstheme="minorBidi"/>
          <w:noProof/>
          <w:sz w:val="22"/>
          <w:szCs w:val="22"/>
        </w:rPr>
      </w:pPr>
      <w:r w:rsidRPr="00030BFF">
        <w:rPr>
          <w:szCs w:val="28"/>
        </w:rPr>
        <w:fldChar w:fldCharType="begin"/>
      </w:r>
      <w:r w:rsidRPr="00030BFF">
        <w:rPr>
          <w:szCs w:val="28"/>
        </w:rPr>
        <w:instrText xml:space="preserve"> TOC \o "1-3" \h \z \u </w:instrText>
      </w:r>
      <w:r w:rsidRPr="00030BFF">
        <w:rPr>
          <w:szCs w:val="28"/>
        </w:rPr>
        <w:fldChar w:fldCharType="separate"/>
      </w:r>
      <w:hyperlink w:anchor="_Toc90246529" w:history="1">
        <w:r w:rsidR="00937B0A" w:rsidRPr="002E2E4E">
          <w:rPr>
            <w:rStyle w:val="ac"/>
            <w:noProof/>
          </w:rPr>
          <w:t>Введение</w:t>
        </w:r>
        <w:r w:rsidR="00937B0A">
          <w:rPr>
            <w:noProof/>
            <w:webHidden/>
          </w:rPr>
          <w:tab/>
        </w:r>
        <w:r w:rsidR="00937B0A">
          <w:rPr>
            <w:noProof/>
            <w:webHidden/>
          </w:rPr>
          <w:fldChar w:fldCharType="begin"/>
        </w:r>
        <w:r w:rsidR="00937B0A">
          <w:rPr>
            <w:noProof/>
            <w:webHidden/>
          </w:rPr>
          <w:instrText xml:space="preserve"> PAGEREF _Toc90246529 \h </w:instrText>
        </w:r>
        <w:r w:rsidR="00937B0A">
          <w:rPr>
            <w:noProof/>
            <w:webHidden/>
          </w:rPr>
        </w:r>
        <w:r w:rsidR="00937B0A">
          <w:rPr>
            <w:noProof/>
            <w:webHidden/>
          </w:rPr>
          <w:fldChar w:fldCharType="separate"/>
        </w:r>
        <w:r w:rsidR="00937B0A">
          <w:rPr>
            <w:noProof/>
            <w:webHidden/>
          </w:rPr>
          <w:t>3</w:t>
        </w:r>
        <w:r w:rsidR="00937B0A">
          <w:rPr>
            <w:noProof/>
            <w:webHidden/>
          </w:rPr>
          <w:fldChar w:fldCharType="end"/>
        </w:r>
      </w:hyperlink>
    </w:p>
    <w:p w14:paraId="69AAA79B" w14:textId="147059E3" w:rsidR="00937B0A" w:rsidRDefault="00C25D76">
      <w:pPr>
        <w:pStyle w:val="11"/>
        <w:rPr>
          <w:rFonts w:asciiTheme="minorHAnsi" w:eastAsiaTheme="minorEastAsia" w:hAnsiTheme="minorHAnsi" w:cstheme="minorBidi"/>
          <w:noProof/>
          <w:sz w:val="22"/>
          <w:szCs w:val="22"/>
        </w:rPr>
      </w:pPr>
      <w:hyperlink w:anchor="_Toc90246530" w:history="1">
        <w:r w:rsidR="00937B0A" w:rsidRPr="002E2E4E">
          <w:rPr>
            <w:rStyle w:val="ac"/>
            <w:noProof/>
          </w:rPr>
          <w:t>1.</w:t>
        </w:r>
        <w:r w:rsidR="00937B0A">
          <w:rPr>
            <w:rFonts w:asciiTheme="minorHAnsi" w:eastAsiaTheme="minorEastAsia" w:hAnsiTheme="minorHAnsi" w:cstheme="minorBidi"/>
            <w:noProof/>
            <w:sz w:val="22"/>
            <w:szCs w:val="22"/>
          </w:rPr>
          <w:tab/>
        </w:r>
        <w:r w:rsidR="00937B0A" w:rsidRPr="002E2E4E">
          <w:rPr>
            <w:rStyle w:val="ac"/>
            <w:noProof/>
          </w:rPr>
          <w:t>Понятие и сущность денежного потока организации</w:t>
        </w:r>
        <w:r w:rsidR="00937B0A">
          <w:rPr>
            <w:noProof/>
            <w:webHidden/>
          </w:rPr>
          <w:tab/>
        </w:r>
        <w:r w:rsidR="00937B0A">
          <w:rPr>
            <w:noProof/>
            <w:webHidden/>
          </w:rPr>
          <w:fldChar w:fldCharType="begin"/>
        </w:r>
        <w:r w:rsidR="00937B0A">
          <w:rPr>
            <w:noProof/>
            <w:webHidden/>
          </w:rPr>
          <w:instrText xml:space="preserve"> PAGEREF _Toc90246530 \h </w:instrText>
        </w:r>
        <w:r w:rsidR="00937B0A">
          <w:rPr>
            <w:noProof/>
            <w:webHidden/>
          </w:rPr>
        </w:r>
        <w:r w:rsidR="00937B0A">
          <w:rPr>
            <w:noProof/>
            <w:webHidden/>
          </w:rPr>
          <w:fldChar w:fldCharType="separate"/>
        </w:r>
        <w:r w:rsidR="00937B0A">
          <w:rPr>
            <w:noProof/>
            <w:webHidden/>
          </w:rPr>
          <w:t>5</w:t>
        </w:r>
        <w:r w:rsidR="00937B0A">
          <w:rPr>
            <w:noProof/>
            <w:webHidden/>
          </w:rPr>
          <w:fldChar w:fldCharType="end"/>
        </w:r>
      </w:hyperlink>
    </w:p>
    <w:p w14:paraId="52ECCF08" w14:textId="4D1451D3" w:rsidR="00937B0A" w:rsidRDefault="00C25D76">
      <w:pPr>
        <w:pStyle w:val="11"/>
        <w:rPr>
          <w:rFonts w:asciiTheme="minorHAnsi" w:eastAsiaTheme="minorEastAsia" w:hAnsiTheme="minorHAnsi" w:cstheme="minorBidi"/>
          <w:noProof/>
          <w:sz w:val="22"/>
          <w:szCs w:val="22"/>
        </w:rPr>
      </w:pPr>
      <w:hyperlink w:anchor="_Toc90246531" w:history="1">
        <w:r w:rsidR="00937B0A" w:rsidRPr="002E2E4E">
          <w:rPr>
            <w:rStyle w:val="ac"/>
            <w:noProof/>
          </w:rPr>
          <w:t>2.</w:t>
        </w:r>
        <w:r w:rsidR="00937B0A">
          <w:rPr>
            <w:rFonts w:asciiTheme="minorHAnsi" w:eastAsiaTheme="minorEastAsia" w:hAnsiTheme="minorHAnsi" w:cstheme="minorBidi"/>
            <w:noProof/>
            <w:sz w:val="22"/>
            <w:szCs w:val="22"/>
          </w:rPr>
          <w:tab/>
        </w:r>
        <w:r w:rsidR="00937B0A" w:rsidRPr="002E2E4E">
          <w:rPr>
            <w:rStyle w:val="ac"/>
            <w:noProof/>
          </w:rPr>
          <w:t>Основные факторы, влияющие на денежный поток</w:t>
        </w:r>
        <w:r w:rsidR="00937B0A">
          <w:rPr>
            <w:noProof/>
            <w:webHidden/>
          </w:rPr>
          <w:tab/>
        </w:r>
        <w:r w:rsidR="00937B0A">
          <w:rPr>
            <w:noProof/>
            <w:webHidden/>
          </w:rPr>
          <w:fldChar w:fldCharType="begin"/>
        </w:r>
        <w:r w:rsidR="00937B0A">
          <w:rPr>
            <w:noProof/>
            <w:webHidden/>
          </w:rPr>
          <w:instrText xml:space="preserve"> PAGEREF _Toc90246531 \h </w:instrText>
        </w:r>
        <w:r w:rsidR="00937B0A">
          <w:rPr>
            <w:noProof/>
            <w:webHidden/>
          </w:rPr>
        </w:r>
        <w:r w:rsidR="00937B0A">
          <w:rPr>
            <w:noProof/>
            <w:webHidden/>
          </w:rPr>
          <w:fldChar w:fldCharType="separate"/>
        </w:r>
        <w:r w:rsidR="00937B0A">
          <w:rPr>
            <w:noProof/>
            <w:webHidden/>
          </w:rPr>
          <w:t>9</w:t>
        </w:r>
        <w:r w:rsidR="00937B0A">
          <w:rPr>
            <w:noProof/>
            <w:webHidden/>
          </w:rPr>
          <w:fldChar w:fldCharType="end"/>
        </w:r>
      </w:hyperlink>
    </w:p>
    <w:p w14:paraId="61CF4B0F" w14:textId="1BC844A2" w:rsidR="00937B0A" w:rsidRDefault="00C25D76">
      <w:pPr>
        <w:pStyle w:val="11"/>
        <w:rPr>
          <w:rFonts w:asciiTheme="minorHAnsi" w:eastAsiaTheme="minorEastAsia" w:hAnsiTheme="minorHAnsi" w:cstheme="minorBidi"/>
          <w:noProof/>
          <w:sz w:val="22"/>
          <w:szCs w:val="22"/>
        </w:rPr>
      </w:pPr>
      <w:hyperlink w:anchor="_Toc90246532" w:history="1">
        <w:r w:rsidR="00937B0A" w:rsidRPr="002E2E4E">
          <w:rPr>
            <w:rStyle w:val="ac"/>
            <w:noProof/>
          </w:rPr>
          <w:t>3.</w:t>
        </w:r>
        <w:r w:rsidR="00937B0A">
          <w:rPr>
            <w:rFonts w:asciiTheme="minorHAnsi" w:eastAsiaTheme="minorEastAsia" w:hAnsiTheme="minorHAnsi" w:cstheme="minorBidi"/>
            <w:noProof/>
            <w:sz w:val="22"/>
            <w:szCs w:val="22"/>
          </w:rPr>
          <w:tab/>
        </w:r>
        <w:r w:rsidR="00937B0A" w:rsidRPr="002E2E4E">
          <w:rPr>
            <w:rStyle w:val="ac"/>
            <w:noProof/>
          </w:rPr>
          <w:t>Способы оценки денежных потоков</w:t>
        </w:r>
        <w:r w:rsidR="00937B0A">
          <w:rPr>
            <w:noProof/>
            <w:webHidden/>
          </w:rPr>
          <w:tab/>
        </w:r>
        <w:r w:rsidR="00937B0A">
          <w:rPr>
            <w:noProof/>
            <w:webHidden/>
          </w:rPr>
          <w:fldChar w:fldCharType="begin"/>
        </w:r>
        <w:r w:rsidR="00937B0A">
          <w:rPr>
            <w:noProof/>
            <w:webHidden/>
          </w:rPr>
          <w:instrText xml:space="preserve"> PAGEREF _Toc90246532 \h </w:instrText>
        </w:r>
        <w:r w:rsidR="00937B0A">
          <w:rPr>
            <w:noProof/>
            <w:webHidden/>
          </w:rPr>
        </w:r>
        <w:r w:rsidR="00937B0A">
          <w:rPr>
            <w:noProof/>
            <w:webHidden/>
          </w:rPr>
          <w:fldChar w:fldCharType="separate"/>
        </w:r>
        <w:r w:rsidR="00937B0A">
          <w:rPr>
            <w:noProof/>
            <w:webHidden/>
          </w:rPr>
          <w:t>11</w:t>
        </w:r>
        <w:r w:rsidR="00937B0A">
          <w:rPr>
            <w:noProof/>
            <w:webHidden/>
          </w:rPr>
          <w:fldChar w:fldCharType="end"/>
        </w:r>
      </w:hyperlink>
    </w:p>
    <w:p w14:paraId="687F6087" w14:textId="58A9AB6F" w:rsidR="00937B0A" w:rsidRDefault="00C25D76">
      <w:pPr>
        <w:pStyle w:val="11"/>
        <w:rPr>
          <w:rFonts w:asciiTheme="minorHAnsi" w:eastAsiaTheme="minorEastAsia" w:hAnsiTheme="minorHAnsi" w:cstheme="minorBidi"/>
          <w:noProof/>
          <w:sz w:val="22"/>
          <w:szCs w:val="22"/>
        </w:rPr>
      </w:pPr>
      <w:hyperlink w:anchor="_Toc90246533" w:history="1">
        <w:r w:rsidR="00937B0A" w:rsidRPr="002E2E4E">
          <w:rPr>
            <w:rStyle w:val="ac"/>
            <w:noProof/>
          </w:rPr>
          <w:t>4.</w:t>
        </w:r>
        <w:r w:rsidR="00937B0A">
          <w:rPr>
            <w:rFonts w:asciiTheme="minorHAnsi" w:eastAsiaTheme="minorEastAsia" w:hAnsiTheme="minorHAnsi" w:cstheme="minorBidi"/>
            <w:noProof/>
            <w:sz w:val="22"/>
            <w:szCs w:val="22"/>
          </w:rPr>
          <w:tab/>
        </w:r>
        <w:r w:rsidR="00937B0A" w:rsidRPr="002E2E4E">
          <w:rPr>
            <w:rStyle w:val="ac"/>
            <w:noProof/>
          </w:rPr>
          <w:t>Временная оценка денежных потоков</w:t>
        </w:r>
        <w:r w:rsidR="00937B0A">
          <w:rPr>
            <w:noProof/>
            <w:webHidden/>
          </w:rPr>
          <w:tab/>
        </w:r>
        <w:r w:rsidR="00937B0A">
          <w:rPr>
            <w:noProof/>
            <w:webHidden/>
          </w:rPr>
          <w:fldChar w:fldCharType="begin"/>
        </w:r>
        <w:r w:rsidR="00937B0A">
          <w:rPr>
            <w:noProof/>
            <w:webHidden/>
          </w:rPr>
          <w:instrText xml:space="preserve"> PAGEREF _Toc90246533 \h </w:instrText>
        </w:r>
        <w:r w:rsidR="00937B0A">
          <w:rPr>
            <w:noProof/>
            <w:webHidden/>
          </w:rPr>
        </w:r>
        <w:r w:rsidR="00937B0A">
          <w:rPr>
            <w:noProof/>
            <w:webHidden/>
          </w:rPr>
          <w:fldChar w:fldCharType="separate"/>
        </w:r>
        <w:r w:rsidR="00937B0A">
          <w:rPr>
            <w:noProof/>
            <w:webHidden/>
          </w:rPr>
          <w:t>21</w:t>
        </w:r>
        <w:r w:rsidR="00937B0A">
          <w:rPr>
            <w:noProof/>
            <w:webHidden/>
          </w:rPr>
          <w:fldChar w:fldCharType="end"/>
        </w:r>
      </w:hyperlink>
    </w:p>
    <w:p w14:paraId="79A71253" w14:textId="21313454" w:rsidR="00937B0A" w:rsidRDefault="00C25D76">
      <w:pPr>
        <w:pStyle w:val="11"/>
        <w:rPr>
          <w:rFonts w:asciiTheme="minorHAnsi" w:eastAsiaTheme="minorEastAsia" w:hAnsiTheme="minorHAnsi" w:cstheme="minorBidi"/>
          <w:noProof/>
          <w:sz w:val="22"/>
          <w:szCs w:val="22"/>
        </w:rPr>
      </w:pPr>
      <w:hyperlink w:anchor="_Toc90246534" w:history="1">
        <w:r w:rsidR="00937B0A" w:rsidRPr="002E2E4E">
          <w:rPr>
            <w:rStyle w:val="ac"/>
            <w:noProof/>
          </w:rPr>
          <w:t>5.</w:t>
        </w:r>
        <w:r w:rsidR="00937B0A">
          <w:rPr>
            <w:rFonts w:asciiTheme="minorHAnsi" w:eastAsiaTheme="minorEastAsia" w:hAnsiTheme="minorHAnsi" w:cstheme="minorBidi"/>
            <w:noProof/>
            <w:sz w:val="22"/>
            <w:szCs w:val="22"/>
          </w:rPr>
          <w:tab/>
        </w:r>
        <w:r w:rsidR="00937B0A" w:rsidRPr="002E2E4E">
          <w:rPr>
            <w:rStyle w:val="ac"/>
            <w:noProof/>
          </w:rPr>
          <w:t>Задача по теме: «Временная оценка денежных потоков»</w:t>
        </w:r>
        <w:r w:rsidR="00937B0A">
          <w:rPr>
            <w:noProof/>
            <w:webHidden/>
          </w:rPr>
          <w:tab/>
        </w:r>
        <w:r w:rsidR="00937B0A">
          <w:rPr>
            <w:noProof/>
            <w:webHidden/>
          </w:rPr>
          <w:fldChar w:fldCharType="begin"/>
        </w:r>
        <w:r w:rsidR="00937B0A">
          <w:rPr>
            <w:noProof/>
            <w:webHidden/>
          </w:rPr>
          <w:instrText xml:space="preserve"> PAGEREF _Toc90246534 \h </w:instrText>
        </w:r>
        <w:r w:rsidR="00937B0A">
          <w:rPr>
            <w:noProof/>
            <w:webHidden/>
          </w:rPr>
        </w:r>
        <w:r w:rsidR="00937B0A">
          <w:rPr>
            <w:noProof/>
            <w:webHidden/>
          </w:rPr>
          <w:fldChar w:fldCharType="separate"/>
        </w:r>
        <w:r w:rsidR="00937B0A">
          <w:rPr>
            <w:noProof/>
            <w:webHidden/>
          </w:rPr>
          <w:t>25</w:t>
        </w:r>
        <w:r w:rsidR="00937B0A">
          <w:rPr>
            <w:noProof/>
            <w:webHidden/>
          </w:rPr>
          <w:fldChar w:fldCharType="end"/>
        </w:r>
      </w:hyperlink>
    </w:p>
    <w:p w14:paraId="197700F3" w14:textId="466B7830" w:rsidR="00937B0A" w:rsidRDefault="00C25D76">
      <w:pPr>
        <w:pStyle w:val="11"/>
        <w:rPr>
          <w:rFonts w:asciiTheme="minorHAnsi" w:eastAsiaTheme="minorEastAsia" w:hAnsiTheme="minorHAnsi" w:cstheme="minorBidi"/>
          <w:noProof/>
          <w:sz w:val="22"/>
          <w:szCs w:val="22"/>
        </w:rPr>
      </w:pPr>
      <w:hyperlink w:anchor="_Toc90246535" w:history="1">
        <w:r w:rsidR="00937B0A" w:rsidRPr="002E2E4E">
          <w:rPr>
            <w:rStyle w:val="ac"/>
            <w:noProof/>
          </w:rPr>
          <w:t>Заключение</w:t>
        </w:r>
        <w:r w:rsidR="00937B0A">
          <w:rPr>
            <w:noProof/>
            <w:webHidden/>
          </w:rPr>
          <w:tab/>
        </w:r>
        <w:r w:rsidR="00937B0A">
          <w:rPr>
            <w:noProof/>
            <w:webHidden/>
          </w:rPr>
          <w:fldChar w:fldCharType="begin"/>
        </w:r>
        <w:r w:rsidR="00937B0A">
          <w:rPr>
            <w:noProof/>
            <w:webHidden/>
          </w:rPr>
          <w:instrText xml:space="preserve"> PAGEREF _Toc90246535 \h </w:instrText>
        </w:r>
        <w:r w:rsidR="00937B0A">
          <w:rPr>
            <w:noProof/>
            <w:webHidden/>
          </w:rPr>
        </w:r>
        <w:r w:rsidR="00937B0A">
          <w:rPr>
            <w:noProof/>
            <w:webHidden/>
          </w:rPr>
          <w:fldChar w:fldCharType="separate"/>
        </w:r>
        <w:r w:rsidR="00937B0A">
          <w:rPr>
            <w:noProof/>
            <w:webHidden/>
          </w:rPr>
          <w:t>26</w:t>
        </w:r>
        <w:r w:rsidR="00937B0A">
          <w:rPr>
            <w:noProof/>
            <w:webHidden/>
          </w:rPr>
          <w:fldChar w:fldCharType="end"/>
        </w:r>
      </w:hyperlink>
    </w:p>
    <w:p w14:paraId="056C3B6E" w14:textId="4A7FB7BF" w:rsidR="00937B0A" w:rsidRDefault="00C25D76">
      <w:pPr>
        <w:pStyle w:val="11"/>
        <w:rPr>
          <w:rFonts w:asciiTheme="minorHAnsi" w:eastAsiaTheme="minorEastAsia" w:hAnsiTheme="minorHAnsi" w:cstheme="minorBidi"/>
          <w:noProof/>
          <w:sz w:val="22"/>
          <w:szCs w:val="22"/>
        </w:rPr>
      </w:pPr>
      <w:hyperlink w:anchor="_Toc90246536" w:history="1">
        <w:r w:rsidR="00937B0A" w:rsidRPr="002E2E4E">
          <w:rPr>
            <w:rStyle w:val="ac"/>
            <w:noProof/>
          </w:rPr>
          <w:t>Список использованных источников</w:t>
        </w:r>
        <w:r w:rsidR="00937B0A">
          <w:rPr>
            <w:noProof/>
            <w:webHidden/>
          </w:rPr>
          <w:tab/>
        </w:r>
        <w:r w:rsidR="00937B0A">
          <w:rPr>
            <w:noProof/>
            <w:webHidden/>
          </w:rPr>
          <w:fldChar w:fldCharType="begin"/>
        </w:r>
        <w:r w:rsidR="00937B0A">
          <w:rPr>
            <w:noProof/>
            <w:webHidden/>
          </w:rPr>
          <w:instrText xml:space="preserve"> PAGEREF _Toc90246536 \h </w:instrText>
        </w:r>
        <w:r w:rsidR="00937B0A">
          <w:rPr>
            <w:noProof/>
            <w:webHidden/>
          </w:rPr>
        </w:r>
        <w:r w:rsidR="00937B0A">
          <w:rPr>
            <w:noProof/>
            <w:webHidden/>
          </w:rPr>
          <w:fldChar w:fldCharType="separate"/>
        </w:r>
        <w:r w:rsidR="00937B0A">
          <w:rPr>
            <w:noProof/>
            <w:webHidden/>
          </w:rPr>
          <w:t>27</w:t>
        </w:r>
        <w:r w:rsidR="00937B0A">
          <w:rPr>
            <w:noProof/>
            <w:webHidden/>
          </w:rPr>
          <w:fldChar w:fldCharType="end"/>
        </w:r>
      </w:hyperlink>
    </w:p>
    <w:p w14:paraId="074ABF3E" w14:textId="24309393" w:rsidR="006A5184" w:rsidRPr="00030BFF" w:rsidRDefault="006A5184" w:rsidP="000323C2">
      <w:pPr>
        <w:spacing w:line="360" w:lineRule="auto"/>
        <w:jc w:val="both"/>
        <w:rPr>
          <w:rFonts w:ascii="Times New Roman" w:hAnsi="Times New Roman" w:cs="Times New Roman"/>
          <w:sz w:val="28"/>
          <w:szCs w:val="28"/>
        </w:rPr>
      </w:pPr>
      <w:r w:rsidRPr="00030BFF">
        <w:rPr>
          <w:rFonts w:ascii="Times New Roman" w:hAnsi="Times New Roman" w:cs="Times New Roman"/>
          <w:sz w:val="28"/>
          <w:szCs w:val="28"/>
        </w:rPr>
        <w:fldChar w:fldCharType="end"/>
      </w:r>
      <w:r w:rsidRPr="00030BFF">
        <w:rPr>
          <w:rFonts w:ascii="Times New Roman" w:hAnsi="Times New Roman" w:cs="Times New Roman"/>
          <w:sz w:val="28"/>
          <w:szCs w:val="28"/>
        </w:rPr>
        <w:br w:type="page"/>
      </w:r>
    </w:p>
    <w:p w14:paraId="5D1737B1" w14:textId="77777777" w:rsidR="0085003C" w:rsidRPr="00030BFF" w:rsidRDefault="0085003C" w:rsidP="000323C2">
      <w:pPr>
        <w:pStyle w:val="1"/>
        <w:spacing w:line="360" w:lineRule="auto"/>
        <w:ind w:firstLine="851"/>
        <w:jc w:val="center"/>
        <w:rPr>
          <w:rFonts w:ascii="Times New Roman" w:eastAsia="Times New Roman" w:hAnsi="Times New Roman" w:cs="Times New Roman"/>
          <w:color w:val="auto"/>
          <w:sz w:val="28"/>
          <w:szCs w:val="28"/>
          <w:lang w:eastAsia="ru-RU"/>
        </w:rPr>
      </w:pPr>
      <w:bookmarkStart w:id="0" w:name="_Toc90246529"/>
      <w:r w:rsidRPr="00030BFF">
        <w:rPr>
          <w:rFonts w:ascii="Times New Roman" w:eastAsia="Times New Roman" w:hAnsi="Times New Roman" w:cs="Times New Roman"/>
          <w:color w:val="auto"/>
          <w:sz w:val="28"/>
          <w:szCs w:val="28"/>
          <w:lang w:eastAsia="ru-RU"/>
        </w:rPr>
        <w:lastRenderedPageBreak/>
        <w:t>Введение</w:t>
      </w:r>
      <w:bookmarkEnd w:id="0"/>
    </w:p>
    <w:p w14:paraId="7283F914"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В современных экономических условиях существенно возрастает значение финансовой информации, достоверность, оперативность и объективность которой позволяют всем участникам хозяйственного оборота представить и понять финансовой состояние и финансовые результаты деятельности конкретной компании.</w:t>
      </w:r>
    </w:p>
    <w:p w14:paraId="4BF76D80"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возникающие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14:paraId="05009F4D" w14:textId="77777777" w:rsidR="00C85AAE" w:rsidRPr="00030BFF"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w:t>
      </w:r>
      <w:r w:rsidRPr="00030BFF">
        <w:rPr>
          <w:rFonts w:ascii="Times New Roman" w:eastAsia="Times New Roman" w:hAnsi="Times New Roman" w:cs="Times New Roman"/>
          <w:sz w:val="28"/>
          <w:szCs w:val="28"/>
          <w:lang w:eastAsia="ru-RU"/>
        </w:rPr>
        <w:t xml:space="preserve">Денежные потоки являются важнейшим показателем в оценке финансовой устойчивости организации. Под финансовой устойчивостью понимается способность организации систематически и в полном объеме отвечать по своим обязательствам за счет рентабельной ее деятельности. Отсутствие качественных глубоких теоретических исследований в области оценки денежных потоков и реальных практических методик их оценки является одной из основных проблем финансовой устойчивости организации. В результате организации оказываются не способны достоверно и своевременно управлять денежными потоками и оказывать на них необходимое воздействие. Кроме того, информационная база оценки денежных потоков и ее методологическая основа в настоящие время не позволяют решать теоретические и практические задачи в этой области. В системе международных стандартов финансовой отчетности информационная база для оценки денежных потоков введена относительно недавно и имеет значительные недостатки. </w:t>
      </w:r>
    </w:p>
    <w:p w14:paraId="12A8AD1F" w14:textId="77777777" w:rsidR="00C85AAE" w:rsidRPr="00030BFF"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030BFF">
        <w:rPr>
          <w:rFonts w:ascii="Times New Roman" w:eastAsia="Times New Roman" w:hAnsi="Times New Roman" w:cs="Times New Roman"/>
          <w:sz w:val="28"/>
          <w:szCs w:val="28"/>
          <w:lang w:eastAsia="ru-RU"/>
        </w:rPr>
        <w:t xml:space="preserve">В России формирование финансовой отчетности по движению денежных средств также находится на стадии развития и в основном при ее составлении доминирует формальный подход, что значительно снижает ее роль в процессе качественного информационного обеспечения оценки денежных потоков. Это ведет </w:t>
      </w:r>
      <w:r w:rsidRPr="00030BFF">
        <w:rPr>
          <w:rFonts w:ascii="Times New Roman" w:eastAsia="Times New Roman" w:hAnsi="Times New Roman" w:cs="Times New Roman"/>
          <w:sz w:val="28"/>
          <w:szCs w:val="28"/>
          <w:lang w:eastAsia="ru-RU"/>
        </w:rPr>
        <w:lastRenderedPageBreak/>
        <w:t xml:space="preserve">не только к снижению управляемости денежными потоками, контроля за ними, но и создает условия неопределенности принятия управленческих решений, повышает уровень предпринимательского риска, и соответственно, оказывает отрицательное влияние на финансовую устойчивость организации, то есть на ее платежеспособность и рентабельность. Кроме того, это также препятствует достижению информационной прозрачности, необходимой как для внутренних, так и для внешних пользователей управленческой информации о денежных потоках. Поэтому на современном этапе развития рыночной экономики исключительно важное значение приобретает разработка комплексной оценки денежных потоков организации. </w:t>
      </w:r>
    </w:p>
    <w:p w14:paraId="4572688A" w14:textId="77777777" w:rsidR="00C85AAE" w:rsidRPr="00030BFF"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030BFF">
        <w:rPr>
          <w:rFonts w:ascii="Times New Roman" w:eastAsia="Times New Roman" w:hAnsi="Times New Roman" w:cs="Times New Roman"/>
          <w:sz w:val="28"/>
          <w:szCs w:val="28"/>
          <w:lang w:eastAsia="ru-RU"/>
        </w:rPr>
        <w:t xml:space="preserve">Это необходимо для выявления степени достоверности формирования информации о движении денежных средств, эффективности их использования, сбалансированности положительных и отрицательных денежных потоков по объему и по времени для оценки платежеспособности и финансово-экономической деятельности организации. </w:t>
      </w:r>
    </w:p>
    <w:p w14:paraId="5A8D5239" w14:textId="512143FC" w:rsidR="00A62339" w:rsidRPr="00030BFF" w:rsidRDefault="00A62339" w:rsidP="000323C2">
      <w:pPr>
        <w:spacing w:before="100" w:beforeAutospacing="1" w:after="100" w:afterAutospacing="1" w:line="360" w:lineRule="auto"/>
        <w:ind w:firstLine="851"/>
        <w:jc w:val="both"/>
        <w:rPr>
          <w:rFonts w:ascii="Times New Roman" w:hAnsi="Times New Roman" w:cs="Times New Roman"/>
          <w:sz w:val="28"/>
          <w:szCs w:val="28"/>
        </w:rPr>
      </w:pPr>
      <w:r w:rsidRPr="00030BFF">
        <w:rPr>
          <w:rFonts w:ascii="Times New Roman" w:hAnsi="Times New Roman" w:cs="Times New Roman"/>
          <w:sz w:val="28"/>
          <w:szCs w:val="28"/>
        </w:rPr>
        <w:br w:type="page"/>
      </w:r>
    </w:p>
    <w:p w14:paraId="43BBE006" w14:textId="19F3D7BE" w:rsidR="00C85AAE" w:rsidRPr="00030BFF" w:rsidRDefault="00C85AAE" w:rsidP="00030BFF">
      <w:pPr>
        <w:pStyle w:val="1"/>
        <w:numPr>
          <w:ilvl w:val="0"/>
          <w:numId w:val="14"/>
        </w:numPr>
        <w:spacing w:line="360" w:lineRule="auto"/>
        <w:ind w:left="0" w:firstLine="851"/>
        <w:jc w:val="center"/>
        <w:rPr>
          <w:rFonts w:ascii="Times New Roman" w:eastAsia="Times New Roman" w:hAnsi="Times New Roman" w:cs="Times New Roman"/>
          <w:color w:val="auto"/>
          <w:sz w:val="28"/>
          <w:szCs w:val="28"/>
          <w:lang w:eastAsia="ru-RU"/>
        </w:rPr>
      </w:pPr>
      <w:bookmarkStart w:id="1" w:name="_Toc90246530"/>
      <w:r w:rsidRPr="00030BFF">
        <w:rPr>
          <w:rFonts w:ascii="Times New Roman" w:eastAsia="Times New Roman" w:hAnsi="Times New Roman" w:cs="Times New Roman"/>
          <w:color w:val="auto"/>
          <w:sz w:val="28"/>
          <w:szCs w:val="28"/>
          <w:lang w:eastAsia="ru-RU"/>
        </w:rPr>
        <w:lastRenderedPageBreak/>
        <w:t>Понятие и сущность денежного потока организации</w:t>
      </w:r>
      <w:bookmarkEnd w:id="1"/>
    </w:p>
    <w:p w14:paraId="104BA630" w14:textId="77777777"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 xml:space="preserve">Денежный поток </w:t>
      </w:r>
      <w:proofErr w:type="gramStart"/>
      <w:r w:rsidRPr="00C85AAE">
        <w:rPr>
          <w:rFonts w:ascii="Times New Roman" w:hAnsi="Times New Roman" w:cs="Times New Roman"/>
          <w:sz w:val="28"/>
          <w:szCs w:val="28"/>
          <w:lang w:eastAsia="ru-RU"/>
        </w:rPr>
        <w:t>- это</w:t>
      </w:r>
      <w:proofErr w:type="gramEnd"/>
      <w:r w:rsidRPr="00C85AAE">
        <w:rPr>
          <w:rFonts w:ascii="Times New Roman" w:hAnsi="Times New Roman" w:cs="Times New Roman"/>
          <w:sz w:val="28"/>
          <w:szCs w:val="28"/>
          <w:lang w:eastAsia="ru-RU"/>
        </w:rPr>
        <w:t xml:space="preserve"> сложная экономическая категория, которую различные экономисты толкуют по-разному. Денежный поток в буквальном смысле в переводе с английского </w:t>
      </w:r>
      <w:proofErr w:type="gramStart"/>
      <w:r w:rsidRPr="00C85AAE">
        <w:rPr>
          <w:rFonts w:ascii="Times New Roman" w:hAnsi="Times New Roman" w:cs="Times New Roman"/>
          <w:sz w:val="28"/>
          <w:szCs w:val="28"/>
          <w:lang w:eastAsia="ru-RU"/>
        </w:rPr>
        <w:t>- это</w:t>
      </w:r>
      <w:proofErr w:type="gramEnd"/>
      <w:r w:rsidRPr="00C85AAE">
        <w:rPr>
          <w:rFonts w:ascii="Times New Roman" w:hAnsi="Times New Roman" w:cs="Times New Roman"/>
          <w:sz w:val="28"/>
          <w:szCs w:val="28"/>
          <w:lang w:eastAsia="ru-RU"/>
        </w:rPr>
        <w:t xml:space="preserve"> «денежный поток», «поток кассовой наличности», «поток денежных средств». В русском написании этого определения используют выражение «кэш </w:t>
      </w:r>
      <w:proofErr w:type="spellStart"/>
      <w:r w:rsidRPr="00C85AAE">
        <w:rPr>
          <w:rFonts w:ascii="Times New Roman" w:hAnsi="Times New Roman" w:cs="Times New Roman"/>
          <w:sz w:val="28"/>
          <w:szCs w:val="28"/>
          <w:lang w:eastAsia="ru-RU"/>
        </w:rPr>
        <w:t>фло</w:t>
      </w:r>
      <w:proofErr w:type="spellEnd"/>
      <w:r w:rsidRPr="00C85AAE">
        <w:rPr>
          <w:rFonts w:ascii="Times New Roman" w:hAnsi="Times New Roman" w:cs="Times New Roman"/>
          <w:sz w:val="28"/>
          <w:szCs w:val="28"/>
          <w:lang w:eastAsia="ru-RU"/>
        </w:rPr>
        <w:t xml:space="preserve">». Анализ современной отечественной и зарубежной литературы позволил выделить два основных подхода к определению понятия денежных потоков («кэш </w:t>
      </w:r>
      <w:proofErr w:type="spellStart"/>
      <w:r w:rsidRPr="00C85AAE">
        <w:rPr>
          <w:rFonts w:ascii="Times New Roman" w:hAnsi="Times New Roman" w:cs="Times New Roman"/>
          <w:sz w:val="28"/>
          <w:szCs w:val="28"/>
          <w:lang w:eastAsia="ru-RU"/>
        </w:rPr>
        <w:t>фло</w:t>
      </w:r>
      <w:proofErr w:type="spellEnd"/>
      <w:r w:rsidRPr="00C85AAE">
        <w:rPr>
          <w:rFonts w:ascii="Times New Roman" w:hAnsi="Times New Roman" w:cs="Times New Roman"/>
          <w:sz w:val="28"/>
          <w:szCs w:val="28"/>
          <w:lang w:eastAsia="ru-RU"/>
        </w:rPr>
        <w:t xml:space="preserve">»). Одна группа авторов определяет денежный поток, исходя из элементов денежного баланса, другая - из содержания показателя денежной наличности, остающейся у организации до дальнейшего ее распределения. Изучение первой точки зрения показало, что здесь также нет единства мнений по определению денежного потока. По мнению английского исследователя Уилсона П. денежный поток является простым понятием, которое представляет собой «начальный остаток денежных средств плюс полученные денежные средства за отчетный период минус выплаченные денежные средства за отчетный период равняется конечный остаток денежных средств». Такой подход к определению денежного потока основывается на формуле денежного баланса, которая предполагает равенство между следующими ее элементами: суммой остатка денежных средств на начало отчетного периода и поступления денежных средств за отчетный период и суммой выбытия денежных средств за отчетный период и остатка денежных средств на конец отчетного периода. Из этого равенства определяется остаток денежных средств на конец отчетного периода путем суммирования остатка денежных средств на начало отчетного периода и поступления денежных средств за отчетный период и вычитания из полученной суммы выбытия денежных средств за отчетный период, </w:t>
      </w:r>
      <w:proofErr w:type="gramStart"/>
      <w:r w:rsidRPr="00C85AAE">
        <w:rPr>
          <w:rFonts w:ascii="Times New Roman" w:hAnsi="Times New Roman" w:cs="Times New Roman"/>
          <w:sz w:val="28"/>
          <w:szCs w:val="28"/>
          <w:lang w:eastAsia="ru-RU"/>
        </w:rPr>
        <w:t>т.е.</w:t>
      </w:r>
      <w:proofErr w:type="gramEnd"/>
      <w:r w:rsidRPr="00C85AAE">
        <w:rPr>
          <w:rFonts w:ascii="Times New Roman" w:hAnsi="Times New Roman" w:cs="Times New Roman"/>
          <w:sz w:val="28"/>
          <w:szCs w:val="28"/>
          <w:lang w:eastAsia="ru-RU"/>
        </w:rPr>
        <w:t xml:space="preserve"> это определение сводит денежные потоки к остатку денежных средств. Однако, к денежным потокам не верно относить остатки денежных средств, </w:t>
      </w:r>
      <w:proofErr w:type="gramStart"/>
      <w:r w:rsidRPr="00C85AAE">
        <w:rPr>
          <w:rFonts w:ascii="Times New Roman" w:hAnsi="Times New Roman" w:cs="Times New Roman"/>
          <w:sz w:val="28"/>
          <w:szCs w:val="28"/>
          <w:lang w:eastAsia="ru-RU"/>
        </w:rPr>
        <w:t>т.к.</w:t>
      </w:r>
      <w:proofErr w:type="gramEnd"/>
      <w:r w:rsidRPr="00C85AAE">
        <w:rPr>
          <w:rFonts w:ascii="Times New Roman" w:hAnsi="Times New Roman" w:cs="Times New Roman"/>
          <w:sz w:val="28"/>
          <w:szCs w:val="28"/>
          <w:lang w:eastAsia="ru-RU"/>
        </w:rPr>
        <w:t xml:space="preserve"> они не характеризуют движение денежных средств, а лишь показывают их наличие на отчетную дату. Такой подход искажает толкование понятия денежного потока, а значит, затрудняет выявление правильных методов его оценки. Многие авторы (Бланк </w:t>
      </w:r>
      <w:proofErr w:type="gramStart"/>
      <w:r w:rsidRPr="00C85AAE">
        <w:rPr>
          <w:rFonts w:ascii="Times New Roman" w:hAnsi="Times New Roman" w:cs="Times New Roman"/>
          <w:sz w:val="28"/>
          <w:szCs w:val="28"/>
          <w:lang w:eastAsia="ru-RU"/>
        </w:rPr>
        <w:t>И.А.</w:t>
      </w:r>
      <w:proofErr w:type="gramEnd"/>
      <w:r w:rsidRPr="00C85AAE">
        <w:rPr>
          <w:rFonts w:ascii="Times New Roman" w:hAnsi="Times New Roman" w:cs="Times New Roman"/>
          <w:sz w:val="28"/>
          <w:szCs w:val="28"/>
          <w:lang w:eastAsia="ru-RU"/>
        </w:rPr>
        <w:t xml:space="preserve">, Гиляровская Л.Т., Ефимова О.В., </w:t>
      </w:r>
      <w:proofErr w:type="spellStart"/>
      <w:r w:rsidRPr="00C85AAE">
        <w:rPr>
          <w:rFonts w:ascii="Times New Roman" w:hAnsi="Times New Roman" w:cs="Times New Roman"/>
          <w:sz w:val="28"/>
          <w:szCs w:val="28"/>
          <w:lang w:eastAsia="ru-RU"/>
        </w:rPr>
        <w:t>Крейнина</w:t>
      </w:r>
      <w:proofErr w:type="spellEnd"/>
      <w:r w:rsidRPr="00C85AAE">
        <w:rPr>
          <w:rFonts w:ascii="Times New Roman" w:hAnsi="Times New Roman" w:cs="Times New Roman"/>
          <w:sz w:val="28"/>
          <w:szCs w:val="28"/>
          <w:lang w:eastAsia="ru-RU"/>
        </w:rPr>
        <w:t xml:space="preserve"> М.Н., Стоянова Е.С., Шеремет А.Д.), также определяют денежный поток </w:t>
      </w:r>
      <w:r w:rsidRPr="00C85AAE">
        <w:rPr>
          <w:rFonts w:ascii="Times New Roman" w:hAnsi="Times New Roman" w:cs="Times New Roman"/>
          <w:sz w:val="28"/>
          <w:szCs w:val="28"/>
          <w:lang w:eastAsia="ru-RU"/>
        </w:rPr>
        <w:lastRenderedPageBreak/>
        <w:t>исходя из элементов денежного баланса, но при этом рассматривают его как единство поступления и расходования денежных ресурсов за определенное время. Такое понятие денежного потока наиболее верно, определяет его как важнейшую экономическую категорию, характеризующую хозяйственную деятельность организации, позволяет правильно формировать чистый денежный поток и его структуру и наиболее точно характеризует его содержательный аспект. Известно, что каждый поток предполагает движение, поэтому и движение денежных средств представляет собой их поступление или выбытие в виде притока или оттока денежных средств.</w:t>
      </w:r>
    </w:p>
    <w:p w14:paraId="41332893" w14:textId="0765D49C" w:rsidR="00C85AAE" w:rsidRPr="00937B0A"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 Высокая роль эффективного управления денежными потоками предприятия определяется следующими основными положениями:</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2, с. 67</w:t>
      </w:r>
      <w:r w:rsidR="00937B0A" w:rsidRPr="00937B0A">
        <w:rPr>
          <w:rFonts w:ascii="Times New Roman" w:hAnsi="Times New Roman" w:cs="Times New Roman"/>
          <w:sz w:val="28"/>
          <w:szCs w:val="28"/>
          <w:lang w:eastAsia="ru-RU"/>
        </w:rPr>
        <w:t>]</w:t>
      </w:r>
    </w:p>
    <w:p w14:paraId="62A85E86" w14:textId="77B6B272"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Денежные потоки обслуживают осуществление хозяйственной деятельности предприятия практически во всех ее аспектах. Образно денежный поток можно представить как систему «финансового кровообращения» хозяйственного 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14:paraId="703F33B0" w14:textId="098307FF"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14:paraId="43AECE30" w14:textId="77777777"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 xml:space="preserve">. 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w:t>
      </w:r>
      <w:r w:rsidRPr="00C85AAE">
        <w:rPr>
          <w:rFonts w:ascii="Times New Roman" w:hAnsi="Times New Roman" w:cs="Times New Roman"/>
          <w:sz w:val="28"/>
          <w:szCs w:val="28"/>
          <w:lang w:eastAsia="ru-RU"/>
        </w:rPr>
        <w:lastRenderedPageBreak/>
        <w:t xml:space="preserve">реализации готовой продукции и </w:t>
      </w:r>
      <w:proofErr w:type="gramStart"/>
      <w:r w:rsidRPr="00C85AAE">
        <w:rPr>
          <w:rFonts w:ascii="Times New Roman" w:hAnsi="Times New Roman" w:cs="Times New Roman"/>
          <w:sz w:val="28"/>
          <w:szCs w:val="28"/>
          <w:lang w:eastAsia="ru-RU"/>
        </w:rPr>
        <w:t>т.п.</w:t>
      </w:r>
      <w:proofErr w:type="gramEnd"/>
      <w:r w:rsidRPr="00C85AAE">
        <w:rPr>
          <w:rFonts w:ascii="Times New Roman" w:hAnsi="Times New Roman" w:cs="Times New Roman"/>
          <w:sz w:val="28"/>
          <w:szCs w:val="28"/>
          <w:lang w:eastAsia="ru-RU"/>
        </w:rPr>
        <w:t xml:space="preserve">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продукции.</w:t>
      </w:r>
    </w:p>
    <w:p w14:paraId="2428ECF8" w14:textId="57BC72FA"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14:paraId="51179E4A" w14:textId="1A11B8D1"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 xml:space="preserve">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w:t>
      </w:r>
      <w:proofErr w:type="gramStart"/>
      <w:r w:rsidRPr="00C85AAE">
        <w:rPr>
          <w:rFonts w:ascii="Times New Roman" w:hAnsi="Times New Roman" w:cs="Times New Roman"/>
          <w:sz w:val="28"/>
          <w:szCs w:val="28"/>
          <w:lang w:eastAsia="ru-RU"/>
        </w:rPr>
        <w:t>рост суммы</w:t>
      </w:r>
      <w:proofErr w:type="gramEnd"/>
      <w:r w:rsidRPr="00C85AAE">
        <w:rPr>
          <w:rFonts w:ascii="Times New Roman" w:hAnsi="Times New Roman" w:cs="Times New Roman"/>
          <w:sz w:val="28"/>
          <w:szCs w:val="28"/>
          <w:lang w:eastAsia="ru-RU"/>
        </w:rPr>
        <w:t xml:space="preserve"> генерируемой во времени прибыли.</w:t>
      </w:r>
    </w:p>
    <w:p w14:paraId="12205F91" w14:textId="5AB00686"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14:paraId="7EFEF99D" w14:textId="5D6824C0" w:rsidR="00C85AAE" w:rsidRPr="00C85AAE" w:rsidRDefault="00C85AAE" w:rsidP="000323C2">
      <w:pPr>
        <w:spacing w:after="0" w:line="360" w:lineRule="auto"/>
        <w:ind w:firstLine="851"/>
        <w:jc w:val="both"/>
        <w:rPr>
          <w:rFonts w:ascii="Times New Roman" w:hAnsi="Times New Roman" w:cs="Times New Roman"/>
          <w:sz w:val="28"/>
          <w:szCs w:val="28"/>
          <w:lang w:eastAsia="ru-RU"/>
        </w:rPr>
      </w:pPr>
      <w:r w:rsidRPr="00C85AAE">
        <w:rPr>
          <w:rFonts w:ascii="Times New Roman" w:hAnsi="Times New Roman" w:cs="Times New Roman"/>
          <w:sz w:val="28"/>
          <w:szCs w:val="28"/>
          <w:lang w:eastAsia="ru-RU"/>
        </w:rPr>
        <w:t xml:space="preserve">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w:t>
      </w:r>
      <w:r w:rsidRPr="00C85AAE">
        <w:rPr>
          <w:rFonts w:ascii="Times New Roman" w:hAnsi="Times New Roman" w:cs="Times New Roman"/>
          <w:sz w:val="28"/>
          <w:szCs w:val="28"/>
          <w:lang w:eastAsia="ru-RU"/>
        </w:rPr>
        <w:lastRenderedPageBreak/>
        <w:t>накапливаемых инвестиционных ресурсов в осуществлении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2, с. 347</w:t>
      </w:r>
      <w:r w:rsidR="00937B0A" w:rsidRPr="00937B0A">
        <w:rPr>
          <w:rFonts w:ascii="Times New Roman" w:hAnsi="Times New Roman" w:cs="Times New Roman"/>
          <w:sz w:val="28"/>
          <w:szCs w:val="28"/>
          <w:lang w:eastAsia="ru-RU"/>
        </w:rPr>
        <w:t>]</w:t>
      </w:r>
    </w:p>
    <w:p w14:paraId="15C56CDD" w14:textId="198E0BCA" w:rsidR="0063581F" w:rsidRPr="00030BFF" w:rsidRDefault="0063581F" w:rsidP="000323C2">
      <w:pPr>
        <w:spacing w:after="0" w:line="360" w:lineRule="auto"/>
        <w:ind w:firstLine="851"/>
        <w:jc w:val="both"/>
        <w:rPr>
          <w:rFonts w:ascii="Times New Roman" w:hAnsi="Times New Roman" w:cs="Times New Roman"/>
          <w:sz w:val="28"/>
          <w:szCs w:val="28"/>
          <w:lang w:eastAsia="ru-RU"/>
        </w:rPr>
      </w:pPr>
      <w:r w:rsidRPr="00030BFF">
        <w:rPr>
          <w:rFonts w:ascii="Times New Roman" w:hAnsi="Times New Roman" w:cs="Times New Roman"/>
          <w:sz w:val="28"/>
          <w:szCs w:val="28"/>
          <w:lang w:eastAsia="ru-RU"/>
        </w:rPr>
        <w:br w:type="page"/>
      </w:r>
    </w:p>
    <w:p w14:paraId="242EFDFB" w14:textId="77777777" w:rsidR="00C85AAE" w:rsidRPr="00030BFF" w:rsidRDefault="00C85AAE" w:rsidP="00030BFF">
      <w:pPr>
        <w:pStyle w:val="1"/>
        <w:numPr>
          <w:ilvl w:val="0"/>
          <w:numId w:val="14"/>
        </w:numPr>
        <w:spacing w:line="360" w:lineRule="auto"/>
        <w:ind w:left="0" w:firstLine="851"/>
        <w:jc w:val="center"/>
        <w:rPr>
          <w:rFonts w:ascii="Times New Roman" w:eastAsia="Times New Roman" w:hAnsi="Times New Roman" w:cs="Times New Roman"/>
          <w:color w:val="auto"/>
          <w:sz w:val="28"/>
          <w:szCs w:val="28"/>
          <w:lang w:eastAsia="ru-RU"/>
        </w:rPr>
      </w:pPr>
      <w:bookmarkStart w:id="2" w:name="_Toc90246531"/>
      <w:r w:rsidRPr="00030BFF">
        <w:rPr>
          <w:rFonts w:ascii="Times New Roman" w:eastAsia="Times New Roman" w:hAnsi="Times New Roman" w:cs="Times New Roman"/>
          <w:color w:val="auto"/>
          <w:sz w:val="28"/>
          <w:szCs w:val="28"/>
          <w:lang w:eastAsia="ru-RU"/>
        </w:rPr>
        <w:lastRenderedPageBreak/>
        <w:t>Основные факторы, влияющие на денежный поток</w:t>
      </w:r>
      <w:bookmarkEnd w:id="2"/>
      <w:r w:rsidRPr="00030BFF">
        <w:rPr>
          <w:rFonts w:ascii="Times New Roman" w:eastAsia="Times New Roman" w:hAnsi="Times New Roman" w:cs="Times New Roman"/>
          <w:color w:val="auto"/>
          <w:sz w:val="28"/>
          <w:szCs w:val="28"/>
          <w:lang w:eastAsia="ru-RU"/>
        </w:rPr>
        <w:t xml:space="preserve"> </w:t>
      </w:r>
    </w:p>
    <w:p w14:paraId="3557CB60"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Все факторы, влияющие на формирование денежных потоков, можно разделить на внешние и внутренние. К внешним факторам относятся: конъюнктура товарного и финансового рынков, система налогообложения предприятий, сложившаяся практика кредитования поставщиков и покупателей продукции (правила делового оборота), система осуществления расчетных операций хозяйствующих субъектов, доступность внешних источников финансирования (кредитов, займов, целевого финансирования).</w:t>
      </w:r>
    </w:p>
    <w:p w14:paraId="0421F367"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Среди внутренних факторов следует выделить стадию жизненного цикла, на которой находится предприятие, продолжительность операционного и производственного циклов, сезонность производства и реализации продукции, амортизационную политику предприятия, неотложность инвестиционных программ, личные качества и профессионализм руководящего звена предприятия. [6, с. 117]</w:t>
      </w:r>
    </w:p>
    <w:p w14:paraId="25835B82"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Построение системы управления денежными потоками предприятия базируется на следующих принципах:</w:t>
      </w:r>
    </w:p>
    <w:p w14:paraId="3B5A60B2"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информативной достоверности и прозрачности;</w:t>
      </w:r>
    </w:p>
    <w:p w14:paraId="153C57AC"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плановости и контроля;</w:t>
      </w:r>
    </w:p>
    <w:p w14:paraId="46FC0E24"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платежеспособности и ликвидности;</w:t>
      </w:r>
    </w:p>
    <w:p w14:paraId="4EB75ECF" w14:textId="77777777"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рациональности и эффективности.</w:t>
      </w:r>
    </w:p>
    <w:p w14:paraId="6BBCFBF8" w14:textId="1517CB23" w:rsidR="00C85AAE" w:rsidRPr="00C85AAE" w:rsidRDefault="00C85AAE" w:rsidP="00030BFF">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w:t>
      </w:r>
      <w:r w:rsidRPr="00C85AAE">
        <w:rPr>
          <w:rFonts w:ascii="Times New Roman" w:eastAsia="Times New Roman" w:hAnsi="Times New Roman" w:cs="Times New Roman"/>
          <w:sz w:val="28"/>
          <w:szCs w:val="28"/>
          <w:lang w:eastAsia="ru-RU"/>
        </w:rPr>
        <w:lastRenderedPageBreak/>
        <w:t>самостоятельно определяет формат предоставления, периодичность сбора информации, схему документооборота.</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7, с. 167</w:t>
      </w:r>
      <w:r w:rsidR="00937B0A" w:rsidRPr="00937B0A">
        <w:rPr>
          <w:rFonts w:ascii="Times New Roman" w:hAnsi="Times New Roman" w:cs="Times New Roman"/>
          <w:sz w:val="28"/>
          <w:szCs w:val="28"/>
          <w:lang w:eastAsia="ru-RU"/>
        </w:rPr>
        <w:t>]</w:t>
      </w:r>
    </w:p>
    <w:p w14:paraId="4C1B51F4"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w:t>
      </w:r>
    </w:p>
    <w:p w14:paraId="4F23D708"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14:paraId="2CFD1C22"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 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 [7, с. 307]</w:t>
      </w:r>
    </w:p>
    <w:p w14:paraId="052D101C" w14:textId="77777777" w:rsidR="00C85AAE" w:rsidRPr="00C85AAE" w:rsidRDefault="00C85AAE" w:rsidP="000323C2">
      <w:pPr>
        <w:spacing w:after="0" w:line="360" w:lineRule="auto"/>
        <w:ind w:firstLine="851"/>
        <w:jc w:val="both"/>
        <w:rPr>
          <w:rFonts w:ascii="Times New Roman" w:eastAsia="Times New Roman" w:hAnsi="Times New Roman" w:cs="Times New Roman"/>
          <w:sz w:val="28"/>
          <w:szCs w:val="28"/>
          <w:lang w:eastAsia="ru-RU"/>
        </w:rPr>
      </w:pPr>
      <w:r w:rsidRPr="00C85AAE">
        <w:rPr>
          <w:rFonts w:ascii="Times New Roman" w:eastAsia="Times New Roman" w:hAnsi="Times New Roman" w:cs="Times New Roman"/>
          <w:sz w:val="28"/>
          <w:szCs w:val="28"/>
          <w:lang w:eastAsia="ru-RU"/>
        </w:rPr>
        <w:t>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 [8, с. 204]</w:t>
      </w:r>
    </w:p>
    <w:p w14:paraId="59F0691A" w14:textId="77777777" w:rsidR="00C85AAE" w:rsidRPr="00030BFF" w:rsidRDefault="00C85AAE" w:rsidP="00030BFF">
      <w:pPr>
        <w:pStyle w:val="1"/>
        <w:numPr>
          <w:ilvl w:val="0"/>
          <w:numId w:val="14"/>
        </w:numPr>
        <w:spacing w:line="360" w:lineRule="auto"/>
        <w:ind w:left="0" w:firstLine="851"/>
        <w:jc w:val="center"/>
        <w:rPr>
          <w:rFonts w:ascii="Times New Roman" w:hAnsi="Times New Roman" w:cs="Times New Roman"/>
          <w:color w:val="auto"/>
          <w:sz w:val="28"/>
          <w:szCs w:val="28"/>
        </w:rPr>
      </w:pPr>
      <w:r w:rsidRPr="00030BFF">
        <w:rPr>
          <w:rFonts w:ascii="Times New Roman" w:hAnsi="Times New Roman" w:cs="Times New Roman"/>
          <w:b/>
          <w:bCs/>
          <w:color w:val="auto"/>
          <w:sz w:val="28"/>
          <w:szCs w:val="28"/>
        </w:rPr>
        <w:br w:type="page"/>
      </w:r>
      <w:bookmarkStart w:id="3" w:name="_Toc90246532"/>
      <w:r w:rsidRPr="00030BFF">
        <w:rPr>
          <w:rFonts w:ascii="Times New Roman" w:eastAsia="Times New Roman" w:hAnsi="Times New Roman" w:cs="Times New Roman"/>
          <w:color w:val="auto"/>
          <w:sz w:val="28"/>
          <w:szCs w:val="28"/>
          <w:lang w:eastAsia="ru-RU"/>
        </w:rPr>
        <w:lastRenderedPageBreak/>
        <w:t>Способы оценки денежных потоков</w:t>
      </w:r>
      <w:bookmarkEnd w:id="3"/>
      <w:r w:rsidRPr="00030BFF">
        <w:rPr>
          <w:rFonts w:ascii="Times New Roman" w:hAnsi="Times New Roman" w:cs="Times New Roman"/>
          <w:color w:val="auto"/>
          <w:sz w:val="28"/>
          <w:szCs w:val="28"/>
        </w:rPr>
        <w:t xml:space="preserve"> </w:t>
      </w:r>
    </w:p>
    <w:p w14:paraId="2E2144EA"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Особое значение для оценки движения денежных средств имеет деление денежных потоков на положительный денежный поток (приток денежных средств), который характеризуется поступлением денежных средств, и на отрицательный денежный поток (отток денежных средств), отражающий их выбытие.</w:t>
      </w:r>
    </w:p>
    <w:p w14:paraId="4D5D9FAC"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Положительный денежный поток (приток денежных средств) складывается из следующих поступлений денежных средств: выручки от реализации товаров, продукции, работ, услуг, основных средств и иного имущества, авансов полученных, бюджетных ассигнований и иного целевого финансирования, безвозмездно полученных денежных средств, кредитов и займов полученных, дивидендов и процентов по финансовым вложениям и других денежных средств.</w:t>
      </w:r>
    </w:p>
    <w:p w14:paraId="1BC35B15"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Соответственно отрицательный денежный поток (отток денежных средств) формируется из следующих расходов и выбытий: денежных средств, направленных на оплату приобретенных товаров, работ, услуг, на оплату труда, долевого участия в строительстве, машин, оборудования, транспортных средств, платежей в бюджет и внебюджетные фонды, на выдачу подотчетных сумм, авансов, на финансовые вложения, на выплату дивидендов, процентов по ценным бумагам, на оплату процентов и основных сумм по полученным кредитам, займам и другим выплатам.</w:t>
      </w:r>
    </w:p>
    <w:p w14:paraId="308A070D" w14:textId="0FEBDB22"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Приведенная группировка хозяйственных средств характеризует содержательный аспект положительного и отрицательного денежных потоков и позволяет оценивать их прежде всего с точки зрения финансовой устойчивости, а также их синхронизации. Деление денежных потоков на положительный и отрицательный денежные потоки позволяет понять природу такого важнейшего показателя денежных средств как чистый денежный поток, который определяется как разница между положительным (притоком) и отрицательным (оттоком) денежными потоками. Денежный поток одной операции (одной сделки) или целой организации представляет собой деньги, которые остаются в организации, то есть это разница между приходом и расходом денежных средств, в результате одной или всех операций. Такая трактовка денежного потока важна, но она характеризует новый качественный аспект денежного потока, а именно, чистую его форму, которую </w:t>
      </w:r>
      <w:r w:rsidRPr="000323C2">
        <w:rPr>
          <w:rFonts w:ascii="Times New Roman" w:eastAsia="Times New Roman" w:hAnsi="Times New Roman" w:cs="Times New Roman"/>
          <w:sz w:val="28"/>
          <w:szCs w:val="28"/>
          <w:lang w:eastAsia="ru-RU"/>
        </w:rPr>
        <w:lastRenderedPageBreak/>
        <w:t>необходимо наполнить иным содержанием, чем содержание денежных потоков (притока и оттока), и от которого в свою очередь напрямую зависит правильная оценка денежных потоков, как в целом, так и в разрезе его составляющих, а, соответственно, и оценки финансового состояния организаций и ее финансовых результатов.</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6, с. 97</w:t>
      </w:r>
      <w:r w:rsidR="00937B0A" w:rsidRPr="00937B0A">
        <w:rPr>
          <w:rFonts w:ascii="Times New Roman" w:hAnsi="Times New Roman" w:cs="Times New Roman"/>
          <w:sz w:val="28"/>
          <w:szCs w:val="28"/>
          <w:lang w:eastAsia="ru-RU"/>
        </w:rPr>
        <w:t>]</w:t>
      </w:r>
    </w:p>
    <w:p w14:paraId="3A3D5012" w14:textId="11718574"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Таким образом, для оценки денежных потоков целесообразно выделить самостоятельный показатель «чистый денежный поток», который, как показывалось выше, представляет собой экономическую категорию, характеризующую разницу между отрицательным и положительным денежными потоками, и чистому денежному потоку должен быть противопоставлен валовой денежный поток, который характеризует всю совокупность поступлений или расходования денежных средств в рассматриваемом периоде времени в разрезе отдельных его интервалов. Таким образом, в зависимости от соотношения объемов валового положительного и валового отрицательного денежных потоков сумма чистого денежного потока может характеризоваться как положительной, так и отрицательной величинами, определяющими конечный результат соответствующей хозяйственной деятельности организации и влияющими </w:t>
      </w:r>
      <w:proofErr w:type="gramStart"/>
      <w:r w:rsidRPr="000323C2">
        <w:rPr>
          <w:rFonts w:ascii="Times New Roman" w:eastAsia="Times New Roman" w:hAnsi="Times New Roman" w:cs="Times New Roman"/>
          <w:sz w:val="28"/>
          <w:szCs w:val="28"/>
          <w:lang w:eastAsia="ru-RU"/>
        </w:rPr>
        <w:t>в конечном итоге</w:t>
      </w:r>
      <w:proofErr w:type="gramEnd"/>
      <w:r w:rsidRPr="000323C2">
        <w:rPr>
          <w:rFonts w:ascii="Times New Roman" w:eastAsia="Times New Roman" w:hAnsi="Times New Roman" w:cs="Times New Roman"/>
          <w:sz w:val="28"/>
          <w:szCs w:val="28"/>
          <w:lang w:eastAsia="ru-RU"/>
        </w:rPr>
        <w:t xml:space="preserve"> на формирование размера остатка ее денежных средств. При этом важно учитывать внутреннее содержание чистого денежного потока, непосредственно зависящее от количественной оценки его составляющих. Превышение положительного денежного потока над отрицательным дает показатель положительного чистого денежного потока и, соответственно, обратное его выражение представляет собой показатель отрицательного чистого денежного потока. При определении денежных потоков (кэш </w:t>
      </w:r>
      <w:proofErr w:type="spellStart"/>
      <w:r w:rsidRPr="000323C2">
        <w:rPr>
          <w:rFonts w:ascii="Times New Roman" w:eastAsia="Times New Roman" w:hAnsi="Times New Roman" w:cs="Times New Roman"/>
          <w:sz w:val="28"/>
          <w:szCs w:val="28"/>
          <w:lang w:eastAsia="ru-RU"/>
        </w:rPr>
        <w:t>фло</w:t>
      </w:r>
      <w:proofErr w:type="spellEnd"/>
      <w:r w:rsidRPr="000323C2">
        <w:rPr>
          <w:rFonts w:ascii="Times New Roman" w:eastAsia="Times New Roman" w:hAnsi="Times New Roman" w:cs="Times New Roman"/>
          <w:sz w:val="28"/>
          <w:szCs w:val="28"/>
          <w:lang w:eastAsia="ru-RU"/>
        </w:rPr>
        <w:t>) помимо авторов, определяющих понятие денежных потоков, исходя из основных элементов денежного баланса, есть авторы, которые рассматривают "</w:t>
      </w:r>
      <w:proofErr w:type="spellStart"/>
      <w:r w:rsidRPr="000323C2">
        <w:rPr>
          <w:rFonts w:ascii="Times New Roman" w:eastAsia="Times New Roman" w:hAnsi="Times New Roman" w:cs="Times New Roman"/>
          <w:sz w:val="28"/>
          <w:szCs w:val="28"/>
          <w:lang w:eastAsia="ru-RU"/>
        </w:rPr>
        <w:t>cash</w:t>
      </w:r>
      <w:proofErr w:type="spellEnd"/>
      <w:r w:rsidRPr="000323C2">
        <w:rPr>
          <w:rFonts w:ascii="Times New Roman" w:eastAsia="Times New Roman" w:hAnsi="Times New Roman" w:cs="Times New Roman"/>
          <w:sz w:val="28"/>
          <w:szCs w:val="28"/>
          <w:lang w:eastAsia="ru-RU"/>
        </w:rPr>
        <w:t xml:space="preserve"> </w:t>
      </w:r>
      <w:proofErr w:type="spellStart"/>
      <w:r w:rsidRPr="000323C2">
        <w:rPr>
          <w:rFonts w:ascii="Times New Roman" w:eastAsia="Times New Roman" w:hAnsi="Times New Roman" w:cs="Times New Roman"/>
          <w:sz w:val="28"/>
          <w:szCs w:val="28"/>
          <w:lang w:eastAsia="ru-RU"/>
        </w:rPr>
        <w:t>flo</w:t>
      </w:r>
      <w:proofErr w:type="spellEnd"/>
      <w:r w:rsidRPr="000323C2">
        <w:rPr>
          <w:rFonts w:ascii="Times New Roman" w:eastAsia="Times New Roman" w:hAnsi="Times New Roman" w:cs="Times New Roman"/>
          <w:sz w:val="28"/>
          <w:szCs w:val="28"/>
          <w:lang w:eastAsia="ru-RU"/>
        </w:rPr>
        <w:t xml:space="preserve">" (кэш </w:t>
      </w:r>
      <w:proofErr w:type="spellStart"/>
      <w:r w:rsidRPr="000323C2">
        <w:rPr>
          <w:rFonts w:ascii="Times New Roman" w:eastAsia="Times New Roman" w:hAnsi="Times New Roman" w:cs="Times New Roman"/>
          <w:sz w:val="28"/>
          <w:szCs w:val="28"/>
          <w:lang w:eastAsia="ru-RU"/>
        </w:rPr>
        <w:t>фло</w:t>
      </w:r>
      <w:proofErr w:type="spellEnd"/>
      <w:r w:rsidRPr="000323C2">
        <w:rPr>
          <w:rFonts w:ascii="Times New Roman" w:eastAsia="Times New Roman" w:hAnsi="Times New Roman" w:cs="Times New Roman"/>
          <w:sz w:val="28"/>
          <w:szCs w:val="28"/>
          <w:lang w:eastAsia="ru-RU"/>
        </w:rPr>
        <w:t xml:space="preserve">) как показатель денежной наличности. При этом показатель «кэш </w:t>
      </w:r>
      <w:proofErr w:type="spellStart"/>
      <w:r w:rsidRPr="000323C2">
        <w:rPr>
          <w:rFonts w:ascii="Times New Roman" w:eastAsia="Times New Roman" w:hAnsi="Times New Roman" w:cs="Times New Roman"/>
          <w:sz w:val="28"/>
          <w:szCs w:val="28"/>
          <w:lang w:eastAsia="ru-RU"/>
        </w:rPr>
        <w:t>фло</w:t>
      </w:r>
      <w:proofErr w:type="spellEnd"/>
      <w:r w:rsidRPr="000323C2">
        <w:rPr>
          <w:rFonts w:ascii="Times New Roman" w:eastAsia="Times New Roman" w:hAnsi="Times New Roman" w:cs="Times New Roman"/>
          <w:sz w:val="28"/>
          <w:szCs w:val="28"/>
          <w:lang w:eastAsia="ru-RU"/>
        </w:rPr>
        <w:t xml:space="preserve">» по их мнению в основном означает часть денежных средств, остающихся у хозяйствующего субъекта до дальнейшего их распределения, и которая равна сумме амортизационных отчислений, чистой прибыли (то есть прибыли, оставшейся в распоряжении хозяйствующего субъекта после уплаты налогов) и других денежных запасов </w:t>
      </w:r>
      <w:r w:rsidRPr="000323C2">
        <w:rPr>
          <w:rFonts w:ascii="Times New Roman" w:eastAsia="Times New Roman" w:hAnsi="Times New Roman" w:cs="Times New Roman"/>
          <w:sz w:val="28"/>
          <w:szCs w:val="28"/>
          <w:lang w:eastAsia="ru-RU"/>
        </w:rPr>
        <w:lastRenderedPageBreak/>
        <w:t xml:space="preserve">(неиспользованные денежные средства). Определение денежного потока как суммы чистой прибыли и амортизационных отчислений является неверным, </w:t>
      </w:r>
      <w:proofErr w:type="gramStart"/>
      <w:r w:rsidRPr="000323C2">
        <w:rPr>
          <w:rFonts w:ascii="Times New Roman" w:eastAsia="Times New Roman" w:hAnsi="Times New Roman" w:cs="Times New Roman"/>
          <w:sz w:val="28"/>
          <w:szCs w:val="28"/>
          <w:lang w:eastAsia="ru-RU"/>
        </w:rPr>
        <w:t>т.к.</w:t>
      </w:r>
      <w:proofErr w:type="gramEnd"/>
      <w:r w:rsidRPr="000323C2">
        <w:rPr>
          <w:rFonts w:ascii="Times New Roman" w:eastAsia="Times New Roman" w:hAnsi="Times New Roman" w:cs="Times New Roman"/>
          <w:sz w:val="28"/>
          <w:szCs w:val="28"/>
          <w:lang w:eastAsia="ru-RU"/>
        </w:rPr>
        <w:t xml:space="preserve"> в данном случае, с одной стороны, смешиваются понятия денежных потоков и чистого денежного потока, с другой стороны, отражается лишь содержательная сторона чистого денежного потока. В виду того, что чистый денежный поток, как было показано выше, делится на положительный и отрицательный чистые денежные потоки, не правомерно считать основными составляющими чистого денежного потока только чистую прибыль, остающуюся у организации после уплаты налогов, и амортизационные отчисления. Эти составляющие характеризуют исключительно положительный чистый денежный поток, потому чистая прибыль никак не может характеризовать показатель отрицательного чистого денежного потока. При этом, в чистый денежный поток может включаться лишь монетарное (денежное) содержание чистой прибыли. Что же касается амортизационных отчислений, то они также могут включаться только в положительный чистый денежный поток по принципу односторонней связи, (</w:t>
      </w:r>
      <w:proofErr w:type="gramStart"/>
      <w:r w:rsidRPr="000323C2">
        <w:rPr>
          <w:rFonts w:ascii="Times New Roman" w:eastAsia="Times New Roman" w:hAnsi="Times New Roman" w:cs="Times New Roman"/>
          <w:sz w:val="28"/>
          <w:szCs w:val="28"/>
          <w:lang w:eastAsia="ru-RU"/>
        </w:rPr>
        <w:t>т.к.</w:t>
      </w:r>
      <w:proofErr w:type="gramEnd"/>
      <w:r w:rsidRPr="000323C2">
        <w:rPr>
          <w:rFonts w:ascii="Times New Roman" w:eastAsia="Times New Roman" w:hAnsi="Times New Roman" w:cs="Times New Roman"/>
          <w:sz w:val="28"/>
          <w:szCs w:val="28"/>
          <w:lang w:eastAsia="ru-RU"/>
        </w:rPr>
        <w:t xml:space="preserve"> амортизационные отчисления начисляются, но не направляются в расход). Отрицательный же чистый денежный поток в аспекте структурно-содержательной характеристики, с нашей точки зрения, должен включать непокрытый убыток и при этом начисленные амортизационные отчисления должны его корректировать в сторону уменьшения.</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2, с. 367</w:t>
      </w:r>
      <w:r w:rsidR="00937B0A" w:rsidRPr="00937B0A">
        <w:rPr>
          <w:rFonts w:ascii="Times New Roman" w:hAnsi="Times New Roman" w:cs="Times New Roman"/>
          <w:sz w:val="28"/>
          <w:szCs w:val="28"/>
          <w:lang w:eastAsia="ru-RU"/>
        </w:rPr>
        <w:t>]</w:t>
      </w:r>
    </w:p>
    <w:p w14:paraId="5D358DEA"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С оценочной точки зрения, в число важнейших составляющих чистого денежного потока, и, прежде всего, положительного чистого денежного потока, необходимо включать так называемый показатель финансово-эксплуатационной потребности (ФЭП), который, на наш взгляд, напрямую связан с притоком или оттоком денежных средств. Экономический смысл его заключается в определении размера средств, необходимых организации для обеспечения нормального кругооборота ее материально-вещественных запасов и дебиторской задолженности в дополнение той части суммарной их стоимости в составе оборотных активов, которая покрывается краткосрочной кредиторской задолженностью. Финансово-эксплуатационную потребность с точки зрения денежных потоков можно определить как разницу между суммой материально-производственных (вещественных) запасов </w:t>
      </w:r>
      <w:r w:rsidRPr="000323C2">
        <w:rPr>
          <w:rFonts w:ascii="Times New Roman" w:eastAsia="Times New Roman" w:hAnsi="Times New Roman" w:cs="Times New Roman"/>
          <w:sz w:val="28"/>
          <w:szCs w:val="28"/>
          <w:lang w:eastAsia="ru-RU"/>
        </w:rPr>
        <w:lastRenderedPageBreak/>
        <w:t>и активной высоколиквидной дебиторской задолженности и краткосрочных обязательств (кредиторской задолженности). При этом под активной высоколиквидной дебиторской задолженностью понимается дебиторская задолженность сроком погашения менее трех месяцев, которая в соответствии с международными экономическими стандартами финансовой отчетности (МСФО) входит в состав денежных эквивалентов. Для расчета финансово-эксплуатационной потребности используется краткосрочная кредиторская задолженность сроком погашения менее трех месяцев.</w:t>
      </w:r>
    </w:p>
    <w:p w14:paraId="6A923FDE"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Для организации лучше, чтобы величина финансово-эксплуатационных потребностей принимала отрицательное значение, </w:t>
      </w:r>
      <w:proofErr w:type="gramStart"/>
      <w:r w:rsidRPr="000323C2">
        <w:rPr>
          <w:rFonts w:ascii="Times New Roman" w:eastAsia="Times New Roman" w:hAnsi="Times New Roman" w:cs="Times New Roman"/>
          <w:sz w:val="28"/>
          <w:szCs w:val="28"/>
          <w:lang w:eastAsia="ru-RU"/>
        </w:rPr>
        <w:t>т.к.</w:t>
      </w:r>
      <w:proofErr w:type="gramEnd"/>
      <w:r w:rsidRPr="000323C2">
        <w:rPr>
          <w:rFonts w:ascii="Times New Roman" w:eastAsia="Times New Roman" w:hAnsi="Times New Roman" w:cs="Times New Roman"/>
          <w:sz w:val="28"/>
          <w:szCs w:val="28"/>
          <w:lang w:eastAsia="ru-RU"/>
        </w:rPr>
        <w:t xml:space="preserve"> это будет означать, что привлеченных средств больше, чем отвлеченных, кроме того это будет свидетельствовать о росте положительного и снижении отрицательного денежных потоков. Таким образом, отрицательное значение ФЭП должно характеризовать устойчивое финансовое состояние организации, </w:t>
      </w:r>
      <w:proofErr w:type="gramStart"/>
      <w:r w:rsidRPr="000323C2">
        <w:rPr>
          <w:rFonts w:ascii="Times New Roman" w:eastAsia="Times New Roman" w:hAnsi="Times New Roman" w:cs="Times New Roman"/>
          <w:sz w:val="28"/>
          <w:szCs w:val="28"/>
          <w:lang w:eastAsia="ru-RU"/>
        </w:rPr>
        <w:t>т.к.</w:t>
      </w:r>
      <w:proofErr w:type="gramEnd"/>
      <w:r w:rsidRPr="000323C2">
        <w:rPr>
          <w:rFonts w:ascii="Times New Roman" w:eastAsia="Times New Roman" w:hAnsi="Times New Roman" w:cs="Times New Roman"/>
          <w:sz w:val="28"/>
          <w:szCs w:val="28"/>
          <w:lang w:eastAsia="ru-RU"/>
        </w:rPr>
        <w:t xml:space="preserve"> кредиторская задолженность в таком случае полностью покрывает оборотные активы, являющиеся основными условиями производства и реализации продукции (работ, услуг), и обеспечивает необходимый кругооборот средств без привлечения таких внешних источников финансирования, как кредиты банков и займы сторонних организаций и физических лиц. Реально отток денежных средств (отрицательный денежный поток), связанный с увеличившимися закупками товарно-материальных ценностей, может быть меньше или больше величины кредиторской задолженности в зависимости от того, как изменятся в предстоящем периоде условия кредитования организации ее поставщиками. Если организация сможет добиться увеличения срока погашения кредиторской задолженности, то отрицательный денежный поток будет меньше в силу того, что большая часть материально-производственных запасов (в сравнении с прошлым периодом) останется неоплаченной, </w:t>
      </w:r>
      <w:proofErr w:type="gramStart"/>
      <w:r w:rsidRPr="000323C2">
        <w:rPr>
          <w:rFonts w:ascii="Times New Roman" w:eastAsia="Times New Roman" w:hAnsi="Times New Roman" w:cs="Times New Roman"/>
          <w:sz w:val="28"/>
          <w:szCs w:val="28"/>
          <w:lang w:eastAsia="ru-RU"/>
        </w:rPr>
        <w:t>т.е.</w:t>
      </w:r>
      <w:proofErr w:type="gramEnd"/>
      <w:r w:rsidRPr="000323C2">
        <w:rPr>
          <w:rFonts w:ascii="Times New Roman" w:eastAsia="Times New Roman" w:hAnsi="Times New Roman" w:cs="Times New Roman"/>
          <w:sz w:val="28"/>
          <w:szCs w:val="28"/>
          <w:lang w:eastAsia="ru-RU"/>
        </w:rPr>
        <w:t xml:space="preserve"> будет финансироваться кредиторами. Аналогично сокращение периода оборачиваемости кредиторской задолженности приведет к тому, что отрицательный денежный поток будет больше, чем сумма увеличения запасов (возрастет объем платежей), что уменьшит чистый денежный поток.</w:t>
      </w:r>
    </w:p>
    <w:p w14:paraId="07A91D24"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lastRenderedPageBreak/>
        <w:t xml:space="preserve">Оценка денежных потоков </w:t>
      </w:r>
      <w:proofErr w:type="gramStart"/>
      <w:r w:rsidRPr="000323C2">
        <w:rPr>
          <w:rFonts w:ascii="Times New Roman" w:eastAsia="Times New Roman" w:hAnsi="Times New Roman" w:cs="Times New Roman"/>
          <w:sz w:val="28"/>
          <w:szCs w:val="28"/>
          <w:lang w:eastAsia="ru-RU"/>
        </w:rPr>
        <w:t>- это</w:t>
      </w:r>
      <w:proofErr w:type="gramEnd"/>
      <w:r w:rsidRPr="000323C2">
        <w:rPr>
          <w:rFonts w:ascii="Times New Roman" w:eastAsia="Times New Roman" w:hAnsi="Times New Roman" w:cs="Times New Roman"/>
          <w:sz w:val="28"/>
          <w:szCs w:val="28"/>
          <w:lang w:eastAsia="ru-RU"/>
        </w:rPr>
        <w:t>, прежде всего, анализ финансовой устойчивости и доходности предприятия. Его исходным моментом является расчет денежных потоков, прежде всего, от операционной (текущей) деятельности.</w:t>
      </w:r>
    </w:p>
    <w:p w14:paraId="7DCF9A5B"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Анализ денежных средств и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w:t>
      </w:r>
      <w:proofErr w:type="gramStart"/>
      <w:r w:rsidRPr="000323C2">
        <w:rPr>
          <w:rFonts w:ascii="Times New Roman" w:eastAsia="Times New Roman" w:hAnsi="Times New Roman" w:cs="Times New Roman"/>
          <w:sz w:val="28"/>
          <w:szCs w:val="28"/>
          <w:lang w:eastAsia="ru-RU"/>
        </w:rPr>
        <w:t>т.п.</w:t>
      </w:r>
      <w:proofErr w:type="gramEnd"/>
    </w:p>
    <w:p w14:paraId="2061A2AD" w14:textId="0FBD3794"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Финансовое благополучие предприятия во многом зависит от притока денежных средств, обеспечивающих покрытие его обязательств. Отсутствие минимально-необходимого запаса денежных средств может указывать на финансовые затруднения. Избыток денежных средств может быть знаком того, что предприятие терпит убытки.</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9, с. 26</w:t>
      </w:r>
      <w:r w:rsidR="00937B0A" w:rsidRPr="00937B0A">
        <w:rPr>
          <w:rFonts w:ascii="Times New Roman" w:hAnsi="Times New Roman" w:cs="Times New Roman"/>
          <w:sz w:val="28"/>
          <w:szCs w:val="28"/>
          <w:lang w:eastAsia="ru-RU"/>
        </w:rPr>
        <w:t>]</w:t>
      </w:r>
    </w:p>
    <w:p w14:paraId="5CAA8603"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Причем причина этих убытков может быть связана как с инфляцией и обесценением денег, так и с упущенной возможностью их выгодного размещения и получения дополнительного дохода. В любом случае именно анализ денежных потоков позволит установить реальное финансовое состояние на предприятии.</w:t>
      </w:r>
    </w:p>
    <w:p w14:paraId="14E3FFA7"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Анализ денежных потоков является одним из ключевых моментов в оценке финансового состояния предприятия, поскольку при этом удается выяснить, смогло ли предприятие организовать управление денежными потоками так, чтобы в любой момент в распоряжении фирмы было достаточное количество наличных денежных средств.</w:t>
      </w:r>
    </w:p>
    <w:p w14:paraId="09D365FD"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Анализ денежных потоков удобно проводить при помощи отчета о движении денежных средств. Согласно международному стандарту IAS7 этот отчет формируется не по источникам и направлениям использования средств, а по сферам деятельности предприятия - операционной (текущей), инвестиционной и финансовой. Он является основным источником информации для анализа денежных потоков.</w:t>
      </w:r>
    </w:p>
    <w:p w14:paraId="0DFC56DB"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Отчет о движении денежных средств составляется для того, чтобы наглядно увидеть воздействие текущей, инвестиционной и финансовой деятельности </w:t>
      </w:r>
      <w:r w:rsidRPr="000323C2">
        <w:rPr>
          <w:rFonts w:ascii="Times New Roman" w:eastAsia="Times New Roman" w:hAnsi="Times New Roman" w:cs="Times New Roman"/>
          <w:sz w:val="28"/>
          <w:szCs w:val="28"/>
          <w:lang w:eastAsia="ru-RU"/>
        </w:rPr>
        <w:lastRenderedPageBreak/>
        <w:t>организации на состояние ее денежных средств за определенный период и позволяет объяснить изменения денежных средств за этот период.</w:t>
      </w:r>
    </w:p>
    <w:p w14:paraId="249CCF06"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Отчет о движении денежных средств является очень важной информацией как для руководства организации, так и для ее инвесторов и кредиторов.</w:t>
      </w:r>
    </w:p>
    <w:p w14:paraId="2EBEED40"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Руководство организации может использовать сведения отчета при расчете ликвидности организации, при определении дивидендов, для оценки воздействий на общее состояние организации решений о финансировании каких-либо программ. Другими словами, руководству организации отчет о движении денежных средств необходим для того, чтобы определить будет ли у нее достаточно денежных средств для погашения краткосрочной кредиторской задолженности, для решения вопроса об увеличении поощрений работникам. Кроме того, отчет поможет руководству планировать инвестиционную и финансовую политику организации.</w:t>
      </w:r>
    </w:p>
    <w:p w14:paraId="6DA08272"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Инвесторы и кредиторы используют данные отчета о движении денежных средств для исследования вопроса способно ли руководство организации управлять ею так, чтобы генерировать на счетах достаточное количество денежных средств для погашения долга, для выплаты дивидендов.</w:t>
      </w:r>
    </w:p>
    <w:p w14:paraId="41B93338"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Составными частями отчета о движении денежных средств является поступление и выбытие денежных средств в разрезе текущей, инвестиционной и финансовой деятельности организации.</w:t>
      </w:r>
    </w:p>
    <w:p w14:paraId="78EEC315" w14:textId="68C65D6C"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Текущая деятельность включает воздействие на денежные средства хозяйственных операций, оказывающих влияние на размер прибыли организации. К этой категории относятся такие операции как реализация товаров (работ, услуг), приобретение товаров (работ, услуг), необходимых в производственной деятельности организации, выплата процентов за кредит, выплаты по заработной плате, перечисления налогов.</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7, с. 93</w:t>
      </w:r>
      <w:r w:rsidR="00937B0A" w:rsidRPr="00937B0A">
        <w:rPr>
          <w:rFonts w:ascii="Times New Roman" w:hAnsi="Times New Roman" w:cs="Times New Roman"/>
          <w:sz w:val="28"/>
          <w:szCs w:val="28"/>
          <w:lang w:eastAsia="ru-RU"/>
        </w:rPr>
        <w:t>]</w:t>
      </w:r>
    </w:p>
    <w:p w14:paraId="7ABEF15D"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Под инвестиционной деятельностью понимают приобретение и реализацию основных средств, ценных бумаг, выдачу кредитов и т. д.</w:t>
      </w:r>
    </w:p>
    <w:p w14:paraId="0A3E7CFE"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Финансовая деятельность включает получение от собственников и возврат собственникам средств для деятельности компании, операции по выкупленным акциям и др.</w:t>
      </w:r>
    </w:p>
    <w:p w14:paraId="1A4DC7A9"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lastRenderedPageBreak/>
        <w:t>Составление отчета о движении денежных средств предполагает:</w:t>
      </w:r>
    </w:p>
    <w:p w14:paraId="34F15864"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·определение денежных средств в результате текущей деятельности организации;</w:t>
      </w:r>
    </w:p>
    <w:p w14:paraId="29D8BE6F"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·определение денежных средств в результате инвестиционной деятельности организации;</w:t>
      </w:r>
    </w:p>
    <w:p w14:paraId="7B0E7473"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·определение денежных средств в результате финансовой деятельности организации.</w:t>
      </w:r>
    </w:p>
    <w:p w14:paraId="74964E98"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Для составления отчета о движении денежных средств будем использовать данные баланса и отчета о прибылях и убытках.</w:t>
      </w:r>
    </w:p>
    <w:p w14:paraId="45520FEF"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Отчет о прибылях и убытках </w:t>
      </w:r>
      <w:proofErr w:type="gramStart"/>
      <w:r w:rsidRPr="000323C2">
        <w:rPr>
          <w:rFonts w:ascii="Times New Roman" w:eastAsia="Times New Roman" w:hAnsi="Times New Roman" w:cs="Times New Roman"/>
          <w:sz w:val="28"/>
          <w:szCs w:val="28"/>
          <w:lang w:eastAsia="ru-RU"/>
        </w:rPr>
        <w:t>показывает</w:t>
      </w:r>
      <w:proofErr w:type="gramEnd"/>
      <w:r w:rsidRPr="000323C2">
        <w:rPr>
          <w:rFonts w:ascii="Times New Roman" w:eastAsia="Times New Roman" w:hAnsi="Times New Roman" w:cs="Times New Roman"/>
          <w:sz w:val="28"/>
          <w:szCs w:val="28"/>
          <w:lang w:eastAsia="ru-RU"/>
        </w:rPr>
        <w:t xml:space="preserve"> насколько прибыльной была для организации деятельность в анализируемом периоде, но он не может показать поступление и выбытие денежных средств в текущей, инвестиционной и финансовой деятельности компании. Отчет о прибылях и убытках составляется по методу начисления, когда доходы/расходы признаются в периоде их возникновения, а не в периоде поступления/выбытия денежных средств. Для того, чтобы выявить движение денежных средств необходимо трансформировать отчет о прибылях и убытках. При этом используются корректировки, в соответствии с которыми доходы признаются только в размере фактически полученных денежных средств, а расходы в объеме фактических выплат. Существуют два метода трансформации отчета о прибылях и убытках: прямой и косвенный.</w:t>
      </w:r>
    </w:p>
    <w:p w14:paraId="783A2142"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При прямом методе Cash </w:t>
      </w:r>
      <w:proofErr w:type="spellStart"/>
      <w:r w:rsidRPr="000323C2">
        <w:rPr>
          <w:rFonts w:ascii="Times New Roman" w:eastAsia="Times New Roman" w:hAnsi="Times New Roman" w:cs="Times New Roman"/>
          <w:sz w:val="28"/>
          <w:szCs w:val="28"/>
          <w:lang w:eastAsia="ru-RU"/>
        </w:rPr>
        <w:t>Flow</w:t>
      </w:r>
      <w:proofErr w:type="spellEnd"/>
      <w:r w:rsidRPr="000323C2">
        <w:rPr>
          <w:rFonts w:ascii="Times New Roman" w:eastAsia="Times New Roman" w:hAnsi="Times New Roman" w:cs="Times New Roman"/>
          <w:sz w:val="28"/>
          <w:szCs w:val="28"/>
          <w:lang w:eastAsia="ru-RU"/>
        </w:rPr>
        <w:t xml:space="preserve"> трансформируется каждая статья отчета о прибылях и убытках, в процессе чего определяется фактическое поступление денежных средств и фактический расход. При косвенном методе не предполагается трансформация каждой статьи отчета о прибылях и убытках. Согласно этому методу отправной точкой расчета является величина годовой прибыли (убытка) за анализируемый отчетный период, которую корректируют, прибавляя все расходы, не связанные с движением денежных средств (например, амортизационные отчисления), и вычитая все доходы, не связанные с денежными потоками. Перед составлением отчета о движении денежных средств, прежде всего, необходимо выяснить, какая статья баланса на протяжении, по крайней мере, двух периодов являлась </w:t>
      </w:r>
      <w:proofErr w:type="gramStart"/>
      <w:r w:rsidRPr="000323C2">
        <w:rPr>
          <w:rFonts w:ascii="Times New Roman" w:eastAsia="Times New Roman" w:hAnsi="Times New Roman" w:cs="Times New Roman"/>
          <w:sz w:val="28"/>
          <w:szCs w:val="28"/>
          <w:lang w:eastAsia="ru-RU"/>
        </w:rPr>
        <w:t xml:space="preserve">источником </w:t>
      </w:r>
      <w:r w:rsidRPr="000323C2">
        <w:rPr>
          <w:rFonts w:ascii="Times New Roman" w:eastAsia="Times New Roman" w:hAnsi="Times New Roman" w:cs="Times New Roman"/>
          <w:sz w:val="28"/>
          <w:szCs w:val="28"/>
          <w:lang w:eastAsia="ru-RU"/>
        </w:rPr>
        <w:lastRenderedPageBreak/>
        <w:t>образования денежного потока</w:t>
      </w:r>
      <w:proofErr w:type="gramEnd"/>
      <w:r w:rsidRPr="000323C2">
        <w:rPr>
          <w:rFonts w:ascii="Times New Roman" w:eastAsia="Times New Roman" w:hAnsi="Times New Roman" w:cs="Times New Roman"/>
          <w:sz w:val="28"/>
          <w:szCs w:val="28"/>
          <w:lang w:eastAsia="ru-RU"/>
        </w:rPr>
        <w:t xml:space="preserve"> и какая вызывала его расход. Это делается при помощи таблицы, показывающей источники образования и потребления фондов предприятия. Сначала рассчитывается изменение каждой балансовой статьи после чего данное изменение относится в источники или потребление денежных фондов в соответствии со следующими правилами:</w:t>
      </w:r>
    </w:p>
    <w:p w14:paraId="691ACE38"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источником имеющихся в наличии денег является любое увеличение статьи, отнесенной к «Обязательствам» либо к «Собственному капиталу». В качестве примера можно привести банковский кредит.</w:t>
      </w:r>
    </w:p>
    <w:p w14:paraId="44663441"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любое уменьшение активных счетов также является источником образования денежного потока.</w:t>
      </w:r>
    </w:p>
    <w:p w14:paraId="1FEF6966"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Образование и расход </w:t>
      </w:r>
      <w:proofErr w:type="spellStart"/>
      <w:r w:rsidRPr="000323C2">
        <w:rPr>
          <w:rFonts w:ascii="Times New Roman" w:eastAsia="Times New Roman" w:hAnsi="Times New Roman" w:cs="Times New Roman"/>
          <w:sz w:val="28"/>
          <w:szCs w:val="28"/>
          <w:lang w:eastAsia="ru-RU"/>
        </w:rPr>
        <w:t>cash</w:t>
      </w:r>
      <w:proofErr w:type="spellEnd"/>
      <w:r w:rsidRPr="000323C2">
        <w:rPr>
          <w:rFonts w:ascii="Times New Roman" w:eastAsia="Times New Roman" w:hAnsi="Times New Roman" w:cs="Times New Roman"/>
          <w:sz w:val="28"/>
          <w:szCs w:val="28"/>
          <w:lang w:eastAsia="ru-RU"/>
        </w:rPr>
        <w:t xml:space="preserve"> </w:t>
      </w:r>
      <w:proofErr w:type="spellStart"/>
      <w:r w:rsidRPr="000323C2">
        <w:rPr>
          <w:rFonts w:ascii="Times New Roman" w:eastAsia="Times New Roman" w:hAnsi="Times New Roman" w:cs="Times New Roman"/>
          <w:sz w:val="28"/>
          <w:szCs w:val="28"/>
          <w:lang w:eastAsia="ru-RU"/>
        </w:rPr>
        <w:t>flow</w:t>
      </w:r>
      <w:proofErr w:type="spellEnd"/>
      <w:r w:rsidRPr="000323C2">
        <w:rPr>
          <w:rFonts w:ascii="Times New Roman" w:eastAsia="Times New Roman" w:hAnsi="Times New Roman" w:cs="Times New Roman"/>
          <w:sz w:val="28"/>
          <w:szCs w:val="28"/>
          <w:lang w:eastAsia="ru-RU"/>
        </w:rPr>
        <w:t xml:space="preserve"> происходят при любом виде деятельности фирмы.</w:t>
      </w:r>
    </w:p>
    <w:p w14:paraId="3EAB21FB"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Следует отметить, что прямой метод не раскрывает взаимосвязи полученного финансового результата и изменение величин денежных средств на счётах предприятия. Для определения этой взаимосвязи используется косвенный метод, который основывается на идентификации и учете операций, связанных с движением денежных средств и последовательной корректировке чистой прибыли, </w:t>
      </w:r>
      <w:proofErr w:type="gramStart"/>
      <w:r w:rsidRPr="000323C2">
        <w:rPr>
          <w:rFonts w:ascii="Times New Roman" w:eastAsia="Times New Roman" w:hAnsi="Times New Roman" w:cs="Times New Roman"/>
          <w:sz w:val="28"/>
          <w:szCs w:val="28"/>
          <w:lang w:eastAsia="ru-RU"/>
        </w:rPr>
        <w:t>т.е.</w:t>
      </w:r>
      <w:proofErr w:type="gramEnd"/>
      <w:r w:rsidRPr="000323C2">
        <w:rPr>
          <w:rFonts w:ascii="Times New Roman" w:eastAsia="Times New Roman" w:hAnsi="Times New Roman" w:cs="Times New Roman"/>
          <w:sz w:val="28"/>
          <w:szCs w:val="28"/>
          <w:lang w:eastAsia="ru-RU"/>
        </w:rPr>
        <w:t xml:space="preserve"> исходным элементом является прибыль.</w:t>
      </w:r>
    </w:p>
    <w:p w14:paraId="46436F4D" w14:textId="3F7DD7B0"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В ходе производственной деятельности могут быть значительные доходы/расходы, влияющие на прибыль, но не затрагивающие величину денежных средств предприятия. В процессе анализа на эту величину и производят корректировку чистой пробыли. </w:t>
      </w:r>
      <w:proofErr w:type="gramStart"/>
      <w:r w:rsidRPr="000323C2">
        <w:rPr>
          <w:rFonts w:ascii="Times New Roman" w:eastAsia="Times New Roman" w:hAnsi="Times New Roman" w:cs="Times New Roman"/>
          <w:sz w:val="28"/>
          <w:szCs w:val="28"/>
          <w:lang w:eastAsia="ru-RU"/>
        </w:rPr>
        <w:t>Например</w:t>
      </w:r>
      <w:proofErr w:type="gramEnd"/>
      <w:r w:rsidRPr="000323C2">
        <w:rPr>
          <w:rFonts w:ascii="Times New Roman" w:eastAsia="Times New Roman" w:hAnsi="Times New Roman" w:cs="Times New Roman"/>
          <w:sz w:val="28"/>
          <w:szCs w:val="28"/>
          <w:lang w:eastAsia="ru-RU"/>
        </w:rPr>
        <w:t xml:space="preserve"> выбытие основных средств связано с получением убытка в размере их остаточной стоимости. Величина денежных средств в данном случае не меняется, поэтому </w:t>
      </w:r>
      <w:proofErr w:type="spellStart"/>
      <w:r w:rsidRPr="000323C2">
        <w:rPr>
          <w:rFonts w:ascii="Times New Roman" w:eastAsia="Times New Roman" w:hAnsi="Times New Roman" w:cs="Times New Roman"/>
          <w:sz w:val="28"/>
          <w:szCs w:val="28"/>
          <w:lang w:eastAsia="ru-RU"/>
        </w:rPr>
        <w:t>недоамортизированная</w:t>
      </w:r>
      <w:proofErr w:type="spellEnd"/>
      <w:r w:rsidRPr="000323C2">
        <w:rPr>
          <w:rFonts w:ascii="Times New Roman" w:eastAsia="Times New Roman" w:hAnsi="Times New Roman" w:cs="Times New Roman"/>
          <w:sz w:val="28"/>
          <w:szCs w:val="28"/>
          <w:lang w:eastAsia="ru-RU"/>
        </w:rPr>
        <w:t xml:space="preserve"> стоимость должна быть добавлена к величине чистой прибыли. Не вызывает оттока денежных средств начисление амортизации. Что же повлияло на сокращение денежных средств к концу года? Ответить на этот в опрос помогает косвенный метод.</w:t>
      </w:r>
      <w:r w:rsidR="00937B0A" w:rsidRPr="00937B0A">
        <w:rPr>
          <w:rFonts w:ascii="Times New Roman" w:hAnsi="Times New Roman" w:cs="Times New Roman"/>
          <w:sz w:val="28"/>
          <w:szCs w:val="28"/>
          <w:lang w:eastAsia="ru-RU"/>
        </w:rPr>
        <w:t xml:space="preserve"> [</w:t>
      </w:r>
      <w:r w:rsidR="00937B0A">
        <w:rPr>
          <w:rFonts w:ascii="Times New Roman" w:hAnsi="Times New Roman" w:cs="Times New Roman"/>
          <w:sz w:val="28"/>
          <w:szCs w:val="28"/>
          <w:lang w:eastAsia="ru-RU"/>
        </w:rPr>
        <w:t>82, с. 92</w:t>
      </w:r>
      <w:r w:rsidR="00937B0A" w:rsidRPr="00937B0A">
        <w:rPr>
          <w:rFonts w:ascii="Times New Roman" w:hAnsi="Times New Roman" w:cs="Times New Roman"/>
          <w:sz w:val="28"/>
          <w:szCs w:val="28"/>
          <w:lang w:eastAsia="ru-RU"/>
        </w:rPr>
        <w:t>]</w:t>
      </w:r>
    </w:p>
    <w:p w14:paraId="2411C400"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Основным источником информации для проведения анализа движения денежных потоков является баланс, приложение к балансу, отчет о финансовых результатах и их использовании. Особенностью формирования информации в этих </w:t>
      </w:r>
      <w:r w:rsidRPr="000323C2">
        <w:rPr>
          <w:rFonts w:ascii="Times New Roman" w:eastAsia="Times New Roman" w:hAnsi="Times New Roman" w:cs="Times New Roman"/>
          <w:sz w:val="28"/>
          <w:szCs w:val="28"/>
          <w:lang w:eastAsia="ru-RU"/>
        </w:rPr>
        <w:lastRenderedPageBreak/>
        <w:t>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p>
    <w:p w14:paraId="58990479"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прибыли не дают полного представления о реальном процессе движения денежных средств.</w:t>
      </w:r>
    </w:p>
    <w:p w14:paraId="014D72F2"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w:t>
      </w:r>
    </w:p>
    <w:p w14:paraId="133F715A"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Отчет о движении денежных средств </w:t>
      </w:r>
      <w:proofErr w:type="gramStart"/>
      <w:r w:rsidRPr="000323C2">
        <w:rPr>
          <w:rFonts w:ascii="Times New Roman" w:eastAsia="Times New Roman" w:hAnsi="Times New Roman" w:cs="Times New Roman"/>
          <w:sz w:val="28"/>
          <w:szCs w:val="28"/>
          <w:lang w:eastAsia="ru-RU"/>
        </w:rPr>
        <w:t>- это</w:t>
      </w:r>
      <w:proofErr w:type="gramEnd"/>
      <w:r w:rsidRPr="000323C2">
        <w:rPr>
          <w:rFonts w:ascii="Times New Roman" w:eastAsia="Times New Roman" w:hAnsi="Times New Roman" w:cs="Times New Roman"/>
          <w:sz w:val="28"/>
          <w:szCs w:val="28"/>
          <w:lang w:eastAsia="ru-RU"/>
        </w:rPr>
        <w:t xml:space="preserve"> документ финансово отчетности, в котором отражаются поступление, расходование и нетто- изменения денежных средств в ходе текущей хозяйственной деятельности, а также инвестиционной и финансовой деятельности за определенный период. Отчет о движении денежных средств </w:t>
      </w:r>
      <w:proofErr w:type="gramStart"/>
      <w:r w:rsidRPr="000323C2">
        <w:rPr>
          <w:rFonts w:ascii="Times New Roman" w:eastAsia="Times New Roman" w:hAnsi="Times New Roman" w:cs="Times New Roman"/>
          <w:sz w:val="28"/>
          <w:szCs w:val="28"/>
          <w:lang w:eastAsia="ru-RU"/>
        </w:rPr>
        <w:t>- это</w:t>
      </w:r>
      <w:proofErr w:type="gramEnd"/>
      <w:r w:rsidRPr="000323C2">
        <w:rPr>
          <w:rFonts w:ascii="Times New Roman" w:eastAsia="Times New Roman" w:hAnsi="Times New Roman" w:cs="Times New Roman"/>
          <w:sz w:val="28"/>
          <w:szCs w:val="28"/>
          <w:lang w:eastAsia="ru-RU"/>
        </w:rPr>
        <w:t xml:space="preserve"> отчет об изменениях финансового состояния, составленный на основе метода потока денежных средств. 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w:t>
      </w:r>
    </w:p>
    <w:p w14:paraId="03EC4F75" w14:textId="59C8463D"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Рассчитать оборотные активы и краткосрочные обязательства, исходя из метода денежных потоков.</w:t>
      </w:r>
    </w:p>
    <w:p w14:paraId="1BB0FE9B" w14:textId="733B810D"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Корректировка чистой прибыли на расходы, не требующие выплаты денежных средств.</w:t>
      </w:r>
    </w:p>
    <w:p w14:paraId="702439E3" w14:textId="4CD2C955"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Исключить влияние прибылей и убытков, полученных от неординарной деятельности.</w:t>
      </w:r>
    </w:p>
    <w:p w14:paraId="38CDBD27"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Инвестиционная деятельность включает в основном операции, относящиеся к изменениям в необоротных активах. Это - "Реализация и покупка недвижимости", </w:t>
      </w:r>
      <w:r w:rsidRPr="000323C2">
        <w:rPr>
          <w:rFonts w:ascii="Times New Roman" w:eastAsia="Times New Roman" w:hAnsi="Times New Roman" w:cs="Times New Roman"/>
          <w:sz w:val="28"/>
          <w:szCs w:val="28"/>
          <w:lang w:eastAsia="ru-RU"/>
        </w:rPr>
        <w:lastRenderedPageBreak/>
        <w:t>"Продажа и покупка ценных бумаг других компаний", "Предоставление долгосрочных займов", "Поступление средств от погашения займов".</w:t>
      </w:r>
    </w:p>
    <w:p w14:paraId="47DE50D1"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Финансовая сфера включает такие операции как изменения в долгосрочных обязательствах фирмы и собственном капитале, продажа и покупка собственных акций выпуск облигаций компании, выплата дивидендов, погашение компанией своих долгосрочных обязательств.</w:t>
      </w:r>
    </w:p>
    <w:p w14:paraId="4A94D839" w14:textId="76FCE3C2" w:rsidR="00C85AAE" w:rsidRPr="00030BFF" w:rsidRDefault="00C85AAE" w:rsidP="000323C2">
      <w:pPr>
        <w:spacing w:after="0" w:line="360" w:lineRule="auto"/>
        <w:ind w:firstLine="851"/>
        <w:jc w:val="both"/>
        <w:rPr>
          <w:rFonts w:ascii="Times New Roman" w:hAnsi="Times New Roman" w:cs="Times New Roman"/>
          <w:b/>
          <w:bCs/>
          <w:sz w:val="28"/>
          <w:szCs w:val="28"/>
        </w:rPr>
      </w:pPr>
      <w:r w:rsidRPr="00030BFF">
        <w:rPr>
          <w:rFonts w:ascii="Times New Roman" w:hAnsi="Times New Roman" w:cs="Times New Roman"/>
          <w:b/>
          <w:bCs/>
          <w:sz w:val="28"/>
          <w:szCs w:val="28"/>
        </w:rPr>
        <w:br w:type="page"/>
      </w:r>
    </w:p>
    <w:p w14:paraId="29161F0E" w14:textId="77777777" w:rsidR="000323C2" w:rsidRPr="00030BFF" w:rsidRDefault="000323C2" w:rsidP="00030BFF">
      <w:pPr>
        <w:pStyle w:val="1"/>
        <w:numPr>
          <w:ilvl w:val="0"/>
          <w:numId w:val="14"/>
        </w:numPr>
        <w:spacing w:line="360" w:lineRule="auto"/>
        <w:ind w:left="0" w:firstLine="851"/>
        <w:jc w:val="center"/>
        <w:rPr>
          <w:rFonts w:ascii="Times New Roman" w:eastAsia="Times New Roman" w:hAnsi="Times New Roman" w:cs="Times New Roman"/>
          <w:color w:val="auto"/>
          <w:sz w:val="28"/>
          <w:szCs w:val="28"/>
          <w:lang w:eastAsia="ru-RU"/>
        </w:rPr>
      </w:pPr>
      <w:bookmarkStart w:id="4" w:name="_Toc90246533"/>
      <w:r w:rsidRPr="00030BFF">
        <w:rPr>
          <w:rFonts w:ascii="Times New Roman" w:eastAsia="Times New Roman" w:hAnsi="Times New Roman" w:cs="Times New Roman"/>
          <w:color w:val="auto"/>
          <w:sz w:val="28"/>
          <w:szCs w:val="28"/>
          <w:lang w:eastAsia="ru-RU"/>
        </w:rPr>
        <w:lastRenderedPageBreak/>
        <w:t>Временная оценка денежных потоков</w:t>
      </w:r>
      <w:bookmarkEnd w:id="4"/>
    </w:p>
    <w:p w14:paraId="0CCBAF93" w14:textId="09DD37FB"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Временная теория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Изменение со временем стоимости денег происходит под влиянием целого ряда факторов. Важнейшими факторами можно назвать инфляцию и способность денег приносить доход при условии их разумного инвестирования в альтернативные проекты.</w:t>
      </w:r>
    </w:p>
    <w:p w14:paraId="7D1B5BD0"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Таким образом, необходимо сравнивать затраты на приобретение недвижимости с суммой предстоящих доходов, приведенных по стои</w:t>
      </w:r>
      <w:r w:rsidRPr="00030BFF">
        <w:rPr>
          <w:sz w:val="28"/>
          <w:szCs w:val="28"/>
        </w:rPr>
        <w:softHyphen/>
        <w:t>мости к моменту инвестирования.</w:t>
      </w:r>
    </w:p>
    <w:p w14:paraId="1D9E2A5C"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Приведение денежных сумм, возникающих в разное время, к сопоставимому виду называется временной оценкой денежных потоков.</w:t>
      </w:r>
    </w:p>
    <w:p w14:paraId="57CBBF32"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Временная оценка денежных потоков основана на шести функциях сложного процента:</w:t>
      </w:r>
    </w:p>
    <w:p w14:paraId="3E72CEB6"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1) сложный процент (FV);</w:t>
      </w:r>
    </w:p>
    <w:p w14:paraId="5570E505"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2) будущая стоимость аннуитета (FVА);</w:t>
      </w:r>
    </w:p>
    <w:p w14:paraId="670EE6E7" w14:textId="22973566"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3) периодический взнос в фонд накопления </w:t>
      </w:r>
      <w:r w:rsidRPr="00030BFF">
        <w:rPr>
          <w:noProof/>
          <w:sz w:val="28"/>
          <w:szCs w:val="28"/>
        </w:rPr>
        <w:drawing>
          <wp:inline distT="0" distB="0" distL="0" distR="0" wp14:anchorId="3EB1B3E6" wp14:editId="0AE231A5">
            <wp:extent cx="622935" cy="496570"/>
            <wp:effectExtent l="0" t="0" r="5715" b="0"/>
            <wp:docPr id="4" name="Рисунок 4" descr="Изображение выглядит как ночное неб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ночное небо&#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496570"/>
                    </a:xfrm>
                    <a:prstGeom prst="rect">
                      <a:avLst/>
                    </a:prstGeom>
                    <a:noFill/>
                    <a:ln>
                      <a:noFill/>
                    </a:ln>
                  </pic:spPr>
                </pic:pic>
              </a:graphicData>
            </a:graphic>
          </wp:inline>
        </w:drawing>
      </w:r>
      <w:r w:rsidRPr="00030BFF">
        <w:rPr>
          <w:sz w:val="28"/>
          <w:szCs w:val="28"/>
        </w:rPr>
        <w:t>;</w:t>
      </w:r>
    </w:p>
    <w:p w14:paraId="41BD0FF3"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4) дисконтирование (PV);</w:t>
      </w:r>
    </w:p>
    <w:p w14:paraId="0D19A390"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5) текущая стоимость аннуитета (РVА);</w:t>
      </w:r>
    </w:p>
    <w:p w14:paraId="2BA48D53" w14:textId="691753F4"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6) периодический взнос на погашение кредита </w:t>
      </w:r>
      <w:r w:rsidRPr="00030BFF">
        <w:rPr>
          <w:noProof/>
          <w:sz w:val="28"/>
          <w:szCs w:val="28"/>
        </w:rPr>
        <w:drawing>
          <wp:inline distT="0" distB="0" distL="0" distR="0" wp14:anchorId="424F564C" wp14:editId="757A1F7F">
            <wp:extent cx="662305" cy="520065"/>
            <wp:effectExtent l="0" t="0" r="4445" b="0"/>
            <wp:docPr id="3" name="Рисунок 3" descr="Изображение выглядит как ночное неб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ночное небо&#10;&#10;Автоматически созданное опис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05" cy="520065"/>
                    </a:xfrm>
                    <a:prstGeom prst="rect">
                      <a:avLst/>
                    </a:prstGeom>
                    <a:noFill/>
                    <a:ln>
                      <a:noFill/>
                    </a:ln>
                  </pic:spPr>
                </pic:pic>
              </a:graphicData>
            </a:graphic>
          </wp:inline>
        </w:drawing>
      </w:r>
      <w:r w:rsidRPr="00030BFF">
        <w:rPr>
          <w:sz w:val="28"/>
          <w:szCs w:val="28"/>
        </w:rPr>
        <w:t>.</w:t>
      </w:r>
    </w:p>
    <w:p w14:paraId="62CE83F7"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Теория и практика использования указанных функций сложного процента базируются на ряде допущений.</w:t>
      </w:r>
    </w:p>
    <w:p w14:paraId="27A97A44"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Денежный поток – это денежные суммы, возникающие в опреде</w:t>
      </w:r>
      <w:r w:rsidRPr="00030BFF">
        <w:rPr>
          <w:sz w:val="28"/>
          <w:szCs w:val="28"/>
        </w:rPr>
        <w:softHyphen/>
        <w:t>ленной хронологической последовательности.</w:t>
      </w:r>
    </w:p>
    <w:p w14:paraId="2BC44CE2"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Денежный поток, в котором все суммы различаются по величине, называют обычным денежным потоком.</w:t>
      </w:r>
    </w:p>
    <w:p w14:paraId="24C64D33"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Денежный поток, в котором все суммы равновеликие, называют аннуитетом.</w:t>
      </w:r>
    </w:p>
    <w:p w14:paraId="668C61DC"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lastRenderedPageBreak/>
        <w:t>Денежный поток может возникать в конце периода, а также в на</w:t>
      </w:r>
      <w:r w:rsidRPr="00030BFF">
        <w:rPr>
          <w:sz w:val="28"/>
          <w:szCs w:val="28"/>
        </w:rPr>
        <w:softHyphen/>
        <w:t>чале и середине периода. Предварительно рассчитанные таблицы сложного процента без корректировки применимы только к денежному потоку, возникающе</w:t>
      </w:r>
      <w:r w:rsidRPr="00030BFF">
        <w:rPr>
          <w:sz w:val="28"/>
          <w:szCs w:val="28"/>
        </w:rPr>
        <w:softHyphen/>
        <w:t>му в конце периода.</w:t>
      </w:r>
    </w:p>
    <w:p w14:paraId="4AEEA67F" w14:textId="4E96ADEB"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Дисконтирование является важнейшим механизмом, позволяющим представлять финансовое положение организации достоверно. Это одна из самых сложных технических проблем, с которыми сталкивается российский бухгалтер при подготовке отчетности по МСФО. В российском учете аналогичные требования не предъявляются, в то время как в западных системах дисконтирование является неотъемлемой частью учета.</w:t>
      </w:r>
      <w:r w:rsidR="00937B0A" w:rsidRPr="00937B0A">
        <w:rPr>
          <w:sz w:val="28"/>
          <w:szCs w:val="28"/>
        </w:rPr>
        <w:t xml:space="preserve"> [</w:t>
      </w:r>
      <w:r w:rsidR="00937B0A">
        <w:rPr>
          <w:sz w:val="28"/>
          <w:szCs w:val="28"/>
        </w:rPr>
        <w:t>5, с. 28</w:t>
      </w:r>
      <w:r w:rsidR="00937B0A" w:rsidRPr="00937B0A">
        <w:rPr>
          <w:sz w:val="28"/>
          <w:szCs w:val="28"/>
        </w:rPr>
        <w:t>]</w:t>
      </w:r>
    </w:p>
    <w:p w14:paraId="0009DFC3"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В РСБУ упоминание о дисконтировании содержится в ПБУ 19/02 в отношении долговых ценных бумаг и предоставленных займов, при этом дисконтирование является правом организации, и осуществляется только для раскрытия в пояснительной записке, а внесение записей в учет запрещено (п.23 ПБУ 19/02). Сходным с дисконтированием является порядок учета разницы между первоначальной стоимостью и номинальной стоимостью долговых ценных бумаг, по которым не определяется текущая рыночная стоимость: такую разницу ПБУ 19/02 разрешает равномерно относить на финансовые результаты.</w:t>
      </w:r>
    </w:p>
    <w:p w14:paraId="07D71517"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В МСФО дисконтирование может повлиять на балансовую стоимость любого элемента учета и тем самым изменить финансовые результаты компании.</w:t>
      </w:r>
    </w:p>
    <w:p w14:paraId="4BC6E306"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Смысл дисконтирования заключается в том, что текущая стоимость будущих финансовых потоков может существенно отличаться от их номинальной стоимости. Теория стоимости денег говорит, что одна и та же сумма, выплачиваемая в разные моменты времени, имеет разную стоимость по следующим двум причинам:</w:t>
      </w:r>
    </w:p>
    <w:p w14:paraId="4CE9211A"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1) риск неполучения;</w:t>
      </w:r>
    </w:p>
    <w:p w14:paraId="7A6FA0BE"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2) возможность альтернативных инвестиций.</w:t>
      </w:r>
    </w:p>
    <w:p w14:paraId="09B43123" w14:textId="0E089603"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Любые, даже самые сложные, операции дисконтирования сводятся к формуле дисконтирования:</w:t>
      </w:r>
    </w:p>
    <w:p w14:paraId="46B097C2" w14:textId="77777777" w:rsidR="000323C2" w:rsidRPr="00030BFF" w:rsidRDefault="000323C2" w:rsidP="000323C2">
      <w:pPr>
        <w:pStyle w:val="ad"/>
        <w:spacing w:after="0" w:afterAutospacing="0" w:line="360" w:lineRule="auto"/>
        <w:ind w:firstLine="851"/>
        <w:jc w:val="both"/>
        <w:rPr>
          <w:sz w:val="28"/>
          <w:szCs w:val="28"/>
        </w:rPr>
      </w:pPr>
      <w:r w:rsidRPr="00030BFF">
        <w:rPr>
          <w:sz w:val="28"/>
          <w:szCs w:val="28"/>
        </w:rPr>
        <w:t>PV=FV/(1+</w:t>
      </w:r>
      <w:proofErr w:type="gramStart"/>
      <w:r w:rsidRPr="00030BFF">
        <w:rPr>
          <w:sz w:val="28"/>
          <w:szCs w:val="28"/>
        </w:rPr>
        <w:t>i)n</w:t>
      </w:r>
      <w:proofErr w:type="gramEnd"/>
    </w:p>
    <w:p w14:paraId="3A3E9FF6"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lastRenderedPageBreak/>
        <w:t>где:</w:t>
      </w:r>
      <w:r w:rsidRPr="00030BFF">
        <w:rPr>
          <w:sz w:val="28"/>
          <w:szCs w:val="28"/>
        </w:rPr>
        <w:br/>
        <w:t>FV– текущая стоимость,</w:t>
      </w:r>
    </w:p>
    <w:p w14:paraId="634379E5"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PV – будущая стоимость,</w:t>
      </w:r>
    </w:p>
    <w:p w14:paraId="63BF156B" w14:textId="760CC73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i – ставка дисконтирования,</w:t>
      </w:r>
    </w:p>
    <w:p w14:paraId="34A5A61A"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n – срок (число периодов).</w:t>
      </w:r>
    </w:p>
    <w:p w14:paraId="51E2136D" w14:textId="77777777"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Основные правила дисконтирования</w:t>
      </w:r>
    </w:p>
    <w:p w14:paraId="1EE6E31B"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1. Дисконтирование обычно не осуществляется, если влияние временной стоимости денег несущественно;</w:t>
      </w:r>
    </w:p>
    <w:p w14:paraId="22670B57"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 xml:space="preserve">2. Процентная часть, образующаяся при дисконтировании, обычно начисляется не равномерно, а по эффективной процентной ставке. Соответственно, ставка дисконтирования рассчитывается методом сложных процентов. Согласно IAS 39 «Финансовые инструменты: признание и оценка» (Financial Instruments: </w:t>
      </w:r>
      <w:proofErr w:type="spellStart"/>
      <w:r w:rsidRPr="00030BFF">
        <w:rPr>
          <w:sz w:val="28"/>
          <w:szCs w:val="28"/>
        </w:rPr>
        <w:t>Recognition</w:t>
      </w:r>
      <w:proofErr w:type="spellEnd"/>
      <w:r w:rsidRPr="00030BFF">
        <w:rPr>
          <w:sz w:val="28"/>
          <w:szCs w:val="28"/>
        </w:rPr>
        <w:t xml:space="preserve"> </w:t>
      </w:r>
      <w:proofErr w:type="spellStart"/>
      <w:r w:rsidRPr="00030BFF">
        <w:rPr>
          <w:sz w:val="28"/>
          <w:szCs w:val="28"/>
        </w:rPr>
        <w:t>and</w:t>
      </w:r>
      <w:proofErr w:type="spellEnd"/>
      <w:r w:rsidRPr="00030BFF">
        <w:rPr>
          <w:sz w:val="28"/>
          <w:szCs w:val="28"/>
        </w:rPr>
        <w:t xml:space="preserve"> </w:t>
      </w:r>
      <w:proofErr w:type="spellStart"/>
      <w:r w:rsidRPr="00030BFF">
        <w:rPr>
          <w:sz w:val="28"/>
          <w:szCs w:val="28"/>
        </w:rPr>
        <w:t>Measurement</w:t>
      </w:r>
      <w:proofErr w:type="spellEnd"/>
      <w:r w:rsidRPr="00030BFF">
        <w:rPr>
          <w:sz w:val="28"/>
          <w:szCs w:val="28"/>
        </w:rPr>
        <w:t>) эффективная ставка процента представляет собой ставку, которая обеспечивает точное дисконтирование ожидаемой суммы будущих денежных выплат или поступлений вплоть до наступления срока погашения по данному финансовому инструменту, либо, когда это уместно, в течение более короткого периода, до чистой балансовой стоимости финансового актива или финансового обязательства.</w:t>
      </w:r>
    </w:p>
    <w:p w14:paraId="52DCB805"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 xml:space="preserve">3. Финансовые инструменты приобретаются в течение всего финансового года, и в качестве периода, для которого определяется ставка дисконтирования (в формуле – </w:t>
      </w:r>
      <w:proofErr w:type="gramStart"/>
      <w:r w:rsidRPr="00030BFF">
        <w:rPr>
          <w:sz w:val="28"/>
          <w:szCs w:val="28"/>
        </w:rPr>
        <w:t>« n</w:t>
      </w:r>
      <w:proofErr w:type="gramEnd"/>
      <w:r w:rsidRPr="00030BFF">
        <w:rPr>
          <w:sz w:val="28"/>
          <w:szCs w:val="28"/>
        </w:rPr>
        <w:t xml:space="preserve"> ») следует применять не год, а как можно более короткий период (обычно достаточно месяца). В противном случае рассчитать проценты на каждую отчетную дату будет гораздо сложнее.</w:t>
      </w:r>
    </w:p>
    <w:p w14:paraId="226098FB" w14:textId="1124FBCE"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4. Для определения ставки дисконтирования (за исключением особых случаев) обычно применяются рыночные ставки, в том числе скорректированные под аналогичные условия, например, под условия привлечения заемных средств, аналогичные в отношении валюты, срока, типа процентной ставки и других факторов, привлекаемые организацией с аналогичным рейтингом кредитоспособности;</w:t>
      </w:r>
    </w:p>
    <w:p w14:paraId="677CA918" w14:textId="77777777" w:rsidR="00030BFF"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 xml:space="preserve">5. Ставка дисконтирования, применяемая для учета, обычно зависит от кредитоспособности должника. Если дисконтируется дебиторская задолженность, то </w:t>
      </w:r>
      <w:r w:rsidRPr="00030BFF">
        <w:rPr>
          <w:sz w:val="28"/>
          <w:szCs w:val="28"/>
        </w:rPr>
        <w:lastRenderedPageBreak/>
        <w:t>ставка дисконтирования обычно соответствует процентной ставке, по которой данный контрагент мог бы получить заемные средства на аналогичных условиях. Если дисконтируется кредиторская задолженность, то ставка дисконтирования обычно соответствует процентной ставке, по которой данная организация могла бы получить заемные средства на аналогичных условиях.</w:t>
      </w:r>
    </w:p>
    <w:p w14:paraId="2E4D7FAD" w14:textId="40751A3F"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6. Ставки дисконтирования применяются до вычета налога на прибыль, то есть при оценке ставки учитываются денежные потоки до налогообложения.</w:t>
      </w:r>
    </w:p>
    <w:p w14:paraId="6E27CE43" w14:textId="05318460" w:rsidR="000323C2" w:rsidRPr="00030BFF" w:rsidRDefault="000323C2" w:rsidP="00030BFF">
      <w:pPr>
        <w:pStyle w:val="ad"/>
        <w:spacing w:before="0" w:beforeAutospacing="0" w:after="0" w:afterAutospacing="0" w:line="360" w:lineRule="auto"/>
        <w:ind w:firstLine="851"/>
        <w:jc w:val="both"/>
        <w:rPr>
          <w:sz w:val="28"/>
          <w:szCs w:val="28"/>
        </w:rPr>
      </w:pPr>
      <w:r w:rsidRPr="00030BFF">
        <w:rPr>
          <w:sz w:val="28"/>
          <w:szCs w:val="28"/>
        </w:rPr>
        <w:t>7. При оценке ставок дисконтирования не учитываются риски, для которых расчеты будущих потоков денежных средств были скорректированы. Например, если будущие потоки денежных средств рассчитываются в номинальном выражении, то ставка дисконтирования должна включать в себя эффект роста цен.</w:t>
      </w:r>
      <w:r w:rsidR="00937B0A" w:rsidRPr="00937B0A">
        <w:rPr>
          <w:sz w:val="28"/>
          <w:szCs w:val="28"/>
        </w:rPr>
        <w:t xml:space="preserve"> [</w:t>
      </w:r>
      <w:r w:rsidR="00937B0A">
        <w:rPr>
          <w:sz w:val="28"/>
          <w:szCs w:val="28"/>
        </w:rPr>
        <w:t>5, с. 29</w:t>
      </w:r>
      <w:r w:rsidR="00937B0A" w:rsidRPr="00937B0A">
        <w:rPr>
          <w:sz w:val="28"/>
          <w:szCs w:val="28"/>
        </w:rPr>
        <w:t>]</w:t>
      </w:r>
    </w:p>
    <w:p w14:paraId="7B879F2F" w14:textId="09912C31" w:rsidR="000323C2" w:rsidRPr="00030BFF" w:rsidRDefault="000323C2" w:rsidP="000323C2">
      <w:pPr>
        <w:spacing w:after="0" w:line="360" w:lineRule="auto"/>
        <w:ind w:firstLine="851"/>
        <w:jc w:val="both"/>
        <w:rPr>
          <w:rFonts w:ascii="Times New Roman" w:eastAsia="Times New Roman" w:hAnsi="Times New Roman" w:cs="Times New Roman"/>
          <w:b/>
          <w:bCs/>
          <w:sz w:val="28"/>
          <w:szCs w:val="28"/>
          <w:lang w:eastAsia="ru-RU"/>
        </w:rPr>
      </w:pPr>
      <w:r w:rsidRPr="00030BFF">
        <w:rPr>
          <w:rFonts w:ascii="Times New Roman" w:hAnsi="Times New Roman" w:cs="Times New Roman"/>
          <w:b/>
          <w:bCs/>
          <w:sz w:val="28"/>
          <w:szCs w:val="28"/>
        </w:rPr>
        <w:br w:type="page"/>
      </w:r>
    </w:p>
    <w:p w14:paraId="214D69C5" w14:textId="2F3B92E2" w:rsidR="00FA7E8B" w:rsidRPr="00FA7E8B" w:rsidRDefault="00FA7E8B" w:rsidP="00FA7E8B">
      <w:pPr>
        <w:pStyle w:val="1"/>
        <w:numPr>
          <w:ilvl w:val="0"/>
          <w:numId w:val="14"/>
        </w:numPr>
        <w:spacing w:line="360" w:lineRule="auto"/>
        <w:ind w:left="0" w:firstLine="851"/>
        <w:jc w:val="center"/>
        <w:rPr>
          <w:rFonts w:ascii="Times New Roman" w:eastAsia="Times New Roman" w:hAnsi="Times New Roman" w:cs="Times New Roman"/>
          <w:color w:val="auto"/>
          <w:sz w:val="28"/>
          <w:szCs w:val="28"/>
          <w:lang w:eastAsia="ru-RU"/>
        </w:rPr>
      </w:pPr>
      <w:bookmarkStart w:id="5" w:name="_Toc90246534"/>
      <w:r w:rsidRPr="00FA7E8B">
        <w:rPr>
          <w:rFonts w:ascii="Times New Roman" w:eastAsia="Times New Roman" w:hAnsi="Times New Roman" w:cs="Times New Roman"/>
          <w:color w:val="auto"/>
          <w:sz w:val="28"/>
          <w:szCs w:val="28"/>
          <w:lang w:eastAsia="ru-RU"/>
        </w:rPr>
        <w:lastRenderedPageBreak/>
        <w:t>Задача по теме: «Временная оценка денежных потоков»</w:t>
      </w:r>
      <w:bookmarkEnd w:id="5"/>
    </w:p>
    <w:p w14:paraId="61023F59" w14:textId="77777777" w:rsidR="00FA7E8B" w:rsidRDefault="00FA7E8B" w:rsidP="000323C2">
      <w:pPr>
        <w:pStyle w:val="af0"/>
        <w:widowControl w:val="0"/>
        <w:spacing w:after="0" w:line="360" w:lineRule="auto"/>
        <w:ind w:left="0" w:firstLine="851"/>
        <w:jc w:val="both"/>
        <w:rPr>
          <w:b/>
          <w:bCs/>
          <w:sz w:val="28"/>
          <w:szCs w:val="28"/>
        </w:rPr>
      </w:pPr>
    </w:p>
    <w:p w14:paraId="6DAFBD0A" w14:textId="5B9565DD" w:rsidR="0063581F" w:rsidRPr="00ED3A51" w:rsidRDefault="0063581F" w:rsidP="00ED3A51">
      <w:pPr>
        <w:pStyle w:val="af0"/>
        <w:widowControl w:val="0"/>
        <w:spacing w:after="0" w:line="360" w:lineRule="auto"/>
        <w:ind w:left="0" w:firstLine="851"/>
        <w:jc w:val="both"/>
        <w:rPr>
          <w:sz w:val="28"/>
          <w:szCs w:val="28"/>
        </w:rPr>
      </w:pPr>
      <w:r w:rsidRPr="00030BFF">
        <w:rPr>
          <w:b/>
          <w:bCs/>
          <w:sz w:val="28"/>
          <w:szCs w:val="28"/>
        </w:rPr>
        <w:t>Задача 8.</w:t>
      </w:r>
      <w:r w:rsidRPr="00030BFF">
        <w:rPr>
          <w:sz w:val="28"/>
          <w:szCs w:val="28"/>
        </w:rPr>
        <w:t xml:space="preserve"> Рассчитайте величину долга банку, если </w:t>
      </w:r>
      <w:proofErr w:type="spellStart"/>
      <w:r w:rsidRPr="00030BFF">
        <w:rPr>
          <w:sz w:val="28"/>
          <w:szCs w:val="28"/>
        </w:rPr>
        <w:t>самоамортизирующий</w:t>
      </w:r>
      <w:proofErr w:type="spellEnd"/>
      <w:r w:rsidRPr="00030BFF">
        <w:rPr>
          <w:sz w:val="28"/>
          <w:szCs w:val="28"/>
        </w:rPr>
        <w:t xml:space="preserve"> кредит выдан под 15% годовых и осталось внести в течение трех лет в конце года по 450 тыс. руб.</w:t>
      </w:r>
    </w:p>
    <w:p w14:paraId="737C0FC6" w14:textId="77777777" w:rsidR="00ED3A51" w:rsidRDefault="00ED3A51" w:rsidP="00ED3A51">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Дано:</w:t>
      </w:r>
    </w:p>
    <w:p w14:paraId="79761AC8" w14:textId="3675F06D" w:rsidR="00ED3A51" w:rsidRPr="00ED3A51" w:rsidRDefault="00ED3A51" w:rsidP="00ED3A5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lang w:val="en-US"/>
        </w:rPr>
        <w:t>PMT</w:t>
      </w:r>
      <w:r>
        <w:rPr>
          <w:rFonts w:ascii="Times New Roman" w:hAnsi="Times New Roman" w:cs="Times New Roman"/>
          <w:color w:val="000000"/>
          <w:sz w:val="28"/>
          <w:szCs w:val="28"/>
          <w:shd w:val="clear" w:color="auto" w:fill="FFFFFF"/>
        </w:rPr>
        <w:t xml:space="preserve"> (</w:t>
      </w:r>
      <w:r w:rsidRPr="00ED3A51">
        <w:rPr>
          <w:rFonts w:ascii="Times New Roman" w:eastAsia="Times New Roman" w:hAnsi="Times New Roman" w:cs="Times New Roman"/>
          <w:sz w:val="28"/>
          <w:szCs w:val="28"/>
          <w:lang w:eastAsia="ru-RU"/>
        </w:rPr>
        <w:t xml:space="preserve">размер </w:t>
      </w:r>
      <w:proofErr w:type="gramStart"/>
      <w:r w:rsidRPr="00ED3A51">
        <w:rPr>
          <w:rFonts w:ascii="Times New Roman" w:eastAsia="Times New Roman" w:hAnsi="Times New Roman" w:cs="Times New Roman"/>
          <w:sz w:val="28"/>
          <w:szCs w:val="28"/>
          <w:lang w:eastAsia="ru-RU"/>
        </w:rPr>
        <w:t>взноса)</w:t>
      </w:r>
      <w:r w:rsidRPr="00ED3A51">
        <w:rPr>
          <w:rFonts w:ascii="Times New Roman" w:eastAsia="Times New Roman" w:hAnsi="Times New Roman" w:cs="Times New Roman"/>
          <w:sz w:val="28"/>
          <w:szCs w:val="28"/>
          <w:lang w:eastAsia="ru-RU"/>
        </w:rPr>
        <w:t>=</w:t>
      </w:r>
      <w:proofErr w:type="gramEnd"/>
      <w:r w:rsidRPr="00ED3A51">
        <w:rPr>
          <w:rFonts w:ascii="Times New Roman" w:eastAsia="Times New Roman" w:hAnsi="Times New Roman" w:cs="Times New Roman"/>
          <w:sz w:val="28"/>
          <w:szCs w:val="28"/>
          <w:lang w:eastAsia="ru-RU"/>
        </w:rPr>
        <w:t xml:space="preserve">450 </w:t>
      </w:r>
      <w:proofErr w:type="spellStart"/>
      <w:r w:rsidRPr="00ED3A51">
        <w:rPr>
          <w:rFonts w:ascii="Times New Roman" w:eastAsia="Times New Roman" w:hAnsi="Times New Roman" w:cs="Times New Roman"/>
          <w:sz w:val="28"/>
          <w:szCs w:val="28"/>
          <w:lang w:eastAsia="ru-RU"/>
        </w:rPr>
        <w:t>тыс.руб</w:t>
      </w:r>
      <w:proofErr w:type="spellEnd"/>
      <w:r w:rsidRPr="00ED3A51">
        <w:rPr>
          <w:rFonts w:ascii="Times New Roman" w:eastAsia="Times New Roman" w:hAnsi="Times New Roman" w:cs="Times New Roman"/>
          <w:sz w:val="28"/>
          <w:szCs w:val="28"/>
          <w:lang w:eastAsia="ru-RU"/>
        </w:rPr>
        <w:t>.;</w:t>
      </w:r>
    </w:p>
    <w:p w14:paraId="42EE7499" w14:textId="77777777" w:rsidR="00ED3A51" w:rsidRPr="00ED3A51" w:rsidRDefault="00ED3A51" w:rsidP="00ED3A51">
      <w:pPr>
        <w:spacing w:after="0" w:line="360" w:lineRule="auto"/>
        <w:ind w:firstLine="851"/>
        <w:jc w:val="both"/>
        <w:rPr>
          <w:rFonts w:ascii="Times New Roman" w:eastAsia="Times New Roman" w:hAnsi="Times New Roman" w:cs="Times New Roman"/>
          <w:sz w:val="28"/>
          <w:szCs w:val="28"/>
          <w:lang w:eastAsia="ru-RU"/>
        </w:rPr>
      </w:pPr>
      <w:r w:rsidRPr="00ED3A51">
        <w:rPr>
          <w:rFonts w:ascii="Times New Roman" w:eastAsia="Times New Roman" w:hAnsi="Times New Roman" w:cs="Times New Roman"/>
          <w:sz w:val="28"/>
          <w:szCs w:val="28"/>
          <w:lang w:eastAsia="ru-RU"/>
        </w:rPr>
        <w:t xml:space="preserve">n=3 </w:t>
      </w:r>
      <w:proofErr w:type="gramStart"/>
      <w:r w:rsidRPr="00ED3A51">
        <w:rPr>
          <w:rFonts w:ascii="Times New Roman" w:eastAsia="Times New Roman" w:hAnsi="Times New Roman" w:cs="Times New Roman"/>
          <w:sz w:val="28"/>
          <w:szCs w:val="28"/>
          <w:lang w:eastAsia="ru-RU"/>
        </w:rPr>
        <w:t>года;</w:t>
      </w:r>
      <w:proofErr w:type="gramEnd"/>
    </w:p>
    <w:p w14:paraId="50FBFADB" w14:textId="3B56E56A" w:rsidR="00ED3A51" w:rsidRPr="00ED3A51" w:rsidRDefault="00ED3A51" w:rsidP="00ED3A51">
      <w:pPr>
        <w:spacing w:after="0" w:line="360" w:lineRule="auto"/>
        <w:ind w:firstLine="851"/>
        <w:jc w:val="both"/>
        <w:rPr>
          <w:rFonts w:ascii="Times New Roman" w:eastAsia="Times New Roman" w:hAnsi="Times New Roman" w:cs="Times New Roman"/>
          <w:sz w:val="28"/>
          <w:szCs w:val="28"/>
          <w:lang w:eastAsia="ru-RU"/>
        </w:rPr>
      </w:pPr>
      <w:proofErr w:type="spellStart"/>
      <w:r w:rsidRPr="00ED3A51">
        <w:rPr>
          <w:rFonts w:ascii="Times New Roman" w:eastAsia="Times New Roman" w:hAnsi="Times New Roman" w:cs="Times New Roman"/>
          <w:sz w:val="28"/>
          <w:szCs w:val="28"/>
          <w:lang w:eastAsia="ru-RU"/>
        </w:rPr>
        <w:t>i</w:t>
      </w:r>
      <w:proofErr w:type="spellEnd"/>
      <w:r w:rsidRPr="00ED3A51">
        <w:rPr>
          <w:rFonts w:ascii="Times New Roman" w:eastAsia="Times New Roman" w:hAnsi="Times New Roman" w:cs="Times New Roman"/>
          <w:sz w:val="28"/>
          <w:szCs w:val="28"/>
          <w:lang w:eastAsia="ru-RU"/>
        </w:rPr>
        <w:t xml:space="preserve"> (</w:t>
      </w:r>
      <w:r w:rsidRPr="00ED3A51">
        <w:rPr>
          <w:rFonts w:ascii="Times New Roman" w:eastAsia="Times New Roman" w:hAnsi="Times New Roman" w:cs="Times New Roman"/>
          <w:sz w:val="28"/>
          <w:szCs w:val="28"/>
          <w:lang w:eastAsia="ru-RU"/>
        </w:rPr>
        <w:t xml:space="preserve">процентная </w:t>
      </w:r>
      <w:proofErr w:type="gramStart"/>
      <w:r w:rsidRPr="00ED3A51">
        <w:rPr>
          <w:rFonts w:ascii="Times New Roman" w:eastAsia="Times New Roman" w:hAnsi="Times New Roman" w:cs="Times New Roman"/>
          <w:sz w:val="28"/>
          <w:szCs w:val="28"/>
          <w:lang w:eastAsia="ru-RU"/>
        </w:rPr>
        <w:t>ставка</w:t>
      </w:r>
      <w:r w:rsidRPr="00ED3A51">
        <w:rPr>
          <w:rFonts w:ascii="Times New Roman" w:eastAsia="Times New Roman" w:hAnsi="Times New Roman" w:cs="Times New Roman"/>
          <w:sz w:val="28"/>
          <w:szCs w:val="28"/>
          <w:lang w:eastAsia="ru-RU"/>
        </w:rPr>
        <w:t>)</w:t>
      </w:r>
      <w:r w:rsidRPr="00ED3A51">
        <w:rPr>
          <w:rFonts w:ascii="Times New Roman" w:eastAsia="Times New Roman" w:hAnsi="Times New Roman" w:cs="Times New Roman"/>
          <w:sz w:val="28"/>
          <w:szCs w:val="28"/>
          <w:lang w:eastAsia="ru-RU"/>
        </w:rPr>
        <w:t>=</w:t>
      </w:r>
      <w:proofErr w:type="gramEnd"/>
      <w:r w:rsidRPr="00ED3A51">
        <w:rPr>
          <w:rFonts w:ascii="Times New Roman" w:eastAsia="Times New Roman" w:hAnsi="Times New Roman" w:cs="Times New Roman"/>
          <w:sz w:val="28"/>
          <w:szCs w:val="28"/>
          <w:lang w:eastAsia="ru-RU"/>
        </w:rPr>
        <w:t>15%</w:t>
      </w:r>
    </w:p>
    <w:p w14:paraId="6DD38543" w14:textId="77777777" w:rsidR="00ED3A51" w:rsidRPr="00ED3A51" w:rsidRDefault="00ED3A51" w:rsidP="00ED3A51">
      <w:pPr>
        <w:spacing w:after="0" w:line="360" w:lineRule="auto"/>
        <w:ind w:firstLine="851"/>
        <w:jc w:val="both"/>
        <w:rPr>
          <w:rFonts w:ascii="Times New Roman" w:eastAsia="Times New Roman" w:hAnsi="Times New Roman" w:cs="Times New Roman"/>
          <w:sz w:val="28"/>
          <w:szCs w:val="28"/>
          <w:lang w:eastAsia="ru-RU"/>
        </w:rPr>
      </w:pPr>
      <w:r w:rsidRPr="00ED3A51">
        <w:rPr>
          <w:rFonts w:ascii="Times New Roman" w:eastAsia="Times New Roman" w:hAnsi="Times New Roman" w:cs="Times New Roman"/>
          <w:sz w:val="28"/>
          <w:szCs w:val="28"/>
          <w:lang w:eastAsia="ru-RU"/>
        </w:rPr>
        <w:t>Найти: FV</w:t>
      </w:r>
    </w:p>
    <w:p w14:paraId="0D71C946" w14:textId="77777777" w:rsidR="00FA7E8B" w:rsidRPr="00030BFF" w:rsidRDefault="00FA7E8B" w:rsidP="00ED3A51">
      <w:pPr>
        <w:pStyle w:val="af0"/>
        <w:widowControl w:val="0"/>
        <w:spacing w:after="0" w:line="360" w:lineRule="auto"/>
        <w:ind w:left="0" w:firstLine="851"/>
        <w:jc w:val="both"/>
        <w:rPr>
          <w:sz w:val="28"/>
          <w:szCs w:val="28"/>
        </w:rPr>
      </w:pPr>
    </w:p>
    <w:p w14:paraId="0D0C7305" w14:textId="06DAAC42" w:rsidR="00FA7E8B" w:rsidRDefault="00FA7E8B" w:rsidP="00ED3A5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
    <w:p w14:paraId="30D5758E" w14:textId="69FA8A80" w:rsidR="00ED3A51" w:rsidRDefault="00ED3A51" w:rsidP="00ED3A51">
      <w:pPr>
        <w:spacing w:after="0" w:line="360" w:lineRule="auto"/>
        <w:ind w:firstLine="851"/>
        <w:jc w:val="both"/>
        <w:rPr>
          <w:rFonts w:ascii="Times New Roman" w:eastAsia="Times New Roman" w:hAnsi="Times New Roman" w:cs="Times New Roman"/>
          <w:sz w:val="28"/>
          <w:szCs w:val="28"/>
          <w:lang w:val="en-US" w:eastAsia="ru-RU"/>
        </w:rPr>
      </w:pPr>
      <w:r w:rsidRPr="00ED3A51">
        <w:rPr>
          <w:rFonts w:ascii="Times New Roman" w:eastAsia="Times New Roman" w:hAnsi="Times New Roman" w:cs="Times New Roman"/>
          <w:sz w:val="28"/>
          <w:szCs w:val="28"/>
          <w:lang w:val="en-US" w:eastAsia="ru-RU"/>
        </w:rPr>
        <w:t>FV=PMT*((1+</w:t>
      </w:r>
      <w:proofErr w:type="gramStart"/>
      <w:r w:rsidRPr="00ED3A51">
        <w:rPr>
          <w:rFonts w:ascii="Times New Roman" w:eastAsia="Times New Roman" w:hAnsi="Times New Roman" w:cs="Times New Roman"/>
          <w:sz w:val="28"/>
          <w:szCs w:val="28"/>
          <w:lang w:val="en-US" w:eastAsia="ru-RU"/>
        </w:rPr>
        <w:t>i)^</w:t>
      </w:r>
      <w:proofErr w:type="gramEnd"/>
      <w:r w:rsidRPr="00ED3A51">
        <w:rPr>
          <w:rFonts w:ascii="Times New Roman" w:eastAsia="Times New Roman" w:hAnsi="Times New Roman" w:cs="Times New Roman"/>
          <w:sz w:val="28"/>
          <w:szCs w:val="28"/>
          <w:lang w:val="en-US" w:eastAsia="ru-RU"/>
        </w:rPr>
        <w:t>n-1/</w:t>
      </w:r>
      <w:proofErr w:type="spellStart"/>
      <w:r w:rsidRPr="00ED3A51">
        <w:rPr>
          <w:rFonts w:ascii="Times New Roman" w:eastAsia="Times New Roman" w:hAnsi="Times New Roman" w:cs="Times New Roman"/>
          <w:sz w:val="28"/>
          <w:szCs w:val="28"/>
          <w:lang w:val="en-US" w:eastAsia="ru-RU"/>
        </w:rPr>
        <w:t>i</w:t>
      </w:r>
      <w:proofErr w:type="spellEnd"/>
      <w:r w:rsidRPr="00ED3A51">
        <w:rPr>
          <w:rFonts w:ascii="Times New Roman" w:eastAsia="Times New Roman" w:hAnsi="Times New Roman" w:cs="Times New Roman"/>
          <w:sz w:val="28"/>
          <w:szCs w:val="28"/>
          <w:lang w:val="en-US" w:eastAsia="ru-RU"/>
        </w:rPr>
        <w:t xml:space="preserve">)=450*((1+0,15)^3-1)/0,15)=450*3,374=1518,3 </w:t>
      </w:r>
      <w:proofErr w:type="spellStart"/>
      <w:r w:rsidRPr="00ED3A51">
        <w:rPr>
          <w:rFonts w:ascii="Times New Roman" w:eastAsia="Times New Roman" w:hAnsi="Times New Roman" w:cs="Times New Roman"/>
          <w:sz w:val="28"/>
          <w:szCs w:val="28"/>
          <w:lang w:eastAsia="ru-RU"/>
        </w:rPr>
        <w:t>тыс</w:t>
      </w:r>
      <w:proofErr w:type="spellEnd"/>
      <w:r w:rsidRPr="00ED3A51">
        <w:rPr>
          <w:rFonts w:ascii="Times New Roman" w:eastAsia="Times New Roman" w:hAnsi="Times New Roman" w:cs="Times New Roman"/>
          <w:sz w:val="28"/>
          <w:szCs w:val="28"/>
          <w:lang w:val="en-US" w:eastAsia="ru-RU"/>
        </w:rPr>
        <w:t>.</w:t>
      </w:r>
      <w:proofErr w:type="spellStart"/>
      <w:r w:rsidRPr="00ED3A51">
        <w:rPr>
          <w:rFonts w:ascii="Times New Roman" w:eastAsia="Times New Roman" w:hAnsi="Times New Roman" w:cs="Times New Roman"/>
          <w:sz w:val="28"/>
          <w:szCs w:val="28"/>
          <w:lang w:eastAsia="ru-RU"/>
        </w:rPr>
        <w:t>руб</w:t>
      </w:r>
      <w:proofErr w:type="spellEnd"/>
      <w:r w:rsidRPr="00ED3A51">
        <w:rPr>
          <w:rFonts w:ascii="Times New Roman" w:eastAsia="Times New Roman" w:hAnsi="Times New Roman" w:cs="Times New Roman"/>
          <w:sz w:val="28"/>
          <w:szCs w:val="28"/>
          <w:lang w:val="en-US" w:eastAsia="ru-RU"/>
        </w:rPr>
        <w:t>.</w:t>
      </w:r>
    </w:p>
    <w:p w14:paraId="4BA03893" w14:textId="77777777" w:rsidR="00ED3A51" w:rsidRPr="00ED3A51" w:rsidRDefault="00ED3A51" w:rsidP="00ED3A51">
      <w:pPr>
        <w:spacing w:after="0" w:line="360" w:lineRule="auto"/>
        <w:ind w:firstLine="851"/>
        <w:jc w:val="both"/>
        <w:rPr>
          <w:rFonts w:ascii="Times New Roman" w:eastAsia="Times New Roman" w:hAnsi="Times New Roman" w:cs="Times New Roman"/>
          <w:sz w:val="28"/>
          <w:szCs w:val="28"/>
          <w:lang w:val="en-US" w:eastAsia="ru-RU"/>
        </w:rPr>
      </w:pPr>
    </w:p>
    <w:p w14:paraId="4E5E0F9D" w14:textId="71C2D709" w:rsidR="003D262B" w:rsidRPr="00030BFF" w:rsidRDefault="003D262B" w:rsidP="00ED3A5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величина долга банку составляет </w:t>
      </w:r>
      <w:r w:rsidR="00ED3A51">
        <w:rPr>
          <w:rFonts w:ascii="Times New Roman" w:hAnsi="Times New Roman" w:cs="Times New Roman"/>
          <w:sz w:val="28"/>
          <w:szCs w:val="28"/>
        </w:rPr>
        <w:t xml:space="preserve">1518,3 </w:t>
      </w:r>
      <w:proofErr w:type="spellStart"/>
      <w:r w:rsidR="00ED3A51">
        <w:rPr>
          <w:rFonts w:ascii="Times New Roman" w:hAnsi="Times New Roman" w:cs="Times New Roman"/>
          <w:sz w:val="28"/>
          <w:szCs w:val="28"/>
        </w:rPr>
        <w:t>тыс.руб</w:t>
      </w:r>
      <w:proofErr w:type="spellEnd"/>
      <w:r w:rsidR="00ED3A51">
        <w:rPr>
          <w:rFonts w:ascii="Times New Roman" w:hAnsi="Times New Roman" w:cs="Times New Roman"/>
          <w:sz w:val="28"/>
          <w:szCs w:val="28"/>
        </w:rPr>
        <w:t>.</w:t>
      </w:r>
    </w:p>
    <w:p w14:paraId="3D3CB1F5" w14:textId="08415236" w:rsidR="00E303A2" w:rsidRPr="00FA7E8B" w:rsidRDefault="00E303A2" w:rsidP="000323C2">
      <w:pPr>
        <w:spacing w:after="0" w:line="360" w:lineRule="auto"/>
        <w:ind w:firstLine="851"/>
        <w:jc w:val="both"/>
        <w:rPr>
          <w:rFonts w:ascii="Times New Roman" w:eastAsia="Times New Roman" w:hAnsi="Times New Roman" w:cs="Times New Roman"/>
          <w:sz w:val="28"/>
          <w:szCs w:val="28"/>
          <w:lang w:eastAsia="ru-RU"/>
        </w:rPr>
      </w:pPr>
      <w:r w:rsidRPr="00FA7E8B">
        <w:rPr>
          <w:rFonts w:ascii="Times New Roman" w:eastAsia="Times New Roman" w:hAnsi="Times New Roman" w:cs="Times New Roman"/>
          <w:sz w:val="28"/>
          <w:szCs w:val="28"/>
          <w:lang w:eastAsia="ru-RU"/>
        </w:rPr>
        <w:br w:type="page"/>
      </w:r>
    </w:p>
    <w:p w14:paraId="0CED4414" w14:textId="50BB51C4" w:rsidR="00A62339" w:rsidRPr="00030BFF" w:rsidRDefault="00A62339" w:rsidP="00030BFF">
      <w:pPr>
        <w:pStyle w:val="1"/>
        <w:spacing w:line="360" w:lineRule="auto"/>
        <w:ind w:firstLine="851"/>
        <w:jc w:val="center"/>
        <w:rPr>
          <w:rFonts w:ascii="Times New Roman" w:eastAsia="Times New Roman" w:hAnsi="Times New Roman" w:cs="Times New Roman"/>
          <w:color w:val="auto"/>
          <w:sz w:val="28"/>
          <w:szCs w:val="28"/>
          <w:lang w:eastAsia="ru-RU"/>
        </w:rPr>
      </w:pPr>
      <w:bookmarkStart w:id="6" w:name="_Toc90246535"/>
      <w:r w:rsidRPr="00030BFF">
        <w:rPr>
          <w:rFonts w:ascii="Times New Roman" w:eastAsia="Times New Roman" w:hAnsi="Times New Roman" w:cs="Times New Roman"/>
          <w:color w:val="auto"/>
          <w:sz w:val="28"/>
          <w:szCs w:val="28"/>
          <w:lang w:eastAsia="ru-RU"/>
        </w:rPr>
        <w:lastRenderedPageBreak/>
        <w:t>Заключение</w:t>
      </w:r>
      <w:bookmarkEnd w:id="6"/>
    </w:p>
    <w:p w14:paraId="24314B97"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w:t>
      </w:r>
      <w:proofErr w:type="gramStart"/>
      <w:r w:rsidRPr="000323C2">
        <w:rPr>
          <w:rFonts w:ascii="Times New Roman" w:eastAsia="Times New Roman" w:hAnsi="Times New Roman" w:cs="Times New Roman"/>
          <w:sz w:val="28"/>
          <w:szCs w:val="28"/>
          <w:lang w:eastAsia="ru-RU"/>
        </w:rPr>
        <w:t>т.п.</w:t>
      </w:r>
      <w:proofErr w:type="gramEnd"/>
      <w:r w:rsidRPr="000323C2">
        <w:rPr>
          <w:rFonts w:ascii="Times New Roman" w:eastAsia="Times New Roman" w:hAnsi="Times New Roman" w:cs="Times New Roman"/>
          <w:sz w:val="28"/>
          <w:szCs w:val="28"/>
          <w:lang w:eastAsia="ru-RU"/>
        </w:rPr>
        <w:t xml:space="preserve">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 другой стороны, 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14:paraId="122DAB3D"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Таким образом, оценка, прогнозирование и управление денежными потоками - важнейшие элементы финансовой политики предприятия, они пронизывает всю систему управления предприятия.</w:t>
      </w:r>
    </w:p>
    <w:p w14:paraId="7D0EEC4B" w14:textId="77777777" w:rsidR="000323C2" w:rsidRPr="000323C2" w:rsidRDefault="000323C2" w:rsidP="000323C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14:paraId="5B907DC2" w14:textId="66108E55" w:rsidR="00A62339" w:rsidRPr="00030BFF" w:rsidRDefault="00E303A2" w:rsidP="000323C2">
      <w:pPr>
        <w:pStyle w:val="a4"/>
        <w:tabs>
          <w:tab w:val="left" w:pos="851"/>
        </w:tabs>
        <w:spacing w:after="0" w:line="360" w:lineRule="auto"/>
        <w:ind w:left="0" w:firstLine="851"/>
        <w:jc w:val="both"/>
        <w:rPr>
          <w:rFonts w:ascii="Times New Roman" w:hAnsi="Times New Roman" w:cs="Times New Roman"/>
          <w:sz w:val="28"/>
          <w:szCs w:val="28"/>
        </w:rPr>
      </w:pPr>
      <w:r w:rsidRPr="00030BFF">
        <w:rPr>
          <w:rFonts w:ascii="Times New Roman" w:eastAsia="Times New Roman" w:hAnsi="Times New Roman" w:cs="Times New Roman"/>
          <w:sz w:val="28"/>
          <w:szCs w:val="28"/>
          <w:lang w:eastAsia="ru-RU"/>
        </w:rPr>
        <w:t xml:space="preserve"> </w:t>
      </w:r>
      <w:r w:rsidR="00A62339" w:rsidRPr="00030BFF">
        <w:rPr>
          <w:rFonts w:ascii="Times New Roman" w:hAnsi="Times New Roman" w:cs="Times New Roman"/>
          <w:sz w:val="28"/>
          <w:szCs w:val="28"/>
        </w:rPr>
        <w:br w:type="page"/>
      </w:r>
    </w:p>
    <w:p w14:paraId="6CB90E6D" w14:textId="748983AC" w:rsidR="00A62339" w:rsidRPr="00030BFF" w:rsidRDefault="00A62339" w:rsidP="00030BFF">
      <w:pPr>
        <w:pStyle w:val="1"/>
        <w:spacing w:line="360" w:lineRule="auto"/>
        <w:ind w:firstLine="851"/>
        <w:jc w:val="center"/>
        <w:rPr>
          <w:rFonts w:ascii="Times New Roman" w:eastAsia="Times New Roman" w:hAnsi="Times New Roman" w:cs="Times New Roman"/>
          <w:color w:val="auto"/>
          <w:sz w:val="28"/>
          <w:szCs w:val="28"/>
          <w:lang w:eastAsia="ru-RU"/>
        </w:rPr>
      </w:pPr>
      <w:bookmarkStart w:id="7" w:name="_Toc90246536"/>
      <w:r w:rsidRPr="00030BFF">
        <w:rPr>
          <w:rFonts w:ascii="Times New Roman" w:eastAsia="Times New Roman" w:hAnsi="Times New Roman" w:cs="Times New Roman"/>
          <w:color w:val="auto"/>
          <w:sz w:val="28"/>
          <w:szCs w:val="28"/>
          <w:lang w:eastAsia="ru-RU"/>
        </w:rPr>
        <w:lastRenderedPageBreak/>
        <w:t>Список использованных источников</w:t>
      </w:r>
      <w:bookmarkEnd w:id="7"/>
    </w:p>
    <w:p w14:paraId="2FBC211C" w14:textId="6DBDEDF0"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1. Оценка бизнеса: Учебник / Под ред. </w:t>
      </w:r>
      <w:proofErr w:type="gramStart"/>
      <w:r w:rsidRPr="000323C2">
        <w:rPr>
          <w:rFonts w:ascii="Times New Roman" w:eastAsia="Times New Roman" w:hAnsi="Times New Roman" w:cs="Times New Roman"/>
          <w:sz w:val="28"/>
          <w:szCs w:val="28"/>
          <w:lang w:eastAsia="ru-RU"/>
        </w:rPr>
        <w:t>А.Г.</w:t>
      </w:r>
      <w:proofErr w:type="gramEnd"/>
      <w:r w:rsidRPr="000323C2">
        <w:rPr>
          <w:rFonts w:ascii="Times New Roman" w:eastAsia="Times New Roman" w:hAnsi="Times New Roman" w:cs="Times New Roman"/>
          <w:sz w:val="28"/>
          <w:szCs w:val="28"/>
          <w:lang w:eastAsia="ru-RU"/>
        </w:rPr>
        <w:t> Грязновой, М.А. Федотовой - М.: Финансы и статистика, 20</w:t>
      </w:r>
      <w:r w:rsidR="00030BFF" w:rsidRPr="00030BFF">
        <w:rPr>
          <w:rFonts w:ascii="Times New Roman" w:eastAsia="Times New Roman" w:hAnsi="Times New Roman" w:cs="Times New Roman"/>
          <w:sz w:val="28"/>
          <w:szCs w:val="28"/>
          <w:lang w:eastAsia="ru-RU"/>
        </w:rPr>
        <w:t>1</w:t>
      </w:r>
      <w:r w:rsidRPr="000323C2">
        <w:rPr>
          <w:rFonts w:ascii="Times New Roman" w:eastAsia="Times New Roman" w:hAnsi="Times New Roman" w:cs="Times New Roman"/>
          <w:sz w:val="28"/>
          <w:szCs w:val="28"/>
          <w:lang w:eastAsia="ru-RU"/>
        </w:rPr>
        <w:t>6. - 736 с.</w:t>
      </w:r>
    </w:p>
    <w:p w14:paraId="5F4F0483" w14:textId="77777777"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2. Оценка бизнеса, 2-е изд. / Есипов </w:t>
      </w:r>
      <w:proofErr w:type="gramStart"/>
      <w:r w:rsidRPr="000323C2">
        <w:rPr>
          <w:rFonts w:ascii="Times New Roman" w:eastAsia="Times New Roman" w:hAnsi="Times New Roman" w:cs="Times New Roman"/>
          <w:sz w:val="28"/>
          <w:szCs w:val="28"/>
          <w:lang w:eastAsia="ru-RU"/>
        </w:rPr>
        <w:t>В.Е.</w:t>
      </w:r>
      <w:proofErr w:type="gramEnd"/>
      <w:r w:rsidRPr="000323C2">
        <w:rPr>
          <w:rFonts w:ascii="Times New Roman" w:eastAsia="Times New Roman" w:hAnsi="Times New Roman" w:cs="Times New Roman"/>
          <w:sz w:val="28"/>
          <w:szCs w:val="28"/>
          <w:lang w:eastAsia="ru-RU"/>
        </w:rPr>
        <w:t xml:space="preserve"> - Питер, 2006 - 464 с.</w:t>
      </w:r>
    </w:p>
    <w:p w14:paraId="756D1185" w14:textId="76513684"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3. Оценка стоимости предприятия (бизнеса). Щербаков </w:t>
      </w:r>
      <w:proofErr w:type="gramStart"/>
      <w:r w:rsidRPr="000323C2">
        <w:rPr>
          <w:rFonts w:ascii="Times New Roman" w:eastAsia="Times New Roman" w:hAnsi="Times New Roman" w:cs="Times New Roman"/>
          <w:sz w:val="28"/>
          <w:szCs w:val="28"/>
          <w:lang w:eastAsia="ru-RU"/>
        </w:rPr>
        <w:t>В.А.</w:t>
      </w:r>
      <w:proofErr w:type="gramEnd"/>
      <w:r w:rsidRPr="000323C2">
        <w:rPr>
          <w:rFonts w:ascii="Times New Roman" w:eastAsia="Times New Roman" w:hAnsi="Times New Roman" w:cs="Times New Roman"/>
          <w:sz w:val="28"/>
          <w:szCs w:val="28"/>
          <w:lang w:eastAsia="ru-RU"/>
        </w:rPr>
        <w:t>, Щербакова Н.А. - М.: Омега-Л, 20</w:t>
      </w:r>
      <w:r w:rsidR="00030BFF" w:rsidRPr="00030BFF">
        <w:rPr>
          <w:rFonts w:ascii="Times New Roman" w:eastAsia="Times New Roman" w:hAnsi="Times New Roman" w:cs="Times New Roman"/>
          <w:sz w:val="28"/>
          <w:szCs w:val="28"/>
          <w:lang w:eastAsia="ru-RU"/>
        </w:rPr>
        <w:t>1</w:t>
      </w:r>
      <w:r w:rsidRPr="000323C2">
        <w:rPr>
          <w:rFonts w:ascii="Times New Roman" w:eastAsia="Times New Roman" w:hAnsi="Times New Roman" w:cs="Times New Roman"/>
          <w:sz w:val="28"/>
          <w:szCs w:val="28"/>
          <w:lang w:eastAsia="ru-RU"/>
        </w:rPr>
        <w:t>6 - 288 с.</w:t>
      </w:r>
    </w:p>
    <w:p w14:paraId="744605C9" w14:textId="7860FD72"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4. Инвестиционная оценка. Инструменты и техника оценки любых активов (2-е издание). А. </w:t>
      </w:r>
      <w:proofErr w:type="spellStart"/>
      <w:r w:rsidRPr="000323C2">
        <w:rPr>
          <w:rFonts w:ascii="Times New Roman" w:eastAsia="Times New Roman" w:hAnsi="Times New Roman" w:cs="Times New Roman"/>
          <w:sz w:val="28"/>
          <w:szCs w:val="28"/>
          <w:lang w:eastAsia="ru-RU"/>
        </w:rPr>
        <w:t>Дамодаран</w:t>
      </w:r>
      <w:proofErr w:type="spellEnd"/>
      <w:r w:rsidRPr="000323C2">
        <w:rPr>
          <w:rFonts w:ascii="Times New Roman" w:eastAsia="Times New Roman" w:hAnsi="Times New Roman" w:cs="Times New Roman"/>
          <w:sz w:val="28"/>
          <w:szCs w:val="28"/>
          <w:lang w:eastAsia="ru-RU"/>
        </w:rPr>
        <w:t xml:space="preserve">, М.: Альпина, </w:t>
      </w:r>
      <w:proofErr w:type="gramStart"/>
      <w:r w:rsidRPr="000323C2">
        <w:rPr>
          <w:rFonts w:ascii="Times New Roman" w:eastAsia="Times New Roman" w:hAnsi="Times New Roman" w:cs="Times New Roman"/>
          <w:sz w:val="28"/>
          <w:szCs w:val="28"/>
          <w:lang w:eastAsia="ru-RU"/>
        </w:rPr>
        <w:t>20</w:t>
      </w:r>
      <w:r w:rsidR="00030BFF" w:rsidRPr="00030BFF">
        <w:rPr>
          <w:rFonts w:ascii="Times New Roman" w:eastAsia="Times New Roman" w:hAnsi="Times New Roman" w:cs="Times New Roman"/>
          <w:sz w:val="28"/>
          <w:szCs w:val="28"/>
          <w:lang w:eastAsia="ru-RU"/>
        </w:rPr>
        <w:t>1</w:t>
      </w:r>
      <w:r w:rsidRPr="000323C2">
        <w:rPr>
          <w:rFonts w:ascii="Times New Roman" w:eastAsia="Times New Roman" w:hAnsi="Times New Roman" w:cs="Times New Roman"/>
          <w:sz w:val="28"/>
          <w:szCs w:val="28"/>
          <w:lang w:eastAsia="ru-RU"/>
        </w:rPr>
        <w:t>5-1341</w:t>
      </w:r>
      <w:proofErr w:type="gramEnd"/>
      <w:r w:rsidRPr="000323C2">
        <w:rPr>
          <w:rFonts w:ascii="Times New Roman" w:eastAsia="Times New Roman" w:hAnsi="Times New Roman" w:cs="Times New Roman"/>
          <w:sz w:val="28"/>
          <w:szCs w:val="28"/>
          <w:lang w:eastAsia="ru-RU"/>
        </w:rPr>
        <w:t> с.</w:t>
      </w:r>
    </w:p>
    <w:p w14:paraId="3D58F491" w14:textId="4BD27FBB"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5. С.В. Валдайцев. Оценка бизнеса и управление стоимостью предприятия: Учеб. пособие для ВУЗов - М.: ЮНИТИ-ДАНА, 20</w:t>
      </w:r>
      <w:r w:rsidR="00030BFF" w:rsidRPr="00030BFF">
        <w:rPr>
          <w:rFonts w:ascii="Times New Roman" w:eastAsia="Times New Roman" w:hAnsi="Times New Roman" w:cs="Times New Roman"/>
          <w:sz w:val="28"/>
          <w:szCs w:val="28"/>
          <w:lang w:eastAsia="ru-RU"/>
        </w:rPr>
        <w:t>1</w:t>
      </w:r>
      <w:r w:rsidRPr="000323C2">
        <w:rPr>
          <w:rFonts w:ascii="Times New Roman" w:eastAsia="Times New Roman" w:hAnsi="Times New Roman" w:cs="Times New Roman"/>
          <w:sz w:val="28"/>
          <w:szCs w:val="28"/>
          <w:lang w:eastAsia="ru-RU"/>
        </w:rPr>
        <w:t>5. - 720 с.</w:t>
      </w:r>
    </w:p>
    <w:p w14:paraId="18AB44F5" w14:textId="72E0D031"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6. </w:t>
      </w:r>
      <w:proofErr w:type="spellStart"/>
      <w:r w:rsidRPr="000323C2">
        <w:rPr>
          <w:rFonts w:ascii="Times New Roman" w:eastAsia="Times New Roman" w:hAnsi="Times New Roman" w:cs="Times New Roman"/>
          <w:sz w:val="28"/>
          <w:szCs w:val="28"/>
          <w:lang w:eastAsia="ru-RU"/>
        </w:rPr>
        <w:t>Бекмурадов</w:t>
      </w:r>
      <w:proofErr w:type="spellEnd"/>
      <w:r w:rsidRPr="000323C2">
        <w:rPr>
          <w:rFonts w:ascii="Times New Roman" w:eastAsia="Times New Roman" w:hAnsi="Times New Roman" w:cs="Times New Roman"/>
          <w:sz w:val="28"/>
          <w:szCs w:val="28"/>
          <w:lang w:eastAsia="ru-RU"/>
        </w:rPr>
        <w:t xml:space="preserve"> А., </w:t>
      </w:r>
      <w:proofErr w:type="spellStart"/>
      <w:r w:rsidRPr="000323C2">
        <w:rPr>
          <w:rFonts w:ascii="Times New Roman" w:eastAsia="Times New Roman" w:hAnsi="Times New Roman" w:cs="Times New Roman"/>
          <w:sz w:val="28"/>
          <w:szCs w:val="28"/>
          <w:lang w:eastAsia="ru-RU"/>
        </w:rPr>
        <w:t>Тожиев</w:t>
      </w:r>
      <w:proofErr w:type="spellEnd"/>
      <w:r w:rsidRPr="000323C2">
        <w:rPr>
          <w:rFonts w:ascii="Times New Roman" w:eastAsia="Times New Roman" w:hAnsi="Times New Roman" w:cs="Times New Roman"/>
          <w:sz w:val="28"/>
          <w:szCs w:val="28"/>
          <w:lang w:eastAsia="ru-RU"/>
        </w:rPr>
        <w:t xml:space="preserve"> Р., </w:t>
      </w:r>
      <w:proofErr w:type="spellStart"/>
      <w:r w:rsidRPr="000323C2">
        <w:rPr>
          <w:rFonts w:ascii="Times New Roman" w:eastAsia="Times New Roman" w:hAnsi="Times New Roman" w:cs="Times New Roman"/>
          <w:sz w:val="28"/>
          <w:szCs w:val="28"/>
          <w:lang w:eastAsia="ru-RU"/>
        </w:rPr>
        <w:t>Курбонов</w:t>
      </w:r>
      <w:proofErr w:type="spellEnd"/>
      <w:r w:rsidRPr="000323C2">
        <w:rPr>
          <w:rFonts w:ascii="Times New Roman" w:eastAsia="Times New Roman" w:hAnsi="Times New Roman" w:cs="Times New Roman"/>
          <w:sz w:val="28"/>
          <w:szCs w:val="28"/>
          <w:lang w:eastAsia="ru-RU"/>
        </w:rPr>
        <w:t xml:space="preserve"> Х., </w:t>
      </w:r>
      <w:proofErr w:type="spellStart"/>
      <w:r w:rsidRPr="000323C2">
        <w:rPr>
          <w:rFonts w:ascii="Times New Roman" w:eastAsia="Times New Roman" w:hAnsi="Times New Roman" w:cs="Times New Roman"/>
          <w:sz w:val="28"/>
          <w:szCs w:val="28"/>
          <w:lang w:eastAsia="ru-RU"/>
        </w:rPr>
        <w:t>Солиев</w:t>
      </w:r>
      <w:proofErr w:type="spellEnd"/>
      <w:r w:rsidRPr="000323C2">
        <w:rPr>
          <w:rFonts w:ascii="Times New Roman" w:eastAsia="Times New Roman" w:hAnsi="Times New Roman" w:cs="Times New Roman"/>
          <w:sz w:val="28"/>
          <w:szCs w:val="28"/>
          <w:lang w:eastAsia="ru-RU"/>
        </w:rPr>
        <w:t xml:space="preserve"> К., </w:t>
      </w:r>
      <w:proofErr w:type="spellStart"/>
      <w:r w:rsidRPr="000323C2">
        <w:rPr>
          <w:rFonts w:ascii="Times New Roman" w:eastAsia="Times New Roman" w:hAnsi="Times New Roman" w:cs="Times New Roman"/>
          <w:sz w:val="28"/>
          <w:szCs w:val="28"/>
          <w:lang w:eastAsia="ru-RU"/>
        </w:rPr>
        <w:t>Рузиев</w:t>
      </w:r>
      <w:proofErr w:type="spellEnd"/>
      <w:r w:rsidRPr="000323C2">
        <w:rPr>
          <w:rFonts w:ascii="Times New Roman" w:eastAsia="Times New Roman" w:hAnsi="Times New Roman" w:cs="Times New Roman"/>
          <w:sz w:val="28"/>
          <w:szCs w:val="28"/>
          <w:lang w:eastAsia="ru-RU"/>
        </w:rPr>
        <w:t xml:space="preserve"> С. Узбекистан в годы либерализации экономики. 4-часть, Эффективность реформ в финансовой и банковской сфере. - Т.: ТГЭУ, 20</w:t>
      </w:r>
      <w:r w:rsidR="00030BFF" w:rsidRPr="00030BFF">
        <w:rPr>
          <w:rFonts w:ascii="Times New Roman" w:eastAsia="Times New Roman" w:hAnsi="Times New Roman" w:cs="Times New Roman"/>
          <w:sz w:val="28"/>
          <w:szCs w:val="28"/>
          <w:lang w:eastAsia="ru-RU"/>
        </w:rPr>
        <w:t>16</w:t>
      </w:r>
      <w:r w:rsidRPr="000323C2">
        <w:rPr>
          <w:rFonts w:ascii="Times New Roman" w:eastAsia="Times New Roman" w:hAnsi="Times New Roman" w:cs="Times New Roman"/>
          <w:sz w:val="28"/>
          <w:szCs w:val="28"/>
          <w:lang w:eastAsia="ru-RU"/>
        </w:rPr>
        <w:t>.</w:t>
      </w:r>
    </w:p>
    <w:p w14:paraId="7D811C27" w14:textId="77777777"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7. Сычева </w:t>
      </w:r>
      <w:proofErr w:type="gramStart"/>
      <w:r w:rsidRPr="000323C2">
        <w:rPr>
          <w:rFonts w:ascii="Times New Roman" w:eastAsia="Times New Roman" w:hAnsi="Times New Roman" w:cs="Times New Roman"/>
          <w:sz w:val="28"/>
          <w:szCs w:val="28"/>
          <w:lang w:eastAsia="ru-RU"/>
        </w:rPr>
        <w:t>Г.И.</w:t>
      </w:r>
      <w:proofErr w:type="gramEnd"/>
      <w:r w:rsidRPr="000323C2">
        <w:rPr>
          <w:rFonts w:ascii="Times New Roman" w:eastAsia="Times New Roman" w:hAnsi="Times New Roman" w:cs="Times New Roman"/>
          <w:sz w:val="28"/>
          <w:szCs w:val="28"/>
          <w:lang w:eastAsia="ru-RU"/>
        </w:rPr>
        <w:t xml:space="preserve">, </w:t>
      </w:r>
      <w:proofErr w:type="spellStart"/>
      <w:r w:rsidRPr="000323C2">
        <w:rPr>
          <w:rFonts w:ascii="Times New Roman" w:eastAsia="Times New Roman" w:hAnsi="Times New Roman" w:cs="Times New Roman"/>
          <w:sz w:val="28"/>
          <w:szCs w:val="28"/>
          <w:lang w:eastAsia="ru-RU"/>
        </w:rPr>
        <w:t>Колбачев</w:t>
      </w:r>
      <w:proofErr w:type="spellEnd"/>
      <w:r w:rsidRPr="000323C2">
        <w:rPr>
          <w:rFonts w:ascii="Times New Roman" w:eastAsia="Times New Roman" w:hAnsi="Times New Roman" w:cs="Times New Roman"/>
          <w:sz w:val="28"/>
          <w:szCs w:val="28"/>
          <w:lang w:eastAsia="ru-RU"/>
        </w:rPr>
        <w:t xml:space="preserve"> Е.Б., Сычев В.А. Оценка стоимости предприятия (бизнеса). Серия «Высшее образование». - </w:t>
      </w:r>
      <w:proofErr w:type="spellStart"/>
      <w:r w:rsidRPr="000323C2">
        <w:rPr>
          <w:rFonts w:ascii="Times New Roman" w:eastAsia="Times New Roman" w:hAnsi="Times New Roman" w:cs="Times New Roman"/>
          <w:sz w:val="28"/>
          <w:szCs w:val="28"/>
          <w:lang w:eastAsia="ru-RU"/>
        </w:rPr>
        <w:t>Ростов</w:t>
      </w:r>
      <w:proofErr w:type="spellEnd"/>
      <w:r w:rsidRPr="000323C2">
        <w:rPr>
          <w:rFonts w:ascii="Times New Roman" w:eastAsia="Times New Roman" w:hAnsi="Times New Roman" w:cs="Times New Roman"/>
          <w:sz w:val="28"/>
          <w:szCs w:val="28"/>
          <w:lang w:eastAsia="ru-RU"/>
        </w:rPr>
        <w:t xml:space="preserve"> н/д: «Феникс», 2004 г.</w:t>
      </w:r>
    </w:p>
    <w:p w14:paraId="5D220A5D" w14:textId="14764AD4"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8. </w:t>
      </w:r>
      <w:proofErr w:type="spellStart"/>
      <w:r w:rsidRPr="000323C2">
        <w:rPr>
          <w:rFonts w:ascii="Times New Roman" w:eastAsia="Times New Roman" w:hAnsi="Times New Roman" w:cs="Times New Roman"/>
          <w:sz w:val="28"/>
          <w:szCs w:val="28"/>
          <w:lang w:eastAsia="ru-RU"/>
        </w:rPr>
        <w:t>Самарходжаев</w:t>
      </w:r>
      <w:proofErr w:type="spellEnd"/>
      <w:r w:rsidRPr="000323C2">
        <w:rPr>
          <w:rFonts w:ascii="Times New Roman" w:eastAsia="Times New Roman" w:hAnsi="Times New Roman" w:cs="Times New Roman"/>
          <w:sz w:val="28"/>
          <w:szCs w:val="28"/>
          <w:lang w:eastAsia="ru-RU"/>
        </w:rPr>
        <w:t xml:space="preserve"> Б. Инвестиции в Республике Узбекистан: (Международно-частноправовой аспект) - Т.: Академия, 20</w:t>
      </w:r>
      <w:r w:rsidR="00030BFF" w:rsidRPr="00030BFF">
        <w:rPr>
          <w:rFonts w:ascii="Times New Roman" w:eastAsia="Times New Roman" w:hAnsi="Times New Roman" w:cs="Times New Roman"/>
          <w:sz w:val="28"/>
          <w:szCs w:val="28"/>
          <w:lang w:eastAsia="ru-RU"/>
        </w:rPr>
        <w:t>17</w:t>
      </w:r>
      <w:r w:rsidRPr="000323C2">
        <w:rPr>
          <w:rFonts w:ascii="Times New Roman" w:eastAsia="Times New Roman" w:hAnsi="Times New Roman" w:cs="Times New Roman"/>
          <w:sz w:val="28"/>
          <w:szCs w:val="28"/>
          <w:lang w:eastAsia="ru-RU"/>
        </w:rPr>
        <w:t>.</w:t>
      </w:r>
    </w:p>
    <w:p w14:paraId="7DF477E9" w14:textId="5C157CE5"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9. </w:t>
      </w:r>
      <w:proofErr w:type="spellStart"/>
      <w:r w:rsidRPr="000323C2">
        <w:rPr>
          <w:rFonts w:ascii="Times New Roman" w:eastAsia="Times New Roman" w:hAnsi="Times New Roman" w:cs="Times New Roman"/>
          <w:sz w:val="28"/>
          <w:szCs w:val="28"/>
          <w:lang w:eastAsia="ru-RU"/>
        </w:rPr>
        <w:t>Джалалова</w:t>
      </w:r>
      <w:proofErr w:type="spellEnd"/>
      <w:r w:rsidRPr="000323C2">
        <w:rPr>
          <w:rFonts w:ascii="Times New Roman" w:eastAsia="Times New Roman" w:hAnsi="Times New Roman" w:cs="Times New Roman"/>
          <w:sz w:val="28"/>
          <w:szCs w:val="28"/>
          <w:lang w:eastAsia="ru-RU"/>
        </w:rPr>
        <w:t> </w:t>
      </w:r>
      <w:proofErr w:type="gramStart"/>
      <w:r w:rsidRPr="000323C2">
        <w:rPr>
          <w:rFonts w:ascii="Times New Roman" w:eastAsia="Times New Roman" w:hAnsi="Times New Roman" w:cs="Times New Roman"/>
          <w:sz w:val="28"/>
          <w:szCs w:val="28"/>
          <w:lang w:eastAsia="ru-RU"/>
        </w:rPr>
        <w:t>И.А.</w:t>
      </w:r>
      <w:proofErr w:type="gramEnd"/>
      <w:r w:rsidRPr="000323C2">
        <w:rPr>
          <w:rFonts w:ascii="Times New Roman" w:eastAsia="Times New Roman" w:hAnsi="Times New Roman" w:cs="Times New Roman"/>
          <w:sz w:val="28"/>
          <w:szCs w:val="28"/>
          <w:lang w:eastAsia="ru-RU"/>
        </w:rPr>
        <w:t xml:space="preserve"> Международный бизнес: Текст лекций. - </w:t>
      </w:r>
      <w:proofErr w:type="gramStart"/>
      <w:r w:rsidRPr="000323C2">
        <w:rPr>
          <w:rFonts w:ascii="Times New Roman" w:eastAsia="Times New Roman" w:hAnsi="Times New Roman" w:cs="Times New Roman"/>
          <w:sz w:val="28"/>
          <w:szCs w:val="28"/>
          <w:lang w:eastAsia="ru-RU"/>
        </w:rPr>
        <w:t>Т.:ТГЭУ</w:t>
      </w:r>
      <w:proofErr w:type="gramEnd"/>
      <w:r w:rsidRPr="000323C2">
        <w:rPr>
          <w:rFonts w:ascii="Times New Roman" w:eastAsia="Times New Roman" w:hAnsi="Times New Roman" w:cs="Times New Roman"/>
          <w:sz w:val="28"/>
          <w:szCs w:val="28"/>
          <w:lang w:eastAsia="ru-RU"/>
        </w:rPr>
        <w:t>, 20</w:t>
      </w:r>
      <w:r w:rsidR="00030BFF" w:rsidRPr="00030BFF">
        <w:rPr>
          <w:rFonts w:ascii="Times New Roman" w:eastAsia="Times New Roman" w:hAnsi="Times New Roman" w:cs="Times New Roman"/>
          <w:sz w:val="28"/>
          <w:szCs w:val="28"/>
          <w:lang w:eastAsia="ru-RU"/>
        </w:rPr>
        <w:t>16</w:t>
      </w:r>
      <w:r w:rsidRPr="000323C2">
        <w:rPr>
          <w:rFonts w:ascii="Times New Roman" w:eastAsia="Times New Roman" w:hAnsi="Times New Roman" w:cs="Times New Roman"/>
          <w:sz w:val="28"/>
          <w:szCs w:val="28"/>
          <w:lang w:eastAsia="ru-RU"/>
        </w:rPr>
        <w:t>. - 188 с.</w:t>
      </w:r>
    </w:p>
    <w:p w14:paraId="26A91597" w14:textId="4B56A697"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10. Оценка стоимости предприятия (бизнеса</w:t>
      </w:r>
      <w:proofErr w:type="gramStart"/>
      <w:r w:rsidRPr="000323C2">
        <w:rPr>
          <w:rFonts w:ascii="Times New Roman" w:eastAsia="Times New Roman" w:hAnsi="Times New Roman" w:cs="Times New Roman"/>
          <w:sz w:val="28"/>
          <w:szCs w:val="28"/>
          <w:lang w:eastAsia="ru-RU"/>
        </w:rPr>
        <w:t>)./</w:t>
      </w:r>
      <w:proofErr w:type="gramEnd"/>
      <w:r w:rsidRPr="000323C2">
        <w:rPr>
          <w:rFonts w:ascii="Times New Roman" w:eastAsia="Times New Roman" w:hAnsi="Times New Roman" w:cs="Times New Roman"/>
          <w:sz w:val="28"/>
          <w:szCs w:val="28"/>
          <w:lang w:eastAsia="ru-RU"/>
        </w:rPr>
        <w:t xml:space="preserve"> Грязнова А.Г., Федотова М.А., </w:t>
      </w:r>
      <w:proofErr w:type="spellStart"/>
      <w:r w:rsidRPr="000323C2">
        <w:rPr>
          <w:rFonts w:ascii="Times New Roman" w:eastAsia="Times New Roman" w:hAnsi="Times New Roman" w:cs="Times New Roman"/>
          <w:sz w:val="28"/>
          <w:szCs w:val="28"/>
          <w:lang w:eastAsia="ru-RU"/>
        </w:rPr>
        <w:t>Эскандаров</w:t>
      </w:r>
      <w:proofErr w:type="spellEnd"/>
      <w:r w:rsidRPr="000323C2">
        <w:rPr>
          <w:rFonts w:ascii="Times New Roman" w:eastAsia="Times New Roman" w:hAnsi="Times New Roman" w:cs="Times New Roman"/>
          <w:sz w:val="28"/>
          <w:szCs w:val="28"/>
          <w:lang w:eastAsia="ru-RU"/>
        </w:rPr>
        <w:t xml:space="preserve"> М.А., </w:t>
      </w:r>
      <w:proofErr w:type="spellStart"/>
      <w:r w:rsidRPr="000323C2">
        <w:rPr>
          <w:rFonts w:ascii="Times New Roman" w:eastAsia="Times New Roman" w:hAnsi="Times New Roman" w:cs="Times New Roman"/>
          <w:sz w:val="28"/>
          <w:szCs w:val="28"/>
          <w:lang w:eastAsia="ru-RU"/>
        </w:rPr>
        <w:t>Тазихина</w:t>
      </w:r>
      <w:proofErr w:type="spellEnd"/>
      <w:r w:rsidRPr="000323C2">
        <w:rPr>
          <w:rFonts w:ascii="Times New Roman" w:eastAsia="Times New Roman" w:hAnsi="Times New Roman" w:cs="Times New Roman"/>
          <w:sz w:val="28"/>
          <w:szCs w:val="28"/>
          <w:lang w:eastAsia="ru-RU"/>
        </w:rPr>
        <w:t xml:space="preserve"> Т.В. - М.: </w:t>
      </w:r>
      <w:proofErr w:type="spellStart"/>
      <w:r w:rsidRPr="000323C2">
        <w:rPr>
          <w:rFonts w:ascii="Times New Roman" w:eastAsia="Times New Roman" w:hAnsi="Times New Roman" w:cs="Times New Roman"/>
          <w:sz w:val="28"/>
          <w:szCs w:val="28"/>
          <w:lang w:eastAsia="ru-RU"/>
        </w:rPr>
        <w:t>Интерреклама</w:t>
      </w:r>
      <w:proofErr w:type="spellEnd"/>
      <w:r w:rsidRPr="000323C2">
        <w:rPr>
          <w:rFonts w:ascii="Times New Roman" w:eastAsia="Times New Roman" w:hAnsi="Times New Roman" w:cs="Times New Roman"/>
          <w:sz w:val="28"/>
          <w:szCs w:val="28"/>
          <w:lang w:eastAsia="ru-RU"/>
        </w:rPr>
        <w:t>, 20</w:t>
      </w:r>
      <w:r w:rsidR="00030BFF" w:rsidRPr="00030BFF">
        <w:rPr>
          <w:rFonts w:ascii="Times New Roman" w:eastAsia="Times New Roman" w:hAnsi="Times New Roman" w:cs="Times New Roman"/>
          <w:sz w:val="28"/>
          <w:szCs w:val="28"/>
          <w:lang w:eastAsia="ru-RU"/>
        </w:rPr>
        <w:t>18</w:t>
      </w:r>
      <w:r w:rsidRPr="000323C2">
        <w:rPr>
          <w:rFonts w:ascii="Times New Roman" w:eastAsia="Times New Roman" w:hAnsi="Times New Roman" w:cs="Times New Roman"/>
          <w:sz w:val="28"/>
          <w:szCs w:val="28"/>
          <w:lang w:eastAsia="ru-RU"/>
        </w:rPr>
        <w:t>.</w:t>
      </w:r>
    </w:p>
    <w:p w14:paraId="3FAE03B8" w14:textId="2A765772"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11. Пособие по оценке бизнеса. Уэст Т., Джонс Д.-М.: Квинто-Консалтинг, 20</w:t>
      </w:r>
      <w:r w:rsidR="00030BFF" w:rsidRPr="00030BFF">
        <w:rPr>
          <w:rFonts w:ascii="Times New Roman" w:eastAsia="Times New Roman" w:hAnsi="Times New Roman" w:cs="Times New Roman"/>
          <w:sz w:val="28"/>
          <w:szCs w:val="28"/>
          <w:lang w:eastAsia="ru-RU"/>
        </w:rPr>
        <w:t>18.</w:t>
      </w:r>
    </w:p>
    <w:p w14:paraId="11D176B9" w14:textId="57B73201"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12. Оценка стоимости нематериальных активов и интеллектуальной собственности. Козырев </w:t>
      </w:r>
      <w:proofErr w:type="gramStart"/>
      <w:r w:rsidRPr="000323C2">
        <w:rPr>
          <w:rFonts w:ascii="Times New Roman" w:eastAsia="Times New Roman" w:hAnsi="Times New Roman" w:cs="Times New Roman"/>
          <w:sz w:val="28"/>
          <w:szCs w:val="28"/>
          <w:lang w:eastAsia="ru-RU"/>
        </w:rPr>
        <w:t>А.Н.</w:t>
      </w:r>
      <w:proofErr w:type="gramEnd"/>
      <w:r w:rsidRPr="000323C2">
        <w:rPr>
          <w:rFonts w:ascii="Times New Roman" w:eastAsia="Times New Roman" w:hAnsi="Times New Roman" w:cs="Times New Roman"/>
          <w:sz w:val="28"/>
          <w:szCs w:val="28"/>
          <w:lang w:eastAsia="ru-RU"/>
        </w:rPr>
        <w:t>, Макаров В.Л. - М.: РИЦ ГШ ВС РФ, 2</w:t>
      </w:r>
      <w:r w:rsidR="00030BFF" w:rsidRPr="00030BFF">
        <w:rPr>
          <w:rFonts w:ascii="Times New Roman" w:eastAsia="Times New Roman" w:hAnsi="Times New Roman" w:cs="Times New Roman"/>
          <w:sz w:val="28"/>
          <w:szCs w:val="28"/>
          <w:lang w:eastAsia="ru-RU"/>
        </w:rPr>
        <w:t>016</w:t>
      </w:r>
      <w:r w:rsidRPr="000323C2">
        <w:rPr>
          <w:rFonts w:ascii="Times New Roman" w:eastAsia="Times New Roman" w:hAnsi="Times New Roman" w:cs="Times New Roman"/>
          <w:sz w:val="28"/>
          <w:szCs w:val="28"/>
          <w:lang w:eastAsia="ru-RU"/>
        </w:rPr>
        <w:t>.</w:t>
      </w:r>
    </w:p>
    <w:p w14:paraId="2BC4589F" w14:textId="338554E3"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13. Организация и методы оценки предприятия (бизнеса): Учебник / Под ред. </w:t>
      </w:r>
      <w:proofErr w:type="gramStart"/>
      <w:r w:rsidRPr="000323C2">
        <w:rPr>
          <w:rFonts w:ascii="Times New Roman" w:eastAsia="Times New Roman" w:hAnsi="Times New Roman" w:cs="Times New Roman"/>
          <w:sz w:val="28"/>
          <w:szCs w:val="28"/>
          <w:lang w:eastAsia="ru-RU"/>
        </w:rPr>
        <w:t>В.И.</w:t>
      </w:r>
      <w:proofErr w:type="gramEnd"/>
      <w:r w:rsidRPr="000323C2">
        <w:rPr>
          <w:rFonts w:ascii="Times New Roman" w:eastAsia="Times New Roman" w:hAnsi="Times New Roman" w:cs="Times New Roman"/>
          <w:sz w:val="28"/>
          <w:szCs w:val="28"/>
          <w:lang w:eastAsia="ru-RU"/>
        </w:rPr>
        <w:t> Кошкина - М.: 20</w:t>
      </w:r>
      <w:r w:rsidR="00030BFF" w:rsidRPr="00030BFF">
        <w:rPr>
          <w:rFonts w:ascii="Times New Roman" w:eastAsia="Times New Roman" w:hAnsi="Times New Roman" w:cs="Times New Roman"/>
          <w:sz w:val="28"/>
          <w:szCs w:val="28"/>
          <w:lang w:eastAsia="ru-RU"/>
        </w:rPr>
        <w:t>16</w:t>
      </w:r>
      <w:r w:rsidRPr="000323C2">
        <w:rPr>
          <w:rFonts w:ascii="Times New Roman" w:eastAsia="Times New Roman" w:hAnsi="Times New Roman" w:cs="Times New Roman"/>
          <w:sz w:val="28"/>
          <w:szCs w:val="28"/>
          <w:lang w:eastAsia="ru-RU"/>
        </w:rPr>
        <w:t>.</w:t>
      </w:r>
    </w:p>
    <w:p w14:paraId="26889531" w14:textId="42EC5A80"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t xml:space="preserve">14. Оценка нематериальных активов и интеллектуальной собственности. </w:t>
      </w:r>
      <w:proofErr w:type="spellStart"/>
      <w:r w:rsidRPr="000323C2">
        <w:rPr>
          <w:rFonts w:ascii="Times New Roman" w:eastAsia="Times New Roman" w:hAnsi="Times New Roman" w:cs="Times New Roman"/>
          <w:sz w:val="28"/>
          <w:szCs w:val="28"/>
          <w:lang w:eastAsia="ru-RU"/>
        </w:rPr>
        <w:t>Азгальдов</w:t>
      </w:r>
      <w:proofErr w:type="spellEnd"/>
      <w:r w:rsidRPr="000323C2">
        <w:rPr>
          <w:rFonts w:ascii="Times New Roman" w:eastAsia="Times New Roman" w:hAnsi="Times New Roman" w:cs="Times New Roman"/>
          <w:sz w:val="28"/>
          <w:szCs w:val="28"/>
          <w:lang w:eastAsia="ru-RU"/>
        </w:rPr>
        <w:t> Г.Г., Карпова </w:t>
      </w:r>
      <w:proofErr w:type="gramStart"/>
      <w:r w:rsidRPr="000323C2">
        <w:rPr>
          <w:rFonts w:ascii="Times New Roman" w:eastAsia="Times New Roman" w:hAnsi="Times New Roman" w:cs="Times New Roman"/>
          <w:sz w:val="28"/>
          <w:szCs w:val="28"/>
          <w:lang w:eastAsia="ru-RU"/>
        </w:rPr>
        <w:t>Н.Н.</w:t>
      </w:r>
      <w:proofErr w:type="gramEnd"/>
      <w:r w:rsidRPr="000323C2">
        <w:rPr>
          <w:rFonts w:ascii="Times New Roman" w:eastAsia="Times New Roman" w:hAnsi="Times New Roman" w:cs="Times New Roman"/>
          <w:sz w:val="28"/>
          <w:szCs w:val="28"/>
          <w:lang w:eastAsia="ru-RU"/>
        </w:rPr>
        <w:t> Учебное пособие, 20</w:t>
      </w:r>
      <w:r w:rsidR="00030BFF" w:rsidRPr="00030BFF">
        <w:rPr>
          <w:rFonts w:ascii="Times New Roman" w:eastAsia="Times New Roman" w:hAnsi="Times New Roman" w:cs="Times New Roman"/>
          <w:sz w:val="28"/>
          <w:szCs w:val="28"/>
          <w:lang w:eastAsia="ru-RU"/>
        </w:rPr>
        <w:t>16</w:t>
      </w:r>
      <w:r w:rsidRPr="000323C2">
        <w:rPr>
          <w:rFonts w:ascii="Times New Roman" w:eastAsia="Times New Roman" w:hAnsi="Times New Roman" w:cs="Times New Roman"/>
          <w:sz w:val="28"/>
          <w:szCs w:val="28"/>
          <w:lang w:eastAsia="ru-RU"/>
        </w:rPr>
        <w:t>.</w:t>
      </w:r>
    </w:p>
    <w:p w14:paraId="60D052F0" w14:textId="61CECEF9" w:rsidR="000323C2" w:rsidRPr="000323C2" w:rsidRDefault="000323C2" w:rsidP="000323C2">
      <w:pPr>
        <w:spacing w:after="0" w:line="360" w:lineRule="auto"/>
        <w:ind w:firstLine="851"/>
        <w:jc w:val="both"/>
        <w:rPr>
          <w:rFonts w:ascii="Times New Roman" w:eastAsia="Times New Roman" w:hAnsi="Times New Roman" w:cs="Times New Roman"/>
          <w:sz w:val="28"/>
          <w:szCs w:val="28"/>
          <w:lang w:eastAsia="ru-RU"/>
        </w:rPr>
      </w:pPr>
      <w:r w:rsidRPr="000323C2">
        <w:rPr>
          <w:rFonts w:ascii="Times New Roman" w:eastAsia="Times New Roman" w:hAnsi="Times New Roman" w:cs="Times New Roman"/>
          <w:sz w:val="28"/>
          <w:szCs w:val="28"/>
          <w:lang w:eastAsia="ru-RU"/>
        </w:rPr>
        <w:lastRenderedPageBreak/>
        <w:t>15. Заключительные процедуры оценки бизнеса. Школьников Ю.В. Учебные материалы. МАОК.20</w:t>
      </w:r>
      <w:r w:rsidR="00030BFF" w:rsidRPr="00030BFF">
        <w:rPr>
          <w:rFonts w:ascii="Times New Roman" w:eastAsia="Times New Roman" w:hAnsi="Times New Roman" w:cs="Times New Roman"/>
          <w:sz w:val="28"/>
          <w:szCs w:val="28"/>
          <w:lang w:eastAsia="ru-RU"/>
        </w:rPr>
        <w:t>17</w:t>
      </w:r>
      <w:r w:rsidRPr="000323C2">
        <w:rPr>
          <w:rFonts w:ascii="Times New Roman" w:eastAsia="Times New Roman" w:hAnsi="Times New Roman" w:cs="Times New Roman"/>
          <w:sz w:val="28"/>
          <w:szCs w:val="28"/>
          <w:lang w:eastAsia="ru-RU"/>
        </w:rPr>
        <w:t>.</w:t>
      </w:r>
    </w:p>
    <w:p w14:paraId="7B1FA41E" w14:textId="59F1E3C7" w:rsidR="0016355C" w:rsidRPr="00030BFF" w:rsidRDefault="0016355C" w:rsidP="000323C2">
      <w:pPr>
        <w:spacing w:line="360" w:lineRule="auto"/>
        <w:ind w:firstLine="851"/>
        <w:jc w:val="both"/>
        <w:rPr>
          <w:rFonts w:ascii="Times New Roman" w:eastAsia="Times New Roman" w:hAnsi="Times New Roman" w:cs="Times New Roman"/>
          <w:sz w:val="28"/>
          <w:szCs w:val="28"/>
          <w:lang w:eastAsia="ru-RU"/>
        </w:rPr>
      </w:pPr>
    </w:p>
    <w:sectPr w:rsidR="0016355C" w:rsidRPr="00030BFF" w:rsidSect="003604B2">
      <w:footerReference w:type="default" r:id="rId12"/>
      <w:pgSz w:w="11906" w:h="16838" w:code="9"/>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D134" w14:textId="77777777" w:rsidR="00C25D76" w:rsidRDefault="00C25D76" w:rsidP="009B46D1">
      <w:pPr>
        <w:spacing w:after="0" w:line="240" w:lineRule="auto"/>
      </w:pPr>
      <w:r>
        <w:separator/>
      </w:r>
    </w:p>
  </w:endnote>
  <w:endnote w:type="continuationSeparator" w:id="0">
    <w:p w14:paraId="6BC915CA" w14:textId="77777777" w:rsidR="00C25D76" w:rsidRDefault="00C25D76" w:rsidP="009B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495655"/>
      <w:docPartObj>
        <w:docPartGallery w:val="Page Numbers (Bottom of Page)"/>
        <w:docPartUnique/>
      </w:docPartObj>
    </w:sdtPr>
    <w:sdtEndPr>
      <w:rPr>
        <w:rFonts w:ascii="Times New Roman" w:hAnsi="Times New Roman" w:cs="Times New Roman"/>
        <w:sz w:val="20"/>
        <w:szCs w:val="20"/>
      </w:rPr>
    </w:sdtEndPr>
    <w:sdtContent>
      <w:p w14:paraId="5ED53E58" w14:textId="77777777" w:rsidR="009B46D1" w:rsidRPr="0091526E" w:rsidRDefault="009B46D1" w:rsidP="0091526E">
        <w:pPr>
          <w:pStyle w:val="a8"/>
          <w:jc w:val="center"/>
          <w:rPr>
            <w:rFonts w:ascii="Times New Roman" w:hAnsi="Times New Roman" w:cs="Times New Roman"/>
            <w:sz w:val="20"/>
            <w:szCs w:val="20"/>
          </w:rPr>
        </w:pPr>
        <w:r w:rsidRPr="0091526E">
          <w:rPr>
            <w:rFonts w:ascii="Times New Roman" w:hAnsi="Times New Roman" w:cs="Times New Roman"/>
            <w:sz w:val="20"/>
            <w:szCs w:val="20"/>
          </w:rPr>
          <w:fldChar w:fldCharType="begin"/>
        </w:r>
        <w:r w:rsidRPr="0091526E">
          <w:rPr>
            <w:rFonts w:ascii="Times New Roman" w:hAnsi="Times New Roman" w:cs="Times New Roman"/>
            <w:sz w:val="20"/>
            <w:szCs w:val="20"/>
          </w:rPr>
          <w:instrText>PAGE   \* MERGEFORMAT</w:instrText>
        </w:r>
        <w:r w:rsidRPr="0091526E">
          <w:rPr>
            <w:rFonts w:ascii="Times New Roman" w:hAnsi="Times New Roman" w:cs="Times New Roman"/>
            <w:sz w:val="20"/>
            <w:szCs w:val="20"/>
          </w:rPr>
          <w:fldChar w:fldCharType="separate"/>
        </w:r>
        <w:r w:rsidR="006E26D1" w:rsidRPr="0091526E">
          <w:rPr>
            <w:rFonts w:ascii="Times New Roman" w:hAnsi="Times New Roman" w:cs="Times New Roman"/>
            <w:noProof/>
            <w:sz w:val="20"/>
            <w:szCs w:val="20"/>
          </w:rPr>
          <w:t>2</w:t>
        </w:r>
        <w:r w:rsidRPr="0091526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D6EF" w14:textId="77777777" w:rsidR="00C25D76" w:rsidRDefault="00C25D76" w:rsidP="009B46D1">
      <w:pPr>
        <w:spacing w:after="0" w:line="240" w:lineRule="auto"/>
      </w:pPr>
      <w:r>
        <w:separator/>
      </w:r>
    </w:p>
  </w:footnote>
  <w:footnote w:type="continuationSeparator" w:id="0">
    <w:p w14:paraId="43956B7C" w14:textId="77777777" w:rsidR="00C25D76" w:rsidRDefault="00C25D76" w:rsidP="009B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D68"/>
    <w:multiLevelType w:val="hybridMultilevel"/>
    <w:tmpl w:val="C7B0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73844"/>
    <w:multiLevelType w:val="multilevel"/>
    <w:tmpl w:val="7B9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4CFE"/>
    <w:multiLevelType w:val="multilevel"/>
    <w:tmpl w:val="E20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26E66"/>
    <w:multiLevelType w:val="hybridMultilevel"/>
    <w:tmpl w:val="6CF0950C"/>
    <w:lvl w:ilvl="0" w:tplc="4BE059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E23E61"/>
    <w:multiLevelType w:val="multilevel"/>
    <w:tmpl w:val="94BA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D6F08"/>
    <w:multiLevelType w:val="multilevel"/>
    <w:tmpl w:val="AB2677F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D747F08"/>
    <w:multiLevelType w:val="hybridMultilevel"/>
    <w:tmpl w:val="DFCE89D0"/>
    <w:lvl w:ilvl="0" w:tplc="9C9A376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327839"/>
    <w:multiLevelType w:val="multilevel"/>
    <w:tmpl w:val="CE4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25367"/>
    <w:multiLevelType w:val="hybridMultilevel"/>
    <w:tmpl w:val="C16E0C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843117B"/>
    <w:multiLevelType w:val="multilevel"/>
    <w:tmpl w:val="B38CAA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684CF3"/>
    <w:multiLevelType w:val="multilevel"/>
    <w:tmpl w:val="A7DC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7702A8"/>
    <w:multiLevelType w:val="hybridMultilevel"/>
    <w:tmpl w:val="2BA0E3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BD30494"/>
    <w:multiLevelType w:val="multilevel"/>
    <w:tmpl w:val="9B1E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055D4"/>
    <w:multiLevelType w:val="multilevel"/>
    <w:tmpl w:val="CE4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94EC1"/>
    <w:multiLevelType w:val="hybridMultilevel"/>
    <w:tmpl w:val="375EA47E"/>
    <w:lvl w:ilvl="0" w:tplc="188272CA">
      <w:start w:val="1"/>
      <w:numFmt w:val="decimal"/>
      <w:lvlText w:val="%1."/>
      <w:lvlJc w:val="left"/>
      <w:pPr>
        <w:ind w:left="1211" w:hanging="36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0A71344"/>
    <w:multiLevelType w:val="hybridMultilevel"/>
    <w:tmpl w:val="9A844D96"/>
    <w:lvl w:ilvl="0" w:tplc="4BE059D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420FD2"/>
    <w:multiLevelType w:val="multilevel"/>
    <w:tmpl w:val="24E27412"/>
    <w:lvl w:ilvl="0">
      <w:start w:val="1"/>
      <w:numFmt w:val="decimal"/>
      <w:lvlText w:val="%1"/>
      <w:lvlJc w:val="left"/>
      <w:pPr>
        <w:ind w:left="525" w:hanging="525"/>
      </w:pPr>
      <w:rPr>
        <w:rFonts w:hint="default"/>
      </w:rPr>
    </w:lvl>
    <w:lvl w:ilvl="1">
      <w:start w:val="1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6"/>
  </w:num>
  <w:num w:numId="3">
    <w:abstractNumId w:val="9"/>
  </w:num>
  <w:num w:numId="4">
    <w:abstractNumId w:val="2"/>
  </w:num>
  <w:num w:numId="5">
    <w:abstractNumId w:val="10"/>
  </w:num>
  <w:num w:numId="6">
    <w:abstractNumId w:val="4"/>
  </w:num>
  <w:num w:numId="7">
    <w:abstractNumId w:val="3"/>
  </w:num>
  <w:num w:numId="8">
    <w:abstractNumId w:val="15"/>
  </w:num>
  <w:num w:numId="9">
    <w:abstractNumId w:val="14"/>
  </w:num>
  <w:num w:numId="10">
    <w:abstractNumId w:val="0"/>
  </w:num>
  <w:num w:numId="11">
    <w:abstractNumId w:val="8"/>
  </w:num>
  <w:num w:numId="12">
    <w:abstractNumId w:val="11"/>
  </w:num>
  <w:num w:numId="13">
    <w:abstractNumId w:val="12"/>
  </w:num>
  <w:num w:numId="14">
    <w:abstractNumId w:val="6"/>
  </w:num>
  <w:num w:numId="15">
    <w:abstractNumId w:val="1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0"/>
    <w:rsid w:val="0001284D"/>
    <w:rsid w:val="00030BFF"/>
    <w:rsid w:val="000323C2"/>
    <w:rsid w:val="000432FF"/>
    <w:rsid w:val="000C37A4"/>
    <w:rsid w:val="000E0DD9"/>
    <w:rsid w:val="000E322E"/>
    <w:rsid w:val="000F47FB"/>
    <w:rsid w:val="00113B15"/>
    <w:rsid w:val="001179E6"/>
    <w:rsid w:val="00160725"/>
    <w:rsid w:val="0016355C"/>
    <w:rsid w:val="00163CDB"/>
    <w:rsid w:val="001974EF"/>
    <w:rsid w:val="001C415B"/>
    <w:rsid w:val="00210ABA"/>
    <w:rsid w:val="00222202"/>
    <w:rsid w:val="00225479"/>
    <w:rsid w:val="00281C6D"/>
    <w:rsid w:val="002F5758"/>
    <w:rsid w:val="00307466"/>
    <w:rsid w:val="00310087"/>
    <w:rsid w:val="00330C28"/>
    <w:rsid w:val="003604B2"/>
    <w:rsid w:val="00361BA4"/>
    <w:rsid w:val="003D262B"/>
    <w:rsid w:val="00427186"/>
    <w:rsid w:val="00437DE5"/>
    <w:rsid w:val="00456481"/>
    <w:rsid w:val="00461B92"/>
    <w:rsid w:val="00465331"/>
    <w:rsid w:val="0047693C"/>
    <w:rsid w:val="004861CC"/>
    <w:rsid w:val="004B2A48"/>
    <w:rsid w:val="004F6E01"/>
    <w:rsid w:val="00594AD9"/>
    <w:rsid w:val="005A5AE0"/>
    <w:rsid w:val="005B5185"/>
    <w:rsid w:val="005C2C3A"/>
    <w:rsid w:val="005E0150"/>
    <w:rsid w:val="006246EC"/>
    <w:rsid w:val="00635027"/>
    <w:rsid w:val="0063581F"/>
    <w:rsid w:val="0063601B"/>
    <w:rsid w:val="00680AAE"/>
    <w:rsid w:val="006A5184"/>
    <w:rsid w:val="006A7464"/>
    <w:rsid w:val="006E26D1"/>
    <w:rsid w:val="006F0507"/>
    <w:rsid w:val="00704A26"/>
    <w:rsid w:val="00715633"/>
    <w:rsid w:val="00715E83"/>
    <w:rsid w:val="0074484A"/>
    <w:rsid w:val="0075119F"/>
    <w:rsid w:val="00765B0D"/>
    <w:rsid w:val="007C28CE"/>
    <w:rsid w:val="007E5F50"/>
    <w:rsid w:val="007F0E56"/>
    <w:rsid w:val="00842B44"/>
    <w:rsid w:val="0085003C"/>
    <w:rsid w:val="008D5CC0"/>
    <w:rsid w:val="0091526E"/>
    <w:rsid w:val="00917E2C"/>
    <w:rsid w:val="00937B0A"/>
    <w:rsid w:val="0094263A"/>
    <w:rsid w:val="009B177E"/>
    <w:rsid w:val="009B46D1"/>
    <w:rsid w:val="009C17AF"/>
    <w:rsid w:val="009C21C0"/>
    <w:rsid w:val="009F384B"/>
    <w:rsid w:val="00A62339"/>
    <w:rsid w:val="00B64802"/>
    <w:rsid w:val="00B66447"/>
    <w:rsid w:val="00B91214"/>
    <w:rsid w:val="00BA0116"/>
    <w:rsid w:val="00BB7714"/>
    <w:rsid w:val="00BC6A7D"/>
    <w:rsid w:val="00BE3ECC"/>
    <w:rsid w:val="00C042A9"/>
    <w:rsid w:val="00C103EB"/>
    <w:rsid w:val="00C25D76"/>
    <w:rsid w:val="00C44857"/>
    <w:rsid w:val="00C7601A"/>
    <w:rsid w:val="00C84F23"/>
    <w:rsid w:val="00C85AAE"/>
    <w:rsid w:val="00C9063D"/>
    <w:rsid w:val="00CA3D00"/>
    <w:rsid w:val="00CB6304"/>
    <w:rsid w:val="00CF6676"/>
    <w:rsid w:val="00D062C9"/>
    <w:rsid w:val="00D4493C"/>
    <w:rsid w:val="00D46D91"/>
    <w:rsid w:val="00D5432E"/>
    <w:rsid w:val="00D54ED8"/>
    <w:rsid w:val="00D85B69"/>
    <w:rsid w:val="00D87206"/>
    <w:rsid w:val="00D87919"/>
    <w:rsid w:val="00DA1B52"/>
    <w:rsid w:val="00DC05D4"/>
    <w:rsid w:val="00DD4ECB"/>
    <w:rsid w:val="00E06FB8"/>
    <w:rsid w:val="00E303A2"/>
    <w:rsid w:val="00E35802"/>
    <w:rsid w:val="00E6471A"/>
    <w:rsid w:val="00E7634C"/>
    <w:rsid w:val="00E90289"/>
    <w:rsid w:val="00EA22E3"/>
    <w:rsid w:val="00EA548C"/>
    <w:rsid w:val="00EC3B96"/>
    <w:rsid w:val="00ED3A51"/>
    <w:rsid w:val="00EF117D"/>
    <w:rsid w:val="00F230EE"/>
    <w:rsid w:val="00F335B6"/>
    <w:rsid w:val="00F86605"/>
    <w:rsid w:val="00FA7E8B"/>
    <w:rsid w:val="00FB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41CE"/>
  <w15:docId w15:val="{03F8AB3D-B6B4-412E-A210-B1947257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2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C28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042A9"/>
  </w:style>
  <w:style w:type="paragraph" w:styleId="a4">
    <w:name w:val="List Paragraph"/>
    <w:basedOn w:val="a"/>
    <w:uiPriority w:val="34"/>
    <w:qFormat/>
    <w:rsid w:val="00C042A9"/>
    <w:pPr>
      <w:ind w:left="720"/>
      <w:contextualSpacing/>
    </w:pPr>
  </w:style>
  <w:style w:type="table" w:styleId="a5">
    <w:name w:val="Table Grid"/>
    <w:basedOn w:val="a1"/>
    <w:uiPriority w:val="39"/>
    <w:rsid w:val="00C0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46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46D1"/>
  </w:style>
  <w:style w:type="paragraph" w:styleId="a8">
    <w:name w:val="footer"/>
    <w:basedOn w:val="a"/>
    <w:link w:val="a9"/>
    <w:uiPriority w:val="99"/>
    <w:unhideWhenUsed/>
    <w:rsid w:val="009B46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6D1"/>
  </w:style>
  <w:style w:type="paragraph" w:styleId="aa">
    <w:name w:val="Balloon Text"/>
    <w:basedOn w:val="a"/>
    <w:link w:val="ab"/>
    <w:uiPriority w:val="99"/>
    <w:semiHidden/>
    <w:unhideWhenUsed/>
    <w:rsid w:val="00D85B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5B69"/>
    <w:rPr>
      <w:rFonts w:ascii="Tahoma" w:hAnsi="Tahoma" w:cs="Tahoma"/>
      <w:sz w:val="16"/>
      <w:szCs w:val="16"/>
    </w:rPr>
  </w:style>
  <w:style w:type="paragraph" w:styleId="11">
    <w:name w:val="toc 1"/>
    <w:basedOn w:val="a"/>
    <w:next w:val="a"/>
    <w:autoRedefine/>
    <w:uiPriority w:val="39"/>
    <w:rsid w:val="00437DE5"/>
    <w:pPr>
      <w:tabs>
        <w:tab w:val="left" w:pos="220"/>
        <w:tab w:val="right" w:leader="dot" w:pos="10206"/>
      </w:tabs>
      <w:spacing w:after="60" w:line="240" w:lineRule="auto"/>
      <w:ind w:left="-851" w:firstLine="567"/>
    </w:pPr>
    <w:rPr>
      <w:rFonts w:ascii="Times New Roman" w:eastAsia="Times New Roman" w:hAnsi="Times New Roman" w:cs="Times New Roman"/>
      <w:sz w:val="28"/>
      <w:szCs w:val="24"/>
      <w:lang w:eastAsia="ru-RU"/>
    </w:rPr>
  </w:style>
  <w:style w:type="character" w:styleId="ac">
    <w:name w:val="Hyperlink"/>
    <w:basedOn w:val="a0"/>
    <w:uiPriority w:val="99"/>
    <w:unhideWhenUsed/>
    <w:rsid w:val="006A5184"/>
    <w:rPr>
      <w:color w:val="0000FF"/>
      <w:u w:val="single"/>
    </w:rPr>
  </w:style>
  <w:style w:type="paragraph" w:styleId="ad">
    <w:name w:val="Normal (Web)"/>
    <w:basedOn w:val="a"/>
    <w:uiPriority w:val="99"/>
    <w:unhideWhenUsed/>
    <w:rsid w:val="006A5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233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C28CE"/>
    <w:rPr>
      <w:rFonts w:asciiTheme="majorHAnsi" w:eastAsiaTheme="majorEastAsia" w:hAnsiTheme="majorHAnsi" w:cstheme="majorBidi"/>
      <w:color w:val="2E74B5" w:themeColor="accent1" w:themeShade="BF"/>
      <w:sz w:val="26"/>
      <w:szCs w:val="26"/>
    </w:rPr>
  </w:style>
  <w:style w:type="character" w:customStyle="1" w:styleId="ae">
    <w:name w:val="_"/>
    <w:basedOn w:val="a0"/>
    <w:rsid w:val="00F230EE"/>
  </w:style>
  <w:style w:type="character" w:styleId="af">
    <w:name w:val="Strong"/>
    <w:basedOn w:val="a0"/>
    <w:uiPriority w:val="22"/>
    <w:qFormat/>
    <w:rsid w:val="00222202"/>
    <w:rPr>
      <w:b/>
      <w:bCs/>
    </w:rPr>
  </w:style>
  <w:style w:type="paragraph" w:styleId="af0">
    <w:name w:val="Body Text Indent"/>
    <w:basedOn w:val="a"/>
    <w:link w:val="af1"/>
    <w:rsid w:val="0063581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63581F"/>
    <w:rPr>
      <w:rFonts w:ascii="Times New Roman" w:eastAsia="Times New Roman" w:hAnsi="Times New Roman" w:cs="Times New Roman"/>
      <w:sz w:val="24"/>
      <w:szCs w:val="24"/>
      <w:lang w:eastAsia="ru-RU"/>
    </w:rPr>
  </w:style>
  <w:style w:type="paragraph" w:customStyle="1" w:styleId="sc-dkptrn">
    <w:name w:val="sc-dkptrn"/>
    <w:basedOn w:val="a"/>
    <w:rsid w:val="0003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ecimpb">
    <w:name w:val="sc-ecimpb"/>
    <w:basedOn w:val="a"/>
    <w:rsid w:val="0003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cfmlu">
    <w:name w:val="sc-icfmlu"/>
    <w:basedOn w:val="a"/>
    <w:rsid w:val="0003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rqbwg">
    <w:name w:val="sc-jrqbwg"/>
    <w:basedOn w:val="a"/>
    <w:rsid w:val="0003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rwcr">
    <w:name w:val="sc-furwcr"/>
    <w:basedOn w:val="a"/>
    <w:rsid w:val="000323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91">
      <w:bodyDiv w:val="1"/>
      <w:marLeft w:val="0"/>
      <w:marRight w:val="0"/>
      <w:marTop w:val="0"/>
      <w:marBottom w:val="0"/>
      <w:divBdr>
        <w:top w:val="none" w:sz="0" w:space="0" w:color="auto"/>
        <w:left w:val="none" w:sz="0" w:space="0" w:color="auto"/>
        <w:bottom w:val="none" w:sz="0" w:space="0" w:color="auto"/>
        <w:right w:val="none" w:sz="0" w:space="0" w:color="auto"/>
      </w:divBdr>
    </w:div>
    <w:div w:id="69277768">
      <w:bodyDiv w:val="1"/>
      <w:marLeft w:val="0"/>
      <w:marRight w:val="0"/>
      <w:marTop w:val="0"/>
      <w:marBottom w:val="0"/>
      <w:divBdr>
        <w:top w:val="none" w:sz="0" w:space="0" w:color="auto"/>
        <w:left w:val="none" w:sz="0" w:space="0" w:color="auto"/>
        <w:bottom w:val="none" w:sz="0" w:space="0" w:color="auto"/>
        <w:right w:val="none" w:sz="0" w:space="0" w:color="auto"/>
      </w:divBdr>
    </w:div>
    <w:div w:id="90131867">
      <w:bodyDiv w:val="1"/>
      <w:marLeft w:val="0"/>
      <w:marRight w:val="0"/>
      <w:marTop w:val="0"/>
      <w:marBottom w:val="0"/>
      <w:divBdr>
        <w:top w:val="none" w:sz="0" w:space="0" w:color="auto"/>
        <w:left w:val="none" w:sz="0" w:space="0" w:color="auto"/>
        <w:bottom w:val="none" w:sz="0" w:space="0" w:color="auto"/>
        <w:right w:val="none" w:sz="0" w:space="0" w:color="auto"/>
      </w:divBdr>
    </w:div>
    <w:div w:id="96217843">
      <w:bodyDiv w:val="1"/>
      <w:marLeft w:val="0"/>
      <w:marRight w:val="0"/>
      <w:marTop w:val="0"/>
      <w:marBottom w:val="0"/>
      <w:divBdr>
        <w:top w:val="none" w:sz="0" w:space="0" w:color="auto"/>
        <w:left w:val="none" w:sz="0" w:space="0" w:color="auto"/>
        <w:bottom w:val="none" w:sz="0" w:space="0" w:color="auto"/>
        <w:right w:val="none" w:sz="0" w:space="0" w:color="auto"/>
      </w:divBdr>
    </w:div>
    <w:div w:id="125858744">
      <w:bodyDiv w:val="1"/>
      <w:marLeft w:val="0"/>
      <w:marRight w:val="0"/>
      <w:marTop w:val="0"/>
      <w:marBottom w:val="0"/>
      <w:divBdr>
        <w:top w:val="none" w:sz="0" w:space="0" w:color="auto"/>
        <w:left w:val="none" w:sz="0" w:space="0" w:color="auto"/>
        <w:bottom w:val="none" w:sz="0" w:space="0" w:color="auto"/>
        <w:right w:val="none" w:sz="0" w:space="0" w:color="auto"/>
      </w:divBdr>
    </w:div>
    <w:div w:id="180752677">
      <w:bodyDiv w:val="1"/>
      <w:marLeft w:val="0"/>
      <w:marRight w:val="0"/>
      <w:marTop w:val="0"/>
      <w:marBottom w:val="0"/>
      <w:divBdr>
        <w:top w:val="none" w:sz="0" w:space="0" w:color="auto"/>
        <w:left w:val="none" w:sz="0" w:space="0" w:color="auto"/>
        <w:bottom w:val="none" w:sz="0" w:space="0" w:color="auto"/>
        <w:right w:val="none" w:sz="0" w:space="0" w:color="auto"/>
      </w:divBdr>
    </w:div>
    <w:div w:id="190531199">
      <w:bodyDiv w:val="1"/>
      <w:marLeft w:val="0"/>
      <w:marRight w:val="0"/>
      <w:marTop w:val="0"/>
      <w:marBottom w:val="0"/>
      <w:divBdr>
        <w:top w:val="none" w:sz="0" w:space="0" w:color="auto"/>
        <w:left w:val="none" w:sz="0" w:space="0" w:color="auto"/>
        <w:bottom w:val="none" w:sz="0" w:space="0" w:color="auto"/>
        <w:right w:val="none" w:sz="0" w:space="0" w:color="auto"/>
      </w:divBdr>
    </w:div>
    <w:div w:id="206798520">
      <w:bodyDiv w:val="1"/>
      <w:marLeft w:val="0"/>
      <w:marRight w:val="0"/>
      <w:marTop w:val="0"/>
      <w:marBottom w:val="0"/>
      <w:divBdr>
        <w:top w:val="none" w:sz="0" w:space="0" w:color="auto"/>
        <w:left w:val="none" w:sz="0" w:space="0" w:color="auto"/>
        <w:bottom w:val="none" w:sz="0" w:space="0" w:color="auto"/>
        <w:right w:val="none" w:sz="0" w:space="0" w:color="auto"/>
      </w:divBdr>
    </w:div>
    <w:div w:id="218790758">
      <w:bodyDiv w:val="1"/>
      <w:marLeft w:val="0"/>
      <w:marRight w:val="0"/>
      <w:marTop w:val="0"/>
      <w:marBottom w:val="0"/>
      <w:divBdr>
        <w:top w:val="none" w:sz="0" w:space="0" w:color="auto"/>
        <w:left w:val="none" w:sz="0" w:space="0" w:color="auto"/>
        <w:bottom w:val="none" w:sz="0" w:space="0" w:color="auto"/>
        <w:right w:val="none" w:sz="0" w:space="0" w:color="auto"/>
      </w:divBdr>
    </w:div>
    <w:div w:id="235670416">
      <w:bodyDiv w:val="1"/>
      <w:marLeft w:val="0"/>
      <w:marRight w:val="0"/>
      <w:marTop w:val="0"/>
      <w:marBottom w:val="0"/>
      <w:divBdr>
        <w:top w:val="none" w:sz="0" w:space="0" w:color="auto"/>
        <w:left w:val="none" w:sz="0" w:space="0" w:color="auto"/>
        <w:bottom w:val="none" w:sz="0" w:space="0" w:color="auto"/>
        <w:right w:val="none" w:sz="0" w:space="0" w:color="auto"/>
      </w:divBdr>
      <w:divsChild>
        <w:div w:id="1309825748">
          <w:marLeft w:val="0"/>
          <w:marRight w:val="0"/>
          <w:marTop w:val="0"/>
          <w:marBottom w:val="0"/>
          <w:divBdr>
            <w:top w:val="none" w:sz="0" w:space="0" w:color="auto"/>
            <w:left w:val="none" w:sz="0" w:space="0" w:color="auto"/>
            <w:bottom w:val="none" w:sz="0" w:space="0" w:color="auto"/>
            <w:right w:val="none" w:sz="0" w:space="0" w:color="auto"/>
          </w:divBdr>
          <w:divsChild>
            <w:div w:id="1916936149">
              <w:marLeft w:val="0"/>
              <w:marRight w:val="0"/>
              <w:marTop w:val="0"/>
              <w:marBottom w:val="0"/>
              <w:divBdr>
                <w:top w:val="none" w:sz="0" w:space="0" w:color="auto"/>
                <w:left w:val="none" w:sz="0" w:space="0" w:color="auto"/>
                <w:bottom w:val="none" w:sz="0" w:space="0" w:color="auto"/>
                <w:right w:val="none" w:sz="0" w:space="0" w:color="auto"/>
              </w:divBdr>
              <w:divsChild>
                <w:div w:id="414546854">
                  <w:marLeft w:val="0"/>
                  <w:marRight w:val="0"/>
                  <w:marTop w:val="0"/>
                  <w:marBottom w:val="0"/>
                  <w:divBdr>
                    <w:top w:val="none" w:sz="0" w:space="0" w:color="auto"/>
                    <w:left w:val="none" w:sz="0" w:space="0" w:color="auto"/>
                    <w:bottom w:val="none" w:sz="0" w:space="0" w:color="auto"/>
                    <w:right w:val="none" w:sz="0" w:space="0" w:color="auto"/>
                  </w:divBdr>
                </w:div>
                <w:div w:id="1565943521">
                  <w:marLeft w:val="0"/>
                  <w:marRight w:val="0"/>
                  <w:marTop w:val="0"/>
                  <w:marBottom w:val="0"/>
                  <w:divBdr>
                    <w:top w:val="single" w:sz="6" w:space="15" w:color="FFFFFF"/>
                    <w:left w:val="none" w:sz="0" w:space="0" w:color="auto"/>
                    <w:bottom w:val="none" w:sz="0" w:space="0" w:color="auto"/>
                    <w:right w:val="none" w:sz="0" w:space="0" w:color="auto"/>
                  </w:divBdr>
                  <w:divsChild>
                    <w:div w:id="8622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6677">
      <w:bodyDiv w:val="1"/>
      <w:marLeft w:val="0"/>
      <w:marRight w:val="0"/>
      <w:marTop w:val="0"/>
      <w:marBottom w:val="0"/>
      <w:divBdr>
        <w:top w:val="none" w:sz="0" w:space="0" w:color="auto"/>
        <w:left w:val="none" w:sz="0" w:space="0" w:color="auto"/>
        <w:bottom w:val="none" w:sz="0" w:space="0" w:color="auto"/>
        <w:right w:val="none" w:sz="0" w:space="0" w:color="auto"/>
      </w:divBdr>
    </w:div>
    <w:div w:id="249900181">
      <w:bodyDiv w:val="1"/>
      <w:marLeft w:val="0"/>
      <w:marRight w:val="0"/>
      <w:marTop w:val="0"/>
      <w:marBottom w:val="0"/>
      <w:divBdr>
        <w:top w:val="none" w:sz="0" w:space="0" w:color="auto"/>
        <w:left w:val="none" w:sz="0" w:space="0" w:color="auto"/>
        <w:bottom w:val="none" w:sz="0" w:space="0" w:color="auto"/>
        <w:right w:val="none" w:sz="0" w:space="0" w:color="auto"/>
      </w:divBdr>
    </w:div>
    <w:div w:id="253711691">
      <w:bodyDiv w:val="1"/>
      <w:marLeft w:val="0"/>
      <w:marRight w:val="0"/>
      <w:marTop w:val="0"/>
      <w:marBottom w:val="0"/>
      <w:divBdr>
        <w:top w:val="none" w:sz="0" w:space="0" w:color="auto"/>
        <w:left w:val="none" w:sz="0" w:space="0" w:color="auto"/>
        <w:bottom w:val="none" w:sz="0" w:space="0" w:color="auto"/>
        <w:right w:val="none" w:sz="0" w:space="0" w:color="auto"/>
      </w:divBdr>
    </w:div>
    <w:div w:id="274558948">
      <w:bodyDiv w:val="1"/>
      <w:marLeft w:val="0"/>
      <w:marRight w:val="0"/>
      <w:marTop w:val="0"/>
      <w:marBottom w:val="0"/>
      <w:divBdr>
        <w:top w:val="none" w:sz="0" w:space="0" w:color="auto"/>
        <w:left w:val="none" w:sz="0" w:space="0" w:color="auto"/>
        <w:bottom w:val="none" w:sz="0" w:space="0" w:color="auto"/>
        <w:right w:val="none" w:sz="0" w:space="0" w:color="auto"/>
      </w:divBdr>
    </w:div>
    <w:div w:id="274675400">
      <w:bodyDiv w:val="1"/>
      <w:marLeft w:val="0"/>
      <w:marRight w:val="0"/>
      <w:marTop w:val="0"/>
      <w:marBottom w:val="0"/>
      <w:divBdr>
        <w:top w:val="none" w:sz="0" w:space="0" w:color="auto"/>
        <w:left w:val="none" w:sz="0" w:space="0" w:color="auto"/>
        <w:bottom w:val="none" w:sz="0" w:space="0" w:color="auto"/>
        <w:right w:val="none" w:sz="0" w:space="0" w:color="auto"/>
      </w:divBdr>
    </w:div>
    <w:div w:id="308480965">
      <w:bodyDiv w:val="1"/>
      <w:marLeft w:val="0"/>
      <w:marRight w:val="0"/>
      <w:marTop w:val="0"/>
      <w:marBottom w:val="0"/>
      <w:divBdr>
        <w:top w:val="none" w:sz="0" w:space="0" w:color="auto"/>
        <w:left w:val="none" w:sz="0" w:space="0" w:color="auto"/>
        <w:bottom w:val="none" w:sz="0" w:space="0" w:color="auto"/>
        <w:right w:val="none" w:sz="0" w:space="0" w:color="auto"/>
      </w:divBdr>
    </w:div>
    <w:div w:id="315577214">
      <w:bodyDiv w:val="1"/>
      <w:marLeft w:val="0"/>
      <w:marRight w:val="0"/>
      <w:marTop w:val="0"/>
      <w:marBottom w:val="0"/>
      <w:divBdr>
        <w:top w:val="none" w:sz="0" w:space="0" w:color="auto"/>
        <w:left w:val="none" w:sz="0" w:space="0" w:color="auto"/>
        <w:bottom w:val="none" w:sz="0" w:space="0" w:color="auto"/>
        <w:right w:val="none" w:sz="0" w:space="0" w:color="auto"/>
      </w:divBdr>
    </w:div>
    <w:div w:id="315652087">
      <w:bodyDiv w:val="1"/>
      <w:marLeft w:val="0"/>
      <w:marRight w:val="0"/>
      <w:marTop w:val="0"/>
      <w:marBottom w:val="0"/>
      <w:divBdr>
        <w:top w:val="none" w:sz="0" w:space="0" w:color="auto"/>
        <w:left w:val="none" w:sz="0" w:space="0" w:color="auto"/>
        <w:bottom w:val="none" w:sz="0" w:space="0" w:color="auto"/>
        <w:right w:val="none" w:sz="0" w:space="0" w:color="auto"/>
      </w:divBdr>
    </w:div>
    <w:div w:id="336425901">
      <w:bodyDiv w:val="1"/>
      <w:marLeft w:val="0"/>
      <w:marRight w:val="0"/>
      <w:marTop w:val="0"/>
      <w:marBottom w:val="0"/>
      <w:divBdr>
        <w:top w:val="none" w:sz="0" w:space="0" w:color="auto"/>
        <w:left w:val="none" w:sz="0" w:space="0" w:color="auto"/>
        <w:bottom w:val="none" w:sz="0" w:space="0" w:color="auto"/>
        <w:right w:val="none" w:sz="0" w:space="0" w:color="auto"/>
      </w:divBdr>
    </w:div>
    <w:div w:id="337344695">
      <w:bodyDiv w:val="1"/>
      <w:marLeft w:val="0"/>
      <w:marRight w:val="0"/>
      <w:marTop w:val="0"/>
      <w:marBottom w:val="0"/>
      <w:divBdr>
        <w:top w:val="none" w:sz="0" w:space="0" w:color="auto"/>
        <w:left w:val="none" w:sz="0" w:space="0" w:color="auto"/>
        <w:bottom w:val="none" w:sz="0" w:space="0" w:color="auto"/>
        <w:right w:val="none" w:sz="0" w:space="0" w:color="auto"/>
      </w:divBdr>
    </w:div>
    <w:div w:id="611202947">
      <w:bodyDiv w:val="1"/>
      <w:marLeft w:val="0"/>
      <w:marRight w:val="0"/>
      <w:marTop w:val="0"/>
      <w:marBottom w:val="0"/>
      <w:divBdr>
        <w:top w:val="none" w:sz="0" w:space="0" w:color="auto"/>
        <w:left w:val="none" w:sz="0" w:space="0" w:color="auto"/>
        <w:bottom w:val="none" w:sz="0" w:space="0" w:color="auto"/>
        <w:right w:val="none" w:sz="0" w:space="0" w:color="auto"/>
      </w:divBdr>
    </w:div>
    <w:div w:id="683441671">
      <w:bodyDiv w:val="1"/>
      <w:marLeft w:val="0"/>
      <w:marRight w:val="0"/>
      <w:marTop w:val="0"/>
      <w:marBottom w:val="0"/>
      <w:divBdr>
        <w:top w:val="none" w:sz="0" w:space="0" w:color="auto"/>
        <w:left w:val="none" w:sz="0" w:space="0" w:color="auto"/>
        <w:bottom w:val="none" w:sz="0" w:space="0" w:color="auto"/>
        <w:right w:val="none" w:sz="0" w:space="0" w:color="auto"/>
      </w:divBdr>
    </w:div>
    <w:div w:id="744840384">
      <w:bodyDiv w:val="1"/>
      <w:marLeft w:val="0"/>
      <w:marRight w:val="0"/>
      <w:marTop w:val="0"/>
      <w:marBottom w:val="0"/>
      <w:divBdr>
        <w:top w:val="none" w:sz="0" w:space="0" w:color="auto"/>
        <w:left w:val="none" w:sz="0" w:space="0" w:color="auto"/>
        <w:bottom w:val="none" w:sz="0" w:space="0" w:color="auto"/>
        <w:right w:val="none" w:sz="0" w:space="0" w:color="auto"/>
      </w:divBdr>
    </w:div>
    <w:div w:id="755248763">
      <w:bodyDiv w:val="1"/>
      <w:marLeft w:val="0"/>
      <w:marRight w:val="0"/>
      <w:marTop w:val="0"/>
      <w:marBottom w:val="0"/>
      <w:divBdr>
        <w:top w:val="none" w:sz="0" w:space="0" w:color="auto"/>
        <w:left w:val="none" w:sz="0" w:space="0" w:color="auto"/>
        <w:bottom w:val="none" w:sz="0" w:space="0" w:color="auto"/>
        <w:right w:val="none" w:sz="0" w:space="0" w:color="auto"/>
      </w:divBdr>
    </w:div>
    <w:div w:id="772819353">
      <w:bodyDiv w:val="1"/>
      <w:marLeft w:val="0"/>
      <w:marRight w:val="0"/>
      <w:marTop w:val="0"/>
      <w:marBottom w:val="0"/>
      <w:divBdr>
        <w:top w:val="none" w:sz="0" w:space="0" w:color="auto"/>
        <w:left w:val="none" w:sz="0" w:space="0" w:color="auto"/>
        <w:bottom w:val="none" w:sz="0" w:space="0" w:color="auto"/>
        <w:right w:val="none" w:sz="0" w:space="0" w:color="auto"/>
      </w:divBdr>
    </w:div>
    <w:div w:id="839779557">
      <w:bodyDiv w:val="1"/>
      <w:marLeft w:val="0"/>
      <w:marRight w:val="0"/>
      <w:marTop w:val="0"/>
      <w:marBottom w:val="0"/>
      <w:divBdr>
        <w:top w:val="none" w:sz="0" w:space="0" w:color="auto"/>
        <w:left w:val="none" w:sz="0" w:space="0" w:color="auto"/>
        <w:bottom w:val="none" w:sz="0" w:space="0" w:color="auto"/>
        <w:right w:val="none" w:sz="0" w:space="0" w:color="auto"/>
      </w:divBdr>
    </w:div>
    <w:div w:id="855576579">
      <w:bodyDiv w:val="1"/>
      <w:marLeft w:val="0"/>
      <w:marRight w:val="0"/>
      <w:marTop w:val="0"/>
      <w:marBottom w:val="0"/>
      <w:divBdr>
        <w:top w:val="none" w:sz="0" w:space="0" w:color="auto"/>
        <w:left w:val="none" w:sz="0" w:space="0" w:color="auto"/>
        <w:bottom w:val="none" w:sz="0" w:space="0" w:color="auto"/>
        <w:right w:val="none" w:sz="0" w:space="0" w:color="auto"/>
      </w:divBdr>
    </w:div>
    <w:div w:id="888079135">
      <w:bodyDiv w:val="1"/>
      <w:marLeft w:val="0"/>
      <w:marRight w:val="0"/>
      <w:marTop w:val="0"/>
      <w:marBottom w:val="0"/>
      <w:divBdr>
        <w:top w:val="none" w:sz="0" w:space="0" w:color="auto"/>
        <w:left w:val="none" w:sz="0" w:space="0" w:color="auto"/>
        <w:bottom w:val="none" w:sz="0" w:space="0" w:color="auto"/>
        <w:right w:val="none" w:sz="0" w:space="0" w:color="auto"/>
      </w:divBdr>
    </w:div>
    <w:div w:id="960113462">
      <w:bodyDiv w:val="1"/>
      <w:marLeft w:val="0"/>
      <w:marRight w:val="0"/>
      <w:marTop w:val="0"/>
      <w:marBottom w:val="0"/>
      <w:divBdr>
        <w:top w:val="none" w:sz="0" w:space="0" w:color="auto"/>
        <w:left w:val="none" w:sz="0" w:space="0" w:color="auto"/>
        <w:bottom w:val="none" w:sz="0" w:space="0" w:color="auto"/>
        <w:right w:val="none" w:sz="0" w:space="0" w:color="auto"/>
      </w:divBdr>
    </w:div>
    <w:div w:id="991520969">
      <w:bodyDiv w:val="1"/>
      <w:marLeft w:val="0"/>
      <w:marRight w:val="0"/>
      <w:marTop w:val="0"/>
      <w:marBottom w:val="0"/>
      <w:divBdr>
        <w:top w:val="none" w:sz="0" w:space="0" w:color="auto"/>
        <w:left w:val="none" w:sz="0" w:space="0" w:color="auto"/>
        <w:bottom w:val="none" w:sz="0" w:space="0" w:color="auto"/>
        <w:right w:val="none" w:sz="0" w:space="0" w:color="auto"/>
      </w:divBdr>
    </w:div>
    <w:div w:id="1052146818">
      <w:bodyDiv w:val="1"/>
      <w:marLeft w:val="0"/>
      <w:marRight w:val="0"/>
      <w:marTop w:val="0"/>
      <w:marBottom w:val="0"/>
      <w:divBdr>
        <w:top w:val="none" w:sz="0" w:space="0" w:color="auto"/>
        <w:left w:val="none" w:sz="0" w:space="0" w:color="auto"/>
        <w:bottom w:val="none" w:sz="0" w:space="0" w:color="auto"/>
        <w:right w:val="none" w:sz="0" w:space="0" w:color="auto"/>
      </w:divBdr>
    </w:div>
    <w:div w:id="1070616642">
      <w:bodyDiv w:val="1"/>
      <w:marLeft w:val="0"/>
      <w:marRight w:val="0"/>
      <w:marTop w:val="0"/>
      <w:marBottom w:val="0"/>
      <w:divBdr>
        <w:top w:val="none" w:sz="0" w:space="0" w:color="auto"/>
        <w:left w:val="none" w:sz="0" w:space="0" w:color="auto"/>
        <w:bottom w:val="none" w:sz="0" w:space="0" w:color="auto"/>
        <w:right w:val="none" w:sz="0" w:space="0" w:color="auto"/>
      </w:divBdr>
    </w:div>
    <w:div w:id="1077628728">
      <w:bodyDiv w:val="1"/>
      <w:marLeft w:val="0"/>
      <w:marRight w:val="0"/>
      <w:marTop w:val="0"/>
      <w:marBottom w:val="0"/>
      <w:divBdr>
        <w:top w:val="none" w:sz="0" w:space="0" w:color="auto"/>
        <w:left w:val="none" w:sz="0" w:space="0" w:color="auto"/>
        <w:bottom w:val="none" w:sz="0" w:space="0" w:color="auto"/>
        <w:right w:val="none" w:sz="0" w:space="0" w:color="auto"/>
      </w:divBdr>
    </w:div>
    <w:div w:id="1082485048">
      <w:bodyDiv w:val="1"/>
      <w:marLeft w:val="0"/>
      <w:marRight w:val="0"/>
      <w:marTop w:val="0"/>
      <w:marBottom w:val="0"/>
      <w:divBdr>
        <w:top w:val="none" w:sz="0" w:space="0" w:color="auto"/>
        <w:left w:val="none" w:sz="0" w:space="0" w:color="auto"/>
        <w:bottom w:val="none" w:sz="0" w:space="0" w:color="auto"/>
        <w:right w:val="none" w:sz="0" w:space="0" w:color="auto"/>
      </w:divBdr>
    </w:div>
    <w:div w:id="1128234354">
      <w:bodyDiv w:val="1"/>
      <w:marLeft w:val="0"/>
      <w:marRight w:val="0"/>
      <w:marTop w:val="0"/>
      <w:marBottom w:val="0"/>
      <w:divBdr>
        <w:top w:val="none" w:sz="0" w:space="0" w:color="auto"/>
        <w:left w:val="none" w:sz="0" w:space="0" w:color="auto"/>
        <w:bottom w:val="none" w:sz="0" w:space="0" w:color="auto"/>
        <w:right w:val="none" w:sz="0" w:space="0" w:color="auto"/>
      </w:divBdr>
    </w:div>
    <w:div w:id="1191912936">
      <w:bodyDiv w:val="1"/>
      <w:marLeft w:val="0"/>
      <w:marRight w:val="0"/>
      <w:marTop w:val="0"/>
      <w:marBottom w:val="0"/>
      <w:divBdr>
        <w:top w:val="none" w:sz="0" w:space="0" w:color="auto"/>
        <w:left w:val="none" w:sz="0" w:space="0" w:color="auto"/>
        <w:bottom w:val="none" w:sz="0" w:space="0" w:color="auto"/>
        <w:right w:val="none" w:sz="0" w:space="0" w:color="auto"/>
      </w:divBdr>
    </w:div>
    <w:div w:id="1302734387">
      <w:bodyDiv w:val="1"/>
      <w:marLeft w:val="0"/>
      <w:marRight w:val="0"/>
      <w:marTop w:val="0"/>
      <w:marBottom w:val="0"/>
      <w:divBdr>
        <w:top w:val="none" w:sz="0" w:space="0" w:color="auto"/>
        <w:left w:val="none" w:sz="0" w:space="0" w:color="auto"/>
        <w:bottom w:val="none" w:sz="0" w:space="0" w:color="auto"/>
        <w:right w:val="none" w:sz="0" w:space="0" w:color="auto"/>
      </w:divBdr>
    </w:div>
    <w:div w:id="1307903210">
      <w:bodyDiv w:val="1"/>
      <w:marLeft w:val="0"/>
      <w:marRight w:val="0"/>
      <w:marTop w:val="0"/>
      <w:marBottom w:val="0"/>
      <w:divBdr>
        <w:top w:val="none" w:sz="0" w:space="0" w:color="auto"/>
        <w:left w:val="none" w:sz="0" w:space="0" w:color="auto"/>
        <w:bottom w:val="none" w:sz="0" w:space="0" w:color="auto"/>
        <w:right w:val="none" w:sz="0" w:space="0" w:color="auto"/>
      </w:divBdr>
    </w:div>
    <w:div w:id="1312756342">
      <w:bodyDiv w:val="1"/>
      <w:marLeft w:val="0"/>
      <w:marRight w:val="0"/>
      <w:marTop w:val="0"/>
      <w:marBottom w:val="0"/>
      <w:divBdr>
        <w:top w:val="none" w:sz="0" w:space="0" w:color="auto"/>
        <w:left w:val="none" w:sz="0" w:space="0" w:color="auto"/>
        <w:bottom w:val="none" w:sz="0" w:space="0" w:color="auto"/>
        <w:right w:val="none" w:sz="0" w:space="0" w:color="auto"/>
      </w:divBdr>
    </w:div>
    <w:div w:id="1325008013">
      <w:bodyDiv w:val="1"/>
      <w:marLeft w:val="0"/>
      <w:marRight w:val="0"/>
      <w:marTop w:val="0"/>
      <w:marBottom w:val="0"/>
      <w:divBdr>
        <w:top w:val="none" w:sz="0" w:space="0" w:color="auto"/>
        <w:left w:val="none" w:sz="0" w:space="0" w:color="auto"/>
        <w:bottom w:val="none" w:sz="0" w:space="0" w:color="auto"/>
        <w:right w:val="none" w:sz="0" w:space="0" w:color="auto"/>
      </w:divBdr>
    </w:div>
    <w:div w:id="1345551384">
      <w:bodyDiv w:val="1"/>
      <w:marLeft w:val="0"/>
      <w:marRight w:val="0"/>
      <w:marTop w:val="0"/>
      <w:marBottom w:val="0"/>
      <w:divBdr>
        <w:top w:val="none" w:sz="0" w:space="0" w:color="auto"/>
        <w:left w:val="none" w:sz="0" w:space="0" w:color="auto"/>
        <w:bottom w:val="none" w:sz="0" w:space="0" w:color="auto"/>
        <w:right w:val="none" w:sz="0" w:space="0" w:color="auto"/>
      </w:divBdr>
    </w:div>
    <w:div w:id="1352342619">
      <w:bodyDiv w:val="1"/>
      <w:marLeft w:val="0"/>
      <w:marRight w:val="0"/>
      <w:marTop w:val="0"/>
      <w:marBottom w:val="0"/>
      <w:divBdr>
        <w:top w:val="none" w:sz="0" w:space="0" w:color="auto"/>
        <w:left w:val="none" w:sz="0" w:space="0" w:color="auto"/>
        <w:bottom w:val="none" w:sz="0" w:space="0" w:color="auto"/>
        <w:right w:val="none" w:sz="0" w:space="0" w:color="auto"/>
      </w:divBdr>
      <w:divsChild>
        <w:div w:id="1939024280">
          <w:marLeft w:val="0"/>
          <w:marRight w:val="0"/>
          <w:marTop w:val="0"/>
          <w:marBottom w:val="0"/>
          <w:divBdr>
            <w:top w:val="none" w:sz="0" w:space="0" w:color="auto"/>
            <w:left w:val="none" w:sz="0" w:space="0" w:color="auto"/>
            <w:bottom w:val="none" w:sz="0" w:space="0" w:color="auto"/>
            <w:right w:val="none" w:sz="0" w:space="0" w:color="auto"/>
          </w:divBdr>
          <w:divsChild>
            <w:div w:id="1639725890">
              <w:marLeft w:val="0"/>
              <w:marRight w:val="0"/>
              <w:marTop w:val="0"/>
              <w:marBottom w:val="0"/>
              <w:divBdr>
                <w:top w:val="none" w:sz="0" w:space="0" w:color="auto"/>
                <w:left w:val="none" w:sz="0" w:space="0" w:color="auto"/>
                <w:bottom w:val="none" w:sz="0" w:space="0" w:color="auto"/>
                <w:right w:val="none" w:sz="0" w:space="0" w:color="auto"/>
              </w:divBdr>
              <w:divsChild>
                <w:div w:id="514267684">
                  <w:marLeft w:val="0"/>
                  <w:marRight w:val="0"/>
                  <w:marTop w:val="0"/>
                  <w:marBottom w:val="0"/>
                  <w:divBdr>
                    <w:top w:val="none" w:sz="0" w:space="0" w:color="auto"/>
                    <w:left w:val="none" w:sz="0" w:space="0" w:color="auto"/>
                    <w:bottom w:val="none" w:sz="0" w:space="0" w:color="auto"/>
                    <w:right w:val="none" w:sz="0" w:space="0" w:color="auto"/>
                  </w:divBdr>
                  <w:divsChild>
                    <w:div w:id="733047342">
                      <w:marLeft w:val="0"/>
                      <w:marRight w:val="0"/>
                      <w:marTop w:val="0"/>
                      <w:marBottom w:val="0"/>
                      <w:divBdr>
                        <w:top w:val="none" w:sz="0" w:space="0" w:color="auto"/>
                        <w:left w:val="none" w:sz="0" w:space="0" w:color="auto"/>
                        <w:bottom w:val="none" w:sz="0" w:space="0" w:color="auto"/>
                        <w:right w:val="none" w:sz="0" w:space="0" w:color="auto"/>
                      </w:divBdr>
                      <w:divsChild>
                        <w:div w:id="1848520351">
                          <w:marLeft w:val="0"/>
                          <w:marRight w:val="0"/>
                          <w:marTop w:val="0"/>
                          <w:marBottom w:val="0"/>
                          <w:divBdr>
                            <w:top w:val="none" w:sz="0" w:space="0" w:color="auto"/>
                            <w:left w:val="none" w:sz="0" w:space="0" w:color="auto"/>
                            <w:bottom w:val="none" w:sz="0" w:space="0" w:color="auto"/>
                            <w:right w:val="none" w:sz="0" w:space="0" w:color="auto"/>
                          </w:divBdr>
                          <w:divsChild>
                            <w:div w:id="853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719664">
      <w:bodyDiv w:val="1"/>
      <w:marLeft w:val="0"/>
      <w:marRight w:val="0"/>
      <w:marTop w:val="0"/>
      <w:marBottom w:val="0"/>
      <w:divBdr>
        <w:top w:val="none" w:sz="0" w:space="0" w:color="auto"/>
        <w:left w:val="none" w:sz="0" w:space="0" w:color="auto"/>
        <w:bottom w:val="none" w:sz="0" w:space="0" w:color="auto"/>
        <w:right w:val="none" w:sz="0" w:space="0" w:color="auto"/>
      </w:divBdr>
    </w:div>
    <w:div w:id="1414356623">
      <w:bodyDiv w:val="1"/>
      <w:marLeft w:val="0"/>
      <w:marRight w:val="0"/>
      <w:marTop w:val="0"/>
      <w:marBottom w:val="0"/>
      <w:divBdr>
        <w:top w:val="none" w:sz="0" w:space="0" w:color="auto"/>
        <w:left w:val="none" w:sz="0" w:space="0" w:color="auto"/>
        <w:bottom w:val="none" w:sz="0" w:space="0" w:color="auto"/>
        <w:right w:val="none" w:sz="0" w:space="0" w:color="auto"/>
      </w:divBdr>
    </w:div>
    <w:div w:id="1452435771">
      <w:bodyDiv w:val="1"/>
      <w:marLeft w:val="0"/>
      <w:marRight w:val="0"/>
      <w:marTop w:val="0"/>
      <w:marBottom w:val="0"/>
      <w:divBdr>
        <w:top w:val="none" w:sz="0" w:space="0" w:color="auto"/>
        <w:left w:val="none" w:sz="0" w:space="0" w:color="auto"/>
        <w:bottom w:val="none" w:sz="0" w:space="0" w:color="auto"/>
        <w:right w:val="none" w:sz="0" w:space="0" w:color="auto"/>
      </w:divBdr>
    </w:div>
    <w:div w:id="1509754009">
      <w:bodyDiv w:val="1"/>
      <w:marLeft w:val="0"/>
      <w:marRight w:val="0"/>
      <w:marTop w:val="0"/>
      <w:marBottom w:val="0"/>
      <w:divBdr>
        <w:top w:val="none" w:sz="0" w:space="0" w:color="auto"/>
        <w:left w:val="none" w:sz="0" w:space="0" w:color="auto"/>
        <w:bottom w:val="none" w:sz="0" w:space="0" w:color="auto"/>
        <w:right w:val="none" w:sz="0" w:space="0" w:color="auto"/>
      </w:divBdr>
    </w:div>
    <w:div w:id="1543708321">
      <w:bodyDiv w:val="1"/>
      <w:marLeft w:val="0"/>
      <w:marRight w:val="0"/>
      <w:marTop w:val="0"/>
      <w:marBottom w:val="0"/>
      <w:divBdr>
        <w:top w:val="none" w:sz="0" w:space="0" w:color="auto"/>
        <w:left w:val="none" w:sz="0" w:space="0" w:color="auto"/>
        <w:bottom w:val="none" w:sz="0" w:space="0" w:color="auto"/>
        <w:right w:val="none" w:sz="0" w:space="0" w:color="auto"/>
      </w:divBdr>
    </w:div>
    <w:div w:id="1564875171">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15135027">
      <w:bodyDiv w:val="1"/>
      <w:marLeft w:val="0"/>
      <w:marRight w:val="0"/>
      <w:marTop w:val="0"/>
      <w:marBottom w:val="0"/>
      <w:divBdr>
        <w:top w:val="none" w:sz="0" w:space="0" w:color="auto"/>
        <w:left w:val="none" w:sz="0" w:space="0" w:color="auto"/>
        <w:bottom w:val="none" w:sz="0" w:space="0" w:color="auto"/>
        <w:right w:val="none" w:sz="0" w:space="0" w:color="auto"/>
      </w:divBdr>
    </w:div>
    <w:div w:id="1628315848">
      <w:bodyDiv w:val="1"/>
      <w:marLeft w:val="0"/>
      <w:marRight w:val="0"/>
      <w:marTop w:val="0"/>
      <w:marBottom w:val="0"/>
      <w:divBdr>
        <w:top w:val="none" w:sz="0" w:space="0" w:color="auto"/>
        <w:left w:val="none" w:sz="0" w:space="0" w:color="auto"/>
        <w:bottom w:val="none" w:sz="0" w:space="0" w:color="auto"/>
        <w:right w:val="none" w:sz="0" w:space="0" w:color="auto"/>
      </w:divBdr>
    </w:div>
    <w:div w:id="1633093209">
      <w:bodyDiv w:val="1"/>
      <w:marLeft w:val="0"/>
      <w:marRight w:val="0"/>
      <w:marTop w:val="0"/>
      <w:marBottom w:val="0"/>
      <w:divBdr>
        <w:top w:val="none" w:sz="0" w:space="0" w:color="auto"/>
        <w:left w:val="none" w:sz="0" w:space="0" w:color="auto"/>
        <w:bottom w:val="none" w:sz="0" w:space="0" w:color="auto"/>
        <w:right w:val="none" w:sz="0" w:space="0" w:color="auto"/>
      </w:divBdr>
    </w:div>
    <w:div w:id="1703745507">
      <w:bodyDiv w:val="1"/>
      <w:marLeft w:val="0"/>
      <w:marRight w:val="0"/>
      <w:marTop w:val="0"/>
      <w:marBottom w:val="0"/>
      <w:divBdr>
        <w:top w:val="none" w:sz="0" w:space="0" w:color="auto"/>
        <w:left w:val="none" w:sz="0" w:space="0" w:color="auto"/>
        <w:bottom w:val="none" w:sz="0" w:space="0" w:color="auto"/>
        <w:right w:val="none" w:sz="0" w:space="0" w:color="auto"/>
      </w:divBdr>
    </w:div>
    <w:div w:id="1735734715">
      <w:bodyDiv w:val="1"/>
      <w:marLeft w:val="0"/>
      <w:marRight w:val="0"/>
      <w:marTop w:val="0"/>
      <w:marBottom w:val="0"/>
      <w:divBdr>
        <w:top w:val="none" w:sz="0" w:space="0" w:color="auto"/>
        <w:left w:val="none" w:sz="0" w:space="0" w:color="auto"/>
        <w:bottom w:val="none" w:sz="0" w:space="0" w:color="auto"/>
        <w:right w:val="none" w:sz="0" w:space="0" w:color="auto"/>
      </w:divBdr>
    </w:div>
    <w:div w:id="1761291482">
      <w:bodyDiv w:val="1"/>
      <w:marLeft w:val="0"/>
      <w:marRight w:val="0"/>
      <w:marTop w:val="0"/>
      <w:marBottom w:val="0"/>
      <w:divBdr>
        <w:top w:val="none" w:sz="0" w:space="0" w:color="auto"/>
        <w:left w:val="none" w:sz="0" w:space="0" w:color="auto"/>
        <w:bottom w:val="none" w:sz="0" w:space="0" w:color="auto"/>
        <w:right w:val="none" w:sz="0" w:space="0" w:color="auto"/>
      </w:divBdr>
    </w:div>
    <w:div w:id="1776096584">
      <w:bodyDiv w:val="1"/>
      <w:marLeft w:val="0"/>
      <w:marRight w:val="0"/>
      <w:marTop w:val="0"/>
      <w:marBottom w:val="0"/>
      <w:divBdr>
        <w:top w:val="none" w:sz="0" w:space="0" w:color="auto"/>
        <w:left w:val="none" w:sz="0" w:space="0" w:color="auto"/>
        <w:bottom w:val="none" w:sz="0" w:space="0" w:color="auto"/>
        <w:right w:val="none" w:sz="0" w:space="0" w:color="auto"/>
      </w:divBdr>
    </w:div>
    <w:div w:id="1805000988">
      <w:bodyDiv w:val="1"/>
      <w:marLeft w:val="0"/>
      <w:marRight w:val="0"/>
      <w:marTop w:val="0"/>
      <w:marBottom w:val="0"/>
      <w:divBdr>
        <w:top w:val="none" w:sz="0" w:space="0" w:color="auto"/>
        <w:left w:val="none" w:sz="0" w:space="0" w:color="auto"/>
        <w:bottom w:val="none" w:sz="0" w:space="0" w:color="auto"/>
        <w:right w:val="none" w:sz="0" w:space="0" w:color="auto"/>
      </w:divBdr>
    </w:div>
    <w:div w:id="1833905084">
      <w:bodyDiv w:val="1"/>
      <w:marLeft w:val="0"/>
      <w:marRight w:val="0"/>
      <w:marTop w:val="0"/>
      <w:marBottom w:val="0"/>
      <w:divBdr>
        <w:top w:val="none" w:sz="0" w:space="0" w:color="auto"/>
        <w:left w:val="none" w:sz="0" w:space="0" w:color="auto"/>
        <w:bottom w:val="none" w:sz="0" w:space="0" w:color="auto"/>
        <w:right w:val="none" w:sz="0" w:space="0" w:color="auto"/>
      </w:divBdr>
    </w:div>
    <w:div w:id="1853106997">
      <w:bodyDiv w:val="1"/>
      <w:marLeft w:val="0"/>
      <w:marRight w:val="0"/>
      <w:marTop w:val="0"/>
      <w:marBottom w:val="0"/>
      <w:divBdr>
        <w:top w:val="none" w:sz="0" w:space="0" w:color="auto"/>
        <w:left w:val="none" w:sz="0" w:space="0" w:color="auto"/>
        <w:bottom w:val="none" w:sz="0" w:space="0" w:color="auto"/>
        <w:right w:val="none" w:sz="0" w:space="0" w:color="auto"/>
      </w:divBdr>
    </w:div>
    <w:div w:id="1872449983">
      <w:bodyDiv w:val="1"/>
      <w:marLeft w:val="0"/>
      <w:marRight w:val="0"/>
      <w:marTop w:val="0"/>
      <w:marBottom w:val="0"/>
      <w:divBdr>
        <w:top w:val="none" w:sz="0" w:space="0" w:color="auto"/>
        <w:left w:val="none" w:sz="0" w:space="0" w:color="auto"/>
        <w:bottom w:val="none" w:sz="0" w:space="0" w:color="auto"/>
        <w:right w:val="none" w:sz="0" w:space="0" w:color="auto"/>
      </w:divBdr>
    </w:div>
    <w:div w:id="1894072109">
      <w:bodyDiv w:val="1"/>
      <w:marLeft w:val="0"/>
      <w:marRight w:val="0"/>
      <w:marTop w:val="0"/>
      <w:marBottom w:val="0"/>
      <w:divBdr>
        <w:top w:val="none" w:sz="0" w:space="0" w:color="auto"/>
        <w:left w:val="none" w:sz="0" w:space="0" w:color="auto"/>
        <w:bottom w:val="none" w:sz="0" w:space="0" w:color="auto"/>
        <w:right w:val="none" w:sz="0" w:space="0" w:color="auto"/>
      </w:divBdr>
    </w:div>
    <w:div w:id="1906916905">
      <w:bodyDiv w:val="1"/>
      <w:marLeft w:val="0"/>
      <w:marRight w:val="0"/>
      <w:marTop w:val="0"/>
      <w:marBottom w:val="0"/>
      <w:divBdr>
        <w:top w:val="none" w:sz="0" w:space="0" w:color="auto"/>
        <w:left w:val="none" w:sz="0" w:space="0" w:color="auto"/>
        <w:bottom w:val="none" w:sz="0" w:space="0" w:color="auto"/>
        <w:right w:val="none" w:sz="0" w:space="0" w:color="auto"/>
      </w:divBdr>
    </w:div>
    <w:div w:id="1913196513">
      <w:bodyDiv w:val="1"/>
      <w:marLeft w:val="0"/>
      <w:marRight w:val="0"/>
      <w:marTop w:val="0"/>
      <w:marBottom w:val="0"/>
      <w:divBdr>
        <w:top w:val="none" w:sz="0" w:space="0" w:color="auto"/>
        <w:left w:val="none" w:sz="0" w:space="0" w:color="auto"/>
        <w:bottom w:val="none" w:sz="0" w:space="0" w:color="auto"/>
        <w:right w:val="none" w:sz="0" w:space="0" w:color="auto"/>
      </w:divBdr>
    </w:div>
    <w:div w:id="1923105796">
      <w:bodyDiv w:val="1"/>
      <w:marLeft w:val="0"/>
      <w:marRight w:val="0"/>
      <w:marTop w:val="0"/>
      <w:marBottom w:val="0"/>
      <w:divBdr>
        <w:top w:val="none" w:sz="0" w:space="0" w:color="auto"/>
        <w:left w:val="none" w:sz="0" w:space="0" w:color="auto"/>
        <w:bottom w:val="none" w:sz="0" w:space="0" w:color="auto"/>
        <w:right w:val="none" w:sz="0" w:space="0" w:color="auto"/>
      </w:divBdr>
    </w:div>
    <w:div w:id="1971592836">
      <w:bodyDiv w:val="1"/>
      <w:marLeft w:val="0"/>
      <w:marRight w:val="0"/>
      <w:marTop w:val="0"/>
      <w:marBottom w:val="0"/>
      <w:divBdr>
        <w:top w:val="none" w:sz="0" w:space="0" w:color="auto"/>
        <w:left w:val="none" w:sz="0" w:space="0" w:color="auto"/>
        <w:bottom w:val="none" w:sz="0" w:space="0" w:color="auto"/>
        <w:right w:val="none" w:sz="0" w:space="0" w:color="auto"/>
      </w:divBdr>
    </w:div>
    <w:div w:id="2010981867">
      <w:bodyDiv w:val="1"/>
      <w:marLeft w:val="0"/>
      <w:marRight w:val="0"/>
      <w:marTop w:val="0"/>
      <w:marBottom w:val="0"/>
      <w:divBdr>
        <w:top w:val="none" w:sz="0" w:space="0" w:color="auto"/>
        <w:left w:val="none" w:sz="0" w:space="0" w:color="auto"/>
        <w:bottom w:val="none" w:sz="0" w:space="0" w:color="auto"/>
        <w:right w:val="none" w:sz="0" w:space="0" w:color="auto"/>
      </w:divBdr>
    </w:div>
    <w:div w:id="2098746093">
      <w:bodyDiv w:val="1"/>
      <w:marLeft w:val="0"/>
      <w:marRight w:val="0"/>
      <w:marTop w:val="0"/>
      <w:marBottom w:val="0"/>
      <w:divBdr>
        <w:top w:val="none" w:sz="0" w:space="0" w:color="auto"/>
        <w:left w:val="none" w:sz="0" w:space="0" w:color="auto"/>
        <w:bottom w:val="none" w:sz="0" w:space="0" w:color="auto"/>
        <w:right w:val="none" w:sz="0" w:space="0" w:color="auto"/>
      </w:divBdr>
    </w:div>
    <w:div w:id="21261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6F41-6611-49CA-A16F-CB4D1ED0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Жихарева</dc:creator>
  <cp:keywords/>
  <dc:description/>
  <cp:lastModifiedBy>Залялеева Гузель Ильдусовна</cp:lastModifiedBy>
  <cp:revision>13</cp:revision>
  <dcterms:created xsi:type="dcterms:W3CDTF">2021-01-20T07:46:00Z</dcterms:created>
  <dcterms:modified xsi:type="dcterms:W3CDTF">2021-12-13T14:40:00Z</dcterms:modified>
</cp:coreProperties>
</file>