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1561"/>
        <w:gridCol w:w="8084"/>
      </w:tblGrid>
      <w:tr w:rsidR="009732FD" w:rsidTr="009732FD">
        <w:tc>
          <w:tcPr>
            <w:tcW w:w="1560" w:type="dxa"/>
            <w:hideMark/>
          </w:tcPr>
          <w:p w:rsidR="009732FD" w:rsidRDefault="009732FD">
            <w:pPr>
              <w:spacing w:after="0" w:line="240" w:lineRule="auto"/>
              <w:rPr>
                <w:rFonts w:ascii="Times New Roman" w:hAnsi="Times New Roman"/>
                <w:b/>
                <w:sz w:val="28"/>
                <w:szCs w:val="28"/>
              </w:rPr>
            </w:pPr>
            <w:r>
              <w:rPr>
                <w:rFonts w:ascii="Times New Roman" w:hAnsi="Times New Roman"/>
                <w:b/>
                <w:sz w:val="28"/>
                <w:szCs w:val="28"/>
              </w:rPr>
              <w:object w:dxaOrig="144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5pt" o:ole="" fillcolor="window">
                  <v:imagedata r:id="rId8" o:title=""/>
                </v:shape>
                <o:OLEObject Type="Embed" ProgID="MSDraw" ShapeID="_x0000_i1025" DrawAspect="Content" ObjectID="_1701670991" r:id="rId9"/>
              </w:object>
            </w:r>
          </w:p>
        </w:tc>
        <w:tc>
          <w:tcPr>
            <w:tcW w:w="8079" w:type="dxa"/>
            <w:hideMark/>
          </w:tcPr>
          <w:p w:rsidR="009732FD" w:rsidRDefault="009732FD">
            <w:pPr>
              <w:spacing w:after="0" w:line="240" w:lineRule="auto"/>
              <w:jc w:val="center"/>
              <w:rPr>
                <w:rFonts w:ascii="Times New Roman" w:hAnsi="Times New Roman"/>
                <w:b/>
              </w:rPr>
            </w:pPr>
            <w:r>
              <w:rPr>
                <w:rFonts w:ascii="Times New Roman" w:hAnsi="Times New Roman"/>
                <w:b/>
              </w:rPr>
              <w:t>МИНИСТЕРСТВО НАУКИ И ВЫСШЕГО ОБРАЗОВАНИЯ</w:t>
            </w:r>
          </w:p>
          <w:p w:rsidR="009732FD" w:rsidRDefault="009732FD">
            <w:pPr>
              <w:spacing w:after="0" w:line="240" w:lineRule="auto"/>
              <w:jc w:val="center"/>
              <w:rPr>
                <w:rFonts w:ascii="Times New Roman" w:hAnsi="Times New Roman"/>
                <w:b/>
              </w:rPr>
            </w:pPr>
            <w:r>
              <w:rPr>
                <w:rFonts w:ascii="Times New Roman" w:hAnsi="Times New Roman"/>
                <w:b/>
              </w:rPr>
              <w:t>РОССИЙСКОЙ ФЕДЕРАЦИИ</w:t>
            </w:r>
          </w:p>
          <w:p w:rsidR="009732FD" w:rsidRDefault="009732FD">
            <w:pPr>
              <w:spacing w:after="0" w:line="240" w:lineRule="auto"/>
              <w:jc w:val="center"/>
              <w:rPr>
                <w:rFonts w:ascii="Times New Roman" w:hAnsi="Times New Roman"/>
                <w:b/>
              </w:rPr>
            </w:pPr>
            <w:r>
              <w:rPr>
                <w:rFonts w:ascii="Times New Roman" w:hAnsi="Times New Roman"/>
                <w:b/>
              </w:rPr>
              <w:t xml:space="preserve">Федеральное государственное образовательное </w:t>
            </w:r>
          </w:p>
          <w:p w:rsidR="009732FD" w:rsidRDefault="009732FD">
            <w:pPr>
              <w:spacing w:after="0" w:line="240" w:lineRule="auto"/>
              <w:jc w:val="center"/>
              <w:rPr>
                <w:rFonts w:ascii="Times New Roman" w:hAnsi="Times New Roman"/>
                <w:b/>
              </w:rPr>
            </w:pPr>
            <w:r>
              <w:rPr>
                <w:rFonts w:ascii="Times New Roman" w:hAnsi="Times New Roman"/>
                <w:b/>
              </w:rPr>
              <w:t>учреждение высшего образования</w:t>
            </w:r>
          </w:p>
          <w:p w:rsidR="009732FD" w:rsidRDefault="009732FD">
            <w:pPr>
              <w:spacing w:after="0" w:line="240" w:lineRule="auto"/>
              <w:jc w:val="center"/>
              <w:rPr>
                <w:rFonts w:ascii="Times New Roman" w:hAnsi="Times New Roman"/>
                <w:b/>
              </w:rPr>
            </w:pPr>
            <w:r>
              <w:rPr>
                <w:rFonts w:ascii="Times New Roman" w:hAnsi="Times New Roman"/>
                <w:b/>
              </w:rPr>
              <w:t>«КАЗАНСКИЙ ГОСУДАРСТВЕННЫЙ</w:t>
            </w:r>
          </w:p>
          <w:p w:rsidR="009732FD" w:rsidRDefault="009732FD">
            <w:pPr>
              <w:spacing w:after="0" w:line="240" w:lineRule="auto"/>
              <w:jc w:val="center"/>
              <w:rPr>
                <w:rFonts w:ascii="Times New Roman" w:hAnsi="Times New Roman"/>
                <w:b/>
                <w:sz w:val="28"/>
                <w:szCs w:val="28"/>
              </w:rPr>
            </w:pPr>
            <w:r>
              <w:rPr>
                <w:rFonts w:ascii="Times New Roman" w:hAnsi="Times New Roman"/>
                <w:b/>
              </w:rPr>
              <w:t>ЭНЕРГЕТИЧЕСКИЙ УНИВЕРСИТЕТ»</w:t>
            </w:r>
          </w:p>
        </w:tc>
      </w:tr>
    </w:tbl>
    <w:p w:rsidR="009732FD" w:rsidRDefault="009732FD" w:rsidP="009732FD">
      <w:pPr>
        <w:pStyle w:val="a3"/>
        <w:autoSpaceDE w:val="0"/>
        <w:autoSpaceDN w:val="0"/>
        <w:adjustRightInd w:val="0"/>
        <w:ind w:left="0" w:firstLine="709"/>
        <w:jc w:val="center"/>
        <w:outlineLvl w:val="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(ФГОУ ВО «КГЭУ»)</w:t>
      </w:r>
    </w:p>
    <w:p w:rsidR="009732FD" w:rsidRDefault="009732FD" w:rsidP="009732FD"/>
    <w:p w:rsidR="009732FD" w:rsidRDefault="009732FD" w:rsidP="009732FD">
      <w:pPr>
        <w:spacing w:after="0"/>
        <w:jc w:val="right"/>
        <w:rPr>
          <w:rFonts w:ascii="Times New Roman" w:hAnsi="Times New Roman" w:cs="Times New Roman"/>
          <w:sz w:val="24"/>
        </w:rPr>
      </w:pPr>
    </w:p>
    <w:p w:rsidR="009732FD" w:rsidRDefault="009732FD" w:rsidP="000024B8">
      <w:pPr>
        <w:spacing w:after="0"/>
        <w:jc w:val="center"/>
        <w:rPr>
          <w:rFonts w:ascii="Times New Roman" w:hAnsi="Times New Roman" w:cs="Times New Roman"/>
          <w:sz w:val="24"/>
        </w:rPr>
      </w:pPr>
      <w:r>
        <w:rPr>
          <w:rFonts w:ascii="Times New Roman" w:hAnsi="Times New Roman" w:cs="Times New Roman"/>
          <w:sz w:val="24"/>
        </w:rPr>
        <w:t>Кафедра «Экономика и организация производства»</w:t>
      </w:r>
    </w:p>
    <w:p w:rsidR="009732FD" w:rsidRDefault="009732FD" w:rsidP="009732FD">
      <w:pPr>
        <w:rPr>
          <w:rFonts w:ascii="Times New Roman" w:hAnsi="Times New Roman"/>
          <w:sz w:val="28"/>
          <w:szCs w:val="28"/>
        </w:rPr>
      </w:pPr>
    </w:p>
    <w:p w:rsidR="009732FD" w:rsidRDefault="009732FD" w:rsidP="009732FD">
      <w:pPr>
        <w:rPr>
          <w:rFonts w:ascii="Times New Roman" w:hAnsi="Times New Roman"/>
          <w:sz w:val="28"/>
          <w:szCs w:val="28"/>
        </w:rPr>
      </w:pPr>
    </w:p>
    <w:p w:rsidR="009732FD" w:rsidRDefault="009732FD" w:rsidP="009732FD">
      <w:pPr>
        <w:rPr>
          <w:rFonts w:ascii="Times New Roman" w:hAnsi="Times New Roman"/>
          <w:sz w:val="28"/>
          <w:szCs w:val="28"/>
        </w:rPr>
      </w:pPr>
    </w:p>
    <w:p w:rsidR="009732FD" w:rsidRDefault="009732FD" w:rsidP="009732FD">
      <w:pPr>
        <w:rPr>
          <w:rFonts w:ascii="Times New Roman" w:hAnsi="Times New Roman"/>
          <w:sz w:val="28"/>
          <w:szCs w:val="28"/>
        </w:rPr>
      </w:pP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КОНТРОЛЬНАЯ РАБОТА</w:t>
      </w: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по дисциплине «Оценка бизнеса»</w:t>
      </w:r>
    </w:p>
    <w:p w:rsidR="009732FD" w:rsidRDefault="009732FD" w:rsidP="009732FD">
      <w:pPr>
        <w:jc w:val="center"/>
        <w:rPr>
          <w:rFonts w:ascii="Times New Roman" w:hAnsi="Times New Roman" w:cs="Times New Roman"/>
          <w:sz w:val="28"/>
        </w:rPr>
      </w:pPr>
      <w:r>
        <w:rPr>
          <w:rFonts w:ascii="Times New Roman" w:hAnsi="Times New Roman"/>
          <w:sz w:val="28"/>
          <w:szCs w:val="28"/>
        </w:rPr>
        <w:t>на тему: «</w:t>
      </w:r>
      <w:r w:rsidRPr="009732FD">
        <w:rPr>
          <w:rFonts w:ascii="Times New Roman" w:hAnsi="Times New Roman"/>
          <w:sz w:val="28"/>
          <w:szCs w:val="28"/>
        </w:rPr>
        <w:t>ВРЕМЕННАЯ ОЦЕНКА ДЕНЕЖНЫХ ПОТОКОВ</w:t>
      </w:r>
      <w:r>
        <w:rPr>
          <w:rFonts w:ascii="Times New Roman" w:hAnsi="Times New Roman"/>
          <w:sz w:val="28"/>
          <w:szCs w:val="28"/>
        </w:rPr>
        <w:t>».</w:t>
      </w:r>
    </w:p>
    <w:p w:rsidR="009732FD" w:rsidRDefault="009732FD" w:rsidP="009732FD">
      <w:pPr>
        <w:tabs>
          <w:tab w:val="left" w:pos="2411"/>
        </w:tabs>
        <w:rPr>
          <w:rFonts w:ascii="Times New Roman" w:hAnsi="Times New Roman"/>
          <w:sz w:val="28"/>
          <w:szCs w:val="28"/>
        </w:rPr>
      </w:pPr>
    </w:p>
    <w:p w:rsidR="009732FD" w:rsidRDefault="009732FD" w:rsidP="009732FD">
      <w:pPr>
        <w:tabs>
          <w:tab w:val="left" w:pos="2411"/>
          <w:tab w:val="left" w:pos="4500"/>
        </w:tabs>
        <w:rPr>
          <w:rFonts w:ascii="Times New Roman" w:hAnsi="Times New Roman"/>
          <w:sz w:val="28"/>
          <w:szCs w:val="28"/>
        </w:rPr>
      </w:pPr>
    </w:p>
    <w:p w:rsidR="009732FD" w:rsidRDefault="009732FD" w:rsidP="009732FD">
      <w:pPr>
        <w:tabs>
          <w:tab w:val="left" w:pos="2411"/>
          <w:tab w:val="left" w:pos="4500"/>
        </w:tabs>
        <w:rPr>
          <w:rFonts w:ascii="Times New Roman" w:hAnsi="Times New Roman"/>
          <w:sz w:val="28"/>
          <w:szCs w:val="28"/>
        </w:rPr>
      </w:pPr>
    </w:p>
    <w:p w:rsidR="009732FD" w:rsidRDefault="009732FD" w:rsidP="009732FD">
      <w:pPr>
        <w:tabs>
          <w:tab w:val="left" w:pos="2411"/>
          <w:tab w:val="left" w:pos="4500"/>
        </w:tabs>
        <w:rPr>
          <w:rFonts w:ascii="Times New Roman" w:hAnsi="Times New Roman"/>
          <w:sz w:val="28"/>
          <w:szCs w:val="28"/>
        </w:rPr>
      </w:pPr>
    </w:p>
    <w:p w:rsidR="009732FD" w:rsidRDefault="009732FD" w:rsidP="009732FD">
      <w:pPr>
        <w:tabs>
          <w:tab w:val="left" w:pos="2411"/>
        </w:tabs>
        <w:spacing w:after="0"/>
        <w:jc w:val="center"/>
        <w:rPr>
          <w:rFonts w:ascii="Times New Roman" w:hAnsi="Times New Roman"/>
          <w:sz w:val="28"/>
          <w:szCs w:val="28"/>
        </w:rPr>
      </w:pPr>
    </w:p>
    <w:p w:rsidR="009732FD" w:rsidRDefault="009732FD" w:rsidP="009732FD">
      <w:pPr>
        <w:tabs>
          <w:tab w:val="left" w:pos="2411"/>
        </w:tabs>
        <w:spacing w:after="0"/>
        <w:jc w:val="center"/>
        <w:rPr>
          <w:rFonts w:ascii="Times New Roman" w:hAnsi="Times New Roman"/>
          <w:sz w:val="28"/>
          <w:szCs w:val="28"/>
        </w:rPr>
      </w:pP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 xml:space="preserve">                                       </w:t>
      </w:r>
      <w:r w:rsidR="00287C40">
        <w:rPr>
          <w:rFonts w:ascii="Times New Roman" w:hAnsi="Times New Roman"/>
          <w:sz w:val="28"/>
          <w:szCs w:val="28"/>
        </w:rPr>
        <w:t xml:space="preserve">                       Выполнил</w:t>
      </w:r>
      <w:r>
        <w:rPr>
          <w:rFonts w:ascii="Times New Roman" w:hAnsi="Times New Roman"/>
          <w:sz w:val="28"/>
          <w:szCs w:val="28"/>
        </w:rPr>
        <w:t xml:space="preserve">: </w:t>
      </w:r>
      <w:proofErr w:type="spellStart"/>
      <w:r w:rsidR="00287C40">
        <w:rPr>
          <w:rFonts w:ascii="Times New Roman" w:hAnsi="Times New Roman"/>
          <w:sz w:val="28"/>
          <w:szCs w:val="28"/>
        </w:rPr>
        <w:t>Вильданов</w:t>
      </w:r>
      <w:proofErr w:type="spellEnd"/>
      <w:r>
        <w:rPr>
          <w:rFonts w:ascii="Times New Roman" w:hAnsi="Times New Roman"/>
          <w:sz w:val="28"/>
          <w:szCs w:val="28"/>
        </w:rPr>
        <w:t xml:space="preserve"> </w:t>
      </w:r>
      <w:r w:rsidR="00287C40">
        <w:rPr>
          <w:rFonts w:ascii="Times New Roman" w:hAnsi="Times New Roman"/>
          <w:sz w:val="28"/>
          <w:szCs w:val="28"/>
        </w:rPr>
        <w:t>И</w:t>
      </w:r>
      <w:r>
        <w:rPr>
          <w:rFonts w:ascii="Times New Roman" w:hAnsi="Times New Roman"/>
          <w:sz w:val="28"/>
          <w:szCs w:val="28"/>
        </w:rPr>
        <w:t>.</w:t>
      </w:r>
      <w:r w:rsidR="00287C40">
        <w:rPr>
          <w:rFonts w:ascii="Times New Roman" w:hAnsi="Times New Roman"/>
          <w:sz w:val="28"/>
          <w:szCs w:val="28"/>
        </w:rPr>
        <w:t>Р</w:t>
      </w:r>
      <w:r>
        <w:rPr>
          <w:rFonts w:ascii="Times New Roman" w:hAnsi="Times New Roman"/>
          <w:sz w:val="28"/>
          <w:szCs w:val="28"/>
        </w:rPr>
        <w:t>.</w:t>
      </w: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 xml:space="preserve">                                                Группа: ЗЭКПУ-2-18                                                            </w:t>
      </w: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 xml:space="preserve">                                                            Преподаватель: Юдина Н.А.</w:t>
      </w:r>
    </w:p>
    <w:p w:rsidR="009732FD" w:rsidRDefault="009732FD" w:rsidP="009732FD">
      <w:pPr>
        <w:tabs>
          <w:tab w:val="left" w:pos="2411"/>
        </w:tabs>
        <w:jc w:val="center"/>
        <w:rPr>
          <w:rFonts w:ascii="Times New Roman" w:hAnsi="Times New Roman"/>
          <w:sz w:val="28"/>
          <w:szCs w:val="28"/>
        </w:rPr>
      </w:pPr>
    </w:p>
    <w:p w:rsidR="009732FD" w:rsidRDefault="009732FD" w:rsidP="009732FD">
      <w:pPr>
        <w:tabs>
          <w:tab w:val="left" w:pos="2411"/>
        </w:tabs>
        <w:jc w:val="right"/>
        <w:rPr>
          <w:rFonts w:ascii="Times New Roman" w:hAnsi="Times New Roman"/>
          <w:sz w:val="28"/>
          <w:szCs w:val="28"/>
        </w:rPr>
      </w:pPr>
    </w:p>
    <w:p w:rsidR="009732FD" w:rsidRDefault="009732FD" w:rsidP="009732FD">
      <w:pPr>
        <w:tabs>
          <w:tab w:val="left" w:pos="2411"/>
        </w:tabs>
        <w:rPr>
          <w:rFonts w:ascii="Times New Roman" w:hAnsi="Times New Roman"/>
          <w:color w:val="000000" w:themeColor="text1"/>
          <w:sz w:val="28"/>
          <w:szCs w:val="28"/>
        </w:rPr>
      </w:pPr>
    </w:p>
    <w:p w:rsidR="00546880" w:rsidRDefault="00546880" w:rsidP="009732FD">
      <w:pPr>
        <w:tabs>
          <w:tab w:val="left" w:pos="2411"/>
        </w:tabs>
        <w:jc w:val="center"/>
        <w:rPr>
          <w:rFonts w:ascii="Times New Roman" w:hAnsi="Times New Roman"/>
          <w:color w:val="000000" w:themeColor="text1"/>
          <w:sz w:val="28"/>
          <w:szCs w:val="28"/>
        </w:rPr>
      </w:pPr>
    </w:p>
    <w:p w:rsidR="00546880" w:rsidRDefault="00546880" w:rsidP="009732FD">
      <w:pPr>
        <w:tabs>
          <w:tab w:val="left" w:pos="2411"/>
        </w:tabs>
        <w:jc w:val="center"/>
        <w:rPr>
          <w:rFonts w:ascii="Times New Roman" w:hAnsi="Times New Roman"/>
          <w:color w:val="000000" w:themeColor="text1"/>
          <w:sz w:val="28"/>
          <w:szCs w:val="28"/>
        </w:rPr>
      </w:pPr>
    </w:p>
    <w:p w:rsidR="00546880" w:rsidRDefault="009732FD" w:rsidP="00546880">
      <w:pPr>
        <w:tabs>
          <w:tab w:val="left" w:pos="2411"/>
        </w:tabs>
        <w:jc w:val="center"/>
        <w:rPr>
          <w:rFonts w:ascii="Times New Roman" w:hAnsi="Times New Roman"/>
          <w:color w:val="000000" w:themeColor="text1"/>
          <w:sz w:val="28"/>
          <w:szCs w:val="28"/>
        </w:rPr>
      </w:pPr>
      <w:r>
        <w:rPr>
          <w:rFonts w:ascii="Times New Roman" w:hAnsi="Times New Roman"/>
          <w:color w:val="000000" w:themeColor="text1"/>
          <w:sz w:val="28"/>
          <w:szCs w:val="28"/>
        </w:rPr>
        <w:t>Казань, 2021</w:t>
      </w:r>
    </w:p>
    <w:p w:rsidR="009732FD" w:rsidRPr="002E3BAD" w:rsidRDefault="009732FD" w:rsidP="002E3BAD">
      <w:pPr>
        <w:tabs>
          <w:tab w:val="left" w:pos="2411"/>
        </w:tabs>
        <w:spacing w:after="360" w:line="360" w:lineRule="auto"/>
        <w:jc w:val="center"/>
        <w:outlineLvl w:val="0"/>
        <w:rPr>
          <w:rFonts w:ascii="Times New Roman" w:hAnsi="Times New Roman" w:cs="Times New Roman"/>
          <w:color w:val="000000" w:themeColor="text1"/>
          <w:sz w:val="28"/>
          <w:szCs w:val="28"/>
        </w:rPr>
      </w:pPr>
      <w:r w:rsidRPr="002E3BAD">
        <w:rPr>
          <w:rFonts w:ascii="Times New Roman" w:eastAsia="Calibri" w:hAnsi="Times New Roman" w:cs="Times New Roman"/>
          <w:color w:val="000000" w:themeColor="text1"/>
          <w:sz w:val="28"/>
          <w:szCs w:val="28"/>
          <w:shd w:val="clear" w:color="auto" w:fill="FFFFFF"/>
        </w:rPr>
        <w:lastRenderedPageBreak/>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0"/>
        <w:gridCol w:w="738"/>
      </w:tblGrid>
      <w:tr w:rsidR="000A5601" w:rsidRPr="00E427B8" w:rsidTr="002E3BAD">
        <w:trPr>
          <w:trHeight w:val="423"/>
        </w:trPr>
        <w:tc>
          <w:tcPr>
            <w:tcW w:w="8280" w:type="dxa"/>
          </w:tcPr>
          <w:p w:rsidR="000A5601" w:rsidRPr="002E3BAD" w:rsidRDefault="000A5601" w:rsidP="000A5601">
            <w:pPr>
              <w:widowControl w:val="0"/>
              <w:tabs>
                <w:tab w:val="left" w:pos="9108"/>
              </w:tabs>
              <w:spacing w:line="360" w:lineRule="auto"/>
              <w:rPr>
                <w:bCs/>
                <w:sz w:val="28"/>
                <w:szCs w:val="28"/>
                <w:lang w:val="en-US"/>
              </w:rPr>
            </w:pPr>
            <w:r w:rsidRPr="00546880">
              <w:rPr>
                <w:rFonts w:eastAsia="Calibri"/>
                <w:color w:val="000000" w:themeColor="text1"/>
                <w:sz w:val="28"/>
                <w:szCs w:val="28"/>
                <w:shd w:val="clear" w:color="auto" w:fill="FFFFFF"/>
              </w:rPr>
              <w:t>Введение</w:t>
            </w:r>
            <w:r w:rsidR="002E3BAD">
              <w:rPr>
                <w:rFonts w:eastAsia="Calibri"/>
                <w:color w:val="000000" w:themeColor="text1"/>
                <w:sz w:val="28"/>
                <w:szCs w:val="28"/>
                <w:shd w:val="clear" w:color="auto" w:fill="FFFFFF"/>
                <w:lang w:val="en-US"/>
              </w:rPr>
              <w:t xml:space="preserve"> ……………………………………………………………….</w:t>
            </w:r>
          </w:p>
        </w:tc>
        <w:tc>
          <w:tcPr>
            <w:tcW w:w="738" w:type="dxa"/>
          </w:tcPr>
          <w:p w:rsidR="000A5601" w:rsidRPr="002E3BAD" w:rsidRDefault="002E3BAD" w:rsidP="000A5601">
            <w:pPr>
              <w:widowControl w:val="0"/>
              <w:tabs>
                <w:tab w:val="left" w:pos="9108"/>
              </w:tabs>
              <w:spacing w:line="360" w:lineRule="auto"/>
              <w:rPr>
                <w:bCs/>
                <w:sz w:val="28"/>
                <w:szCs w:val="28"/>
                <w:lang w:val="en-US"/>
              </w:rPr>
            </w:pPr>
            <w:r>
              <w:rPr>
                <w:bCs/>
                <w:sz w:val="28"/>
                <w:szCs w:val="28"/>
                <w:lang w:val="en-US"/>
              </w:rPr>
              <w:t>3</w:t>
            </w:r>
          </w:p>
        </w:tc>
      </w:tr>
      <w:tr w:rsidR="000A5601" w:rsidRPr="00E427B8" w:rsidTr="002E3BAD">
        <w:trPr>
          <w:trHeight w:val="423"/>
        </w:trPr>
        <w:tc>
          <w:tcPr>
            <w:tcW w:w="8280" w:type="dxa"/>
          </w:tcPr>
          <w:p w:rsidR="000A5601" w:rsidRPr="002E3BAD" w:rsidRDefault="000A5601" w:rsidP="000A5601">
            <w:pPr>
              <w:widowControl w:val="0"/>
              <w:tabs>
                <w:tab w:val="left" w:pos="9108"/>
              </w:tabs>
              <w:spacing w:line="360" w:lineRule="auto"/>
              <w:rPr>
                <w:bCs/>
                <w:sz w:val="28"/>
                <w:szCs w:val="28"/>
              </w:rPr>
            </w:pPr>
            <w:r w:rsidRPr="00E427B8">
              <w:rPr>
                <w:bCs/>
                <w:sz w:val="28"/>
                <w:szCs w:val="28"/>
              </w:rPr>
              <w:t>1 Теоретическое представление категории "денежные потоки"</w:t>
            </w:r>
            <w:r w:rsidR="002E3BAD" w:rsidRPr="002E3BAD">
              <w:rPr>
                <w:bCs/>
                <w:sz w:val="28"/>
                <w:szCs w:val="28"/>
              </w:rPr>
              <w:t xml:space="preserve"> ….</w:t>
            </w:r>
          </w:p>
        </w:tc>
        <w:tc>
          <w:tcPr>
            <w:tcW w:w="738" w:type="dxa"/>
          </w:tcPr>
          <w:p w:rsidR="000A5601" w:rsidRPr="002E3BAD" w:rsidRDefault="002E3BAD" w:rsidP="000A5601">
            <w:pPr>
              <w:widowControl w:val="0"/>
              <w:tabs>
                <w:tab w:val="left" w:pos="9108"/>
              </w:tabs>
              <w:spacing w:line="360" w:lineRule="auto"/>
              <w:rPr>
                <w:bCs/>
                <w:sz w:val="28"/>
                <w:szCs w:val="28"/>
                <w:lang w:val="en-US"/>
              </w:rPr>
            </w:pPr>
            <w:r>
              <w:rPr>
                <w:bCs/>
                <w:sz w:val="28"/>
                <w:szCs w:val="28"/>
                <w:lang w:val="en-US"/>
              </w:rPr>
              <w:t>5</w:t>
            </w:r>
          </w:p>
        </w:tc>
      </w:tr>
      <w:tr w:rsidR="000A5601" w:rsidRPr="00E427B8" w:rsidTr="002E3BAD">
        <w:trPr>
          <w:trHeight w:val="423"/>
        </w:trPr>
        <w:tc>
          <w:tcPr>
            <w:tcW w:w="8280" w:type="dxa"/>
          </w:tcPr>
          <w:p w:rsidR="000A5601" w:rsidRPr="002E3BAD" w:rsidRDefault="000A5601" w:rsidP="000A5601">
            <w:pPr>
              <w:widowControl w:val="0"/>
              <w:tabs>
                <w:tab w:val="left" w:pos="9108"/>
              </w:tabs>
              <w:spacing w:line="360" w:lineRule="auto"/>
              <w:rPr>
                <w:bCs/>
                <w:sz w:val="28"/>
                <w:szCs w:val="28"/>
                <w:lang w:val="en-US"/>
              </w:rPr>
            </w:pPr>
            <w:r w:rsidRPr="00E427B8">
              <w:rPr>
                <w:bCs/>
                <w:sz w:val="28"/>
                <w:szCs w:val="28"/>
              </w:rPr>
              <w:t>1.1 Характеристика денежных потоков предприятия</w:t>
            </w:r>
            <w:r w:rsidR="002E3BAD">
              <w:rPr>
                <w:bCs/>
                <w:sz w:val="28"/>
                <w:szCs w:val="28"/>
                <w:lang w:val="en-US"/>
              </w:rPr>
              <w:t xml:space="preserve"> ………………</w:t>
            </w:r>
          </w:p>
        </w:tc>
        <w:tc>
          <w:tcPr>
            <w:tcW w:w="738" w:type="dxa"/>
          </w:tcPr>
          <w:p w:rsidR="000A5601" w:rsidRPr="002E3BAD" w:rsidRDefault="002E3BAD" w:rsidP="000A5601">
            <w:pPr>
              <w:widowControl w:val="0"/>
              <w:tabs>
                <w:tab w:val="left" w:pos="9108"/>
              </w:tabs>
              <w:spacing w:line="360" w:lineRule="auto"/>
              <w:rPr>
                <w:bCs/>
                <w:sz w:val="28"/>
                <w:szCs w:val="28"/>
                <w:lang w:val="en-US"/>
              </w:rPr>
            </w:pPr>
            <w:r>
              <w:rPr>
                <w:bCs/>
                <w:sz w:val="28"/>
                <w:szCs w:val="28"/>
                <w:lang w:val="en-US"/>
              </w:rPr>
              <w:t>5</w:t>
            </w:r>
          </w:p>
        </w:tc>
      </w:tr>
      <w:tr w:rsidR="000A5601" w:rsidRPr="00E427B8" w:rsidTr="002E3BAD">
        <w:trPr>
          <w:trHeight w:val="410"/>
        </w:trPr>
        <w:tc>
          <w:tcPr>
            <w:tcW w:w="8280" w:type="dxa"/>
          </w:tcPr>
          <w:p w:rsidR="000A5601" w:rsidRPr="002E3BAD" w:rsidRDefault="000A5601" w:rsidP="000A5601">
            <w:pPr>
              <w:widowControl w:val="0"/>
              <w:tabs>
                <w:tab w:val="left" w:pos="9108"/>
              </w:tabs>
              <w:spacing w:line="360" w:lineRule="auto"/>
              <w:rPr>
                <w:bCs/>
                <w:sz w:val="28"/>
                <w:szCs w:val="28"/>
              </w:rPr>
            </w:pPr>
            <w:r w:rsidRPr="00E427B8">
              <w:rPr>
                <w:bCs/>
                <w:sz w:val="28"/>
                <w:szCs w:val="28"/>
              </w:rPr>
              <w:t>1.2 Основные факторы, влияющие на денежный поток</w:t>
            </w:r>
            <w:r w:rsidR="002E3BAD">
              <w:rPr>
                <w:sz w:val="28"/>
                <w:szCs w:val="28"/>
              </w:rPr>
              <w:t xml:space="preserve"> …</w:t>
            </w:r>
            <w:r w:rsidR="002E3BAD" w:rsidRPr="002E3BAD">
              <w:rPr>
                <w:sz w:val="28"/>
                <w:szCs w:val="28"/>
              </w:rPr>
              <w:t>…………</w:t>
            </w:r>
            <w:r w:rsidR="002E3BAD">
              <w:rPr>
                <w:sz w:val="28"/>
                <w:szCs w:val="28"/>
              </w:rPr>
              <w:t>.</w:t>
            </w:r>
          </w:p>
        </w:tc>
        <w:tc>
          <w:tcPr>
            <w:tcW w:w="738" w:type="dxa"/>
          </w:tcPr>
          <w:p w:rsidR="000A5601" w:rsidRPr="002E3BAD" w:rsidRDefault="002E3BAD" w:rsidP="000A5601">
            <w:pPr>
              <w:widowControl w:val="0"/>
              <w:tabs>
                <w:tab w:val="left" w:pos="9108"/>
              </w:tabs>
              <w:spacing w:line="360" w:lineRule="auto"/>
              <w:rPr>
                <w:bCs/>
                <w:sz w:val="28"/>
                <w:szCs w:val="28"/>
                <w:lang w:val="en-US"/>
              </w:rPr>
            </w:pPr>
            <w:r>
              <w:rPr>
                <w:bCs/>
                <w:sz w:val="28"/>
                <w:szCs w:val="28"/>
                <w:lang w:val="en-US"/>
              </w:rPr>
              <w:t>9</w:t>
            </w:r>
          </w:p>
        </w:tc>
      </w:tr>
      <w:tr w:rsidR="000A5601" w:rsidRPr="00E427B8" w:rsidTr="002E3BAD">
        <w:trPr>
          <w:trHeight w:val="423"/>
        </w:trPr>
        <w:tc>
          <w:tcPr>
            <w:tcW w:w="8280" w:type="dxa"/>
          </w:tcPr>
          <w:p w:rsidR="000A5601" w:rsidRPr="002E3BAD" w:rsidRDefault="000A5601" w:rsidP="000A5601">
            <w:pPr>
              <w:widowControl w:val="0"/>
              <w:tabs>
                <w:tab w:val="left" w:pos="9108"/>
              </w:tabs>
              <w:spacing w:line="360" w:lineRule="auto"/>
              <w:rPr>
                <w:sz w:val="28"/>
                <w:szCs w:val="28"/>
                <w:lang w:val="en-US"/>
              </w:rPr>
            </w:pPr>
            <w:r w:rsidRPr="00E427B8">
              <w:rPr>
                <w:sz w:val="28"/>
                <w:szCs w:val="28"/>
              </w:rPr>
              <w:t>1.3 Методы анализа денежных потоков</w:t>
            </w:r>
            <w:r w:rsidR="002E3BAD">
              <w:rPr>
                <w:sz w:val="28"/>
                <w:szCs w:val="28"/>
                <w:lang w:val="en-US"/>
              </w:rPr>
              <w:t xml:space="preserve"> ……………………………...</w:t>
            </w:r>
          </w:p>
        </w:tc>
        <w:tc>
          <w:tcPr>
            <w:tcW w:w="738" w:type="dxa"/>
          </w:tcPr>
          <w:p w:rsidR="000A5601" w:rsidRPr="002E3BAD" w:rsidRDefault="002E3BAD" w:rsidP="000A5601">
            <w:pPr>
              <w:widowControl w:val="0"/>
              <w:tabs>
                <w:tab w:val="left" w:pos="9108"/>
              </w:tabs>
              <w:spacing w:line="360" w:lineRule="auto"/>
              <w:rPr>
                <w:sz w:val="28"/>
                <w:szCs w:val="28"/>
                <w:lang w:val="en-US"/>
              </w:rPr>
            </w:pPr>
            <w:r>
              <w:rPr>
                <w:sz w:val="28"/>
                <w:szCs w:val="28"/>
                <w:lang w:val="en-US"/>
              </w:rPr>
              <w:t>11</w:t>
            </w:r>
          </w:p>
        </w:tc>
      </w:tr>
      <w:tr w:rsidR="000A5601" w:rsidRPr="00E427B8" w:rsidTr="002E3BAD">
        <w:trPr>
          <w:trHeight w:val="423"/>
        </w:trPr>
        <w:tc>
          <w:tcPr>
            <w:tcW w:w="8280" w:type="dxa"/>
          </w:tcPr>
          <w:p w:rsidR="000A5601" w:rsidRPr="002E3BAD" w:rsidRDefault="000A5601" w:rsidP="000A5601">
            <w:pPr>
              <w:widowControl w:val="0"/>
              <w:tabs>
                <w:tab w:val="left" w:pos="9108"/>
              </w:tabs>
              <w:spacing w:line="360" w:lineRule="auto"/>
              <w:rPr>
                <w:sz w:val="28"/>
                <w:szCs w:val="28"/>
                <w:lang w:val="en-US"/>
              </w:rPr>
            </w:pPr>
            <w:r w:rsidRPr="00F86877">
              <w:rPr>
                <w:rFonts w:eastAsia="Calibri"/>
                <w:color w:val="000000" w:themeColor="text1"/>
                <w:sz w:val="28"/>
                <w:szCs w:val="28"/>
                <w:shd w:val="clear" w:color="auto" w:fill="FFFFFF"/>
              </w:rPr>
              <w:t>Заключение</w:t>
            </w:r>
            <w:r w:rsidR="002E3BAD">
              <w:rPr>
                <w:rFonts w:eastAsia="Calibri"/>
                <w:color w:val="000000" w:themeColor="text1"/>
                <w:sz w:val="28"/>
                <w:szCs w:val="28"/>
                <w:shd w:val="clear" w:color="auto" w:fill="FFFFFF"/>
                <w:lang w:val="en-US"/>
              </w:rPr>
              <w:t xml:space="preserve"> …………………………………………………………….</w:t>
            </w:r>
          </w:p>
        </w:tc>
        <w:tc>
          <w:tcPr>
            <w:tcW w:w="738" w:type="dxa"/>
          </w:tcPr>
          <w:p w:rsidR="000A5601" w:rsidRPr="002E3BAD" w:rsidRDefault="002E3BAD" w:rsidP="000A5601">
            <w:pPr>
              <w:widowControl w:val="0"/>
              <w:tabs>
                <w:tab w:val="left" w:pos="9108"/>
              </w:tabs>
              <w:spacing w:line="360" w:lineRule="auto"/>
              <w:rPr>
                <w:sz w:val="28"/>
                <w:szCs w:val="28"/>
                <w:lang w:val="en-US"/>
              </w:rPr>
            </w:pPr>
            <w:r>
              <w:rPr>
                <w:sz w:val="28"/>
                <w:szCs w:val="28"/>
                <w:lang w:val="en-US"/>
              </w:rPr>
              <w:t>14</w:t>
            </w:r>
          </w:p>
        </w:tc>
      </w:tr>
      <w:tr w:rsidR="000A5601" w:rsidRPr="00E427B8" w:rsidTr="002E3BAD">
        <w:trPr>
          <w:trHeight w:val="423"/>
        </w:trPr>
        <w:tc>
          <w:tcPr>
            <w:tcW w:w="8280" w:type="dxa"/>
          </w:tcPr>
          <w:p w:rsidR="000A5601" w:rsidRPr="002E3BAD" w:rsidRDefault="000A5601" w:rsidP="000A5601">
            <w:pPr>
              <w:widowControl w:val="0"/>
              <w:tabs>
                <w:tab w:val="left" w:pos="9108"/>
              </w:tabs>
              <w:spacing w:line="360" w:lineRule="auto"/>
              <w:rPr>
                <w:sz w:val="28"/>
                <w:szCs w:val="28"/>
                <w:lang w:val="en-US"/>
              </w:rPr>
            </w:pPr>
            <w:r w:rsidRPr="00F86877">
              <w:rPr>
                <w:rFonts w:eastAsia="Calibri"/>
                <w:color w:val="000000" w:themeColor="text1"/>
                <w:sz w:val="28"/>
                <w:szCs w:val="28"/>
                <w:shd w:val="clear" w:color="auto" w:fill="FFFFFF"/>
              </w:rPr>
              <w:t>Список использованной литературы</w:t>
            </w:r>
            <w:r w:rsidR="002E3BAD">
              <w:rPr>
                <w:rFonts w:eastAsia="Calibri"/>
                <w:color w:val="000000" w:themeColor="text1"/>
                <w:sz w:val="28"/>
                <w:szCs w:val="28"/>
                <w:shd w:val="clear" w:color="auto" w:fill="FFFFFF"/>
                <w:lang w:val="en-US"/>
              </w:rPr>
              <w:t xml:space="preserve"> …………………………………</w:t>
            </w:r>
          </w:p>
        </w:tc>
        <w:tc>
          <w:tcPr>
            <w:tcW w:w="738" w:type="dxa"/>
          </w:tcPr>
          <w:p w:rsidR="000A5601" w:rsidRPr="002E3BAD" w:rsidRDefault="002E3BAD" w:rsidP="000A5601">
            <w:pPr>
              <w:widowControl w:val="0"/>
              <w:tabs>
                <w:tab w:val="left" w:pos="9108"/>
              </w:tabs>
              <w:spacing w:line="360" w:lineRule="auto"/>
              <w:rPr>
                <w:sz w:val="28"/>
                <w:szCs w:val="28"/>
                <w:lang w:val="en-US"/>
              </w:rPr>
            </w:pPr>
            <w:r>
              <w:rPr>
                <w:sz w:val="28"/>
                <w:szCs w:val="28"/>
                <w:lang w:val="en-US"/>
              </w:rPr>
              <w:t>17</w:t>
            </w:r>
          </w:p>
        </w:tc>
      </w:tr>
      <w:tr w:rsidR="000A5601" w:rsidRPr="00E427B8" w:rsidTr="002E3BAD">
        <w:trPr>
          <w:trHeight w:val="423"/>
        </w:trPr>
        <w:tc>
          <w:tcPr>
            <w:tcW w:w="8280" w:type="dxa"/>
          </w:tcPr>
          <w:p w:rsidR="000A5601" w:rsidRPr="002E3BAD" w:rsidRDefault="000A5601" w:rsidP="000A5601">
            <w:pPr>
              <w:widowControl w:val="0"/>
              <w:tabs>
                <w:tab w:val="left" w:pos="9108"/>
              </w:tabs>
              <w:spacing w:line="360" w:lineRule="auto"/>
              <w:rPr>
                <w:sz w:val="28"/>
                <w:szCs w:val="28"/>
                <w:lang w:val="en-US"/>
              </w:rPr>
            </w:pPr>
            <w:r w:rsidRPr="00F86877">
              <w:rPr>
                <w:rFonts w:eastAsia="Calibri"/>
                <w:color w:val="000000" w:themeColor="text1"/>
                <w:sz w:val="28"/>
                <w:szCs w:val="28"/>
                <w:shd w:val="clear" w:color="auto" w:fill="FFFFFF"/>
              </w:rPr>
              <w:t>Практическая часть</w:t>
            </w:r>
            <w:r w:rsidR="002E3BAD">
              <w:rPr>
                <w:rFonts w:eastAsia="Calibri"/>
                <w:color w:val="000000" w:themeColor="text1"/>
                <w:sz w:val="28"/>
                <w:szCs w:val="28"/>
                <w:shd w:val="clear" w:color="auto" w:fill="FFFFFF"/>
                <w:lang w:val="en-US"/>
              </w:rPr>
              <w:t xml:space="preserve"> ……………………………………………………</w:t>
            </w:r>
          </w:p>
        </w:tc>
        <w:tc>
          <w:tcPr>
            <w:tcW w:w="738" w:type="dxa"/>
          </w:tcPr>
          <w:p w:rsidR="000A5601" w:rsidRPr="002E3BAD" w:rsidRDefault="002E3BAD" w:rsidP="000A5601">
            <w:pPr>
              <w:widowControl w:val="0"/>
              <w:tabs>
                <w:tab w:val="left" w:pos="9108"/>
              </w:tabs>
              <w:spacing w:line="360" w:lineRule="auto"/>
              <w:rPr>
                <w:sz w:val="28"/>
                <w:szCs w:val="28"/>
                <w:lang w:val="en-US"/>
              </w:rPr>
            </w:pPr>
            <w:r>
              <w:rPr>
                <w:sz w:val="28"/>
                <w:szCs w:val="28"/>
                <w:lang w:val="en-US"/>
              </w:rPr>
              <w:t>19</w:t>
            </w:r>
          </w:p>
        </w:tc>
      </w:tr>
    </w:tbl>
    <w:p w:rsidR="009732FD" w:rsidRPr="00546880" w:rsidRDefault="00287C40" w:rsidP="000A5601">
      <w:pPr>
        <w:tabs>
          <w:tab w:val="right" w:leader="dot" w:pos="9214"/>
        </w:tabs>
        <w:rPr>
          <w:rFonts w:ascii="Times New Roman" w:hAnsi="Times New Roman" w:cs="Times New Roman"/>
          <w:color w:val="000000" w:themeColor="text1"/>
          <w:sz w:val="28"/>
          <w:szCs w:val="28"/>
        </w:rPr>
      </w:pPr>
      <w:r>
        <w:rPr>
          <w:rFonts w:ascii="Times New Roman" w:eastAsia="Calibri" w:hAnsi="Times New Roman" w:cs="Times New Roman"/>
          <w:bCs/>
          <w:color w:val="000000" w:themeColor="text1"/>
          <w:sz w:val="28"/>
          <w:szCs w:val="28"/>
          <w:shd w:val="clear" w:color="auto" w:fill="FFFFFF"/>
        </w:rPr>
        <w:t xml:space="preserve"> </w:t>
      </w: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F86877" w:rsidRDefault="00F86877" w:rsidP="00546880">
      <w:pPr>
        <w:tabs>
          <w:tab w:val="left" w:pos="2411"/>
        </w:tabs>
        <w:jc w:val="both"/>
        <w:rPr>
          <w:rFonts w:ascii="Times New Roman" w:hAnsi="Times New Roman" w:cs="Times New Roman"/>
          <w:color w:val="000000" w:themeColor="text1"/>
          <w:sz w:val="28"/>
          <w:szCs w:val="28"/>
        </w:rPr>
      </w:pPr>
    </w:p>
    <w:p w:rsidR="000A5601" w:rsidRDefault="000A5601" w:rsidP="00546880">
      <w:pPr>
        <w:tabs>
          <w:tab w:val="left" w:pos="2411"/>
        </w:tabs>
        <w:jc w:val="both"/>
        <w:rPr>
          <w:rFonts w:ascii="Times New Roman" w:hAnsi="Times New Roman" w:cs="Times New Roman"/>
          <w:color w:val="000000" w:themeColor="text1"/>
          <w:sz w:val="28"/>
          <w:szCs w:val="28"/>
        </w:rPr>
      </w:pPr>
    </w:p>
    <w:p w:rsidR="000A5601" w:rsidRDefault="000A5601" w:rsidP="00546880">
      <w:pPr>
        <w:tabs>
          <w:tab w:val="left" w:pos="2411"/>
        </w:tabs>
        <w:jc w:val="both"/>
        <w:rPr>
          <w:rFonts w:ascii="Times New Roman" w:hAnsi="Times New Roman" w:cs="Times New Roman"/>
          <w:color w:val="000000" w:themeColor="text1"/>
          <w:sz w:val="28"/>
          <w:szCs w:val="28"/>
        </w:rPr>
      </w:pPr>
    </w:p>
    <w:p w:rsidR="000A5601" w:rsidRDefault="000A5601" w:rsidP="00546880">
      <w:pPr>
        <w:tabs>
          <w:tab w:val="left" w:pos="2411"/>
        </w:tabs>
        <w:jc w:val="both"/>
        <w:rPr>
          <w:rFonts w:ascii="Times New Roman" w:hAnsi="Times New Roman" w:cs="Times New Roman"/>
          <w:color w:val="000000" w:themeColor="text1"/>
          <w:sz w:val="28"/>
          <w:szCs w:val="28"/>
        </w:rPr>
      </w:pPr>
    </w:p>
    <w:p w:rsidR="000A5601" w:rsidRDefault="000A5601" w:rsidP="00546880">
      <w:pPr>
        <w:tabs>
          <w:tab w:val="left" w:pos="2411"/>
        </w:tabs>
        <w:jc w:val="both"/>
        <w:rPr>
          <w:rFonts w:ascii="Times New Roman" w:hAnsi="Times New Roman" w:cs="Times New Roman"/>
          <w:color w:val="000000" w:themeColor="text1"/>
          <w:sz w:val="28"/>
          <w:szCs w:val="28"/>
        </w:rPr>
      </w:pPr>
    </w:p>
    <w:p w:rsidR="000A5601" w:rsidRDefault="000A5601" w:rsidP="00546880">
      <w:pPr>
        <w:tabs>
          <w:tab w:val="left" w:pos="2411"/>
        </w:tabs>
        <w:jc w:val="both"/>
        <w:rPr>
          <w:rFonts w:ascii="Times New Roman" w:hAnsi="Times New Roman" w:cs="Times New Roman"/>
          <w:color w:val="000000" w:themeColor="text1"/>
          <w:sz w:val="28"/>
          <w:szCs w:val="28"/>
        </w:rPr>
      </w:pPr>
    </w:p>
    <w:p w:rsidR="000A5601" w:rsidRDefault="000A5601" w:rsidP="00546880">
      <w:pPr>
        <w:tabs>
          <w:tab w:val="left" w:pos="2411"/>
        </w:tabs>
        <w:jc w:val="both"/>
        <w:rPr>
          <w:rFonts w:ascii="Times New Roman" w:hAnsi="Times New Roman" w:cs="Times New Roman"/>
          <w:color w:val="000000" w:themeColor="text1"/>
          <w:sz w:val="28"/>
          <w:szCs w:val="28"/>
        </w:rPr>
      </w:pPr>
    </w:p>
    <w:p w:rsidR="000A5601" w:rsidRPr="00546880" w:rsidRDefault="000A5601" w:rsidP="00546880">
      <w:pPr>
        <w:tabs>
          <w:tab w:val="left" w:pos="2411"/>
        </w:tabs>
        <w:jc w:val="both"/>
        <w:rPr>
          <w:rFonts w:ascii="Times New Roman" w:hAnsi="Times New Roman" w:cs="Times New Roman"/>
          <w:color w:val="000000" w:themeColor="text1"/>
          <w:sz w:val="28"/>
          <w:szCs w:val="28"/>
        </w:rPr>
      </w:pPr>
    </w:p>
    <w:p w:rsidR="009732FD" w:rsidRPr="000A5601" w:rsidRDefault="009732FD" w:rsidP="000A5601">
      <w:pPr>
        <w:tabs>
          <w:tab w:val="left" w:pos="2411"/>
        </w:tabs>
        <w:suppressAutoHyphens/>
        <w:spacing w:before="360" w:after="360" w:line="360" w:lineRule="auto"/>
        <w:jc w:val="center"/>
        <w:outlineLvl w:val="0"/>
        <w:rPr>
          <w:rFonts w:ascii="Times New Roman" w:hAnsi="Times New Roman" w:cs="Times New Roman"/>
          <w:color w:val="000000" w:themeColor="text1"/>
          <w:sz w:val="28"/>
          <w:szCs w:val="28"/>
        </w:rPr>
      </w:pPr>
      <w:r w:rsidRPr="000A5601">
        <w:rPr>
          <w:rFonts w:ascii="Times New Roman" w:hAnsi="Times New Roman" w:cs="Times New Roman"/>
          <w:color w:val="000000" w:themeColor="text1"/>
          <w:sz w:val="28"/>
          <w:szCs w:val="28"/>
          <w:shd w:val="clear" w:color="auto" w:fill="FFFFFF"/>
        </w:rPr>
        <w:lastRenderedPageBreak/>
        <w:t>Введение</w:t>
      </w:r>
    </w:p>
    <w:p w:rsidR="00546880" w:rsidRPr="00287C40" w:rsidRDefault="00287C40" w:rsidP="000A5601">
      <w:pPr>
        <w:tabs>
          <w:tab w:val="left" w:pos="2411"/>
        </w:tabs>
        <w:suppressAutoHyphens/>
        <w:spacing w:after="0" w:line="360" w:lineRule="auto"/>
        <w:ind w:firstLine="709"/>
        <w:jc w:val="both"/>
        <w:rPr>
          <w:rFonts w:ascii="Times New Roman" w:hAnsi="Times New Roman" w:cs="Times New Roman"/>
          <w:color w:val="000000" w:themeColor="text1"/>
          <w:sz w:val="28"/>
          <w:szCs w:val="28"/>
        </w:rPr>
      </w:pPr>
      <w:r w:rsidRPr="00287C40">
        <w:rPr>
          <w:rFonts w:ascii="Times New Roman" w:hAnsi="Times New Roman" w:cs="Times New Roman"/>
          <w:color w:val="000000"/>
          <w:sz w:val="28"/>
          <w:szCs w:val="28"/>
          <w:shd w:val="clear" w:color="auto" w:fill="FFFFFF"/>
        </w:rPr>
        <w:t xml:space="preserve">Денежные потоки являются важнейшим показателем в оценке финансовой устойчивости организации. В работе под финансовой устойчивостью понимается способность организации систематически и в полном объеме отвечать по своим обязательствам за счет рентабельной ее деятельности. Отсутствие качественных глубоких теоретических исследований в области оценки денежных потоков и реальных практических методик их оценки является одной из основных проблем финансовой устойчивости организации. В результате организации оказываются не способны достоверно и своевременно управлять денежными потоками и оказывать на них необходимое воздействие. Кроме того, информационная база оценки денежных потоков и ее методологическая основа в настоящие время не позволяют решать теоретические и практические задачи в этой области. В системе международных стандартов финансовой отчетности информационная база для оценки денежных потоков введена относительно недавно и имеет значительные недостатки. В России формирование финансовой отчетности по движению денежных средств также находится на стадии развития и в основном при ее составлении доминирует формальный подход, что значительно снижает ее роль в процессе качественного информационного обеспечения оценки денежных потоков. Это ведет не только к снижению управляемости денежными потоками, контроля за ними, но и создает условия неопределенности принятия управленческих решений, повышает уровень предпринимательского риска, и соответственно, оказывает отрицательное влияние на финансовую устойчивость организации, то есть на ее платежеспособность и рентабельность. Кроме того, это также препятствует достижению информационной прозрачности, необходимой как для внутренних, так и для внешних пользователей управленческой информации о денежных потоках. Поэтому на современном этапе развития рыночной экономики исключительно важное значение приобретает разработка </w:t>
      </w:r>
      <w:r w:rsidRPr="00287C40">
        <w:rPr>
          <w:rFonts w:ascii="Times New Roman" w:hAnsi="Times New Roman" w:cs="Times New Roman"/>
          <w:color w:val="000000"/>
          <w:sz w:val="28"/>
          <w:szCs w:val="28"/>
          <w:shd w:val="clear" w:color="auto" w:fill="FFFFFF"/>
        </w:rPr>
        <w:lastRenderedPageBreak/>
        <w:t>комплексной оценки денежных потоков организации. Это необходимо для выявления степени достоверности формирования информации о движении денежных средств, эффективности их использования, сбалансированности положительных и отрицательных денежных потоков по объему и по времени для оценки платежеспособности и финансово-экономической деятельности организации. Все это определяет теоретическую и практическую значимость темы курсовой работы. Актуальность темы обуславливается также возрастанием роли оценки информационной базы денежных потоков как фактора международного сближения стран с различными финансово-экономическими стандартами рыночной экономики.</w:t>
      </w: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Default="00287C4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287C40" w:rsidRPr="000A5601" w:rsidRDefault="00287C40" w:rsidP="000A5601">
      <w:pPr>
        <w:suppressAutoHyphens/>
        <w:spacing w:before="360" w:after="120" w:line="360" w:lineRule="auto"/>
        <w:jc w:val="center"/>
        <w:outlineLvl w:val="0"/>
        <w:rPr>
          <w:rFonts w:ascii="Times New Roman" w:hAnsi="Times New Roman" w:cs="Times New Roman"/>
          <w:sz w:val="28"/>
          <w:szCs w:val="28"/>
        </w:rPr>
      </w:pPr>
      <w:bookmarkStart w:id="0" w:name="_Toc280738100"/>
      <w:r w:rsidRPr="000A5601">
        <w:rPr>
          <w:rFonts w:ascii="Times New Roman" w:hAnsi="Times New Roman" w:cs="Times New Roman"/>
          <w:bCs/>
          <w:sz w:val="28"/>
          <w:szCs w:val="28"/>
        </w:rPr>
        <w:lastRenderedPageBreak/>
        <w:t>1 Теоретическое представление категории "денежные потоки</w:t>
      </w:r>
      <w:r w:rsidRPr="000A5601">
        <w:rPr>
          <w:rFonts w:ascii="Times New Roman" w:hAnsi="Times New Roman" w:cs="Times New Roman"/>
          <w:sz w:val="28"/>
          <w:szCs w:val="28"/>
        </w:rPr>
        <w:t>"</w:t>
      </w:r>
    </w:p>
    <w:p w:rsidR="00287C40" w:rsidRPr="000A5601" w:rsidRDefault="00287C40" w:rsidP="000A5601">
      <w:pPr>
        <w:suppressAutoHyphens/>
        <w:spacing w:before="240" w:after="360" w:line="360" w:lineRule="auto"/>
        <w:jc w:val="center"/>
        <w:outlineLvl w:val="1"/>
        <w:rPr>
          <w:rFonts w:ascii="Times New Roman" w:hAnsi="Times New Roman" w:cs="Times New Roman"/>
          <w:sz w:val="28"/>
          <w:szCs w:val="28"/>
        </w:rPr>
      </w:pPr>
      <w:r w:rsidRPr="000A5601">
        <w:rPr>
          <w:rFonts w:ascii="Times New Roman" w:hAnsi="Times New Roman" w:cs="Times New Roman"/>
          <w:sz w:val="28"/>
          <w:szCs w:val="28"/>
        </w:rPr>
        <w:t>1.1 Характеристика денежных потоков предприятия</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 В отечественных и зарубежных источниках категория "денежные потоки" трактуется по-разному. Так, по мнению американского ученого Л.А. </w:t>
      </w:r>
      <w:proofErr w:type="spellStart"/>
      <w:r w:rsidRPr="000A5601">
        <w:rPr>
          <w:rFonts w:ascii="Times New Roman" w:hAnsi="Times New Roman" w:cs="Times New Roman"/>
          <w:sz w:val="28"/>
          <w:szCs w:val="28"/>
        </w:rPr>
        <w:t>Бернстайна</w:t>
      </w:r>
      <w:proofErr w:type="spellEnd"/>
      <w:r w:rsidRPr="000A5601">
        <w:rPr>
          <w:rFonts w:ascii="Times New Roman" w:hAnsi="Times New Roman" w:cs="Times New Roman"/>
          <w:sz w:val="28"/>
          <w:szCs w:val="28"/>
        </w:rPr>
        <w:t xml:space="preserve"> "сам по себе не имеющий соответствующего толкования термин "потоки денежных средств" (в его буквальном понимании) лишен смысла". Компания может испытывать приток денежных средств (то есть денежные поступления), и она может испытывать отток денежных средств (то есть денежные выплаты). Более того, эти денежные притоки и оттоки могут относиться к различным видам деятельности - производственной, финансовой или инвестиционной. Можно определить различие между притоками и оттоками денежных средств для каждого из этих видов деятельности, а также для всех видов деятельности предприятия в совокупности. Эти различия лучше всего отнести к чистым притокам или чистым оттокам денежных средств. Таким образом, чистый приток денежных средств будет соответствовать увеличению остатков денежных средств за данный период, тогда как чистый отток будет связан с уменьшением остатков денежных средств в течение отчетного периода.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Большинство же авторов, когда ссылаются на денежные потоки, подразумевают денежные средства, образовавшиеся в результате хозяйственной деятельности.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Другой американский ученый Дж. К. Ван </w:t>
      </w:r>
      <w:proofErr w:type="spellStart"/>
      <w:r w:rsidRPr="000A5601">
        <w:rPr>
          <w:rFonts w:ascii="Times New Roman" w:hAnsi="Times New Roman" w:cs="Times New Roman"/>
          <w:sz w:val="28"/>
          <w:szCs w:val="28"/>
        </w:rPr>
        <w:t>Хорн</w:t>
      </w:r>
      <w:proofErr w:type="spellEnd"/>
      <w:r w:rsidRPr="000A5601">
        <w:rPr>
          <w:rFonts w:ascii="Times New Roman" w:hAnsi="Times New Roman" w:cs="Times New Roman"/>
          <w:sz w:val="28"/>
          <w:szCs w:val="28"/>
        </w:rPr>
        <w:t xml:space="preserve"> считает, что "движение денежных средств фирмы представляет собой непрерывный процесс". Активы фирмы представляют собой чистое использование денежных средств, а пассивы - чистые источники. Объем денежных средств колеблется во времени в зависимости от объема продаж, инкассации дебиторской задолженности, капитальных расходов и финансирования. [1, с. 337]</w:t>
      </w:r>
      <w:r w:rsidR="000A5601" w:rsidRPr="000A5601">
        <w:rPr>
          <w:rFonts w:ascii="Times New Roman" w:hAnsi="Times New Roman" w:cs="Times New Roman"/>
          <w:sz w:val="28"/>
          <w:szCs w:val="28"/>
        </w:rPr>
        <w:t xml:space="preserve"> </w:t>
      </w:r>
      <w:r w:rsidRPr="000A5601">
        <w:rPr>
          <w:rFonts w:ascii="Times New Roman" w:hAnsi="Times New Roman" w:cs="Times New Roman"/>
          <w:sz w:val="28"/>
          <w:szCs w:val="28"/>
        </w:rPr>
        <w:t>В Германии ученые трактуют эту категорию как "</w:t>
      </w:r>
      <w:proofErr w:type="spellStart"/>
      <w:r w:rsidRPr="000A5601">
        <w:rPr>
          <w:rFonts w:ascii="Times New Roman" w:hAnsi="Times New Roman" w:cs="Times New Roman"/>
          <w:sz w:val="28"/>
          <w:szCs w:val="28"/>
        </w:rPr>
        <w:t>Cash-Flow</w:t>
      </w:r>
      <w:proofErr w:type="spellEnd"/>
      <w:r w:rsidRPr="000A5601">
        <w:rPr>
          <w:rFonts w:ascii="Times New Roman" w:hAnsi="Times New Roman" w:cs="Times New Roman"/>
          <w:sz w:val="28"/>
          <w:szCs w:val="28"/>
        </w:rPr>
        <w:t xml:space="preserve">" (поток наличности). По их мнению, </w:t>
      </w:r>
      <w:proofErr w:type="spellStart"/>
      <w:r w:rsidRPr="000A5601">
        <w:rPr>
          <w:rFonts w:ascii="Times New Roman" w:hAnsi="Times New Roman" w:cs="Times New Roman"/>
          <w:sz w:val="28"/>
          <w:szCs w:val="28"/>
        </w:rPr>
        <w:t>Cash-Flow</w:t>
      </w:r>
      <w:proofErr w:type="spellEnd"/>
      <w:r w:rsidRPr="000A5601">
        <w:rPr>
          <w:rFonts w:ascii="Times New Roman" w:hAnsi="Times New Roman" w:cs="Times New Roman"/>
          <w:sz w:val="28"/>
          <w:szCs w:val="28"/>
        </w:rPr>
        <w:t xml:space="preserve"> равен сумме годового избытка, амортизационных отчислений и </w:t>
      </w:r>
      <w:r w:rsidRPr="000A5601">
        <w:rPr>
          <w:rFonts w:ascii="Times New Roman" w:hAnsi="Times New Roman" w:cs="Times New Roman"/>
          <w:sz w:val="28"/>
          <w:szCs w:val="28"/>
        </w:rPr>
        <w:lastRenderedPageBreak/>
        <w:t>взносов в пенсионный фонд.</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Часто из </w:t>
      </w:r>
      <w:proofErr w:type="spellStart"/>
      <w:r w:rsidRPr="000A5601">
        <w:rPr>
          <w:rFonts w:ascii="Times New Roman" w:hAnsi="Times New Roman" w:cs="Times New Roman"/>
          <w:sz w:val="28"/>
          <w:szCs w:val="28"/>
        </w:rPr>
        <w:t>Cash-Flow</w:t>
      </w:r>
      <w:proofErr w:type="spellEnd"/>
      <w:r w:rsidRPr="000A5601">
        <w:rPr>
          <w:rFonts w:ascii="Times New Roman" w:hAnsi="Times New Roman" w:cs="Times New Roman"/>
          <w:sz w:val="28"/>
          <w:szCs w:val="28"/>
        </w:rPr>
        <w:t xml:space="preserve"> вычитают запланированные выплаты дивидендов, чтобы перейти от возможных объемов внутреннего финансирования к фактическим. Амортизационные отчисления и взносы в пенсионный фонд сокращают возможности внутреннего финансирования, хотя они происходят без соответствующего оттока денежных средств. В действительности эти средства находятся в распоряжении предприятия и могут быть использованы для финансирования. Следовательно, </w:t>
      </w:r>
      <w:proofErr w:type="spellStart"/>
      <w:r w:rsidRPr="000A5601">
        <w:rPr>
          <w:rFonts w:ascii="Times New Roman" w:hAnsi="Times New Roman" w:cs="Times New Roman"/>
          <w:sz w:val="28"/>
          <w:szCs w:val="28"/>
        </w:rPr>
        <w:t>Cash-Flow</w:t>
      </w:r>
      <w:proofErr w:type="spellEnd"/>
      <w:r w:rsidRPr="000A5601">
        <w:rPr>
          <w:rFonts w:ascii="Times New Roman" w:hAnsi="Times New Roman" w:cs="Times New Roman"/>
          <w:sz w:val="28"/>
          <w:szCs w:val="28"/>
        </w:rPr>
        <w:t xml:space="preserve"> может во много раз превосходить годовой избыток. </w:t>
      </w:r>
      <w:proofErr w:type="spellStart"/>
      <w:r w:rsidRPr="000A5601">
        <w:rPr>
          <w:rFonts w:ascii="Times New Roman" w:hAnsi="Times New Roman" w:cs="Times New Roman"/>
          <w:sz w:val="28"/>
          <w:szCs w:val="28"/>
        </w:rPr>
        <w:t>Cash-Flow</w:t>
      </w:r>
      <w:proofErr w:type="spellEnd"/>
      <w:r w:rsidRPr="000A5601">
        <w:rPr>
          <w:rFonts w:ascii="Times New Roman" w:hAnsi="Times New Roman" w:cs="Times New Roman"/>
          <w:sz w:val="28"/>
          <w:szCs w:val="28"/>
        </w:rPr>
        <w:t xml:space="preserve"> отражает фактические объемы внутреннего финансирования. С помощью </w:t>
      </w:r>
      <w:proofErr w:type="spellStart"/>
      <w:r w:rsidRPr="000A5601">
        <w:rPr>
          <w:rFonts w:ascii="Times New Roman" w:hAnsi="Times New Roman" w:cs="Times New Roman"/>
          <w:sz w:val="28"/>
          <w:szCs w:val="28"/>
        </w:rPr>
        <w:t>Cash-Flow</w:t>
      </w:r>
      <w:proofErr w:type="spellEnd"/>
      <w:r w:rsidRPr="000A5601">
        <w:rPr>
          <w:rFonts w:ascii="Times New Roman" w:hAnsi="Times New Roman" w:cs="Times New Roman"/>
          <w:sz w:val="28"/>
          <w:szCs w:val="28"/>
        </w:rPr>
        <w:t xml:space="preserve"> предприятие может определить свою сегодняшнюю и будущую потребность в капитале. [2, с. 84]</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В России категория "денежные потоки" приобрела важное значение. Об этом говорит то, что с 1995г. в состав бухгалтерской отчетности была введена дополнительная форма №4 "Отчет о движении денежных средств", которая поясняет изменения, произошедшие с денежными средствами. Она предоставляет пользователям финансовой отчетности базу для оценки способности предприятия привлекать и использовать денежные средства.</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Российские ученые понимают под потоком денежных средств разность между всеми полученными и выплаченными предприятием денежными средствами за определенный период времени; они сопоставляют его с прибылью. Прибыль выступает как показатель эффективности работы предприятия и источник его жизнедеятельности. Рост прибыли создает финансовую основу для самофинансирования деятельности предприятия, для осуществления расширенного воспроизводства и удовлетворения социальных и материальных потребностей. За счет прибыли выполняются обязательства предприятия перед бюджетом, банками и другими организациями.</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Различие между суммой полученной прибыли и величиной денежных средств заключается в следующем:</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   прибыль отражает учетные денежные и </w:t>
      </w:r>
      <w:r w:rsidR="000A5601" w:rsidRPr="000A5601">
        <w:rPr>
          <w:rFonts w:ascii="Times New Roman" w:hAnsi="Times New Roman" w:cs="Times New Roman"/>
          <w:sz w:val="28"/>
          <w:szCs w:val="28"/>
        </w:rPr>
        <w:t>не денежные</w:t>
      </w:r>
      <w:r w:rsidRPr="000A5601">
        <w:rPr>
          <w:rFonts w:ascii="Times New Roman" w:hAnsi="Times New Roman" w:cs="Times New Roman"/>
          <w:sz w:val="28"/>
          <w:szCs w:val="28"/>
        </w:rPr>
        <w:t xml:space="preserve"> доходы в течение определенного периода, что не совпадает с реальным поступлением </w:t>
      </w:r>
      <w:r w:rsidRPr="000A5601">
        <w:rPr>
          <w:rFonts w:ascii="Times New Roman" w:hAnsi="Times New Roman" w:cs="Times New Roman"/>
          <w:sz w:val="28"/>
          <w:szCs w:val="28"/>
        </w:rPr>
        <w:lastRenderedPageBreak/>
        <w:t>денежных средств;</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proofErr w:type="gramStart"/>
      <w:r w:rsidRPr="000A5601">
        <w:rPr>
          <w:rFonts w:ascii="Times New Roman" w:hAnsi="Times New Roman" w:cs="Times New Roman"/>
          <w:sz w:val="28"/>
          <w:szCs w:val="28"/>
        </w:rPr>
        <w:t>·  при</w:t>
      </w:r>
      <w:proofErr w:type="gramEnd"/>
      <w:r w:rsidRPr="000A5601">
        <w:rPr>
          <w:rFonts w:ascii="Times New Roman" w:hAnsi="Times New Roman" w:cs="Times New Roman"/>
          <w:sz w:val="28"/>
          <w:szCs w:val="28"/>
        </w:rPr>
        <w:t xml:space="preserve"> расчете прибыли расходы на производство продукции признаются после ее реализации, а не в момент их оплаты;</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денежный поток отражает движение денежных средств, которые не учитываются при расчете прибыли: амортизацию, капитальные расходы, налоги, штрафы, долговые выплаты и чистую сумму долга, заемные и авансированные средства.</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Таким образом, в процессе функционирования любого предприятия присутствует движение денежных средств (выплаты и поступления), то есть денежные потоки; в России в условиях инфляции и кризиса неплатежей управление денежными потоками является наиболее актуальной задачей в управлении финансами. [3, с. 115]</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Чтобы раскрыть реальное движение денежных средств на предприятии, оценить синхронность поступлений и платежей, а также увязать величину полученного финансового результата с состоянием денежных средств, следует выделить и проанализировать все направления поступления, а также их выбытие. Направления движения денежных средств принято рассматривать в разрезе основных видов деятельности - текущей, инвестиционной, финансовой.</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Разделение всей деятельности предприятия на три самостоятельные сферы очень важно в российской практике, поскольку хороший (т.е. близкий к нулю) совокупный поток может быть получен за счет элиминирования или компенсации отрицательного денежного потока по основной деятельности притоком средств от продажи активов (инвестиционная деятельность) или привлечением кредитов банка (финансовая деятельность). В этом случае величина совокупного потока маскирует реальную убыточность предприятия.</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Текущая деятельность включает поступление и использование денежных средств, обеспечивающих выполнение основных производственно-коммерческих функций. При этом в качестве «притока» денежных средств будут выручка от реализации продукции в текущем периоде, погашение </w:t>
      </w:r>
      <w:r w:rsidRPr="000A5601">
        <w:rPr>
          <w:rFonts w:ascii="Times New Roman" w:hAnsi="Times New Roman" w:cs="Times New Roman"/>
          <w:sz w:val="28"/>
          <w:szCs w:val="28"/>
        </w:rPr>
        <w:lastRenderedPageBreak/>
        <w:t>дебиторской задолженности, поступления от продажи бартера, авансы, полученные от покупателя. «Отток» денежных средств происходит в связи с платежами по счетам поставщиков и подрядчиков, с выплатой заработной платы, отчислениями в бюджет и внебюджетные фонды, уплатой процентов за кредит, отчисления на социальную сферу.</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Инвестиционная деятельность включает поступление и использование денежных средств, связанные с приобретением, продажей долгосрочных активов и доходы от инвестиций. В этом случае «притоки» денежных средств связаны с продажей основных средств, нематериальных активов, с получением дивидендов, процентов от долгосрочных финансовых вложений, с возвратом других финансовых вложений. «Оттоки» денежных средств объясняются приобретением основных средств, нематериальных активов, капитальными вложениями, долгосрочными финансовыми вложениями.</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Поскольку при благополучном ведении дел компания стремится к расширению и модернизации производственных мощностей, инвестиционная деятельность в це</w:t>
      </w:r>
      <w:r w:rsidRPr="000A5601">
        <w:rPr>
          <w:rFonts w:ascii="Times New Roman" w:hAnsi="Times New Roman" w:cs="Times New Roman"/>
          <w:sz w:val="28"/>
          <w:szCs w:val="28"/>
        </w:rPr>
        <w:softHyphen/>
        <w:t>лом приводит к временному оттоку денежных средств.</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Финансовая деятельность включает поступление денежных средств в результате полу</w:t>
      </w:r>
      <w:r w:rsidRPr="000A5601">
        <w:rPr>
          <w:rFonts w:ascii="Times New Roman" w:hAnsi="Times New Roman" w:cs="Times New Roman"/>
          <w:sz w:val="28"/>
          <w:szCs w:val="28"/>
        </w:rPr>
        <w:softHyphen/>
        <w:t xml:space="preserve">чения кредитов или эмиссии акций, а также оттоки, связанные с погашением задолженности по ранее полученным кредитам, и выплату дивидендов.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«Притоки» денежных средств могут быть за счет краткосрочных кредитов и займов, долгосрочных кредитов и займов, поступлений от эмиссии акций, целевого финансирования. «Оттоки» средств происходят в связи с возвратом краткосрочных кредитов и займов. Возвратом долгосрочных кредитов и займов, выплатой дивидендов, погашением векселей.</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Финансовая деятельность призвана увеличивать денежные средства в распоряжении компании для финансового обеспечения основной и инвестиционной деятельности. [5, с. 73]</w:t>
      </w:r>
    </w:p>
    <w:p w:rsidR="00287C40" w:rsidRDefault="00287C40" w:rsidP="00287C40">
      <w:pPr>
        <w:widowControl w:val="0"/>
        <w:spacing w:line="360" w:lineRule="auto"/>
        <w:ind w:firstLine="709"/>
        <w:jc w:val="both"/>
        <w:rPr>
          <w:bCs/>
          <w:sz w:val="28"/>
          <w:szCs w:val="28"/>
        </w:rPr>
      </w:pPr>
    </w:p>
    <w:p w:rsidR="000A5601" w:rsidRDefault="000A5601" w:rsidP="00287C40">
      <w:pPr>
        <w:widowControl w:val="0"/>
        <w:spacing w:line="360" w:lineRule="auto"/>
        <w:jc w:val="center"/>
        <w:rPr>
          <w:rFonts w:ascii="Times New Roman" w:hAnsi="Times New Roman" w:cs="Times New Roman"/>
          <w:bCs/>
          <w:sz w:val="28"/>
          <w:szCs w:val="28"/>
        </w:rPr>
      </w:pPr>
    </w:p>
    <w:p w:rsidR="00287C40" w:rsidRPr="000A5601" w:rsidRDefault="00287C40" w:rsidP="000A5601">
      <w:pPr>
        <w:widowControl w:val="0"/>
        <w:spacing w:after="360" w:line="360" w:lineRule="auto"/>
        <w:jc w:val="center"/>
        <w:outlineLvl w:val="1"/>
        <w:rPr>
          <w:rFonts w:ascii="Times New Roman" w:hAnsi="Times New Roman" w:cs="Times New Roman"/>
          <w:sz w:val="28"/>
          <w:szCs w:val="28"/>
        </w:rPr>
      </w:pPr>
      <w:r w:rsidRPr="000A5601">
        <w:rPr>
          <w:rFonts w:ascii="Times New Roman" w:hAnsi="Times New Roman" w:cs="Times New Roman"/>
          <w:bCs/>
          <w:sz w:val="28"/>
          <w:szCs w:val="28"/>
        </w:rPr>
        <w:lastRenderedPageBreak/>
        <w:t>1.2 Основные факторы, влияющие на денежный поток</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Все факторы, влияющие на формирование денежных потоков, можно разделить на внешние и внутренние. К внешним факторам относятся: конъюнктура товарного и финансового рынков, система налогообложения предприятий, сложившаяся практика кредитования поставщиков и покупателей продукции (правила делового оборота), система осуществления расчетных операций хозяйствующих субъектов, доступность внешних источников финансирования (кредитов, займов, целевого финансирования).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Среди внутренних факторов следует выделить стадию жизненного цикла, на которой находится предприятие, продолжительность операционного и производственного циклов, сезонность производства и реализации продукции, амортизационную политику предприятия, неотложность инвестиционных программ, личные качества и профессионализм руководящего звена предприятия. [6, с. 117]</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Построение системы управления денежными потоками предприятия базируется на следующих принципах: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 информативной достоверности и прозрачности;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 плановости и контроля;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 платежеспособности и ликвидности;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 рациональности и эффективности.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Основой управления является наличие оперативной и достоверной учетной информации, формируемой на базе бухгалтерского и управленческого учета. Состав такой информации весьма разнообразен: движение средств на счетах и в кассе предприятия, дебиторская и кредиторская задолженность предприятия, бюджеты налоговых платежей, графики выдачи и погашения кредитов, уплаты процентов, бюджеты предстоящих закупок, требующих предварительной оплаты, и многое другое. Сама же информация поступает из различных источников, ее сбор и систематизация должны быть отлажены с особой тщательностью, поскольку </w:t>
      </w:r>
      <w:r w:rsidRPr="000A5601">
        <w:rPr>
          <w:rFonts w:ascii="Times New Roman" w:hAnsi="Times New Roman" w:cs="Times New Roman"/>
          <w:sz w:val="28"/>
          <w:szCs w:val="28"/>
        </w:rPr>
        <w:lastRenderedPageBreak/>
        <w:t xml:space="preserve">запаздывание и ошибки при предоставлении информации могут привести к серьезным последствиям для всей компании в целом. При этом каждое предприятие самостоятельно определяет формат предоставления, периодичность сбора информации, схему документооборота.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Но главная роль в управлении денежными потоками отводится обеспечению их сбалансированности по видам, объемам, временным интервалам и другим существенным характеристикам. Чтобы успешно решить эту задачу, нужно внедрить на предприятии системы планирования, учета, анализа и контроля. Ведь планирование хозяйственной деятельности предприятия в целом и движения денежных потоков в частности существенно повышает эффективность управления денежными потоками, что приводит к: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 сокращению текущих потребностей предприятия в них на основе увеличения оборачиваемости денежных активов и дебиторской задолженности, а также выбора рациональной структуры денежных потоков;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эффективному использованию временно свободных денежных средств (в том числе страховых остатков) путем осуществления финансовых инвестиций предприятия, обеспечению профицита денежных средств и необходимой платежеспособности предприятия в текущем периоде путем синхронизации положительного и отрицательного денежного потока в разрезе каждого временного интервала. [7, с. 307]</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Таким образом, управление денежными потоками — важнейший элемент финансовой политики предприятия, оно пронизывает всю систему управления предприятия. 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 [8, с. 204]</w:t>
      </w:r>
    </w:p>
    <w:p w:rsidR="00287C40" w:rsidRDefault="00287C40" w:rsidP="00287C40">
      <w:pPr>
        <w:widowControl w:val="0"/>
        <w:spacing w:line="360" w:lineRule="auto"/>
        <w:jc w:val="center"/>
        <w:rPr>
          <w:sz w:val="28"/>
          <w:szCs w:val="28"/>
        </w:rPr>
      </w:pPr>
    </w:p>
    <w:p w:rsidR="00287C40" w:rsidRDefault="00287C40" w:rsidP="00287C40">
      <w:pPr>
        <w:widowControl w:val="0"/>
        <w:spacing w:line="360" w:lineRule="auto"/>
        <w:jc w:val="center"/>
        <w:rPr>
          <w:sz w:val="28"/>
          <w:szCs w:val="28"/>
        </w:rPr>
      </w:pPr>
    </w:p>
    <w:p w:rsidR="00287C40" w:rsidRPr="000A5601" w:rsidRDefault="00287C40" w:rsidP="000A5601">
      <w:pPr>
        <w:widowControl w:val="0"/>
        <w:spacing w:after="360" w:line="360" w:lineRule="auto"/>
        <w:jc w:val="center"/>
        <w:outlineLvl w:val="1"/>
        <w:rPr>
          <w:rFonts w:ascii="Times New Roman" w:hAnsi="Times New Roman" w:cs="Times New Roman"/>
          <w:sz w:val="28"/>
          <w:szCs w:val="28"/>
        </w:rPr>
      </w:pPr>
      <w:r w:rsidRPr="000A5601">
        <w:rPr>
          <w:rFonts w:ascii="Times New Roman" w:hAnsi="Times New Roman" w:cs="Times New Roman"/>
          <w:sz w:val="28"/>
          <w:szCs w:val="28"/>
        </w:rPr>
        <w:lastRenderedPageBreak/>
        <w:t>1.3 Методы анализа денежных потоков</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Оценка денежного потока прямым методом. Анализ движения денежных средств прямым методом позволяет судить о ликвидности предприятия, поскольку он детально раскрывает движение денежных средств на его счетах, что дает возможность делать оперативные выводы относительно достаточности средств для уплаты по счетам текущих обязательств, а также осуществления инвестиционной деятельности. [9, с. 118]</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Прямой метод основан на анализе движения денежных средств по счетам предприятия: </w:t>
      </w:r>
    </w:p>
    <w:p w:rsidR="00287C40" w:rsidRPr="000A5601" w:rsidRDefault="000A5601" w:rsidP="000A5601">
      <w:pPr>
        <w:pStyle w:val="a3"/>
        <w:widowControl w:val="0"/>
        <w:numPr>
          <w:ilvl w:val="0"/>
          <w:numId w:val="13"/>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Позволяет</w:t>
      </w:r>
      <w:r w:rsidR="00287C40" w:rsidRPr="000A5601">
        <w:rPr>
          <w:rFonts w:ascii="Times New Roman" w:hAnsi="Times New Roman" w:cs="Times New Roman"/>
          <w:sz w:val="28"/>
          <w:szCs w:val="28"/>
        </w:rPr>
        <w:t xml:space="preserve"> показать основные источники притока и направления оттока денежных средств.</w:t>
      </w:r>
    </w:p>
    <w:p w:rsidR="00287C40" w:rsidRPr="000A5601" w:rsidRDefault="000A5601" w:rsidP="000A5601">
      <w:pPr>
        <w:pStyle w:val="a3"/>
        <w:widowControl w:val="0"/>
        <w:numPr>
          <w:ilvl w:val="0"/>
          <w:numId w:val="13"/>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Дает</w:t>
      </w:r>
      <w:r w:rsidR="00287C40" w:rsidRPr="000A5601">
        <w:rPr>
          <w:rFonts w:ascii="Times New Roman" w:hAnsi="Times New Roman" w:cs="Times New Roman"/>
          <w:sz w:val="28"/>
          <w:szCs w:val="28"/>
        </w:rPr>
        <w:t xml:space="preserve"> возможность делать оперативные выводы относительно достаточности средств для платежей по текущим обязательствам.</w:t>
      </w:r>
    </w:p>
    <w:p w:rsidR="00287C40" w:rsidRPr="000A5601" w:rsidRDefault="000A5601" w:rsidP="000A5601">
      <w:pPr>
        <w:pStyle w:val="a3"/>
        <w:widowControl w:val="0"/>
        <w:numPr>
          <w:ilvl w:val="0"/>
          <w:numId w:val="13"/>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Устанавливает</w:t>
      </w:r>
      <w:r w:rsidR="00287C40" w:rsidRPr="000A5601">
        <w:rPr>
          <w:rFonts w:ascii="Times New Roman" w:hAnsi="Times New Roman" w:cs="Times New Roman"/>
          <w:sz w:val="28"/>
          <w:szCs w:val="28"/>
        </w:rPr>
        <w:t xml:space="preserve"> взаимосвязь между реализацией к денежной выручкой за отчетный период.</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В оперативном управлении прямой метод может использоваться для контроля за процессом формирования прибыли и выводов относительно достаточности средств для платежей по текущим обязательствам. [10, с. 91]</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Недостатком этого метода является то, что он не раскрывает взаимосвязи полученного финансового результата и изменения абсолютного размера денежных средств предприятия. Кроме того, данный метод требует больших затрат времени, чем другие методы оценки денежного потока, а полученная с его использованием отчетность менее полезна.</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Необхо</w:t>
      </w:r>
      <w:r w:rsidRPr="000A5601">
        <w:rPr>
          <w:rFonts w:ascii="Times New Roman" w:hAnsi="Times New Roman" w:cs="Times New Roman"/>
          <w:sz w:val="28"/>
          <w:szCs w:val="28"/>
        </w:rPr>
        <w:softHyphen/>
        <w:t>димо помнить, что совокупный денежный поток должен быть равен разности начального и конечного сальдо денежных средств за период.</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bCs/>
          <w:iCs/>
          <w:sz w:val="28"/>
          <w:szCs w:val="28"/>
        </w:rPr>
        <w:t>Косвенный метод</w:t>
      </w:r>
      <w:r w:rsidRPr="000A5601">
        <w:rPr>
          <w:rFonts w:ascii="Times New Roman" w:hAnsi="Times New Roman" w:cs="Times New Roman"/>
          <w:b/>
          <w:bCs/>
          <w:sz w:val="28"/>
          <w:szCs w:val="28"/>
        </w:rPr>
        <w:t xml:space="preserve"> </w:t>
      </w:r>
      <w:r w:rsidRPr="000A5601">
        <w:rPr>
          <w:rFonts w:ascii="Times New Roman" w:hAnsi="Times New Roman" w:cs="Times New Roman"/>
          <w:sz w:val="28"/>
          <w:szCs w:val="28"/>
        </w:rPr>
        <w:t>расчета потока денежных средств можно рассматривать как взаимосвязь полученной предприятием за отчетный период чистой нераспределенной прибыли и изменения остатка денежных средств.</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Вопрос о такой взаимосвязи часто возникает у руководителей </w:t>
      </w:r>
      <w:r w:rsidRPr="000A5601">
        <w:rPr>
          <w:rFonts w:ascii="Times New Roman" w:hAnsi="Times New Roman" w:cs="Times New Roman"/>
          <w:sz w:val="28"/>
          <w:szCs w:val="28"/>
        </w:rPr>
        <w:lastRenderedPageBreak/>
        <w:t>предприятий: они хотят знать, в какие денежные средства воплощена нераспределенная прибыль, и какие факторы обуславливают отличие величины прибыли от суммы притока денежных средств за период.</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Косвенный метод основан на анализе движения денежных средств по направлениям деятельности, он показывает, как овеществлена прибыль компании или инвестированы "живые" деньги.</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Косвенный метод базируется на отличии величины потока денежных средств от размера чистой прибыли. При расчете мы будем корректировать чистую прибыль от основной деятельности на величину изменений, неучтенных в ней. [11, с. 218]</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Для того чтобы получить изменение остатка денежных средств за период, к чистой нераспределенной прибыли необходимо прибавить:</w:t>
      </w:r>
    </w:p>
    <w:p w:rsidR="00287C40" w:rsidRPr="000A5601" w:rsidRDefault="00287C40" w:rsidP="000A5601">
      <w:pPr>
        <w:widowControl w:val="0"/>
        <w:numPr>
          <w:ilvl w:val="0"/>
          <w:numId w:val="9"/>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приращение собственного капитала за счет прочих причин, </w:t>
      </w:r>
    </w:p>
    <w:p w:rsidR="00287C40" w:rsidRPr="000A5601" w:rsidRDefault="00287C40" w:rsidP="000A5601">
      <w:pPr>
        <w:widowControl w:val="0"/>
        <w:numPr>
          <w:ilvl w:val="0"/>
          <w:numId w:val="9"/>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приращение кредитов и займов, </w:t>
      </w:r>
    </w:p>
    <w:p w:rsidR="00287C40" w:rsidRPr="000A5601" w:rsidRDefault="00287C40" w:rsidP="000A5601">
      <w:pPr>
        <w:widowControl w:val="0"/>
        <w:numPr>
          <w:ilvl w:val="0"/>
          <w:numId w:val="9"/>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приращение износа амортизируемых </w:t>
      </w:r>
      <w:proofErr w:type="spellStart"/>
      <w:r w:rsidRPr="000A5601">
        <w:rPr>
          <w:rFonts w:ascii="Times New Roman" w:hAnsi="Times New Roman" w:cs="Times New Roman"/>
          <w:sz w:val="28"/>
          <w:szCs w:val="28"/>
        </w:rPr>
        <w:t>внеоборотных</w:t>
      </w:r>
      <w:proofErr w:type="spellEnd"/>
      <w:r w:rsidRPr="000A5601">
        <w:rPr>
          <w:rFonts w:ascii="Times New Roman" w:hAnsi="Times New Roman" w:cs="Times New Roman"/>
          <w:sz w:val="28"/>
          <w:szCs w:val="28"/>
        </w:rPr>
        <w:t xml:space="preserve"> активов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и вычесть:</w:t>
      </w:r>
    </w:p>
    <w:p w:rsidR="00287C40" w:rsidRPr="000A5601" w:rsidRDefault="00287C40" w:rsidP="000A5601">
      <w:pPr>
        <w:widowControl w:val="0"/>
        <w:numPr>
          <w:ilvl w:val="0"/>
          <w:numId w:val="10"/>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приращение </w:t>
      </w:r>
      <w:proofErr w:type="spellStart"/>
      <w:r w:rsidRPr="000A5601">
        <w:rPr>
          <w:rFonts w:ascii="Times New Roman" w:hAnsi="Times New Roman" w:cs="Times New Roman"/>
          <w:sz w:val="28"/>
          <w:szCs w:val="28"/>
        </w:rPr>
        <w:t>внеоборотных</w:t>
      </w:r>
      <w:proofErr w:type="spellEnd"/>
      <w:r w:rsidRPr="000A5601">
        <w:rPr>
          <w:rFonts w:ascii="Times New Roman" w:hAnsi="Times New Roman" w:cs="Times New Roman"/>
          <w:sz w:val="28"/>
          <w:szCs w:val="28"/>
        </w:rPr>
        <w:t xml:space="preserve"> активов (по первоначальной или восстановительной стоимости), </w:t>
      </w:r>
    </w:p>
    <w:p w:rsidR="00287C40" w:rsidRPr="000A5601" w:rsidRDefault="00287C40" w:rsidP="000A5601">
      <w:pPr>
        <w:widowControl w:val="0"/>
        <w:numPr>
          <w:ilvl w:val="0"/>
          <w:numId w:val="10"/>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приращение запасов, </w:t>
      </w:r>
    </w:p>
    <w:p w:rsidR="00287C40" w:rsidRPr="000A5601" w:rsidRDefault="00287C40" w:rsidP="000A5601">
      <w:pPr>
        <w:widowControl w:val="0"/>
        <w:numPr>
          <w:ilvl w:val="0"/>
          <w:numId w:val="10"/>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приращение дебиторской задолженности, </w:t>
      </w:r>
    </w:p>
    <w:p w:rsidR="00287C40" w:rsidRPr="000A5601" w:rsidRDefault="00287C40" w:rsidP="000A5601">
      <w:pPr>
        <w:widowControl w:val="0"/>
        <w:numPr>
          <w:ilvl w:val="0"/>
          <w:numId w:val="10"/>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приращение краткосрочных финансовых вложений. </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При этом следует иметь в виду, что приращения за отчетный период могут быть как положительными, так и отрицательными; при вычитании они соответственно меняют знак на противоположный. [12, с. 347]</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Все методы расчета величины денежного потока используются как для целей оперативного управления, так и для выявления тенденций развития компании. В оперативном управлении прямой метод может быть использован для контроля за процессом формирования прибыли и выводов относительно достаточности средств для платежей по текущим обязательствам. Недостатком этого метода является то, что он не раскрывает взаимосвязь </w:t>
      </w:r>
      <w:r w:rsidRPr="000A5601">
        <w:rPr>
          <w:rFonts w:ascii="Times New Roman" w:hAnsi="Times New Roman" w:cs="Times New Roman"/>
          <w:sz w:val="28"/>
          <w:szCs w:val="28"/>
        </w:rPr>
        <w:lastRenderedPageBreak/>
        <w:t>полученного финансового результата и изменения абсолютного размера денежных средств компании.</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В долгосрочной перспективе прямой метод расчета величины денежного потока дает возможность оценить ликвидность предприятия, поскольку детально раскрывает движение денежных средств на счетах, а также показывает степень покрытия инвестиционных и финансовых потребностей предприятия имеющимися у него денежными ресурсами.</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Преимуществом косвенного метода при использовании в оперативном управлении является то, что он позволяет установить соответствие между финансовым результатом и собственными оборотными средствами. В долгосрочной перспективе косвенный метод позволяет выявить наиболее проблемные "места скопления" замороженных денежных средств и, исходя из этого, разработать пути выхода из сложившейся ситуации. [13, с. 83]</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По результатам анализа денежных потоков можно сделать заключения по следующим вопросам:</w:t>
      </w:r>
    </w:p>
    <w:p w:rsidR="00287C40" w:rsidRPr="000A5601" w:rsidRDefault="00287C40" w:rsidP="000A5601">
      <w:pPr>
        <w:widowControl w:val="0"/>
        <w:numPr>
          <w:ilvl w:val="0"/>
          <w:numId w:val="11"/>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В каком объеме и из каких источников получены денежные средства, и каковы основные направления их расходования. </w:t>
      </w:r>
    </w:p>
    <w:p w:rsidR="00287C40" w:rsidRPr="000A5601" w:rsidRDefault="00287C40" w:rsidP="000A5601">
      <w:pPr>
        <w:widowControl w:val="0"/>
        <w:numPr>
          <w:ilvl w:val="0"/>
          <w:numId w:val="11"/>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Способно ли предприятие в результате своей текущей деятельности обеспечить превышение поступлений денежных средств над платежами и насколько стабильно такое превышение. </w:t>
      </w:r>
    </w:p>
    <w:p w:rsidR="00287C40" w:rsidRPr="000A5601" w:rsidRDefault="00287C40" w:rsidP="000A5601">
      <w:pPr>
        <w:widowControl w:val="0"/>
        <w:numPr>
          <w:ilvl w:val="0"/>
          <w:numId w:val="11"/>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В состоянии ли предприятие расплатиться по своим текущим обязательствам. </w:t>
      </w:r>
    </w:p>
    <w:p w:rsidR="00287C40" w:rsidRPr="000A5601" w:rsidRDefault="00287C40" w:rsidP="000A5601">
      <w:pPr>
        <w:widowControl w:val="0"/>
        <w:numPr>
          <w:ilvl w:val="0"/>
          <w:numId w:val="11"/>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Достаточно ли собственных средств предприятия для инвестиционной деятельности. </w:t>
      </w:r>
    </w:p>
    <w:p w:rsidR="00287C40" w:rsidRPr="000A5601" w:rsidRDefault="00287C40" w:rsidP="000A5601">
      <w:pPr>
        <w:widowControl w:val="0"/>
        <w:numPr>
          <w:ilvl w:val="0"/>
          <w:numId w:val="11"/>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Достаточно ли полученной предприятием прибыли для удовлетворения его текущей потребности в деньгах. </w:t>
      </w:r>
    </w:p>
    <w:p w:rsidR="00287C40" w:rsidRPr="000A5601" w:rsidRDefault="00287C40" w:rsidP="000A5601">
      <w:pPr>
        <w:widowControl w:val="0"/>
        <w:numPr>
          <w:ilvl w:val="0"/>
          <w:numId w:val="11"/>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Чем объясняется разница между величиной полученной прибыли и объемом денежных средств.</w:t>
      </w:r>
    </w:p>
    <w:p w:rsidR="00287C40" w:rsidRPr="000A5601" w:rsidRDefault="00287C40" w:rsidP="000A5601">
      <w:pPr>
        <w:widowControl w:val="0"/>
        <w:suppressAutoHyphens/>
        <w:spacing w:after="0" w:line="360" w:lineRule="auto"/>
        <w:ind w:firstLine="709"/>
        <w:jc w:val="both"/>
        <w:rPr>
          <w:rFonts w:ascii="Times New Roman" w:hAnsi="Times New Roman" w:cs="Times New Roman"/>
          <w:sz w:val="28"/>
          <w:szCs w:val="28"/>
        </w:rPr>
      </w:pPr>
      <w:r w:rsidRPr="000A5601">
        <w:rPr>
          <w:rFonts w:ascii="Times New Roman" w:hAnsi="Times New Roman" w:cs="Times New Roman"/>
          <w:sz w:val="28"/>
          <w:szCs w:val="28"/>
        </w:rPr>
        <w:t>Более эффективное управление денежным потоком повышает степень финансовой и производственной гибкости компании, так как приводит к:</w:t>
      </w:r>
    </w:p>
    <w:p w:rsidR="00287C40" w:rsidRPr="000A5601" w:rsidRDefault="00287C40" w:rsidP="000A5601">
      <w:pPr>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lastRenderedPageBreak/>
        <w:t xml:space="preserve">Улучшению оперативного управления, особенно с точки зрения сбалансированности поступлений и расходования денежных средств; </w:t>
      </w:r>
    </w:p>
    <w:p w:rsidR="00287C40" w:rsidRPr="000A5601" w:rsidRDefault="00287C40" w:rsidP="000A5601">
      <w:pPr>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Росту продаж и оптимизации затрат за счет больших возможностей маневрирования ресурсами компании; </w:t>
      </w:r>
    </w:p>
    <w:p w:rsidR="00287C40" w:rsidRPr="000A5601" w:rsidRDefault="00287C40" w:rsidP="000A5601">
      <w:pPr>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Улучшению управления долговыми обязательствами; </w:t>
      </w:r>
    </w:p>
    <w:p w:rsidR="00287C40" w:rsidRPr="000A5601" w:rsidRDefault="00287C40" w:rsidP="000A5601">
      <w:pPr>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Возможности высвобождения средств для инвестирования в "зоны роста" при относительно небольших затратах; </w:t>
      </w:r>
    </w:p>
    <w:p w:rsidR="00287C40" w:rsidRPr="000A5601" w:rsidRDefault="00287C40" w:rsidP="000A5601">
      <w:pPr>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Большему количеству альтернатив финансовой реструктуризации; </w:t>
      </w:r>
    </w:p>
    <w:p w:rsidR="00287C40" w:rsidRPr="000A5601" w:rsidRDefault="00287C40" w:rsidP="000A5601">
      <w:pPr>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0A5601">
        <w:rPr>
          <w:rFonts w:ascii="Times New Roman" w:hAnsi="Times New Roman" w:cs="Times New Roman"/>
          <w:sz w:val="28"/>
          <w:szCs w:val="28"/>
        </w:rPr>
        <w:t xml:space="preserve">Созданию надежной базы для оценки эффективности работы каждого из подразделений компании, а также ее финансового состояния в целом (особенно при анализе денежных потоков по сферам деятельности); </w:t>
      </w:r>
    </w:p>
    <w:p w:rsidR="00287C40" w:rsidRPr="000A5601" w:rsidRDefault="00287C40" w:rsidP="000A5601">
      <w:pPr>
        <w:widowControl w:val="0"/>
        <w:numPr>
          <w:ilvl w:val="0"/>
          <w:numId w:val="12"/>
        </w:numPr>
        <w:suppressAutoHyphens/>
        <w:spacing w:after="0" w:line="360" w:lineRule="auto"/>
        <w:ind w:left="0" w:firstLine="709"/>
        <w:jc w:val="both"/>
        <w:rPr>
          <w:rFonts w:ascii="Times New Roman" w:hAnsi="Times New Roman" w:cs="Times New Roman"/>
          <w:sz w:val="28"/>
          <w:szCs w:val="28"/>
        </w:rPr>
      </w:pPr>
      <w:bookmarkStart w:id="1" w:name="5"/>
      <w:bookmarkEnd w:id="1"/>
      <w:r w:rsidRPr="000A5601">
        <w:rPr>
          <w:rFonts w:ascii="Times New Roman" w:hAnsi="Times New Roman" w:cs="Times New Roman"/>
          <w:sz w:val="28"/>
          <w:szCs w:val="28"/>
        </w:rPr>
        <w:t>Возможности быстрого реагирования на изменения в рыночной среде. [14, с. 172]</w:t>
      </w:r>
    </w:p>
    <w:p w:rsidR="00287C40" w:rsidRDefault="00287C40" w:rsidP="00287C40">
      <w:pPr>
        <w:widowControl w:val="0"/>
        <w:spacing w:line="360" w:lineRule="auto"/>
        <w:ind w:firstLine="680"/>
        <w:jc w:val="both"/>
        <w:rPr>
          <w:sz w:val="28"/>
          <w:szCs w:val="28"/>
        </w:rPr>
      </w:pPr>
    </w:p>
    <w:p w:rsidR="00287C40" w:rsidRDefault="00287C40" w:rsidP="00287C40">
      <w:pPr>
        <w:widowControl w:val="0"/>
        <w:spacing w:line="360" w:lineRule="auto"/>
        <w:ind w:firstLine="680"/>
        <w:jc w:val="both"/>
        <w:rPr>
          <w:sz w:val="28"/>
          <w:szCs w:val="28"/>
        </w:rPr>
      </w:pPr>
    </w:p>
    <w:p w:rsidR="00287C40" w:rsidRDefault="00287C40" w:rsidP="00287C40">
      <w:pPr>
        <w:widowControl w:val="0"/>
        <w:spacing w:line="360" w:lineRule="auto"/>
        <w:ind w:firstLine="680"/>
        <w:jc w:val="both"/>
        <w:rPr>
          <w:sz w:val="28"/>
          <w:szCs w:val="28"/>
        </w:rPr>
      </w:pPr>
    </w:p>
    <w:p w:rsidR="00287C40" w:rsidRDefault="00287C40" w:rsidP="00287C40">
      <w:pPr>
        <w:widowControl w:val="0"/>
        <w:spacing w:line="360" w:lineRule="auto"/>
        <w:ind w:firstLine="680"/>
        <w:jc w:val="both"/>
        <w:rPr>
          <w:sz w:val="28"/>
          <w:szCs w:val="28"/>
        </w:rPr>
      </w:pPr>
    </w:p>
    <w:p w:rsidR="00287C40" w:rsidRDefault="00287C40" w:rsidP="00287C40">
      <w:pPr>
        <w:widowControl w:val="0"/>
        <w:spacing w:line="360" w:lineRule="auto"/>
        <w:ind w:firstLine="680"/>
        <w:jc w:val="both"/>
        <w:rPr>
          <w:sz w:val="28"/>
          <w:szCs w:val="28"/>
        </w:rPr>
      </w:pPr>
    </w:p>
    <w:p w:rsidR="00287C40" w:rsidRDefault="00287C40" w:rsidP="00287C40">
      <w:pPr>
        <w:widowControl w:val="0"/>
        <w:spacing w:line="360" w:lineRule="auto"/>
        <w:ind w:firstLine="680"/>
        <w:jc w:val="both"/>
        <w:rPr>
          <w:sz w:val="28"/>
          <w:szCs w:val="28"/>
        </w:rPr>
      </w:pPr>
    </w:p>
    <w:p w:rsidR="00287C40" w:rsidRDefault="00287C40" w:rsidP="00287C40">
      <w:pPr>
        <w:widowControl w:val="0"/>
        <w:spacing w:line="360" w:lineRule="auto"/>
        <w:ind w:firstLine="680"/>
        <w:jc w:val="both"/>
        <w:rPr>
          <w:sz w:val="28"/>
          <w:szCs w:val="28"/>
        </w:rPr>
      </w:pPr>
    </w:p>
    <w:p w:rsidR="00287C40" w:rsidRDefault="00287C40" w:rsidP="00287C40">
      <w:pPr>
        <w:widowControl w:val="0"/>
        <w:spacing w:line="360" w:lineRule="auto"/>
        <w:ind w:firstLine="680"/>
        <w:jc w:val="both"/>
        <w:rPr>
          <w:sz w:val="28"/>
          <w:szCs w:val="28"/>
        </w:rPr>
      </w:pPr>
    </w:p>
    <w:p w:rsidR="00287C40" w:rsidRDefault="00287C40" w:rsidP="00287C40">
      <w:pPr>
        <w:widowControl w:val="0"/>
        <w:spacing w:line="360" w:lineRule="auto"/>
        <w:ind w:firstLine="680"/>
        <w:jc w:val="both"/>
        <w:rPr>
          <w:sz w:val="28"/>
          <w:szCs w:val="28"/>
        </w:rPr>
      </w:pPr>
    </w:p>
    <w:p w:rsidR="00287C40" w:rsidRDefault="00287C40" w:rsidP="00287C40">
      <w:pPr>
        <w:widowControl w:val="0"/>
        <w:spacing w:line="360" w:lineRule="auto"/>
        <w:ind w:firstLine="680"/>
        <w:jc w:val="both"/>
        <w:rPr>
          <w:sz w:val="28"/>
          <w:szCs w:val="28"/>
        </w:rPr>
      </w:pPr>
    </w:p>
    <w:p w:rsidR="00287C40" w:rsidRDefault="00287C40" w:rsidP="00287C40">
      <w:pPr>
        <w:widowControl w:val="0"/>
        <w:spacing w:line="360" w:lineRule="auto"/>
        <w:ind w:firstLine="680"/>
        <w:jc w:val="both"/>
        <w:rPr>
          <w:sz w:val="28"/>
          <w:szCs w:val="28"/>
        </w:rPr>
      </w:pPr>
    </w:p>
    <w:p w:rsidR="00287C40" w:rsidRDefault="00287C40" w:rsidP="00287C40">
      <w:pPr>
        <w:widowControl w:val="0"/>
        <w:spacing w:line="360" w:lineRule="auto"/>
        <w:ind w:firstLine="680"/>
        <w:jc w:val="both"/>
        <w:rPr>
          <w:sz w:val="28"/>
          <w:szCs w:val="28"/>
        </w:rPr>
      </w:pPr>
    </w:p>
    <w:p w:rsidR="00287C40" w:rsidRPr="00287C40" w:rsidRDefault="00287C40" w:rsidP="002E3BAD">
      <w:pPr>
        <w:pStyle w:val="aa"/>
        <w:shd w:val="clear" w:color="auto" w:fill="FFFFFF" w:themeFill="background1"/>
        <w:spacing w:before="0" w:beforeAutospacing="0" w:after="360" w:afterAutospacing="0" w:line="360" w:lineRule="auto"/>
        <w:ind w:firstLine="301"/>
        <w:jc w:val="center"/>
        <w:outlineLvl w:val="0"/>
        <w:rPr>
          <w:color w:val="000000"/>
          <w:sz w:val="28"/>
          <w:szCs w:val="28"/>
        </w:rPr>
      </w:pPr>
      <w:r w:rsidRPr="00287C40">
        <w:rPr>
          <w:color w:val="000000"/>
          <w:sz w:val="28"/>
          <w:szCs w:val="28"/>
        </w:rPr>
        <w:lastRenderedPageBreak/>
        <w:t>Заключение</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Управление денежными потоками предприятия является важной составной частью общей системы управления его финансовой деятельностью. Оно позволяет решать разнообразные задачи финансового менеджмента и подчинено его главной цели.</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Объектом управления в системе управления денежными потоками выступают денежные потоки предприятия, связанные с осуществлением различных хозяйственных и финансовых операций, а субъектом управления является финансовая служба, состав и численность которой зависит от размера, структуры предприятия, количества операций, направлений деятельности и других факторов.</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Под денежным потоком предприятия понимают совокупность распределенных во времени поступлений и выплат денежных средств, генерируемых его хозяйственной деятельностью.</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Основной источник информации для анализа денежных потоков – Отчет о движении денежных средств. Анализ отчета о движении денежных средств позволяет существенно углубить и скорректировать выводы относительно ликвидности и платежеспособности организации, ее будущего финансового потенциала, полученные предварительно на основе статичных показателей в ходе традиционного финансового анализа. В связи с этим, тема анализа денежных потоков и направлений его оптимизации в последнее время становится все более актуальной.</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 Основу оптимизации платежного оборота предприятия составляет обеспечение сбалансированности объемов положительного и отрицательного его денежных потоков во времени.</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 xml:space="preserve">Основными целями оптимизации денежных потоков предприятия </w:t>
      </w:r>
      <w:r w:rsidRPr="00287C40">
        <w:rPr>
          <w:color w:val="000000"/>
          <w:sz w:val="28"/>
          <w:szCs w:val="28"/>
        </w:rPr>
        <w:lastRenderedPageBreak/>
        <w:t>являются:</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-обеспечение синхронности формирования денежных потоков во времени;</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-обеспечение роста чистого денежного потока предприятия.</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-Основными объектами оптимизации выступают:</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-положительный денежный поток;</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-отрицательный денежный поток;</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-остаток денежных активов;</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-чистый денежный поток.</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Характеристика перечисленных потоков также была представлена в работе, вместе с попыткой выявить положительные и отрицательные качества этих потоков.</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Систематизация деятельности предприятия на три вида (текущую, инвестиционную и финансовую) очень важна для практики России, т. к. благоприятный (близкий к нулю) совокупный денежный поток может быть достигнут за счет элиминирования или покрытия отрицательного денежного потока по текущей деятельности притоком денежных средств от продажи активов или привлечения краткосрочных банковских кредитов. В данном случае величина денежного потока скрывает реальную убыточность деятельности предприятия.</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Процесс управления денежными потоками начинают с анализа движения денежных средств за базовый и отчетный периоды. Такой анализ позволяет установить, где у предприятия генерируется денежная наличность, а где она расходуется.</w:t>
      </w:r>
    </w:p>
    <w:p w:rsidR="00287C40" w:rsidRPr="00287C40" w:rsidRDefault="00287C40" w:rsidP="000A5601">
      <w:pPr>
        <w:pStyle w:val="aa"/>
        <w:widowControl w:val="0"/>
        <w:shd w:val="clear" w:color="auto" w:fill="FFFFFF" w:themeFill="background1"/>
        <w:suppressAutoHyphens/>
        <w:spacing w:before="0" w:beforeAutospacing="0" w:after="0" w:afterAutospacing="0" w:line="360" w:lineRule="auto"/>
        <w:ind w:firstLine="709"/>
        <w:jc w:val="both"/>
        <w:rPr>
          <w:color w:val="000000"/>
          <w:sz w:val="28"/>
          <w:szCs w:val="28"/>
        </w:rPr>
      </w:pPr>
      <w:r w:rsidRPr="00287C40">
        <w:rPr>
          <w:color w:val="000000"/>
          <w:sz w:val="28"/>
          <w:szCs w:val="28"/>
        </w:rPr>
        <w:t>По результатам анализа субъект управления должен принять решение направленные на коррекцию денежного потока. От результатов проведения соответствующих мероприятий, зависит финансовое положение предприятия, именно поэтому тема анализа денежных потоков одна из наиболее животрепещущих.</w:t>
      </w:r>
    </w:p>
    <w:p w:rsidR="00287C40" w:rsidRPr="00287C40" w:rsidRDefault="00287C40" w:rsidP="00287C40">
      <w:pPr>
        <w:widowControl w:val="0"/>
        <w:shd w:val="clear" w:color="auto" w:fill="FFFFFF" w:themeFill="background1"/>
        <w:spacing w:line="360" w:lineRule="auto"/>
        <w:ind w:firstLine="680"/>
        <w:jc w:val="both"/>
        <w:rPr>
          <w:rFonts w:ascii="Times New Roman" w:hAnsi="Times New Roman" w:cs="Times New Roman"/>
          <w:sz w:val="28"/>
          <w:szCs w:val="28"/>
        </w:rPr>
      </w:pPr>
    </w:p>
    <w:p w:rsidR="00546880" w:rsidRPr="002E3BAD" w:rsidRDefault="00546880" w:rsidP="002E3BAD">
      <w:pPr>
        <w:spacing w:after="360" w:line="360" w:lineRule="auto"/>
        <w:ind w:firstLine="709"/>
        <w:jc w:val="center"/>
        <w:outlineLvl w:val="0"/>
        <w:rPr>
          <w:rFonts w:ascii="Times New Roman" w:hAnsi="Times New Roman" w:cs="Times New Roman"/>
          <w:bCs/>
          <w:sz w:val="28"/>
          <w:szCs w:val="28"/>
        </w:rPr>
      </w:pPr>
      <w:r w:rsidRPr="002E3BAD">
        <w:rPr>
          <w:rFonts w:ascii="Times New Roman" w:hAnsi="Times New Roman" w:cs="Times New Roman"/>
          <w:bCs/>
          <w:iCs/>
          <w:sz w:val="28"/>
          <w:szCs w:val="28"/>
        </w:rPr>
        <w:lastRenderedPageBreak/>
        <w:t>Список используемой литературы</w:t>
      </w:r>
      <w:bookmarkEnd w:id="0"/>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1. Оценка бизнеса: Учебник / Под ред. А.Г. Грязновой, М.А. Федотовой - М.: Финансы и статистика, 2006. - 736 с.</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2. Оценка бизнеса, 2-е изд. / Есипов В.Е. - Питер, 2019 - 464 с.</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3. Оценка стоимости предприятия (бизнеса). Щербаков В.А., Щербакова Н.А. - М.: Омега-Л, 2020 - 288 с.</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4. Инвестиционная оценка. Инструменты и техника оценки любых активов (2-е издание). А. </w:t>
      </w:r>
      <w:proofErr w:type="spellStart"/>
      <w:r w:rsidRPr="002E3BAD">
        <w:rPr>
          <w:color w:val="000000"/>
          <w:sz w:val="28"/>
          <w:szCs w:val="28"/>
        </w:rPr>
        <w:t>Дамодаран</w:t>
      </w:r>
      <w:proofErr w:type="spellEnd"/>
      <w:r w:rsidRPr="002E3BAD">
        <w:rPr>
          <w:color w:val="000000"/>
          <w:sz w:val="28"/>
          <w:szCs w:val="28"/>
        </w:rPr>
        <w:t>, М.: Альпина, 2015-1341 с.</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5. С.В. </w:t>
      </w:r>
      <w:proofErr w:type="spellStart"/>
      <w:r w:rsidRPr="002E3BAD">
        <w:rPr>
          <w:color w:val="000000"/>
          <w:sz w:val="28"/>
          <w:szCs w:val="28"/>
        </w:rPr>
        <w:t>Валдайцев</w:t>
      </w:r>
      <w:proofErr w:type="spellEnd"/>
      <w:r w:rsidRPr="002E3BAD">
        <w:rPr>
          <w:color w:val="000000"/>
          <w:sz w:val="28"/>
          <w:szCs w:val="28"/>
        </w:rPr>
        <w:t>. Оценка бизнеса и управление стоимостью предприятия: Учеб. пособие для ВУЗов - М.: ЮНИТИ-ДАНА, 2020. - 720 с.</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 xml:space="preserve">6. </w:t>
      </w:r>
      <w:proofErr w:type="spellStart"/>
      <w:r w:rsidRPr="002E3BAD">
        <w:rPr>
          <w:color w:val="000000"/>
          <w:sz w:val="28"/>
          <w:szCs w:val="28"/>
        </w:rPr>
        <w:t>Бекмурадов</w:t>
      </w:r>
      <w:proofErr w:type="spellEnd"/>
      <w:r w:rsidRPr="002E3BAD">
        <w:rPr>
          <w:color w:val="000000"/>
          <w:sz w:val="28"/>
          <w:szCs w:val="28"/>
        </w:rPr>
        <w:t xml:space="preserve"> А., </w:t>
      </w:r>
      <w:proofErr w:type="spellStart"/>
      <w:r w:rsidRPr="002E3BAD">
        <w:rPr>
          <w:color w:val="000000"/>
          <w:sz w:val="28"/>
          <w:szCs w:val="28"/>
        </w:rPr>
        <w:t>Тожиев</w:t>
      </w:r>
      <w:proofErr w:type="spellEnd"/>
      <w:r w:rsidRPr="002E3BAD">
        <w:rPr>
          <w:color w:val="000000"/>
          <w:sz w:val="28"/>
          <w:szCs w:val="28"/>
        </w:rPr>
        <w:t xml:space="preserve"> Р., </w:t>
      </w:r>
      <w:proofErr w:type="spellStart"/>
      <w:r w:rsidRPr="002E3BAD">
        <w:rPr>
          <w:color w:val="000000"/>
          <w:sz w:val="28"/>
          <w:szCs w:val="28"/>
        </w:rPr>
        <w:t>Курбонов</w:t>
      </w:r>
      <w:proofErr w:type="spellEnd"/>
      <w:r w:rsidRPr="002E3BAD">
        <w:rPr>
          <w:color w:val="000000"/>
          <w:sz w:val="28"/>
          <w:szCs w:val="28"/>
        </w:rPr>
        <w:t xml:space="preserve"> Х., </w:t>
      </w:r>
      <w:proofErr w:type="spellStart"/>
      <w:r w:rsidRPr="002E3BAD">
        <w:rPr>
          <w:color w:val="000000"/>
          <w:sz w:val="28"/>
          <w:szCs w:val="28"/>
        </w:rPr>
        <w:t>Солиев</w:t>
      </w:r>
      <w:proofErr w:type="spellEnd"/>
      <w:r w:rsidRPr="002E3BAD">
        <w:rPr>
          <w:color w:val="000000"/>
          <w:sz w:val="28"/>
          <w:szCs w:val="28"/>
        </w:rPr>
        <w:t xml:space="preserve"> К., </w:t>
      </w:r>
      <w:proofErr w:type="spellStart"/>
      <w:r w:rsidRPr="002E3BAD">
        <w:rPr>
          <w:color w:val="000000"/>
          <w:sz w:val="28"/>
          <w:szCs w:val="28"/>
        </w:rPr>
        <w:t>Рузиев</w:t>
      </w:r>
      <w:proofErr w:type="spellEnd"/>
      <w:r w:rsidRPr="002E3BAD">
        <w:rPr>
          <w:color w:val="000000"/>
          <w:sz w:val="28"/>
          <w:szCs w:val="28"/>
        </w:rPr>
        <w:t xml:space="preserve"> С. Узбекистан в годы либерализации экономики. 4-часть, Эффективность реформ в финансовой и банковской сфере. - Т.: ТГЭУ, 2020.</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 xml:space="preserve">7. Сычева Г.И., </w:t>
      </w:r>
      <w:proofErr w:type="spellStart"/>
      <w:r w:rsidRPr="002E3BAD">
        <w:rPr>
          <w:color w:val="000000"/>
          <w:sz w:val="28"/>
          <w:szCs w:val="28"/>
        </w:rPr>
        <w:t>Колбачев</w:t>
      </w:r>
      <w:proofErr w:type="spellEnd"/>
      <w:r w:rsidRPr="002E3BAD">
        <w:rPr>
          <w:color w:val="000000"/>
          <w:sz w:val="28"/>
          <w:szCs w:val="28"/>
        </w:rPr>
        <w:t> Е.Б., Сычев В.А. Оценка стоимости предприятия (бизнеса). Серия «Высшее образование». - Ростов н/д: «Феникс», 2017 г.</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 xml:space="preserve">8. </w:t>
      </w:r>
      <w:proofErr w:type="spellStart"/>
      <w:r w:rsidRPr="002E3BAD">
        <w:rPr>
          <w:color w:val="000000"/>
          <w:sz w:val="28"/>
          <w:szCs w:val="28"/>
        </w:rPr>
        <w:t>Самарходжаев</w:t>
      </w:r>
      <w:proofErr w:type="spellEnd"/>
      <w:r w:rsidRPr="002E3BAD">
        <w:rPr>
          <w:color w:val="000000"/>
          <w:sz w:val="28"/>
          <w:szCs w:val="28"/>
        </w:rPr>
        <w:t xml:space="preserve"> Б. Инвестиции в Республике Узбекистан: (Международно-частноправовой аспект) - Т.: Академия, 2020.</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 xml:space="preserve">9. </w:t>
      </w:r>
      <w:proofErr w:type="spellStart"/>
      <w:r w:rsidRPr="002E3BAD">
        <w:rPr>
          <w:color w:val="000000"/>
          <w:sz w:val="28"/>
          <w:szCs w:val="28"/>
        </w:rPr>
        <w:t>Джалалова</w:t>
      </w:r>
      <w:proofErr w:type="spellEnd"/>
      <w:r w:rsidRPr="002E3BAD">
        <w:rPr>
          <w:color w:val="000000"/>
          <w:sz w:val="28"/>
          <w:szCs w:val="28"/>
        </w:rPr>
        <w:t xml:space="preserve"> И.А. Международный бизнес: Текст лекций. - </w:t>
      </w:r>
      <w:proofErr w:type="gramStart"/>
      <w:r w:rsidRPr="002E3BAD">
        <w:rPr>
          <w:color w:val="000000"/>
          <w:sz w:val="28"/>
          <w:szCs w:val="28"/>
        </w:rPr>
        <w:t>Т.:ТГЭУ</w:t>
      </w:r>
      <w:proofErr w:type="gramEnd"/>
      <w:r w:rsidRPr="002E3BAD">
        <w:rPr>
          <w:color w:val="000000"/>
          <w:sz w:val="28"/>
          <w:szCs w:val="28"/>
        </w:rPr>
        <w:t>, 2005. - 188 с.</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10. Оценка стоимости предприятия (бизнеса</w:t>
      </w:r>
      <w:proofErr w:type="gramStart"/>
      <w:r w:rsidRPr="002E3BAD">
        <w:rPr>
          <w:color w:val="000000"/>
          <w:sz w:val="28"/>
          <w:szCs w:val="28"/>
        </w:rPr>
        <w:t>)./</w:t>
      </w:r>
      <w:proofErr w:type="gramEnd"/>
      <w:r w:rsidRPr="002E3BAD">
        <w:rPr>
          <w:color w:val="000000"/>
          <w:sz w:val="28"/>
          <w:szCs w:val="28"/>
        </w:rPr>
        <w:t xml:space="preserve"> Грязнова А.Г., Федотова М.А., </w:t>
      </w:r>
      <w:proofErr w:type="spellStart"/>
      <w:r w:rsidRPr="002E3BAD">
        <w:rPr>
          <w:color w:val="000000"/>
          <w:sz w:val="28"/>
          <w:szCs w:val="28"/>
        </w:rPr>
        <w:t>Эскандаров</w:t>
      </w:r>
      <w:proofErr w:type="spellEnd"/>
      <w:r w:rsidRPr="002E3BAD">
        <w:rPr>
          <w:color w:val="000000"/>
          <w:sz w:val="28"/>
          <w:szCs w:val="28"/>
        </w:rPr>
        <w:t xml:space="preserve"> М.А., </w:t>
      </w:r>
      <w:proofErr w:type="spellStart"/>
      <w:r w:rsidRPr="002E3BAD">
        <w:rPr>
          <w:color w:val="000000"/>
          <w:sz w:val="28"/>
          <w:szCs w:val="28"/>
        </w:rPr>
        <w:t>Тазихина</w:t>
      </w:r>
      <w:proofErr w:type="spellEnd"/>
      <w:r w:rsidRPr="002E3BAD">
        <w:rPr>
          <w:color w:val="000000"/>
          <w:sz w:val="28"/>
          <w:szCs w:val="28"/>
        </w:rPr>
        <w:t xml:space="preserve"> Т.В. - М.: </w:t>
      </w:r>
      <w:proofErr w:type="spellStart"/>
      <w:r w:rsidRPr="002E3BAD">
        <w:rPr>
          <w:color w:val="000000"/>
          <w:sz w:val="28"/>
          <w:szCs w:val="28"/>
        </w:rPr>
        <w:t>Интерреклама</w:t>
      </w:r>
      <w:proofErr w:type="spellEnd"/>
      <w:r w:rsidRPr="002E3BAD">
        <w:rPr>
          <w:color w:val="000000"/>
          <w:sz w:val="28"/>
          <w:szCs w:val="28"/>
        </w:rPr>
        <w:t>, 2018.</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11. Пособие по оценке бизнеса. Уэст Т., Джонс Д.-М.: Квинто-Консалтинг, 2020</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12. Оценка стоимости нематериальных активов и интеллектуальной собственности. Козырев А.Н., Макаров В.Л. - М.: РИЦ ГШ ВС РФ, 2019.</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13. Организация и методы оценки предприятия (бизнеса): Учебник / Под ред. В.И. Кошкина - М.: 2019.</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lastRenderedPageBreak/>
        <w:t xml:space="preserve">14. Оценка нематериальных активов и интеллектуальной собственности. </w:t>
      </w:r>
      <w:proofErr w:type="spellStart"/>
      <w:r w:rsidRPr="002E3BAD">
        <w:rPr>
          <w:color w:val="000000"/>
          <w:sz w:val="28"/>
          <w:szCs w:val="28"/>
        </w:rPr>
        <w:t>Азгальдов</w:t>
      </w:r>
      <w:proofErr w:type="spellEnd"/>
      <w:r w:rsidRPr="002E3BAD">
        <w:rPr>
          <w:color w:val="000000"/>
          <w:sz w:val="28"/>
          <w:szCs w:val="28"/>
        </w:rPr>
        <w:t> Г.Г., Карпова Н.Н. Учебное пособие, 2020.</w:t>
      </w:r>
    </w:p>
    <w:p w:rsidR="00287C40" w:rsidRPr="002E3BAD" w:rsidRDefault="00287C40" w:rsidP="002E3BAD">
      <w:pPr>
        <w:pStyle w:val="aa"/>
        <w:shd w:val="clear" w:color="auto" w:fill="FFFFFF"/>
        <w:suppressAutoHyphens/>
        <w:spacing w:before="0" w:beforeAutospacing="0" w:after="0" w:afterAutospacing="0" w:line="360" w:lineRule="auto"/>
        <w:ind w:firstLine="709"/>
        <w:jc w:val="both"/>
        <w:rPr>
          <w:color w:val="000000"/>
          <w:sz w:val="28"/>
          <w:szCs w:val="28"/>
        </w:rPr>
      </w:pPr>
      <w:r w:rsidRPr="002E3BAD">
        <w:rPr>
          <w:color w:val="000000"/>
          <w:sz w:val="28"/>
          <w:szCs w:val="28"/>
        </w:rPr>
        <w:t>15. Заключительные процедуры оценки бизнеса. Школьников Ю.В. Учебные материалы. МАОК.2019.</w:t>
      </w:r>
    </w:p>
    <w:p w:rsidR="00546880" w:rsidRPr="00546880" w:rsidRDefault="00546880" w:rsidP="002E3BAD">
      <w:pPr>
        <w:spacing w:after="0" w:line="360" w:lineRule="auto"/>
        <w:ind w:firstLine="709"/>
        <w:jc w:val="both"/>
        <w:rPr>
          <w:rFonts w:ascii="Times New Roman" w:hAnsi="Times New Roman" w:cs="Times New Roman"/>
          <w:b/>
          <w:sz w:val="28"/>
          <w:szCs w:val="28"/>
        </w:rPr>
      </w:pPr>
    </w:p>
    <w:p w:rsidR="00546880" w:rsidRPr="00546880" w:rsidRDefault="00546880" w:rsidP="002E3BAD">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F86877" w:rsidRDefault="00F86877"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2E3BAD" w:rsidRDefault="002E3BAD" w:rsidP="00EF1D07">
      <w:pPr>
        <w:spacing w:after="0" w:line="360" w:lineRule="auto"/>
        <w:ind w:firstLine="709"/>
        <w:rPr>
          <w:rFonts w:ascii="Times New Roman" w:hAnsi="Times New Roman" w:cs="Times New Roman"/>
          <w:b/>
          <w:sz w:val="28"/>
          <w:szCs w:val="28"/>
        </w:rPr>
      </w:pPr>
    </w:p>
    <w:p w:rsidR="00981DE7" w:rsidRPr="00546880" w:rsidRDefault="00E20C6E" w:rsidP="002E3BAD">
      <w:pPr>
        <w:spacing w:after="0" w:line="360" w:lineRule="auto"/>
        <w:ind w:firstLine="709"/>
        <w:outlineLvl w:val="0"/>
        <w:rPr>
          <w:rFonts w:ascii="Times New Roman" w:hAnsi="Times New Roman" w:cs="Times New Roman"/>
          <w:b/>
          <w:sz w:val="28"/>
          <w:szCs w:val="28"/>
        </w:rPr>
      </w:pPr>
      <w:r w:rsidRPr="00546880">
        <w:rPr>
          <w:rFonts w:ascii="Times New Roman" w:hAnsi="Times New Roman" w:cs="Times New Roman"/>
          <w:b/>
          <w:color w:val="000000" w:themeColor="text1"/>
          <w:sz w:val="28"/>
          <w:szCs w:val="28"/>
          <w:shd w:val="clear" w:color="auto" w:fill="FFFFFF"/>
        </w:rPr>
        <w:lastRenderedPageBreak/>
        <w:t>Практическая часть</w:t>
      </w:r>
    </w:p>
    <w:p w:rsidR="0066437F" w:rsidRPr="00C221C1" w:rsidRDefault="0066437F" w:rsidP="0066437F">
      <w:pPr>
        <w:pStyle w:val="ab"/>
        <w:widowControl w:val="0"/>
        <w:spacing w:line="360" w:lineRule="auto"/>
        <w:ind w:left="0" w:firstLine="720"/>
        <w:jc w:val="both"/>
        <w:rPr>
          <w:sz w:val="28"/>
          <w:szCs w:val="28"/>
        </w:rPr>
      </w:pPr>
      <w:r w:rsidRPr="00C221C1">
        <w:rPr>
          <w:b/>
          <w:bCs/>
          <w:sz w:val="28"/>
          <w:szCs w:val="28"/>
        </w:rPr>
        <w:t>Задача 3.</w:t>
      </w:r>
      <w:r w:rsidRPr="00C221C1">
        <w:rPr>
          <w:sz w:val="28"/>
          <w:szCs w:val="28"/>
        </w:rPr>
        <w:t xml:space="preserve"> Какую сумму целесообразно заплатить инвестору за объект недвижимости, который можно эффективно эксплуатировать 5 лет? Объект в конце каждого года приносит доход по 350 тыс. руб. Требуемый доход на инвестиции – 20%. </w:t>
      </w:r>
    </w:p>
    <w:p w:rsidR="0066437F" w:rsidRPr="00AD2D8D" w:rsidRDefault="0066437F" w:rsidP="0066437F">
      <w:pPr>
        <w:shd w:val="clear" w:color="auto" w:fill="FFFFFF" w:themeFill="background1"/>
        <w:spacing w:after="0" w:line="292" w:lineRule="atLeast"/>
        <w:ind w:firstLine="567"/>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Решение:</w:t>
      </w:r>
    </w:p>
    <w:p w:rsidR="0066437F" w:rsidRPr="00AD2D8D" w:rsidRDefault="0066437F" w:rsidP="0066437F">
      <w:pPr>
        <w:shd w:val="clear" w:color="auto" w:fill="FFFFFF" w:themeFill="background1"/>
        <w:spacing w:after="0" w:line="292" w:lineRule="atLeast"/>
        <w:ind w:firstLine="567"/>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350 * 5 = 1750 тыс. руб. – доход от инвестиций</w:t>
      </w:r>
    </w:p>
    <w:p w:rsidR="0066437F" w:rsidRPr="00AD2D8D" w:rsidRDefault="0066437F" w:rsidP="0066437F">
      <w:pPr>
        <w:shd w:val="clear" w:color="auto" w:fill="FFFFFF" w:themeFill="background1"/>
        <w:spacing w:after="0" w:line="292" w:lineRule="atLeast"/>
        <w:ind w:firstLine="567"/>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Рассчитаем множители наращения при доходности 20% годовых:</w:t>
      </w:r>
    </w:p>
    <w:tbl>
      <w:tblPr>
        <w:tblW w:w="0" w:type="auto"/>
        <w:shd w:val="clear" w:color="auto" w:fill="EAF9FF"/>
        <w:tblCellMar>
          <w:left w:w="0" w:type="dxa"/>
          <w:right w:w="0" w:type="dxa"/>
        </w:tblCellMar>
        <w:tblLook w:val="04A0" w:firstRow="1" w:lastRow="0" w:firstColumn="1" w:lastColumn="0" w:noHBand="0" w:noVBand="1"/>
      </w:tblPr>
      <w:tblGrid>
        <w:gridCol w:w="4655"/>
        <w:gridCol w:w="4680"/>
      </w:tblGrid>
      <w:tr w:rsidR="0066437F" w:rsidRPr="00AD2D8D" w:rsidTr="003A0663">
        <w:tc>
          <w:tcPr>
            <w:tcW w:w="47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6437F" w:rsidRPr="00AD2D8D" w:rsidRDefault="0066437F" w:rsidP="003A0663">
            <w:pPr>
              <w:shd w:val="clear" w:color="auto" w:fill="FFFFFF" w:themeFill="background1"/>
              <w:spacing w:after="0" w:line="292" w:lineRule="atLeast"/>
              <w:jc w:val="center"/>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Год </w:t>
            </w:r>
            <w:r w:rsidRPr="00AD2D8D">
              <w:rPr>
                <w:rFonts w:ascii="Times New Roman" w:eastAsia="Times New Roman" w:hAnsi="Times New Roman" w:cs="Times New Roman"/>
                <w:color w:val="000000"/>
                <w:sz w:val="28"/>
                <w:szCs w:val="28"/>
                <w:bdr w:val="none" w:sz="0" w:space="0" w:color="auto" w:frame="1"/>
                <w:lang w:val="en-US" w:eastAsia="ru-RU"/>
              </w:rPr>
              <w:t>k</w:t>
            </w:r>
          </w:p>
        </w:tc>
        <w:tc>
          <w:tcPr>
            <w:tcW w:w="47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6437F" w:rsidRPr="00AD2D8D" w:rsidRDefault="0066437F" w:rsidP="003A0663">
            <w:pPr>
              <w:shd w:val="clear" w:color="auto" w:fill="FFFFFF" w:themeFill="background1"/>
              <w:spacing w:after="0" w:line="292" w:lineRule="atLeast"/>
              <w:jc w:val="center"/>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Множитель наращения</w:t>
            </w:r>
          </w:p>
        </w:tc>
      </w:tr>
      <w:tr w:rsidR="0066437F" w:rsidRPr="00AD2D8D" w:rsidTr="003A0663">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6437F" w:rsidRPr="00AD2D8D" w:rsidRDefault="0066437F" w:rsidP="003A0663">
            <w:pPr>
              <w:shd w:val="clear" w:color="auto" w:fill="FFFFFF" w:themeFill="background1"/>
              <w:spacing w:after="0" w:line="292" w:lineRule="atLeast"/>
              <w:jc w:val="center"/>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5</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6437F" w:rsidRPr="00AD2D8D" w:rsidRDefault="0066437F" w:rsidP="003A0663">
            <w:pPr>
              <w:shd w:val="clear" w:color="auto" w:fill="FFFFFF" w:themeFill="background1"/>
              <w:spacing w:after="0" w:line="292" w:lineRule="atLeast"/>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1,2</w:t>
            </w:r>
          </w:p>
        </w:tc>
      </w:tr>
      <w:tr w:rsidR="0066437F" w:rsidRPr="00AD2D8D" w:rsidTr="003A0663">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6437F" w:rsidRPr="00AD2D8D" w:rsidRDefault="0066437F" w:rsidP="003A0663">
            <w:pPr>
              <w:shd w:val="clear" w:color="auto" w:fill="FFFFFF" w:themeFill="background1"/>
              <w:spacing w:after="0" w:line="292" w:lineRule="atLeast"/>
              <w:jc w:val="center"/>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4</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6437F" w:rsidRPr="00AD2D8D" w:rsidRDefault="0066437F" w:rsidP="003A0663">
            <w:pPr>
              <w:shd w:val="clear" w:color="auto" w:fill="FFFFFF" w:themeFill="background1"/>
              <w:spacing w:after="0" w:line="292" w:lineRule="atLeast"/>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1,2 * 1,2 = 1,44</w:t>
            </w:r>
          </w:p>
        </w:tc>
      </w:tr>
      <w:tr w:rsidR="0066437F" w:rsidRPr="00AD2D8D" w:rsidTr="003A0663">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6437F" w:rsidRPr="00AD2D8D" w:rsidRDefault="0066437F" w:rsidP="003A0663">
            <w:pPr>
              <w:shd w:val="clear" w:color="auto" w:fill="FFFFFF" w:themeFill="background1"/>
              <w:spacing w:after="0" w:line="292" w:lineRule="atLeast"/>
              <w:jc w:val="center"/>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3</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6437F" w:rsidRPr="00AD2D8D" w:rsidRDefault="0066437F" w:rsidP="003A0663">
            <w:pPr>
              <w:shd w:val="clear" w:color="auto" w:fill="FFFFFF" w:themeFill="background1"/>
              <w:spacing w:after="0" w:line="292" w:lineRule="atLeast"/>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1,44 * 1,2 = 1,728</w:t>
            </w:r>
          </w:p>
        </w:tc>
      </w:tr>
      <w:tr w:rsidR="0066437F" w:rsidRPr="00AD2D8D" w:rsidTr="003A0663">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6437F" w:rsidRPr="00AD2D8D" w:rsidRDefault="0066437F" w:rsidP="003A0663">
            <w:pPr>
              <w:shd w:val="clear" w:color="auto" w:fill="FFFFFF" w:themeFill="background1"/>
              <w:spacing w:after="0" w:line="292" w:lineRule="atLeast"/>
              <w:jc w:val="center"/>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2</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6437F" w:rsidRPr="00AD2D8D" w:rsidRDefault="0066437F" w:rsidP="003A0663">
            <w:pPr>
              <w:shd w:val="clear" w:color="auto" w:fill="FFFFFF" w:themeFill="background1"/>
              <w:spacing w:after="0" w:line="292" w:lineRule="atLeast"/>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1,728 * 1,2 = 2,0736</w:t>
            </w:r>
          </w:p>
        </w:tc>
      </w:tr>
      <w:tr w:rsidR="0066437F" w:rsidRPr="00AD2D8D" w:rsidTr="003A0663">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6437F" w:rsidRPr="00AD2D8D" w:rsidRDefault="0066437F" w:rsidP="003A0663">
            <w:pPr>
              <w:shd w:val="clear" w:color="auto" w:fill="FFFFFF" w:themeFill="background1"/>
              <w:spacing w:after="0" w:line="292" w:lineRule="atLeast"/>
              <w:jc w:val="center"/>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1</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6437F" w:rsidRPr="00AD2D8D" w:rsidRDefault="0066437F" w:rsidP="003A0663">
            <w:pPr>
              <w:shd w:val="clear" w:color="auto" w:fill="FFFFFF" w:themeFill="background1"/>
              <w:spacing w:after="0" w:line="292" w:lineRule="atLeast"/>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2,0736 * 1,2 = 2,4883</w:t>
            </w:r>
          </w:p>
        </w:tc>
      </w:tr>
    </w:tbl>
    <w:p w:rsidR="0066437F" w:rsidRPr="00AD2D8D" w:rsidRDefault="0066437F" w:rsidP="0066437F">
      <w:pPr>
        <w:shd w:val="clear" w:color="auto" w:fill="FFFFFF" w:themeFill="background1"/>
        <w:spacing w:after="0" w:line="292" w:lineRule="atLeast"/>
        <w:ind w:firstLine="567"/>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Пусть Х – стоимость инвестиций. Через 5 лет стоимость инвестиций возрастет в 2,4883 раза. Следовательно, инвестору следует заплатить за объекты недвижимости не более чем: 1750 / 2,4883 = 703,286 тыс. руб.</w:t>
      </w:r>
    </w:p>
    <w:p w:rsidR="0066437F" w:rsidRPr="00AD2D8D" w:rsidRDefault="0066437F" w:rsidP="0066437F">
      <w:pPr>
        <w:shd w:val="clear" w:color="auto" w:fill="FFFFFF" w:themeFill="background1"/>
        <w:spacing w:after="0" w:line="292" w:lineRule="atLeast"/>
        <w:ind w:firstLine="567"/>
        <w:textAlignment w:val="baseline"/>
        <w:rPr>
          <w:rFonts w:ascii="Arial" w:eastAsia="Times New Roman" w:hAnsi="Arial" w:cs="Arial"/>
          <w:color w:val="000000"/>
          <w:sz w:val="19"/>
          <w:szCs w:val="19"/>
          <w:lang w:eastAsia="ru-RU"/>
        </w:rPr>
      </w:pPr>
      <w:r w:rsidRPr="00AD2D8D">
        <w:rPr>
          <w:rFonts w:ascii="Times New Roman" w:eastAsia="Times New Roman" w:hAnsi="Times New Roman" w:cs="Times New Roman"/>
          <w:color w:val="000000"/>
          <w:sz w:val="28"/>
          <w:szCs w:val="28"/>
          <w:bdr w:val="none" w:sz="0" w:space="0" w:color="auto" w:frame="1"/>
          <w:lang w:eastAsia="ru-RU"/>
        </w:rPr>
        <w:t>Ответ: 703 286 руб.</w:t>
      </w:r>
    </w:p>
    <w:p w:rsidR="00981DE7" w:rsidRPr="00546880" w:rsidRDefault="00981DE7" w:rsidP="00546880">
      <w:pPr>
        <w:spacing w:after="0" w:line="360" w:lineRule="auto"/>
        <w:ind w:firstLine="709"/>
        <w:jc w:val="both"/>
        <w:rPr>
          <w:rFonts w:ascii="Times New Roman" w:hAnsi="Times New Roman" w:cs="Times New Roman"/>
          <w:sz w:val="28"/>
          <w:szCs w:val="28"/>
        </w:rPr>
      </w:pPr>
      <w:bookmarkStart w:id="2" w:name="_GoBack"/>
      <w:bookmarkEnd w:id="2"/>
    </w:p>
    <w:p w:rsidR="00981DE7" w:rsidRPr="00546880" w:rsidRDefault="00981DE7" w:rsidP="00546880">
      <w:pPr>
        <w:spacing w:after="0" w:line="360" w:lineRule="auto"/>
        <w:ind w:firstLine="709"/>
        <w:jc w:val="both"/>
        <w:rPr>
          <w:rFonts w:ascii="Times New Roman" w:hAnsi="Times New Roman" w:cs="Times New Roman"/>
          <w:sz w:val="28"/>
          <w:szCs w:val="28"/>
        </w:rPr>
      </w:pPr>
    </w:p>
    <w:p w:rsidR="00981DE7" w:rsidRPr="00546880" w:rsidRDefault="00981DE7" w:rsidP="00546880">
      <w:pPr>
        <w:spacing w:after="0" w:line="360" w:lineRule="auto"/>
        <w:ind w:firstLine="709"/>
        <w:jc w:val="both"/>
        <w:rPr>
          <w:rFonts w:ascii="Times New Roman" w:hAnsi="Times New Roman" w:cs="Times New Roman"/>
          <w:sz w:val="28"/>
          <w:szCs w:val="28"/>
        </w:rPr>
      </w:pPr>
    </w:p>
    <w:p w:rsidR="00981DE7" w:rsidRPr="00546880" w:rsidRDefault="00981DE7" w:rsidP="00546880">
      <w:pPr>
        <w:spacing w:after="0" w:line="360" w:lineRule="auto"/>
        <w:ind w:firstLine="709"/>
        <w:jc w:val="both"/>
        <w:rPr>
          <w:rFonts w:ascii="Times New Roman" w:hAnsi="Times New Roman" w:cs="Times New Roman"/>
          <w:sz w:val="28"/>
          <w:szCs w:val="28"/>
        </w:rPr>
      </w:pPr>
    </w:p>
    <w:p w:rsidR="00981DE7" w:rsidRPr="00546880" w:rsidRDefault="00981DE7" w:rsidP="00546880">
      <w:pPr>
        <w:spacing w:after="0" w:line="360" w:lineRule="auto"/>
        <w:ind w:firstLine="709"/>
        <w:jc w:val="both"/>
        <w:rPr>
          <w:rFonts w:ascii="Times New Roman" w:hAnsi="Times New Roman" w:cs="Times New Roman"/>
          <w:sz w:val="28"/>
          <w:szCs w:val="28"/>
        </w:rPr>
      </w:pPr>
    </w:p>
    <w:p w:rsidR="00981DE7" w:rsidRPr="00546880" w:rsidRDefault="00981DE7" w:rsidP="00546880">
      <w:pPr>
        <w:spacing w:after="0" w:line="360" w:lineRule="auto"/>
        <w:ind w:firstLine="709"/>
        <w:jc w:val="both"/>
        <w:rPr>
          <w:rFonts w:ascii="Times New Roman" w:hAnsi="Times New Roman" w:cs="Times New Roman"/>
          <w:sz w:val="28"/>
          <w:szCs w:val="28"/>
        </w:rPr>
      </w:pPr>
    </w:p>
    <w:p w:rsidR="00981DE7" w:rsidRPr="00546880" w:rsidRDefault="00981DE7" w:rsidP="00546880">
      <w:pPr>
        <w:spacing w:after="0" w:line="360" w:lineRule="auto"/>
        <w:ind w:firstLine="709"/>
        <w:jc w:val="both"/>
        <w:rPr>
          <w:rFonts w:ascii="Times New Roman" w:hAnsi="Times New Roman" w:cs="Times New Roman"/>
          <w:sz w:val="28"/>
          <w:szCs w:val="28"/>
        </w:rPr>
      </w:pPr>
    </w:p>
    <w:p w:rsidR="00AC5A7E" w:rsidRPr="00546880" w:rsidRDefault="00AC5A7E" w:rsidP="00546880">
      <w:pPr>
        <w:spacing w:after="0" w:line="360" w:lineRule="auto"/>
        <w:ind w:firstLine="709"/>
        <w:jc w:val="both"/>
        <w:rPr>
          <w:rFonts w:ascii="Times New Roman" w:hAnsi="Times New Roman" w:cs="Times New Roman"/>
          <w:sz w:val="28"/>
          <w:szCs w:val="28"/>
        </w:rPr>
      </w:pPr>
    </w:p>
    <w:sectPr w:rsidR="00AC5A7E" w:rsidRPr="00546880" w:rsidSect="000A5601">
      <w:footerReference w:type="default" r:id="rId10"/>
      <w:pgSz w:w="11906" w:h="16838"/>
      <w:pgMar w:top="1134" w:right="850" w:bottom="1134"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9AF" w:rsidRDefault="00BA29AF" w:rsidP="004779B5">
      <w:pPr>
        <w:spacing w:after="0" w:line="240" w:lineRule="auto"/>
      </w:pPr>
      <w:r>
        <w:separator/>
      </w:r>
    </w:p>
  </w:endnote>
  <w:endnote w:type="continuationSeparator" w:id="0">
    <w:p w:rsidR="00BA29AF" w:rsidRDefault="00BA29AF" w:rsidP="0047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altName w:val="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167640"/>
      <w:docPartObj>
        <w:docPartGallery w:val="Page Numbers (Bottom of Page)"/>
        <w:docPartUnique/>
      </w:docPartObj>
    </w:sdtPr>
    <w:sdtEndPr>
      <w:rPr>
        <w:rFonts w:ascii="Times New Roman" w:hAnsi="Times New Roman" w:cs="Times New Roman"/>
      </w:rPr>
    </w:sdtEndPr>
    <w:sdtContent>
      <w:p w:rsidR="004779B5" w:rsidRPr="000A5601" w:rsidRDefault="004779B5">
        <w:pPr>
          <w:pStyle w:val="a7"/>
          <w:jc w:val="right"/>
          <w:rPr>
            <w:rFonts w:ascii="Times New Roman" w:hAnsi="Times New Roman" w:cs="Times New Roman"/>
          </w:rPr>
        </w:pPr>
        <w:r w:rsidRPr="000A5601">
          <w:rPr>
            <w:rFonts w:ascii="Times New Roman" w:hAnsi="Times New Roman" w:cs="Times New Roman"/>
          </w:rPr>
          <w:fldChar w:fldCharType="begin"/>
        </w:r>
        <w:r w:rsidRPr="000A5601">
          <w:rPr>
            <w:rFonts w:ascii="Times New Roman" w:hAnsi="Times New Roman" w:cs="Times New Roman"/>
          </w:rPr>
          <w:instrText>PAGE   \* MERGEFORMAT</w:instrText>
        </w:r>
        <w:r w:rsidRPr="000A5601">
          <w:rPr>
            <w:rFonts w:ascii="Times New Roman" w:hAnsi="Times New Roman" w:cs="Times New Roman"/>
          </w:rPr>
          <w:fldChar w:fldCharType="separate"/>
        </w:r>
        <w:r w:rsidR="0066437F">
          <w:rPr>
            <w:rFonts w:ascii="Times New Roman" w:hAnsi="Times New Roman" w:cs="Times New Roman"/>
            <w:noProof/>
          </w:rPr>
          <w:t>2</w:t>
        </w:r>
        <w:r w:rsidRPr="000A5601">
          <w:rPr>
            <w:rFonts w:ascii="Times New Roman" w:hAnsi="Times New Roman" w:cs="Times New Roman"/>
          </w:rPr>
          <w:fldChar w:fldCharType="end"/>
        </w:r>
      </w:p>
    </w:sdtContent>
  </w:sdt>
  <w:p w:rsidR="004779B5" w:rsidRDefault="004779B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9AF" w:rsidRDefault="00BA29AF" w:rsidP="004779B5">
      <w:pPr>
        <w:spacing w:after="0" w:line="240" w:lineRule="auto"/>
      </w:pPr>
      <w:r>
        <w:separator/>
      </w:r>
    </w:p>
  </w:footnote>
  <w:footnote w:type="continuationSeparator" w:id="0">
    <w:p w:rsidR="00BA29AF" w:rsidRDefault="00BA29AF" w:rsidP="00477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70DE"/>
    <w:multiLevelType w:val="hybridMultilevel"/>
    <w:tmpl w:val="658AC94C"/>
    <w:lvl w:ilvl="0" w:tplc="FB384F9E">
      <w:numFmt w:val="bullet"/>
      <w:lvlText w:val="-"/>
      <w:lvlJc w:val="left"/>
      <w:pPr>
        <w:ind w:left="2040" w:hanging="164"/>
      </w:pPr>
      <w:rPr>
        <w:rFonts w:ascii="Times New Roman" w:eastAsia="Times New Roman" w:hAnsi="Times New Roman" w:cs="Times New Roman" w:hint="default"/>
        <w:w w:val="100"/>
        <w:sz w:val="28"/>
        <w:szCs w:val="28"/>
        <w:lang w:val="ru-RU" w:eastAsia="en-US" w:bidi="ar-SA"/>
      </w:rPr>
    </w:lvl>
    <w:lvl w:ilvl="1" w:tplc="E0107F74">
      <w:numFmt w:val="bullet"/>
      <w:lvlText w:val="•"/>
      <w:lvlJc w:val="left"/>
      <w:pPr>
        <w:ind w:left="2966" w:hanging="164"/>
      </w:pPr>
      <w:rPr>
        <w:rFonts w:hint="default"/>
        <w:lang w:val="ru-RU" w:eastAsia="en-US" w:bidi="ar-SA"/>
      </w:rPr>
    </w:lvl>
    <w:lvl w:ilvl="2" w:tplc="15EAF0EC">
      <w:numFmt w:val="bullet"/>
      <w:lvlText w:val="•"/>
      <w:lvlJc w:val="left"/>
      <w:pPr>
        <w:ind w:left="3893" w:hanging="164"/>
      </w:pPr>
      <w:rPr>
        <w:rFonts w:hint="default"/>
        <w:lang w:val="ru-RU" w:eastAsia="en-US" w:bidi="ar-SA"/>
      </w:rPr>
    </w:lvl>
    <w:lvl w:ilvl="3" w:tplc="4B149C78">
      <w:numFmt w:val="bullet"/>
      <w:lvlText w:val="•"/>
      <w:lvlJc w:val="left"/>
      <w:pPr>
        <w:ind w:left="4819" w:hanging="164"/>
      </w:pPr>
      <w:rPr>
        <w:rFonts w:hint="default"/>
        <w:lang w:val="ru-RU" w:eastAsia="en-US" w:bidi="ar-SA"/>
      </w:rPr>
    </w:lvl>
    <w:lvl w:ilvl="4" w:tplc="2AE04A1E">
      <w:numFmt w:val="bullet"/>
      <w:lvlText w:val="•"/>
      <w:lvlJc w:val="left"/>
      <w:pPr>
        <w:ind w:left="5746" w:hanging="164"/>
      </w:pPr>
      <w:rPr>
        <w:rFonts w:hint="default"/>
        <w:lang w:val="ru-RU" w:eastAsia="en-US" w:bidi="ar-SA"/>
      </w:rPr>
    </w:lvl>
    <w:lvl w:ilvl="5" w:tplc="F1362376">
      <w:numFmt w:val="bullet"/>
      <w:lvlText w:val="•"/>
      <w:lvlJc w:val="left"/>
      <w:pPr>
        <w:ind w:left="6673" w:hanging="164"/>
      </w:pPr>
      <w:rPr>
        <w:rFonts w:hint="default"/>
        <w:lang w:val="ru-RU" w:eastAsia="en-US" w:bidi="ar-SA"/>
      </w:rPr>
    </w:lvl>
    <w:lvl w:ilvl="6" w:tplc="D812D524">
      <w:numFmt w:val="bullet"/>
      <w:lvlText w:val="•"/>
      <w:lvlJc w:val="left"/>
      <w:pPr>
        <w:ind w:left="7599" w:hanging="164"/>
      </w:pPr>
      <w:rPr>
        <w:rFonts w:hint="default"/>
        <w:lang w:val="ru-RU" w:eastAsia="en-US" w:bidi="ar-SA"/>
      </w:rPr>
    </w:lvl>
    <w:lvl w:ilvl="7" w:tplc="685ADBA0">
      <w:numFmt w:val="bullet"/>
      <w:lvlText w:val="•"/>
      <w:lvlJc w:val="left"/>
      <w:pPr>
        <w:ind w:left="8526" w:hanging="164"/>
      </w:pPr>
      <w:rPr>
        <w:rFonts w:hint="default"/>
        <w:lang w:val="ru-RU" w:eastAsia="en-US" w:bidi="ar-SA"/>
      </w:rPr>
    </w:lvl>
    <w:lvl w:ilvl="8" w:tplc="36665C24">
      <w:numFmt w:val="bullet"/>
      <w:lvlText w:val="•"/>
      <w:lvlJc w:val="left"/>
      <w:pPr>
        <w:ind w:left="9453" w:hanging="164"/>
      </w:pPr>
      <w:rPr>
        <w:rFonts w:hint="default"/>
        <w:lang w:val="ru-RU" w:eastAsia="en-US" w:bidi="ar-SA"/>
      </w:rPr>
    </w:lvl>
  </w:abstractNum>
  <w:abstractNum w:abstractNumId="1" w15:restartNumberingAfterBreak="0">
    <w:nsid w:val="20620B93"/>
    <w:multiLevelType w:val="hybridMultilevel"/>
    <w:tmpl w:val="83D86BE4"/>
    <w:lvl w:ilvl="0" w:tplc="9B6E78BC">
      <w:start w:val="1"/>
      <w:numFmt w:val="decimal"/>
      <w:lvlText w:val="%1)"/>
      <w:lvlJc w:val="left"/>
      <w:pPr>
        <w:ind w:left="960" w:hanging="615"/>
      </w:pPr>
      <w:rPr>
        <w:rFonts w:ascii="Times New Roman" w:eastAsia="Times New Roman" w:hAnsi="Times New Roman" w:cs="Times New Roman" w:hint="default"/>
        <w:spacing w:val="0"/>
        <w:w w:val="100"/>
        <w:sz w:val="28"/>
        <w:szCs w:val="28"/>
        <w:lang w:val="ru-RU" w:eastAsia="en-US" w:bidi="ar-SA"/>
      </w:rPr>
    </w:lvl>
    <w:lvl w:ilvl="1" w:tplc="5F2C71A8">
      <w:numFmt w:val="bullet"/>
      <w:lvlText w:val="•"/>
      <w:lvlJc w:val="left"/>
      <w:pPr>
        <w:ind w:left="1994" w:hanging="615"/>
      </w:pPr>
      <w:rPr>
        <w:rFonts w:hint="default"/>
        <w:lang w:val="ru-RU" w:eastAsia="en-US" w:bidi="ar-SA"/>
      </w:rPr>
    </w:lvl>
    <w:lvl w:ilvl="2" w:tplc="D14AA3AC">
      <w:numFmt w:val="bullet"/>
      <w:lvlText w:val="•"/>
      <w:lvlJc w:val="left"/>
      <w:pPr>
        <w:ind w:left="3029" w:hanging="615"/>
      </w:pPr>
      <w:rPr>
        <w:rFonts w:hint="default"/>
        <w:lang w:val="ru-RU" w:eastAsia="en-US" w:bidi="ar-SA"/>
      </w:rPr>
    </w:lvl>
    <w:lvl w:ilvl="3" w:tplc="A73C34F2">
      <w:numFmt w:val="bullet"/>
      <w:lvlText w:val="•"/>
      <w:lvlJc w:val="left"/>
      <w:pPr>
        <w:ind w:left="4063" w:hanging="615"/>
      </w:pPr>
      <w:rPr>
        <w:rFonts w:hint="default"/>
        <w:lang w:val="ru-RU" w:eastAsia="en-US" w:bidi="ar-SA"/>
      </w:rPr>
    </w:lvl>
    <w:lvl w:ilvl="4" w:tplc="729C59EC">
      <w:numFmt w:val="bullet"/>
      <w:lvlText w:val="•"/>
      <w:lvlJc w:val="left"/>
      <w:pPr>
        <w:ind w:left="5098" w:hanging="615"/>
      </w:pPr>
      <w:rPr>
        <w:rFonts w:hint="default"/>
        <w:lang w:val="ru-RU" w:eastAsia="en-US" w:bidi="ar-SA"/>
      </w:rPr>
    </w:lvl>
    <w:lvl w:ilvl="5" w:tplc="3FCE53E8">
      <w:numFmt w:val="bullet"/>
      <w:lvlText w:val="•"/>
      <w:lvlJc w:val="left"/>
      <w:pPr>
        <w:ind w:left="6133" w:hanging="615"/>
      </w:pPr>
      <w:rPr>
        <w:rFonts w:hint="default"/>
        <w:lang w:val="ru-RU" w:eastAsia="en-US" w:bidi="ar-SA"/>
      </w:rPr>
    </w:lvl>
    <w:lvl w:ilvl="6" w:tplc="5C00C8A2">
      <w:numFmt w:val="bullet"/>
      <w:lvlText w:val="•"/>
      <w:lvlJc w:val="left"/>
      <w:pPr>
        <w:ind w:left="7167" w:hanging="615"/>
      </w:pPr>
      <w:rPr>
        <w:rFonts w:hint="default"/>
        <w:lang w:val="ru-RU" w:eastAsia="en-US" w:bidi="ar-SA"/>
      </w:rPr>
    </w:lvl>
    <w:lvl w:ilvl="7" w:tplc="8CC274A6">
      <w:numFmt w:val="bullet"/>
      <w:lvlText w:val="•"/>
      <w:lvlJc w:val="left"/>
      <w:pPr>
        <w:ind w:left="8202" w:hanging="615"/>
      </w:pPr>
      <w:rPr>
        <w:rFonts w:hint="default"/>
        <w:lang w:val="ru-RU" w:eastAsia="en-US" w:bidi="ar-SA"/>
      </w:rPr>
    </w:lvl>
    <w:lvl w:ilvl="8" w:tplc="8806E562">
      <w:numFmt w:val="bullet"/>
      <w:lvlText w:val="•"/>
      <w:lvlJc w:val="left"/>
      <w:pPr>
        <w:ind w:left="9237" w:hanging="615"/>
      </w:pPr>
      <w:rPr>
        <w:rFonts w:hint="default"/>
        <w:lang w:val="ru-RU" w:eastAsia="en-US" w:bidi="ar-SA"/>
      </w:rPr>
    </w:lvl>
  </w:abstractNum>
  <w:abstractNum w:abstractNumId="2" w15:restartNumberingAfterBreak="0">
    <w:nsid w:val="24B85AC0"/>
    <w:multiLevelType w:val="hybridMultilevel"/>
    <w:tmpl w:val="9516E40C"/>
    <w:lvl w:ilvl="0" w:tplc="28D029BC">
      <w:start w:val="1"/>
      <w:numFmt w:val="decimal"/>
      <w:lvlText w:val="%1)"/>
      <w:lvlJc w:val="left"/>
      <w:pPr>
        <w:ind w:left="2042" w:hanging="375"/>
        <w:jc w:val="right"/>
      </w:pPr>
      <w:rPr>
        <w:rFonts w:ascii="Times New Roman" w:eastAsia="Times New Roman" w:hAnsi="Times New Roman" w:cs="Times New Roman" w:hint="default"/>
        <w:w w:val="100"/>
        <w:sz w:val="28"/>
        <w:szCs w:val="28"/>
        <w:lang w:val="ru-RU" w:eastAsia="en-US" w:bidi="ar-SA"/>
      </w:rPr>
    </w:lvl>
    <w:lvl w:ilvl="1" w:tplc="9A3EA18A">
      <w:numFmt w:val="bullet"/>
      <w:lvlText w:val="•"/>
      <w:lvlJc w:val="left"/>
      <w:pPr>
        <w:ind w:left="2966" w:hanging="375"/>
      </w:pPr>
      <w:rPr>
        <w:rFonts w:hint="default"/>
        <w:lang w:val="ru-RU" w:eastAsia="en-US" w:bidi="ar-SA"/>
      </w:rPr>
    </w:lvl>
    <w:lvl w:ilvl="2" w:tplc="D2A0C3E2">
      <w:numFmt w:val="bullet"/>
      <w:lvlText w:val="•"/>
      <w:lvlJc w:val="left"/>
      <w:pPr>
        <w:ind w:left="3893" w:hanging="375"/>
      </w:pPr>
      <w:rPr>
        <w:rFonts w:hint="default"/>
        <w:lang w:val="ru-RU" w:eastAsia="en-US" w:bidi="ar-SA"/>
      </w:rPr>
    </w:lvl>
    <w:lvl w:ilvl="3" w:tplc="36C20B5A">
      <w:numFmt w:val="bullet"/>
      <w:lvlText w:val="•"/>
      <w:lvlJc w:val="left"/>
      <w:pPr>
        <w:ind w:left="4819" w:hanging="375"/>
      </w:pPr>
      <w:rPr>
        <w:rFonts w:hint="default"/>
        <w:lang w:val="ru-RU" w:eastAsia="en-US" w:bidi="ar-SA"/>
      </w:rPr>
    </w:lvl>
    <w:lvl w:ilvl="4" w:tplc="DCBE0584">
      <w:numFmt w:val="bullet"/>
      <w:lvlText w:val="•"/>
      <w:lvlJc w:val="left"/>
      <w:pPr>
        <w:ind w:left="5746" w:hanging="375"/>
      </w:pPr>
      <w:rPr>
        <w:rFonts w:hint="default"/>
        <w:lang w:val="ru-RU" w:eastAsia="en-US" w:bidi="ar-SA"/>
      </w:rPr>
    </w:lvl>
    <w:lvl w:ilvl="5" w:tplc="D2C0C666">
      <w:numFmt w:val="bullet"/>
      <w:lvlText w:val="•"/>
      <w:lvlJc w:val="left"/>
      <w:pPr>
        <w:ind w:left="6673" w:hanging="375"/>
      </w:pPr>
      <w:rPr>
        <w:rFonts w:hint="default"/>
        <w:lang w:val="ru-RU" w:eastAsia="en-US" w:bidi="ar-SA"/>
      </w:rPr>
    </w:lvl>
    <w:lvl w:ilvl="6" w:tplc="E6002A50">
      <w:numFmt w:val="bullet"/>
      <w:lvlText w:val="•"/>
      <w:lvlJc w:val="left"/>
      <w:pPr>
        <w:ind w:left="7599" w:hanging="375"/>
      </w:pPr>
      <w:rPr>
        <w:rFonts w:hint="default"/>
        <w:lang w:val="ru-RU" w:eastAsia="en-US" w:bidi="ar-SA"/>
      </w:rPr>
    </w:lvl>
    <w:lvl w:ilvl="7" w:tplc="87CE5940">
      <w:numFmt w:val="bullet"/>
      <w:lvlText w:val="•"/>
      <w:lvlJc w:val="left"/>
      <w:pPr>
        <w:ind w:left="8526" w:hanging="375"/>
      </w:pPr>
      <w:rPr>
        <w:rFonts w:hint="default"/>
        <w:lang w:val="ru-RU" w:eastAsia="en-US" w:bidi="ar-SA"/>
      </w:rPr>
    </w:lvl>
    <w:lvl w:ilvl="8" w:tplc="3D1A9010">
      <w:numFmt w:val="bullet"/>
      <w:lvlText w:val="•"/>
      <w:lvlJc w:val="left"/>
      <w:pPr>
        <w:ind w:left="9453" w:hanging="375"/>
      </w:pPr>
      <w:rPr>
        <w:rFonts w:hint="default"/>
        <w:lang w:val="ru-RU" w:eastAsia="en-US" w:bidi="ar-SA"/>
      </w:rPr>
    </w:lvl>
  </w:abstractNum>
  <w:abstractNum w:abstractNumId="3" w15:restartNumberingAfterBreak="0">
    <w:nsid w:val="2B4F4197"/>
    <w:multiLevelType w:val="hybridMultilevel"/>
    <w:tmpl w:val="DA70A05E"/>
    <w:lvl w:ilvl="0" w:tplc="B360EA98">
      <w:numFmt w:val="bullet"/>
      <w:lvlText w:val="-"/>
      <w:lvlJc w:val="left"/>
      <w:pPr>
        <w:ind w:left="2182" w:hanging="164"/>
      </w:pPr>
      <w:rPr>
        <w:rFonts w:ascii="Times New Roman" w:eastAsia="Times New Roman" w:hAnsi="Times New Roman" w:cs="Times New Roman" w:hint="default"/>
        <w:w w:val="100"/>
        <w:sz w:val="28"/>
        <w:szCs w:val="28"/>
        <w:lang w:val="ru-RU" w:eastAsia="en-US" w:bidi="ar-SA"/>
      </w:rPr>
    </w:lvl>
    <w:lvl w:ilvl="1" w:tplc="5D225C34">
      <w:numFmt w:val="bullet"/>
      <w:lvlText w:val="•"/>
      <w:lvlJc w:val="left"/>
      <w:pPr>
        <w:ind w:left="3092" w:hanging="164"/>
      </w:pPr>
      <w:rPr>
        <w:rFonts w:hint="default"/>
        <w:lang w:val="ru-RU" w:eastAsia="en-US" w:bidi="ar-SA"/>
      </w:rPr>
    </w:lvl>
    <w:lvl w:ilvl="2" w:tplc="AB7EA5F6">
      <w:numFmt w:val="bullet"/>
      <w:lvlText w:val="•"/>
      <w:lvlJc w:val="left"/>
      <w:pPr>
        <w:ind w:left="4005" w:hanging="164"/>
      </w:pPr>
      <w:rPr>
        <w:rFonts w:hint="default"/>
        <w:lang w:val="ru-RU" w:eastAsia="en-US" w:bidi="ar-SA"/>
      </w:rPr>
    </w:lvl>
    <w:lvl w:ilvl="3" w:tplc="4006B056">
      <w:numFmt w:val="bullet"/>
      <w:lvlText w:val="•"/>
      <w:lvlJc w:val="left"/>
      <w:pPr>
        <w:ind w:left="4917" w:hanging="164"/>
      </w:pPr>
      <w:rPr>
        <w:rFonts w:hint="default"/>
        <w:lang w:val="ru-RU" w:eastAsia="en-US" w:bidi="ar-SA"/>
      </w:rPr>
    </w:lvl>
    <w:lvl w:ilvl="4" w:tplc="496052D0">
      <w:numFmt w:val="bullet"/>
      <w:lvlText w:val="•"/>
      <w:lvlJc w:val="left"/>
      <w:pPr>
        <w:ind w:left="5830" w:hanging="164"/>
      </w:pPr>
      <w:rPr>
        <w:rFonts w:hint="default"/>
        <w:lang w:val="ru-RU" w:eastAsia="en-US" w:bidi="ar-SA"/>
      </w:rPr>
    </w:lvl>
    <w:lvl w:ilvl="5" w:tplc="8EC0C9A8">
      <w:numFmt w:val="bullet"/>
      <w:lvlText w:val="•"/>
      <w:lvlJc w:val="left"/>
      <w:pPr>
        <w:ind w:left="6743" w:hanging="164"/>
      </w:pPr>
      <w:rPr>
        <w:rFonts w:hint="default"/>
        <w:lang w:val="ru-RU" w:eastAsia="en-US" w:bidi="ar-SA"/>
      </w:rPr>
    </w:lvl>
    <w:lvl w:ilvl="6" w:tplc="D6202798">
      <w:numFmt w:val="bullet"/>
      <w:lvlText w:val="•"/>
      <w:lvlJc w:val="left"/>
      <w:pPr>
        <w:ind w:left="7655" w:hanging="164"/>
      </w:pPr>
      <w:rPr>
        <w:rFonts w:hint="default"/>
        <w:lang w:val="ru-RU" w:eastAsia="en-US" w:bidi="ar-SA"/>
      </w:rPr>
    </w:lvl>
    <w:lvl w:ilvl="7" w:tplc="575CF65C">
      <w:numFmt w:val="bullet"/>
      <w:lvlText w:val="•"/>
      <w:lvlJc w:val="left"/>
      <w:pPr>
        <w:ind w:left="8568" w:hanging="164"/>
      </w:pPr>
      <w:rPr>
        <w:rFonts w:hint="default"/>
        <w:lang w:val="ru-RU" w:eastAsia="en-US" w:bidi="ar-SA"/>
      </w:rPr>
    </w:lvl>
    <w:lvl w:ilvl="8" w:tplc="D6A8A29E">
      <w:numFmt w:val="bullet"/>
      <w:lvlText w:val="•"/>
      <w:lvlJc w:val="left"/>
      <w:pPr>
        <w:ind w:left="9481" w:hanging="164"/>
      </w:pPr>
      <w:rPr>
        <w:rFonts w:hint="default"/>
        <w:lang w:val="ru-RU" w:eastAsia="en-US" w:bidi="ar-SA"/>
      </w:rPr>
    </w:lvl>
  </w:abstractNum>
  <w:abstractNum w:abstractNumId="4" w15:restartNumberingAfterBreak="0">
    <w:nsid w:val="30932E87"/>
    <w:multiLevelType w:val="multilevel"/>
    <w:tmpl w:val="5A02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D1A3B"/>
    <w:multiLevelType w:val="hybridMultilevel"/>
    <w:tmpl w:val="FA148E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543019"/>
    <w:multiLevelType w:val="multilevel"/>
    <w:tmpl w:val="4BA8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6286B"/>
    <w:multiLevelType w:val="hybridMultilevel"/>
    <w:tmpl w:val="B68A7494"/>
    <w:lvl w:ilvl="0" w:tplc="D898C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886201"/>
    <w:multiLevelType w:val="multilevel"/>
    <w:tmpl w:val="F4E2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5328C3"/>
    <w:multiLevelType w:val="hybridMultilevel"/>
    <w:tmpl w:val="EF3EE6EE"/>
    <w:lvl w:ilvl="0" w:tplc="C1AC5AEE">
      <w:numFmt w:val="bullet"/>
      <w:lvlText w:val="-"/>
      <w:lvlJc w:val="left"/>
      <w:pPr>
        <w:ind w:left="2158" w:hanging="164"/>
      </w:pPr>
      <w:rPr>
        <w:rFonts w:ascii="Times New Roman" w:eastAsia="Times New Roman" w:hAnsi="Times New Roman" w:cs="Times New Roman" w:hint="default"/>
        <w:w w:val="100"/>
        <w:sz w:val="28"/>
        <w:szCs w:val="28"/>
        <w:lang w:val="ru-RU" w:eastAsia="en-US" w:bidi="ar-SA"/>
      </w:rPr>
    </w:lvl>
    <w:lvl w:ilvl="1" w:tplc="F2D67C6E">
      <w:numFmt w:val="bullet"/>
      <w:lvlText w:val="•"/>
      <w:lvlJc w:val="left"/>
      <w:pPr>
        <w:ind w:left="3074" w:hanging="164"/>
      </w:pPr>
      <w:rPr>
        <w:rFonts w:hint="default"/>
        <w:lang w:val="ru-RU" w:eastAsia="en-US" w:bidi="ar-SA"/>
      </w:rPr>
    </w:lvl>
    <w:lvl w:ilvl="2" w:tplc="00C857CC">
      <w:numFmt w:val="bullet"/>
      <w:lvlText w:val="•"/>
      <w:lvlJc w:val="left"/>
      <w:pPr>
        <w:ind w:left="3989" w:hanging="164"/>
      </w:pPr>
      <w:rPr>
        <w:rFonts w:hint="default"/>
        <w:lang w:val="ru-RU" w:eastAsia="en-US" w:bidi="ar-SA"/>
      </w:rPr>
    </w:lvl>
    <w:lvl w:ilvl="3" w:tplc="981C0B40">
      <w:numFmt w:val="bullet"/>
      <w:lvlText w:val="•"/>
      <w:lvlJc w:val="left"/>
      <w:pPr>
        <w:ind w:left="4903" w:hanging="164"/>
      </w:pPr>
      <w:rPr>
        <w:rFonts w:hint="default"/>
        <w:lang w:val="ru-RU" w:eastAsia="en-US" w:bidi="ar-SA"/>
      </w:rPr>
    </w:lvl>
    <w:lvl w:ilvl="4" w:tplc="E33ACB0E">
      <w:numFmt w:val="bullet"/>
      <w:lvlText w:val="•"/>
      <w:lvlJc w:val="left"/>
      <w:pPr>
        <w:ind w:left="5818" w:hanging="164"/>
      </w:pPr>
      <w:rPr>
        <w:rFonts w:hint="default"/>
        <w:lang w:val="ru-RU" w:eastAsia="en-US" w:bidi="ar-SA"/>
      </w:rPr>
    </w:lvl>
    <w:lvl w:ilvl="5" w:tplc="57001662">
      <w:numFmt w:val="bullet"/>
      <w:lvlText w:val="•"/>
      <w:lvlJc w:val="left"/>
      <w:pPr>
        <w:ind w:left="6733" w:hanging="164"/>
      </w:pPr>
      <w:rPr>
        <w:rFonts w:hint="default"/>
        <w:lang w:val="ru-RU" w:eastAsia="en-US" w:bidi="ar-SA"/>
      </w:rPr>
    </w:lvl>
    <w:lvl w:ilvl="6" w:tplc="3290217A">
      <w:numFmt w:val="bullet"/>
      <w:lvlText w:val="•"/>
      <w:lvlJc w:val="left"/>
      <w:pPr>
        <w:ind w:left="7647" w:hanging="164"/>
      </w:pPr>
      <w:rPr>
        <w:rFonts w:hint="default"/>
        <w:lang w:val="ru-RU" w:eastAsia="en-US" w:bidi="ar-SA"/>
      </w:rPr>
    </w:lvl>
    <w:lvl w:ilvl="7" w:tplc="9A4A8BE2">
      <w:numFmt w:val="bullet"/>
      <w:lvlText w:val="•"/>
      <w:lvlJc w:val="left"/>
      <w:pPr>
        <w:ind w:left="8562" w:hanging="164"/>
      </w:pPr>
      <w:rPr>
        <w:rFonts w:hint="default"/>
        <w:lang w:val="ru-RU" w:eastAsia="en-US" w:bidi="ar-SA"/>
      </w:rPr>
    </w:lvl>
    <w:lvl w:ilvl="8" w:tplc="F1341FDA">
      <w:numFmt w:val="bullet"/>
      <w:lvlText w:val="•"/>
      <w:lvlJc w:val="left"/>
      <w:pPr>
        <w:ind w:left="9477" w:hanging="164"/>
      </w:pPr>
      <w:rPr>
        <w:rFonts w:hint="default"/>
        <w:lang w:val="ru-RU" w:eastAsia="en-US" w:bidi="ar-SA"/>
      </w:rPr>
    </w:lvl>
  </w:abstractNum>
  <w:abstractNum w:abstractNumId="10" w15:restartNumberingAfterBreak="0">
    <w:nsid w:val="63F320D8"/>
    <w:multiLevelType w:val="multilevel"/>
    <w:tmpl w:val="67F0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74B82"/>
    <w:multiLevelType w:val="hybridMultilevel"/>
    <w:tmpl w:val="22B2478A"/>
    <w:lvl w:ilvl="0" w:tplc="EBE2C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2F97D78"/>
    <w:multiLevelType w:val="hybridMultilevel"/>
    <w:tmpl w:val="C7D4C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2"/>
  </w:num>
  <w:num w:numId="5">
    <w:abstractNumId w:val="9"/>
  </w:num>
  <w:num w:numId="6">
    <w:abstractNumId w:val="3"/>
  </w:num>
  <w:num w:numId="7">
    <w:abstractNumId w:val="5"/>
  </w:num>
  <w:num w:numId="8">
    <w:abstractNumId w:val="11"/>
  </w:num>
  <w:num w:numId="9">
    <w:abstractNumId w:val="4"/>
  </w:num>
  <w:num w:numId="10">
    <w:abstractNumId w:val="8"/>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58"/>
    <w:rsid w:val="000024B8"/>
    <w:rsid w:val="000A5601"/>
    <w:rsid w:val="00185C68"/>
    <w:rsid w:val="00287C40"/>
    <w:rsid w:val="002E3BAD"/>
    <w:rsid w:val="00397BC6"/>
    <w:rsid w:val="00415B50"/>
    <w:rsid w:val="004779B5"/>
    <w:rsid w:val="00497A42"/>
    <w:rsid w:val="00546880"/>
    <w:rsid w:val="005F1F15"/>
    <w:rsid w:val="00643397"/>
    <w:rsid w:val="0066437F"/>
    <w:rsid w:val="007008D0"/>
    <w:rsid w:val="0073795D"/>
    <w:rsid w:val="007D0258"/>
    <w:rsid w:val="009732FD"/>
    <w:rsid w:val="00981DE7"/>
    <w:rsid w:val="00A24ABE"/>
    <w:rsid w:val="00A26619"/>
    <w:rsid w:val="00AC5A7E"/>
    <w:rsid w:val="00B54B8F"/>
    <w:rsid w:val="00B552EC"/>
    <w:rsid w:val="00B8008E"/>
    <w:rsid w:val="00BA29AF"/>
    <w:rsid w:val="00D644C3"/>
    <w:rsid w:val="00D740E4"/>
    <w:rsid w:val="00E20594"/>
    <w:rsid w:val="00E20C6E"/>
    <w:rsid w:val="00EF1D07"/>
    <w:rsid w:val="00F8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EF51"/>
  <w15:docId w15:val="{9244545B-FB94-4864-B501-5EBDD80B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2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2FD"/>
    <w:pPr>
      <w:ind w:left="720"/>
      <w:contextualSpacing/>
    </w:pPr>
  </w:style>
  <w:style w:type="character" w:styleId="a4">
    <w:name w:val="Hyperlink"/>
    <w:basedOn w:val="a0"/>
    <w:uiPriority w:val="99"/>
    <w:unhideWhenUsed/>
    <w:rsid w:val="00A24ABE"/>
    <w:rPr>
      <w:color w:val="0000FF" w:themeColor="hyperlink"/>
      <w:u w:val="single"/>
    </w:rPr>
  </w:style>
  <w:style w:type="table" w:customStyle="1" w:styleId="TableNormal">
    <w:name w:val="Table Normal"/>
    <w:uiPriority w:val="2"/>
    <w:semiHidden/>
    <w:unhideWhenUsed/>
    <w:qFormat/>
    <w:rsid w:val="00E205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0594"/>
    <w:pPr>
      <w:widowControl w:val="0"/>
      <w:autoSpaceDE w:val="0"/>
      <w:autoSpaceDN w:val="0"/>
      <w:spacing w:after="0" w:line="240" w:lineRule="auto"/>
    </w:pPr>
    <w:rPr>
      <w:rFonts w:ascii="Times New Roman" w:eastAsia="Times New Roman" w:hAnsi="Times New Roman" w:cs="Times New Roman"/>
    </w:rPr>
  </w:style>
  <w:style w:type="paragraph" w:styleId="a5">
    <w:name w:val="header"/>
    <w:basedOn w:val="a"/>
    <w:link w:val="a6"/>
    <w:uiPriority w:val="99"/>
    <w:unhideWhenUsed/>
    <w:rsid w:val="004779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9B5"/>
  </w:style>
  <w:style w:type="paragraph" w:styleId="a7">
    <w:name w:val="footer"/>
    <w:basedOn w:val="a"/>
    <w:link w:val="a8"/>
    <w:uiPriority w:val="99"/>
    <w:unhideWhenUsed/>
    <w:rsid w:val="004779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9B5"/>
  </w:style>
  <w:style w:type="table" w:styleId="a9">
    <w:name w:val="Table Grid"/>
    <w:basedOn w:val="a1"/>
    <w:uiPriority w:val="99"/>
    <w:rsid w:val="00287C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287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66437F"/>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6643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9128">
      <w:bodyDiv w:val="1"/>
      <w:marLeft w:val="0"/>
      <w:marRight w:val="0"/>
      <w:marTop w:val="0"/>
      <w:marBottom w:val="0"/>
      <w:divBdr>
        <w:top w:val="none" w:sz="0" w:space="0" w:color="auto"/>
        <w:left w:val="none" w:sz="0" w:space="0" w:color="auto"/>
        <w:bottom w:val="none" w:sz="0" w:space="0" w:color="auto"/>
        <w:right w:val="none" w:sz="0" w:space="0" w:color="auto"/>
      </w:divBdr>
    </w:div>
    <w:div w:id="196548793">
      <w:bodyDiv w:val="1"/>
      <w:marLeft w:val="0"/>
      <w:marRight w:val="0"/>
      <w:marTop w:val="0"/>
      <w:marBottom w:val="0"/>
      <w:divBdr>
        <w:top w:val="none" w:sz="0" w:space="0" w:color="auto"/>
        <w:left w:val="none" w:sz="0" w:space="0" w:color="auto"/>
        <w:bottom w:val="none" w:sz="0" w:space="0" w:color="auto"/>
        <w:right w:val="none" w:sz="0" w:space="0" w:color="auto"/>
      </w:divBdr>
    </w:div>
    <w:div w:id="516240627">
      <w:bodyDiv w:val="1"/>
      <w:marLeft w:val="0"/>
      <w:marRight w:val="0"/>
      <w:marTop w:val="0"/>
      <w:marBottom w:val="0"/>
      <w:divBdr>
        <w:top w:val="none" w:sz="0" w:space="0" w:color="auto"/>
        <w:left w:val="none" w:sz="0" w:space="0" w:color="auto"/>
        <w:bottom w:val="none" w:sz="0" w:space="0" w:color="auto"/>
        <w:right w:val="none" w:sz="0" w:space="0" w:color="auto"/>
      </w:divBdr>
    </w:div>
    <w:div w:id="786391638">
      <w:bodyDiv w:val="1"/>
      <w:marLeft w:val="0"/>
      <w:marRight w:val="0"/>
      <w:marTop w:val="0"/>
      <w:marBottom w:val="0"/>
      <w:divBdr>
        <w:top w:val="none" w:sz="0" w:space="0" w:color="auto"/>
        <w:left w:val="none" w:sz="0" w:space="0" w:color="auto"/>
        <w:bottom w:val="none" w:sz="0" w:space="0" w:color="auto"/>
        <w:right w:val="none" w:sz="0" w:space="0" w:color="auto"/>
      </w:divBdr>
    </w:div>
    <w:div w:id="791479359">
      <w:bodyDiv w:val="1"/>
      <w:marLeft w:val="0"/>
      <w:marRight w:val="0"/>
      <w:marTop w:val="0"/>
      <w:marBottom w:val="0"/>
      <w:divBdr>
        <w:top w:val="none" w:sz="0" w:space="0" w:color="auto"/>
        <w:left w:val="none" w:sz="0" w:space="0" w:color="auto"/>
        <w:bottom w:val="none" w:sz="0" w:space="0" w:color="auto"/>
        <w:right w:val="none" w:sz="0" w:space="0" w:color="auto"/>
      </w:divBdr>
    </w:div>
    <w:div w:id="1067455635">
      <w:bodyDiv w:val="1"/>
      <w:marLeft w:val="0"/>
      <w:marRight w:val="0"/>
      <w:marTop w:val="0"/>
      <w:marBottom w:val="0"/>
      <w:divBdr>
        <w:top w:val="none" w:sz="0" w:space="0" w:color="auto"/>
        <w:left w:val="none" w:sz="0" w:space="0" w:color="auto"/>
        <w:bottom w:val="none" w:sz="0" w:space="0" w:color="auto"/>
        <w:right w:val="none" w:sz="0" w:space="0" w:color="auto"/>
      </w:divBdr>
    </w:div>
    <w:div w:id="1436170835">
      <w:bodyDiv w:val="1"/>
      <w:marLeft w:val="0"/>
      <w:marRight w:val="0"/>
      <w:marTop w:val="0"/>
      <w:marBottom w:val="0"/>
      <w:divBdr>
        <w:top w:val="none" w:sz="0" w:space="0" w:color="auto"/>
        <w:left w:val="none" w:sz="0" w:space="0" w:color="auto"/>
        <w:bottom w:val="none" w:sz="0" w:space="0" w:color="auto"/>
        <w:right w:val="none" w:sz="0" w:space="0" w:color="auto"/>
      </w:divBdr>
    </w:div>
    <w:div w:id="2010135144">
      <w:bodyDiv w:val="1"/>
      <w:marLeft w:val="0"/>
      <w:marRight w:val="0"/>
      <w:marTop w:val="0"/>
      <w:marBottom w:val="0"/>
      <w:divBdr>
        <w:top w:val="none" w:sz="0" w:space="0" w:color="auto"/>
        <w:left w:val="none" w:sz="0" w:space="0" w:color="auto"/>
        <w:bottom w:val="none" w:sz="0" w:space="0" w:color="auto"/>
        <w:right w:val="none" w:sz="0" w:space="0" w:color="auto"/>
      </w:divBdr>
    </w:div>
    <w:div w:id="20766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1BC3-6B82-4E0E-A8BA-7BA44FBA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3879</Words>
  <Characters>22112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LOGIST-1</dc:creator>
  <cp:lastModifiedBy>Пользователь</cp:lastModifiedBy>
  <cp:revision>5</cp:revision>
  <dcterms:created xsi:type="dcterms:W3CDTF">2021-12-21T17:14:00Z</dcterms:created>
  <dcterms:modified xsi:type="dcterms:W3CDTF">2021-12-22T06:37:00Z</dcterms:modified>
</cp:coreProperties>
</file>