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DC" w:rsidRDefault="004721DC" w:rsidP="009E6173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Павлова Е.А. ЗСМм-2-19</w:t>
      </w:r>
    </w:p>
    <w:p w:rsidR="001C7E22" w:rsidRPr="009E6173" w:rsidRDefault="009E6173" w:rsidP="009E6173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173">
        <w:rPr>
          <w:rFonts w:ascii="Times New Roman" w:eastAsia="Times New Roman" w:hAnsi="Times New Roman" w:cs="Times New Roman"/>
          <w:b/>
          <w:sz w:val="28"/>
          <w:szCs w:val="28"/>
        </w:rPr>
        <w:t>Практическое занятие 2</w:t>
      </w:r>
    </w:p>
    <w:p w:rsidR="001C7E22" w:rsidRDefault="009E6173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Методы оценки инвестиций</w:t>
      </w:r>
    </w:p>
    <w:p w:rsidR="001C7E22" w:rsidRPr="001C4F88" w:rsidRDefault="009E6173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F88">
        <w:rPr>
          <w:rFonts w:ascii="Times New Roman" w:eastAsia="Times New Roman" w:hAnsi="Times New Roman" w:cs="Times New Roman"/>
          <w:b/>
          <w:sz w:val="28"/>
          <w:szCs w:val="28"/>
        </w:rPr>
        <w:t>Определение срока окупаемости и ЧДД</w:t>
      </w:r>
    </w:p>
    <w:p w:rsidR="001C7E22" w:rsidRPr="009E6173" w:rsidRDefault="009E6173" w:rsidP="009E6173">
      <w:pPr>
        <w:pStyle w:val="normal"/>
        <w:spacing w:after="0" w:line="360" w:lineRule="auto"/>
        <w:ind w:left="57" w:right="57" w:firstLine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Определите срок окупаемости проектов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В (с учетом и без учета фактора времени) и чистый дисконтированный доход. Ставку дисконта принять равной 9%. Сделайте выводы.</w:t>
      </w:r>
    </w:p>
    <w:tbl>
      <w:tblPr>
        <w:tblStyle w:val="a5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55"/>
        <w:gridCol w:w="3095"/>
        <w:gridCol w:w="3095"/>
      </w:tblGrid>
      <w:tr w:rsidR="001C7E22">
        <w:trPr>
          <w:jc w:val="center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ind w:left="57" w:right="57" w:firstLine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1C7E22" w:rsidTr="004721DC">
        <w:trPr>
          <w:trHeight w:val="513"/>
          <w:jc w:val="center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ind w:left="57" w:right="57" w:firstLine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1000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1000</w:t>
            </w:r>
          </w:p>
        </w:tc>
      </w:tr>
      <w:tr w:rsidR="001C7E22">
        <w:trPr>
          <w:jc w:val="center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ind w:left="57" w:right="57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E22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E22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C7E22">
        <w:trPr>
          <w:trHeight w:val="70"/>
          <w:jc w:val="center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ind w:left="57" w:right="57" w:firstLine="5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C7E22">
        <w:trPr>
          <w:jc w:val="center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ind w:left="57" w:right="57" w:firstLine="5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1C7E22" w:rsidRDefault="009E6173" w:rsidP="004721DC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</w:p>
    <w:tbl>
      <w:tblPr>
        <w:tblStyle w:val="a6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56"/>
        <w:gridCol w:w="1275"/>
        <w:gridCol w:w="1560"/>
        <w:gridCol w:w="1701"/>
        <w:gridCol w:w="1559"/>
      </w:tblGrid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E22" w:rsidTr="004721DC">
        <w:trPr>
          <w:trHeight w:val="51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0,9174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0,8417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0,7722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154,4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1C7E22" w:rsidTr="004721DC">
        <w:trPr>
          <w:trHeight w:val="73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-357,8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217,5</w:t>
            </w:r>
          </w:p>
        </w:tc>
      </w:tr>
    </w:tbl>
    <w:p w:rsidR="001C7E22" w:rsidRDefault="009E6173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</w:p>
    <w:tbl>
      <w:tblPr>
        <w:tblStyle w:val="a7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56"/>
        <w:gridCol w:w="1275"/>
        <w:gridCol w:w="1560"/>
        <w:gridCol w:w="1701"/>
        <w:gridCol w:w="1559"/>
      </w:tblGrid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0,9174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0,8417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0,7722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540,5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-816,5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-395,9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144,9</w:t>
            </w:r>
          </w:p>
        </w:tc>
      </w:tr>
    </w:tbl>
    <w:p w:rsidR="001C7E22" w:rsidRDefault="001C7E22">
      <w:pPr>
        <w:pStyle w:val="normal"/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ок </w:t>
      </w:r>
      <w:r>
        <w:rPr>
          <w:rFonts w:ascii="Times New Roman" w:eastAsia="Times New Roman" w:hAnsi="Times New Roman" w:cs="Times New Roman"/>
          <w:sz w:val="28"/>
          <w:szCs w:val="28"/>
        </w:rPr>
        <w:t>= Год, предшествующий +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невозмещенная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 на начало года/приток наличности в течение года)</w:t>
      </w: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Период окупаемости по проектам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Б, определенный по статическому методу:</w:t>
      </w: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1+300/500 = 1+0,6 = 1,6 года</w:t>
      </w: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2 года + 300/700 = 2+0,4 = 2,4 года</w:t>
      </w: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1 год + 357,8/420,9 = 1+0,8=1,8 года</w:t>
      </w: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2 года + 395,9/540,5 = 2+0,7 = 2,7 года</w:t>
      </w: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окупаемости.</w:t>
      </w: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(700+500+200) – 1000 = 400 тыс. руб.</w:t>
      </w: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(200+500+700) – 1000 = 400 тыс. руб.</w:t>
      </w: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ЧДД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= (642,2+420,9+154,4) – 1000 = 217,5 тыс. руб.</w:t>
      </w: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ЧДД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(183,5+420,9+540,5) – 1000 = 144,9 тыс. руб.</w:t>
      </w: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Предпочтение следует отдать проекту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т.к. ЧДД данного проекта больше.</w:t>
      </w:r>
    </w:p>
    <w:p w:rsidR="001C7E22" w:rsidRDefault="009E6173">
      <w:pPr>
        <w:pStyle w:val="normal"/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проанализировав проект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проект Б, можно сделать вывод, что проект А является более эффективным и принесет больше прибыли. Так как срок окупаемости данного проекта меньше, а ЧДД больше.</w:t>
      </w:r>
    </w:p>
    <w:p w:rsidR="001C7E22" w:rsidRDefault="001C7E22">
      <w:pPr>
        <w:pStyle w:val="normal"/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C7E22" w:rsidRDefault="009E6173">
      <w:pPr>
        <w:pStyle w:val="normal"/>
        <w:spacing w:after="0" w:line="360" w:lineRule="auto"/>
        <w:ind w:left="57" w:right="57" w:firstLine="6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Определите срок окупаемости проектов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В (с учетом и без учета фактора времени) и чистый дисконтированный доход. Ставку дисконта принять равной 13%. Сделайте выводы.</w:t>
      </w:r>
    </w:p>
    <w:p w:rsidR="001C7E22" w:rsidRDefault="001C7E22">
      <w:pPr>
        <w:pStyle w:val="normal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6173" w:rsidRDefault="009E6173">
      <w:pPr>
        <w:pStyle w:val="normal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6173" w:rsidRDefault="009E6173">
      <w:pPr>
        <w:pStyle w:val="normal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6173" w:rsidRDefault="009E6173">
      <w:pPr>
        <w:pStyle w:val="normal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6173" w:rsidRDefault="009E6173">
      <w:pPr>
        <w:pStyle w:val="normal"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8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55"/>
        <w:gridCol w:w="3095"/>
        <w:gridCol w:w="3095"/>
      </w:tblGrid>
      <w:tr w:rsidR="001C7E2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ind w:left="57" w:right="57" w:firstLine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1C7E2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ind w:left="57" w:right="57" w:firstLine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E22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E22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1C7E2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ind w:left="57" w:right="57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E22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E22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1C7E2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ind w:left="57" w:right="57" w:firstLine="5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1C7E22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ind w:left="57" w:right="57" w:firstLine="5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C7E22" w:rsidRDefault="001C7E22">
      <w:pPr>
        <w:pStyle w:val="normal"/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C7E22" w:rsidRDefault="009E6173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</w:p>
    <w:tbl>
      <w:tblPr>
        <w:tblStyle w:val="a9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56"/>
        <w:gridCol w:w="1275"/>
        <w:gridCol w:w="1560"/>
        <w:gridCol w:w="1701"/>
        <w:gridCol w:w="1559"/>
      </w:tblGrid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0,7831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0,6931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C7E22">
        <w:trPr>
          <w:trHeight w:val="94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B6B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C7E22" w:rsidRDefault="001C7E22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C7E22" w:rsidRDefault="001C7E22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C7E22" w:rsidRDefault="009E6173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</w:p>
    <w:tbl>
      <w:tblPr>
        <w:tblStyle w:val="aa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56"/>
        <w:gridCol w:w="1275"/>
        <w:gridCol w:w="1560"/>
        <w:gridCol w:w="1701"/>
        <w:gridCol w:w="1559"/>
      </w:tblGrid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1C7E22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0,7831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0,6931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C7E2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E22" w:rsidRDefault="009E6173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-83</w:t>
            </w:r>
          </w:p>
        </w:tc>
      </w:tr>
    </w:tbl>
    <w:p w:rsidR="001C7E22" w:rsidRDefault="001C7E22">
      <w:pPr>
        <w:pStyle w:val="normal"/>
        <w:ind w:firstLine="708"/>
      </w:pP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2+300/600 = 2+0,5 = 2,5 года</w:t>
      </w: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2 года + 300/600 = 2+0,5 = 2,5 года</w:t>
      </w: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2 года + 399/416 = 2+0,9=2,9 года</w:t>
      </w: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4B6BCA">
        <w:rPr>
          <w:rFonts w:ascii="Times New Roman" w:eastAsia="Times New Roman" w:hAnsi="Times New Roman" w:cs="Times New Roman"/>
          <w:sz w:val="28"/>
          <w:szCs w:val="28"/>
        </w:rPr>
        <w:t>2года +499/416=3,2</w:t>
      </w:r>
      <w:r w:rsidR="00924087">
        <w:rPr>
          <w:rFonts w:ascii="Times New Roman" w:eastAsia="Times New Roman" w:hAnsi="Times New Roman" w:cs="Times New Roman"/>
          <w:sz w:val="28"/>
          <w:szCs w:val="28"/>
        </w:rPr>
        <w:t xml:space="preserve"> за заданный интервал времени проект не окупается</w:t>
      </w: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Предпочтение следует отдать проекту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так как проект Б не окупается.</w:t>
      </w: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(300+300+600) – 900 = 300 тыс. руб.</w:t>
      </w: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(600+600+600) – 1500 = 300 тыс. руб.</w:t>
      </w: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ЧДД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= (266+235+416) – 900 = 17 тыс. руб.</w:t>
      </w: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ЧДД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(531+470+416) – 1500 = -83 тыс. руб.</w:t>
      </w:r>
    </w:p>
    <w:p w:rsidR="001C7E22" w:rsidRDefault="009E6173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Предпочтение следует отдать проекту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т.к. ЧДД данного проекта больше.</w:t>
      </w:r>
    </w:p>
    <w:p w:rsidR="001C7E22" w:rsidRDefault="009E6173">
      <w:pPr>
        <w:pStyle w:val="normal"/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Таким образом, проанализировав проекты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Б, можно сделать вывод, что проект А является более эффективным.  ЧДД проекта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меньше 0, следовательно, проект не эффективен и не может приносить прибыль.</w:t>
      </w:r>
    </w:p>
    <w:sectPr w:rsidR="001C7E22" w:rsidSect="001C7E2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7E22"/>
    <w:rsid w:val="001C4F88"/>
    <w:rsid w:val="001C7E22"/>
    <w:rsid w:val="004721DC"/>
    <w:rsid w:val="004B6BCA"/>
    <w:rsid w:val="00594F2A"/>
    <w:rsid w:val="00924087"/>
    <w:rsid w:val="009560B6"/>
    <w:rsid w:val="009E6173"/>
    <w:rsid w:val="00DE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B6"/>
  </w:style>
  <w:style w:type="paragraph" w:styleId="1">
    <w:name w:val="heading 1"/>
    <w:basedOn w:val="normal"/>
    <w:next w:val="normal"/>
    <w:rsid w:val="001C7E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C7E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C7E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C7E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C7E2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C7E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C7E22"/>
  </w:style>
  <w:style w:type="table" w:customStyle="1" w:styleId="TableNormal">
    <w:name w:val="Table Normal"/>
    <w:rsid w:val="001C7E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C7E2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C7E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C7E2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C7E2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C7E2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C7E2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C7E2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1C7E2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607</Words>
  <Characters>3461</Characters>
  <Application>Microsoft Office Word</Application>
  <DocSecurity>0</DocSecurity>
  <Lines>28</Lines>
  <Paragraphs>8</Paragraphs>
  <ScaleCrop>false</ScaleCrop>
  <Company>HP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HP</cp:lastModifiedBy>
  <cp:revision>6</cp:revision>
  <dcterms:created xsi:type="dcterms:W3CDTF">2020-12-11T08:56:00Z</dcterms:created>
  <dcterms:modified xsi:type="dcterms:W3CDTF">2020-12-14T14:41:00Z</dcterms:modified>
</cp:coreProperties>
</file>