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99" w:rsidRPr="00C221C1" w:rsidRDefault="00530473" w:rsidP="006F1C9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="006F1C99" w:rsidRPr="00C221C1">
        <w:rPr>
          <w:b/>
          <w:bCs/>
          <w:sz w:val="28"/>
          <w:szCs w:val="28"/>
        </w:rPr>
        <w:t>. </w:t>
      </w:r>
      <w:r w:rsidR="006F1C99" w:rsidRPr="00C221C1">
        <w:rPr>
          <w:sz w:val="28"/>
          <w:szCs w:val="28"/>
        </w:rPr>
        <w:t>Рассчитайте суммарную будущую стоимость денежного п</w:t>
      </w:r>
      <w:r w:rsidR="006F1C99" w:rsidRPr="00C221C1">
        <w:rPr>
          <w:sz w:val="28"/>
          <w:szCs w:val="28"/>
        </w:rPr>
        <w:t>о</w:t>
      </w:r>
      <w:r w:rsidR="006F1C99" w:rsidRPr="00C221C1">
        <w:rPr>
          <w:sz w:val="28"/>
          <w:szCs w:val="28"/>
        </w:rPr>
        <w:t xml:space="preserve">тока, накапливаемого под 12% </w:t>
      </w:r>
      <w:proofErr w:type="gramStart"/>
      <w:r w:rsidR="006F1C99" w:rsidRPr="00C221C1">
        <w:rPr>
          <w:sz w:val="28"/>
          <w:szCs w:val="28"/>
        </w:rPr>
        <w:t>годовых</w:t>
      </w:r>
      <w:proofErr w:type="gramEnd"/>
      <w:r w:rsidR="006F1C99" w:rsidRPr="00C221C1">
        <w:rPr>
          <w:sz w:val="28"/>
          <w:szCs w:val="28"/>
        </w:rPr>
        <w:t>. Денежные взносы производятся в конце года:</w:t>
      </w:r>
    </w:p>
    <w:p w:rsidR="006F1C99" w:rsidRPr="00C221C1" w:rsidRDefault="006F1C99" w:rsidP="006F1C9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Первый год – 100 тыс. руб.</w:t>
      </w:r>
    </w:p>
    <w:p w:rsidR="006F1C99" w:rsidRPr="00C221C1" w:rsidRDefault="006F1C99" w:rsidP="006F1C9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Второй год – 800 тыс. руб.</w:t>
      </w:r>
    </w:p>
    <w:p w:rsidR="006F1C99" w:rsidRPr="00C221C1" w:rsidRDefault="006F1C99" w:rsidP="006F1C9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 xml:space="preserve">Третий год – 0 </w:t>
      </w:r>
    </w:p>
    <w:p w:rsidR="006F1C99" w:rsidRPr="00C221C1" w:rsidRDefault="006F1C99" w:rsidP="006F1C9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Четвертый год – 300 тыс. руб.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9"/>
    <w:rsid w:val="00530473"/>
    <w:rsid w:val="006F1C99"/>
    <w:rsid w:val="007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C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1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C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1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2020-05-16T13:25:00Z</dcterms:created>
  <dcterms:modified xsi:type="dcterms:W3CDTF">2020-05-16T14:06:00Z</dcterms:modified>
</cp:coreProperties>
</file>