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8F" w:rsidRDefault="00317A8F" w:rsidP="00317A8F">
      <w:pPr>
        <w:jc w:val="center"/>
        <w:rPr>
          <w:b/>
          <w:sz w:val="28"/>
        </w:rPr>
      </w:pPr>
      <w:r>
        <w:rPr>
          <w:b/>
          <w:sz w:val="28"/>
        </w:rPr>
        <w:t>Тема 1. Требования основных руководящих документов по энергетиче</w:t>
      </w:r>
      <w:r w:rsidRPr="00317A8F">
        <w:rPr>
          <w:b/>
          <w:sz w:val="28"/>
        </w:rPr>
        <w:t>скому об</w:t>
      </w:r>
      <w:r>
        <w:rPr>
          <w:b/>
          <w:sz w:val="28"/>
        </w:rPr>
        <w:t>следованию промышленных и комму</w:t>
      </w:r>
      <w:r w:rsidRPr="00317A8F">
        <w:rPr>
          <w:b/>
          <w:sz w:val="28"/>
        </w:rPr>
        <w:t>нальных предприятий.</w:t>
      </w:r>
    </w:p>
    <w:p w:rsidR="00317A8F" w:rsidRDefault="00317A8F" w:rsidP="00317A8F">
      <w:pPr>
        <w:jc w:val="center"/>
        <w:rPr>
          <w:b/>
          <w:sz w:val="28"/>
        </w:rPr>
      </w:pPr>
      <w:r>
        <w:rPr>
          <w:b/>
          <w:sz w:val="28"/>
        </w:rPr>
        <w:t>Лекция 2.</w:t>
      </w:r>
    </w:p>
    <w:p w:rsidR="00902593" w:rsidRPr="00317A8F" w:rsidRDefault="00317A8F" w:rsidP="00317A8F">
      <w:pPr>
        <w:jc w:val="center"/>
        <w:rPr>
          <w:b/>
          <w:sz w:val="28"/>
        </w:rPr>
      </w:pPr>
      <w:r>
        <w:rPr>
          <w:b/>
          <w:sz w:val="28"/>
        </w:rPr>
        <w:t xml:space="preserve">2.1. </w:t>
      </w:r>
      <w:bookmarkStart w:id="0" w:name="_GoBack"/>
      <w:bookmarkEnd w:id="0"/>
      <w:r w:rsidR="00902593" w:rsidRPr="00317A8F">
        <w:rPr>
          <w:b/>
          <w:sz w:val="28"/>
        </w:rPr>
        <w:t>Меры государственного  контроля в области энергосбережения и повышения энергетической эффективности</w:t>
      </w:r>
    </w:p>
    <w:p w:rsidR="00902593" w:rsidRPr="00E35D79" w:rsidRDefault="00902593" w:rsidP="00695AB2">
      <w:pPr>
        <w:pStyle w:val="2"/>
      </w:pPr>
      <w:bookmarkStart w:id="1" w:name="_Toc382411285"/>
      <w:bookmarkStart w:id="2" w:name="_Toc383618663"/>
      <w:r w:rsidRPr="00E35D79">
        <w:t xml:space="preserve">Цели и задачи правового регулирования в сфере мониторинга и госконтроля энергосбережения и повышения </w:t>
      </w:r>
      <w:proofErr w:type="spellStart"/>
      <w:r w:rsidRPr="00E35D79">
        <w:t>энергоэффективности</w:t>
      </w:r>
      <w:bookmarkEnd w:id="1"/>
      <w:bookmarkEnd w:id="2"/>
      <w:proofErr w:type="spellEnd"/>
    </w:p>
    <w:p w:rsidR="00902593" w:rsidRPr="005B3305" w:rsidRDefault="00902593" w:rsidP="00902593">
      <w:pPr>
        <w:widowControl w:val="0"/>
        <w:shd w:val="clear" w:color="auto" w:fill="FFFFFF"/>
        <w:spacing w:after="120" w:line="360" w:lineRule="auto"/>
        <w:ind w:firstLine="709"/>
        <w:jc w:val="both"/>
        <w:rPr>
          <w:rFonts w:ascii="TimesNewRomanPSMT" w:hAnsi="TimesNewRomanPSMT" w:cs="TimesNewRomanPSMT"/>
          <w:b/>
          <w:sz w:val="28"/>
          <w:szCs w:val="28"/>
        </w:rPr>
      </w:pPr>
      <w:r w:rsidRPr="005B3305">
        <w:rPr>
          <w:rFonts w:ascii="TimesNewRomanPSMT" w:hAnsi="TimesNewRomanPSMT" w:cs="TimesNewRomanPSMT"/>
          <w:b/>
          <w:sz w:val="28"/>
          <w:szCs w:val="28"/>
        </w:rPr>
        <w:t>Вопросы, раскрывающие содержание темы:</w:t>
      </w:r>
    </w:p>
    <w:p w:rsidR="00902593" w:rsidRPr="00C34967" w:rsidRDefault="00902593" w:rsidP="00902593">
      <w:pPr>
        <w:widowControl w:val="0"/>
        <w:numPr>
          <w:ilvl w:val="0"/>
          <w:numId w:val="1"/>
        </w:numPr>
        <w:shd w:val="clear" w:color="auto" w:fill="FFFFFF"/>
        <w:spacing w:after="120" w:line="360" w:lineRule="auto"/>
        <w:jc w:val="both"/>
        <w:rPr>
          <w:i/>
          <w:sz w:val="28"/>
          <w:szCs w:val="28"/>
        </w:rPr>
      </w:pPr>
      <w:r w:rsidRPr="00C34967">
        <w:rPr>
          <w:i/>
          <w:sz w:val="28"/>
          <w:szCs w:val="28"/>
        </w:rPr>
        <w:t>органы, ответственные за проведение государственного контроля;</w:t>
      </w:r>
    </w:p>
    <w:p w:rsidR="00902593" w:rsidRPr="00C34967" w:rsidRDefault="00902593" w:rsidP="00902593">
      <w:pPr>
        <w:widowControl w:val="0"/>
        <w:numPr>
          <w:ilvl w:val="0"/>
          <w:numId w:val="1"/>
        </w:numPr>
        <w:shd w:val="clear" w:color="auto" w:fill="FFFFFF"/>
        <w:tabs>
          <w:tab w:val="clear" w:pos="720"/>
          <w:tab w:val="num" w:pos="-142"/>
        </w:tabs>
        <w:spacing w:after="120" w:line="360" w:lineRule="auto"/>
        <w:ind w:left="0" w:firstLine="360"/>
        <w:jc w:val="both"/>
        <w:rPr>
          <w:i/>
          <w:sz w:val="28"/>
          <w:szCs w:val="28"/>
        </w:rPr>
      </w:pPr>
      <w:r w:rsidRPr="00C34967">
        <w:rPr>
          <w:i/>
          <w:sz w:val="28"/>
          <w:szCs w:val="28"/>
        </w:rPr>
        <w:t>общие принципы проведения проверок исполнения законодательства об энергосбережении в РФ;</w:t>
      </w:r>
    </w:p>
    <w:p w:rsidR="00902593" w:rsidRPr="00C34967" w:rsidRDefault="00902593" w:rsidP="00902593">
      <w:pPr>
        <w:widowControl w:val="0"/>
        <w:numPr>
          <w:ilvl w:val="0"/>
          <w:numId w:val="1"/>
        </w:numPr>
        <w:shd w:val="clear" w:color="auto" w:fill="FFFFFF"/>
        <w:tabs>
          <w:tab w:val="clear" w:pos="720"/>
          <w:tab w:val="num" w:pos="-142"/>
        </w:tabs>
        <w:spacing w:after="120" w:line="360" w:lineRule="auto"/>
        <w:ind w:left="0" w:firstLine="360"/>
        <w:jc w:val="both"/>
        <w:rPr>
          <w:i/>
          <w:sz w:val="28"/>
          <w:szCs w:val="28"/>
        </w:rPr>
      </w:pPr>
      <w:r w:rsidRPr="00C34967">
        <w:rPr>
          <w:i/>
          <w:sz w:val="28"/>
          <w:szCs w:val="28"/>
        </w:rPr>
        <w:t>права и обязанности должностных лиц государственного контроля при проведении проверки соблюдения требований законодательства  в области энергосбережении и повышения энергетической эффективности;</w:t>
      </w:r>
    </w:p>
    <w:p w:rsidR="00902593" w:rsidRPr="00C34967" w:rsidRDefault="00902593" w:rsidP="00902593">
      <w:pPr>
        <w:widowControl w:val="0"/>
        <w:numPr>
          <w:ilvl w:val="0"/>
          <w:numId w:val="1"/>
        </w:numPr>
        <w:shd w:val="clear" w:color="auto" w:fill="FFFFFF"/>
        <w:spacing w:after="120" w:line="360" w:lineRule="auto"/>
        <w:jc w:val="both"/>
        <w:rPr>
          <w:i/>
          <w:sz w:val="28"/>
          <w:szCs w:val="28"/>
        </w:rPr>
      </w:pPr>
      <w:r w:rsidRPr="00C34967">
        <w:rPr>
          <w:i/>
          <w:sz w:val="28"/>
          <w:szCs w:val="28"/>
        </w:rPr>
        <w:t>результаты исполнения государственного контроля;</w:t>
      </w:r>
    </w:p>
    <w:p w:rsidR="00902593" w:rsidRPr="00C34967" w:rsidRDefault="00902593" w:rsidP="00902593">
      <w:pPr>
        <w:widowControl w:val="0"/>
        <w:numPr>
          <w:ilvl w:val="0"/>
          <w:numId w:val="1"/>
        </w:numPr>
        <w:shd w:val="clear" w:color="auto" w:fill="FFFFFF"/>
        <w:tabs>
          <w:tab w:val="clear" w:pos="720"/>
          <w:tab w:val="num" w:pos="-142"/>
        </w:tabs>
        <w:spacing w:after="120" w:line="360" w:lineRule="auto"/>
        <w:ind w:left="0" w:firstLine="360"/>
        <w:jc w:val="both"/>
        <w:rPr>
          <w:i/>
          <w:sz w:val="28"/>
          <w:szCs w:val="28"/>
        </w:rPr>
      </w:pPr>
      <w:r w:rsidRPr="00C34967">
        <w:rPr>
          <w:i/>
          <w:sz w:val="28"/>
          <w:szCs w:val="28"/>
        </w:rPr>
        <w:t>санкции за невыполнение поставленных целей, искажение информации и механизмов их реализации.</w:t>
      </w:r>
    </w:p>
    <w:p w:rsidR="00902593" w:rsidRDefault="00902593" w:rsidP="00902593">
      <w:pPr>
        <w:pStyle w:val="3"/>
        <w:keepNext w:val="0"/>
        <w:widowControl w:val="0"/>
      </w:pPr>
      <w:bookmarkStart w:id="3" w:name="_Toc382411286"/>
      <w:bookmarkStart w:id="4" w:name="_Toc383618664"/>
      <w:r>
        <w:t>О</w:t>
      </w:r>
      <w:r w:rsidRPr="009A3D14">
        <w:t>рганы</w:t>
      </w:r>
      <w:r>
        <w:t>,</w:t>
      </w:r>
      <w:r w:rsidRPr="009A3D14">
        <w:t xml:space="preserve"> ответственные за проведение гос</w:t>
      </w:r>
      <w:r>
        <w:t xml:space="preserve">ударственного </w:t>
      </w:r>
      <w:r w:rsidRPr="009A3D14">
        <w:t>контроля</w:t>
      </w:r>
      <w:bookmarkEnd w:id="3"/>
      <w:bookmarkEnd w:id="4"/>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П</w:t>
      </w:r>
      <w:r w:rsidRPr="00C34324">
        <w:rPr>
          <w:rFonts w:eastAsia="TimesNewRoman"/>
          <w:sz w:val="28"/>
          <w:szCs w:val="28"/>
        </w:rPr>
        <w:t xml:space="preserve">остановлением </w:t>
      </w:r>
      <w:r>
        <w:rPr>
          <w:rFonts w:eastAsia="TimesNewRoman"/>
          <w:sz w:val="28"/>
          <w:szCs w:val="28"/>
        </w:rPr>
        <w:t>№</w:t>
      </w:r>
      <w:r w:rsidRPr="00C34324">
        <w:rPr>
          <w:rFonts w:eastAsia="TimesNewRoman"/>
          <w:sz w:val="28"/>
          <w:szCs w:val="28"/>
        </w:rPr>
        <w:t>318 от 25</w:t>
      </w:r>
      <w:r>
        <w:rPr>
          <w:rFonts w:eastAsia="TimesNewRoman"/>
          <w:sz w:val="28"/>
          <w:szCs w:val="28"/>
        </w:rPr>
        <w:t>.04.2011</w:t>
      </w:r>
      <w:r>
        <w:rPr>
          <w:rStyle w:val="a5"/>
          <w:rFonts w:eastAsia="TimesNewRoman"/>
          <w:sz w:val="28"/>
          <w:szCs w:val="28"/>
        </w:rPr>
        <w:footnoteReference w:id="1"/>
      </w:r>
      <w:r>
        <w:rPr>
          <w:rFonts w:eastAsia="TimesNewRoman"/>
          <w:sz w:val="28"/>
          <w:szCs w:val="28"/>
        </w:rPr>
        <w:t xml:space="preserve"> </w:t>
      </w:r>
      <w:r w:rsidRPr="00C34324">
        <w:rPr>
          <w:rFonts w:eastAsia="TimesNewRoman"/>
          <w:sz w:val="28"/>
          <w:szCs w:val="28"/>
        </w:rPr>
        <w:t>Правительство Р</w:t>
      </w:r>
      <w:r>
        <w:rPr>
          <w:rFonts w:eastAsia="TimesNewRoman"/>
          <w:sz w:val="28"/>
          <w:szCs w:val="28"/>
        </w:rPr>
        <w:t xml:space="preserve">оссийской </w:t>
      </w:r>
      <w:r w:rsidRPr="00C34324">
        <w:rPr>
          <w:rFonts w:eastAsia="TimesNewRoman"/>
          <w:sz w:val="28"/>
          <w:szCs w:val="28"/>
        </w:rPr>
        <w:t>Ф</w:t>
      </w:r>
      <w:r>
        <w:rPr>
          <w:rFonts w:eastAsia="TimesNewRoman"/>
          <w:sz w:val="28"/>
          <w:szCs w:val="28"/>
        </w:rPr>
        <w:t>едерации</w:t>
      </w:r>
      <w:r w:rsidRPr="00C34324">
        <w:rPr>
          <w:rFonts w:eastAsia="TimesNewRoman"/>
          <w:sz w:val="28"/>
          <w:szCs w:val="28"/>
        </w:rPr>
        <w:t xml:space="preserve"> утвердило правила гос</w:t>
      </w:r>
      <w:r>
        <w:rPr>
          <w:rFonts w:eastAsia="TimesNewRoman"/>
          <w:sz w:val="28"/>
          <w:szCs w:val="28"/>
        </w:rPr>
        <w:t xml:space="preserve">ударственного </w:t>
      </w:r>
      <w:r w:rsidRPr="00C34324">
        <w:rPr>
          <w:rFonts w:eastAsia="TimesNewRoman"/>
          <w:sz w:val="28"/>
          <w:szCs w:val="28"/>
        </w:rPr>
        <w:t xml:space="preserve">контроля за соблюдением требований законодательства об энергосбережении и о повышении энергетической эффективности. Постановление подписано в соответствии с федеральным законом </w:t>
      </w:r>
      <w:r>
        <w:rPr>
          <w:rFonts w:eastAsia="TimesNewRoman"/>
          <w:sz w:val="28"/>
          <w:szCs w:val="28"/>
        </w:rPr>
        <w:t>«</w:t>
      </w:r>
      <w:r w:rsidRPr="00C34324">
        <w:rPr>
          <w:rFonts w:eastAsia="TimesNew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eastAsia="TimesNewRoman"/>
          <w:sz w:val="28"/>
          <w:szCs w:val="28"/>
        </w:rPr>
        <w:t xml:space="preserve">», на сегодняшний день в него уже внесен ряд </w:t>
      </w:r>
      <w:r>
        <w:rPr>
          <w:rFonts w:eastAsia="TimesNewRoman"/>
          <w:sz w:val="28"/>
          <w:szCs w:val="28"/>
        </w:rPr>
        <w:lastRenderedPageBreak/>
        <w:t>изменений</w:t>
      </w:r>
      <w:r w:rsidRPr="00C34324">
        <w:rPr>
          <w:rFonts w:eastAsia="TimesNewRoman"/>
          <w:sz w:val="28"/>
          <w:szCs w:val="28"/>
        </w:rPr>
        <w:t>.</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Правила определяют порядок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их руководителями, должностными лицами и индивидуальными предпринимателями.</w:t>
      </w:r>
    </w:p>
    <w:p w:rsidR="00902593"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8" w:history="1">
        <w:r w:rsidRPr="009752D6">
          <w:rPr>
            <w:rFonts w:eastAsia="TimesNewRoman"/>
            <w:sz w:val="28"/>
            <w:szCs w:val="28"/>
          </w:rPr>
          <w:t>статьями 9</w:t>
        </w:r>
      </w:hyperlink>
      <w:r w:rsidRPr="009752D6">
        <w:rPr>
          <w:rFonts w:eastAsia="TimesNewRoman"/>
          <w:sz w:val="28"/>
          <w:szCs w:val="28"/>
        </w:rPr>
        <w:t xml:space="preserve"> - </w:t>
      </w:r>
      <w:hyperlink r:id="rId9" w:history="1">
        <w:r w:rsidRPr="009752D6">
          <w:rPr>
            <w:rFonts w:eastAsia="TimesNewRoman"/>
            <w:sz w:val="28"/>
            <w:szCs w:val="28"/>
          </w:rPr>
          <w:t>13</w:t>
        </w:r>
      </w:hyperlink>
      <w:r w:rsidRPr="009752D6">
        <w:rPr>
          <w:rFonts w:eastAsia="TimesNewRoman"/>
          <w:sz w:val="28"/>
          <w:szCs w:val="28"/>
        </w:rPr>
        <w:t xml:space="preserve"> и </w:t>
      </w:r>
      <w:hyperlink r:id="rId10" w:history="1">
        <w:r w:rsidRPr="009752D6">
          <w:rPr>
            <w:rFonts w:eastAsia="TimesNewRoman"/>
            <w:sz w:val="28"/>
            <w:szCs w:val="28"/>
          </w:rPr>
          <w:t>14</w:t>
        </w:r>
      </w:hyperlink>
      <w:r w:rsidRPr="009752D6">
        <w:rPr>
          <w:rFonts w:eastAsia="TimesNewRoman"/>
          <w:sz w:val="28"/>
          <w:szCs w:val="28"/>
        </w:rPr>
        <w:t xml:space="preserve"> Федерального закона </w:t>
      </w:r>
      <w:r>
        <w:rPr>
          <w:rFonts w:eastAsia="TimesNewRoman"/>
          <w:sz w:val="28"/>
          <w:szCs w:val="28"/>
        </w:rPr>
        <w:t>«</w:t>
      </w:r>
      <w:r w:rsidRPr="009752D6">
        <w:rPr>
          <w:rFonts w:eastAsia="TimesNew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NewRoman"/>
          <w:sz w:val="28"/>
          <w:szCs w:val="28"/>
        </w:rPr>
        <w:t>»</w:t>
      </w:r>
      <w:r>
        <w:rPr>
          <w:rStyle w:val="a5"/>
          <w:rFonts w:eastAsia="TimesNewRoman"/>
          <w:sz w:val="28"/>
          <w:szCs w:val="28"/>
        </w:rPr>
        <w:footnoteReference w:id="2"/>
      </w:r>
      <w:r w:rsidRPr="009752D6">
        <w:rPr>
          <w:rFonts w:eastAsia="TimesNewRoman"/>
          <w:sz w:val="28"/>
          <w:szCs w:val="28"/>
        </w:rPr>
        <w:t>, а также систематического наблюдения, анализа и прогнозирования исполнения обязательных требований.</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 xml:space="preserve">Государственный контроль осуществляется федеральными органами исполнительной власти </w:t>
      </w:r>
      <w:r>
        <w:rPr>
          <w:rFonts w:eastAsia="TimesNewRoman"/>
          <w:sz w:val="28"/>
          <w:szCs w:val="28"/>
        </w:rPr>
        <w:t>(</w:t>
      </w:r>
      <w:r w:rsidRPr="00C34324">
        <w:rPr>
          <w:rFonts w:eastAsia="TimesNewRoman"/>
          <w:sz w:val="28"/>
          <w:szCs w:val="28"/>
        </w:rPr>
        <w:t>федеральный государственный контроль</w:t>
      </w:r>
      <w:r>
        <w:rPr>
          <w:rFonts w:eastAsia="TimesNewRoman"/>
          <w:sz w:val="28"/>
          <w:szCs w:val="28"/>
        </w:rPr>
        <w:t>)</w:t>
      </w:r>
      <w:r w:rsidRPr="00C34324">
        <w:rPr>
          <w:rFonts w:eastAsia="TimesNewRoman"/>
          <w:sz w:val="28"/>
          <w:szCs w:val="28"/>
        </w:rPr>
        <w:t xml:space="preserve"> и органами исполнительной власти субъектов РФ </w:t>
      </w:r>
      <w:r>
        <w:rPr>
          <w:rFonts w:eastAsia="TimesNewRoman"/>
          <w:sz w:val="28"/>
          <w:szCs w:val="28"/>
        </w:rPr>
        <w:t>(</w:t>
      </w:r>
      <w:r w:rsidRPr="00C34324">
        <w:rPr>
          <w:rFonts w:eastAsia="TimesNewRoman"/>
          <w:sz w:val="28"/>
          <w:szCs w:val="28"/>
        </w:rPr>
        <w:t>региональный государственный контроль</w:t>
      </w:r>
      <w:r>
        <w:rPr>
          <w:rFonts w:eastAsia="TimesNewRoman"/>
          <w:sz w:val="28"/>
          <w:szCs w:val="28"/>
        </w:rPr>
        <w:t>)</w:t>
      </w:r>
      <w:r w:rsidRPr="00C34324">
        <w:rPr>
          <w:rFonts w:eastAsia="TimesNewRoman"/>
          <w:sz w:val="28"/>
          <w:szCs w:val="28"/>
        </w:rPr>
        <w:t>, уполномоченными на осуществление такого госконтроля.</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а) </w:t>
      </w:r>
      <w:r w:rsidRPr="00E110F3">
        <w:rPr>
          <w:rFonts w:eastAsia="TimesNewRoman"/>
          <w:b/>
          <w:i/>
          <w:sz w:val="28"/>
          <w:szCs w:val="28"/>
        </w:rPr>
        <w:t>Федеральной антимонопольной службой</w:t>
      </w:r>
      <w:r w:rsidRPr="009752D6">
        <w:rPr>
          <w:rFonts w:eastAsia="TimesNewRoman"/>
          <w:sz w:val="28"/>
          <w:szCs w:val="28"/>
        </w:rPr>
        <w:t xml:space="preserve"> при осуществлении </w:t>
      </w:r>
      <w:proofErr w:type="gramStart"/>
      <w:r w:rsidRPr="009752D6">
        <w:rPr>
          <w:rFonts w:eastAsia="TimesNewRoman"/>
          <w:sz w:val="28"/>
          <w:szCs w:val="28"/>
        </w:rPr>
        <w:t>контроля за</w:t>
      </w:r>
      <w:proofErr w:type="gramEnd"/>
      <w:r w:rsidRPr="009752D6">
        <w:rPr>
          <w:rFonts w:eastAsia="TimesNewRoman"/>
          <w:sz w:val="28"/>
          <w:szCs w:val="28"/>
        </w:rPr>
        <w:t xml:space="preserve"> соблюдением законодательства Российской Федерации и иных нормативных правовых актов Российской Федерации о размещении заказов</w:t>
      </w:r>
      <w:r>
        <w:rPr>
          <w:rStyle w:val="a5"/>
          <w:rFonts w:eastAsia="TimesNewRoman"/>
          <w:sz w:val="28"/>
          <w:szCs w:val="28"/>
        </w:rPr>
        <w:footnoteReference w:id="3"/>
      </w:r>
      <w:r w:rsidRPr="009752D6">
        <w:rPr>
          <w:rFonts w:eastAsia="TimesNewRoman"/>
          <w:sz w:val="28"/>
          <w:szCs w:val="28"/>
        </w:rPr>
        <w:t>:</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 xml:space="preserve">за соблюдением заказчиком и уполномоченным органом требования о размещении заказов на поставки товаров, выполнение работ, оказание услуг </w:t>
      </w:r>
      <w:r w:rsidRPr="009752D6">
        <w:rPr>
          <w:rFonts w:eastAsia="TimesNewRoman"/>
          <w:sz w:val="28"/>
          <w:szCs w:val="28"/>
        </w:rPr>
        <w:lastRenderedPageBreak/>
        <w:t>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б) </w:t>
      </w:r>
      <w:r w:rsidRPr="00E110F3">
        <w:rPr>
          <w:rFonts w:eastAsia="TimesNewRoman"/>
          <w:b/>
          <w:i/>
          <w:sz w:val="28"/>
          <w:szCs w:val="28"/>
        </w:rPr>
        <w:t>Федеральной службой по надзору в сфере защиты прав потребителей и благополучия человека</w:t>
      </w:r>
      <w:r w:rsidRPr="009752D6">
        <w:rPr>
          <w:rFonts w:eastAsia="TimesNewRoman"/>
          <w:sz w:val="28"/>
          <w:szCs w:val="28"/>
        </w:rPr>
        <w:t xml:space="preserve"> при осуществлении федерального государственного надзора в области защиты прав потребителей</w:t>
      </w:r>
      <w:r>
        <w:rPr>
          <w:rStyle w:val="a5"/>
          <w:rFonts w:eastAsia="TimesNewRoman"/>
          <w:sz w:val="28"/>
          <w:szCs w:val="28"/>
        </w:rPr>
        <w:footnoteReference w:id="4"/>
      </w:r>
      <w:r w:rsidRPr="009752D6">
        <w:rPr>
          <w:rFonts w:eastAsia="TimesNewRoman"/>
          <w:sz w:val="28"/>
          <w:szCs w:val="28"/>
        </w:rPr>
        <w:t xml:space="preserve">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w:t>
      </w:r>
      <w:r w:rsidRPr="009752D6">
        <w:rPr>
          <w:rFonts w:eastAsia="TimesNewRoman"/>
          <w:sz w:val="28"/>
          <w:szCs w:val="28"/>
        </w:rPr>
        <w:lastRenderedPageBreak/>
        <w:t>маркировку, нанесении такой информации на его этикетку, а также правил включения (нанесения) такой информации;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в) </w:t>
      </w:r>
      <w:r w:rsidRPr="00E110F3">
        <w:rPr>
          <w:rFonts w:eastAsia="TimesNewRoman"/>
          <w:b/>
          <w:i/>
          <w:sz w:val="28"/>
          <w:szCs w:val="28"/>
        </w:rPr>
        <w:t>Федеральной службой по экологическому, технологическому и атомному надзору</w:t>
      </w:r>
      <w:r>
        <w:rPr>
          <w:rStyle w:val="a5"/>
          <w:rFonts w:eastAsia="TimesNewRoman"/>
          <w:b/>
          <w:i/>
          <w:sz w:val="28"/>
          <w:szCs w:val="28"/>
        </w:rPr>
        <w:footnoteReference w:id="5"/>
      </w:r>
      <w:r w:rsidRPr="009752D6">
        <w:rPr>
          <w:rFonts w:eastAsia="TimesNewRoman"/>
          <w:sz w:val="28"/>
          <w:szCs w:val="28"/>
        </w:rPr>
        <w:t>:</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при осуществлении в пределах своей компетенции государственного контроля (надзора):</w:t>
      </w:r>
    </w:p>
    <w:p w:rsidR="00902593" w:rsidRPr="009752D6" w:rsidRDefault="00902593" w:rsidP="00902593">
      <w:pPr>
        <w:widowControl w:val="0"/>
        <w:numPr>
          <w:ilvl w:val="0"/>
          <w:numId w:val="2"/>
        </w:numPr>
        <w:autoSpaceDE w:val="0"/>
        <w:autoSpaceDN w:val="0"/>
        <w:adjustRightInd w:val="0"/>
        <w:spacing w:line="360" w:lineRule="auto"/>
        <w:ind w:left="0" w:firstLine="709"/>
        <w:jc w:val="both"/>
        <w:rPr>
          <w:rFonts w:eastAsia="TimesNewRoman"/>
          <w:sz w:val="28"/>
          <w:szCs w:val="28"/>
        </w:rPr>
      </w:pPr>
      <w:r w:rsidRPr="009752D6">
        <w:rPr>
          <w:rFonts w:eastAsia="TimesNewRoman"/>
          <w:sz w:val="28"/>
          <w:szCs w:val="28"/>
        </w:rP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902593" w:rsidRPr="009752D6" w:rsidRDefault="00902593" w:rsidP="00902593">
      <w:pPr>
        <w:widowControl w:val="0"/>
        <w:numPr>
          <w:ilvl w:val="0"/>
          <w:numId w:val="2"/>
        </w:numPr>
        <w:autoSpaceDE w:val="0"/>
        <w:autoSpaceDN w:val="0"/>
        <w:adjustRightInd w:val="0"/>
        <w:spacing w:line="360" w:lineRule="auto"/>
        <w:ind w:left="0" w:firstLine="709"/>
        <w:jc w:val="both"/>
        <w:rPr>
          <w:rFonts w:eastAsia="TimesNewRoman"/>
          <w:sz w:val="28"/>
          <w:szCs w:val="28"/>
        </w:rPr>
      </w:pPr>
      <w:r w:rsidRPr="009752D6">
        <w:rPr>
          <w:rFonts w:eastAsia="TimesNewRoman"/>
          <w:sz w:val="28"/>
          <w:szCs w:val="28"/>
        </w:rPr>
        <w:t xml:space="preserve">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w:t>
      </w:r>
      <w:r w:rsidRPr="009752D6">
        <w:rPr>
          <w:rFonts w:eastAsia="TimesNewRoman"/>
          <w:sz w:val="28"/>
          <w:szCs w:val="28"/>
        </w:rPr>
        <w:lastRenderedPageBreak/>
        <w:t>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902593" w:rsidRPr="009752D6" w:rsidRDefault="00902593" w:rsidP="00902593">
      <w:pPr>
        <w:widowControl w:val="0"/>
        <w:numPr>
          <w:ilvl w:val="0"/>
          <w:numId w:val="2"/>
        </w:numPr>
        <w:autoSpaceDE w:val="0"/>
        <w:autoSpaceDN w:val="0"/>
        <w:adjustRightInd w:val="0"/>
        <w:spacing w:line="360" w:lineRule="auto"/>
        <w:ind w:left="0" w:firstLine="709"/>
        <w:jc w:val="both"/>
        <w:rPr>
          <w:rFonts w:eastAsia="TimesNewRoman"/>
          <w:sz w:val="28"/>
          <w:szCs w:val="28"/>
        </w:rPr>
      </w:pPr>
      <w:r w:rsidRPr="009752D6">
        <w:rPr>
          <w:rFonts w:eastAsia="TimesNewRoman"/>
          <w:sz w:val="28"/>
          <w:szCs w:val="28"/>
        </w:rPr>
        <w:t>за проведением обязательного энергетического обследования в установленный срок;</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 xml:space="preserve">г) </w:t>
      </w:r>
      <w:r w:rsidRPr="00E110F3">
        <w:rPr>
          <w:rFonts w:eastAsia="TimesNewRoman"/>
          <w:b/>
          <w:i/>
          <w:sz w:val="28"/>
          <w:szCs w:val="28"/>
        </w:rPr>
        <w:t>Федеральной службой по тарифам</w:t>
      </w:r>
      <w:r w:rsidRPr="009752D6">
        <w:rPr>
          <w:rFonts w:eastAsia="TimesNewRoman"/>
          <w:sz w:val="28"/>
          <w:szCs w:val="28"/>
        </w:rPr>
        <w:t xml:space="preserve"> при осуществлении федерального государственного контроля (надзора) в области регулируемых государством цен (тарифов)</w:t>
      </w:r>
      <w:r>
        <w:rPr>
          <w:rStyle w:val="a5"/>
          <w:rFonts w:eastAsia="TimesNewRoman"/>
          <w:sz w:val="28"/>
          <w:szCs w:val="28"/>
        </w:rPr>
        <w:footnoteReference w:id="6"/>
      </w:r>
      <w:r w:rsidRPr="009752D6">
        <w:rPr>
          <w:rFonts w:eastAsia="TimesNewRoman"/>
          <w:sz w:val="28"/>
          <w:szCs w:val="28"/>
        </w:rPr>
        <w:t xml:space="preserve">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roofErr w:type="gramEnd"/>
    </w:p>
    <w:p w:rsidR="00902593" w:rsidRDefault="00902593" w:rsidP="00902593">
      <w:pPr>
        <w:pStyle w:val="3"/>
      </w:pPr>
      <w:bookmarkStart w:id="5" w:name="_Toc382411287"/>
      <w:bookmarkStart w:id="6" w:name="_Toc383618665"/>
      <w:r>
        <w:t>О</w:t>
      </w:r>
      <w:r w:rsidRPr="009A3D14">
        <w:t xml:space="preserve">бщие принципы </w:t>
      </w:r>
      <w:r w:rsidRPr="008A6174">
        <w:t>проведения</w:t>
      </w:r>
      <w:r w:rsidRPr="009A3D14">
        <w:t xml:space="preserve"> </w:t>
      </w:r>
      <w:r>
        <w:t xml:space="preserve">проверок исполнения законодательства об </w:t>
      </w:r>
      <w:r w:rsidRPr="009A3D14">
        <w:t>энергосбережени</w:t>
      </w:r>
      <w:r>
        <w:t>и</w:t>
      </w:r>
      <w:r w:rsidRPr="009A3D14">
        <w:t xml:space="preserve"> в РФ</w:t>
      </w:r>
      <w:bookmarkEnd w:id="5"/>
      <w:bookmarkEnd w:id="6"/>
    </w:p>
    <w:p w:rsidR="00902593"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Гос</w:t>
      </w:r>
      <w:r>
        <w:rPr>
          <w:rFonts w:eastAsia="TimesNewRoman"/>
          <w:sz w:val="28"/>
          <w:szCs w:val="28"/>
        </w:rPr>
        <w:t xml:space="preserve">ударственный контроль </w:t>
      </w:r>
      <w:r w:rsidRPr="005344D5">
        <w:rPr>
          <w:rFonts w:eastAsia="TimesNewRoman"/>
          <w:sz w:val="28"/>
          <w:szCs w:val="28"/>
        </w:rPr>
        <w:t>исполнения законодательства об энергосбережении в Р</w:t>
      </w:r>
      <w:r>
        <w:rPr>
          <w:rFonts w:eastAsia="TimesNewRoman"/>
          <w:sz w:val="28"/>
          <w:szCs w:val="28"/>
        </w:rPr>
        <w:t xml:space="preserve">оссийской </w:t>
      </w:r>
      <w:r w:rsidRPr="005344D5">
        <w:rPr>
          <w:rFonts w:eastAsia="TimesNewRoman"/>
          <w:sz w:val="28"/>
          <w:szCs w:val="28"/>
        </w:rPr>
        <w:t>Ф</w:t>
      </w:r>
      <w:r>
        <w:rPr>
          <w:rFonts w:eastAsia="TimesNewRoman"/>
          <w:sz w:val="28"/>
          <w:szCs w:val="28"/>
        </w:rPr>
        <w:t>едерации</w:t>
      </w:r>
      <w:r w:rsidRPr="00C34324">
        <w:rPr>
          <w:rFonts w:eastAsia="TimesNewRoman"/>
          <w:sz w:val="28"/>
          <w:szCs w:val="28"/>
        </w:rPr>
        <w:t xml:space="preserve"> осуществляется в форме плановых и внеплановых документарных и выездных проверок.</w:t>
      </w:r>
      <w:r>
        <w:rPr>
          <w:rFonts w:eastAsia="TimesNewRoman"/>
          <w:sz w:val="28"/>
          <w:szCs w:val="28"/>
        </w:rPr>
        <w:t xml:space="preserve"> </w:t>
      </w:r>
      <w:r w:rsidRPr="00C34324">
        <w:rPr>
          <w:rFonts w:eastAsia="TimesNewRoman"/>
          <w:sz w:val="28"/>
          <w:szCs w:val="28"/>
        </w:rPr>
        <w:t>Плановые проверки проводятся 2 раза в 3 года на основании планов проверок, утверждаемых руководителем контролирующего органа в установленном порядке.</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r>
        <w:rPr>
          <w:rStyle w:val="a5"/>
          <w:rFonts w:eastAsia="TimesNewRoman"/>
          <w:sz w:val="28"/>
          <w:szCs w:val="28"/>
        </w:rPr>
        <w:footnoteReference w:id="7"/>
      </w:r>
      <w:r w:rsidRPr="009752D6">
        <w:rPr>
          <w:rFonts w:eastAsia="TimesNewRoman"/>
          <w:sz w:val="28"/>
          <w:szCs w:val="28"/>
        </w:rPr>
        <w:t>:</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lastRenderedPageBreak/>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е) соответствие товаров, выполняемых работ, оказываемых услуг требованиям их энергетической эффективности при размещении заказов на </w:t>
      </w:r>
      <w:r w:rsidRPr="009752D6">
        <w:rPr>
          <w:rFonts w:eastAsia="TimesNewRoman"/>
          <w:sz w:val="28"/>
          <w:szCs w:val="28"/>
        </w:rPr>
        <w:lastRenderedPageBreak/>
        <w:t>поставки для государственных или муниципальных нужд;</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902593" w:rsidRDefault="00902593" w:rsidP="00902593">
      <w:pPr>
        <w:pStyle w:val="3"/>
      </w:pPr>
      <w:bookmarkStart w:id="7" w:name="_Toc382411288"/>
      <w:bookmarkStart w:id="8" w:name="_Toc383618666"/>
      <w:r>
        <w:t>П</w:t>
      </w:r>
      <w:r w:rsidRPr="009A3D14">
        <w:t xml:space="preserve">рава и обязанности </w:t>
      </w:r>
      <w:r w:rsidRPr="008A6174">
        <w:t>должностных</w:t>
      </w:r>
      <w:r w:rsidRPr="009A3D14">
        <w:t xml:space="preserve"> лиц государственного контроля при проведении проверки соблюдения требований законодательства в области энергосбережении и повышения энергетической эффективности</w:t>
      </w:r>
      <w:bookmarkEnd w:id="7"/>
      <w:bookmarkEnd w:id="8"/>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Гос</w:t>
      </w:r>
      <w:r>
        <w:rPr>
          <w:rFonts w:eastAsia="TimesNewRoman"/>
          <w:sz w:val="28"/>
          <w:szCs w:val="28"/>
        </w:rPr>
        <w:t xml:space="preserve">ударственный </w:t>
      </w:r>
      <w:r w:rsidRPr="00C34324">
        <w:rPr>
          <w:rFonts w:eastAsia="TimesNewRoman"/>
          <w:sz w:val="28"/>
          <w:szCs w:val="28"/>
        </w:rPr>
        <w:t xml:space="preserve">контроль осуществляется в соответствии с требованиями федерального закона </w:t>
      </w:r>
      <w:r>
        <w:rPr>
          <w:rFonts w:eastAsia="TimesNewRoman"/>
          <w:sz w:val="28"/>
          <w:szCs w:val="28"/>
        </w:rPr>
        <w:t>«</w:t>
      </w:r>
      <w:r w:rsidRPr="00C34324">
        <w:rPr>
          <w:rFonts w:eastAsia="TimesNewRoman"/>
          <w:sz w:val="28"/>
          <w:szCs w:val="28"/>
        </w:rPr>
        <w:t xml:space="preserve">О защите прав юридических лиц и индивидуальных предпринимателей при осуществлении государственного контроля </w:t>
      </w:r>
      <w:r>
        <w:rPr>
          <w:rFonts w:eastAsia="TimesNewRoman"/>
          <w:sz w:val="28"/>
          <w:szCs w:val="28"/>
        </w:rPr>
        <w:t>(</w:t>
      </w:r>
      <w:r w:rsidRPr="00C34324">
        <w:rPr>
          <w:rFonts w:eastAsia="TimesNewRoman"/>
          <w:sz w:val="28"/>
          <w:szCs w:val="28"/>
        </w:rPr>
        <w:t>надзора</w:t>
      </w:r>
      <w:r>
        <w:rPr>
          <w:rFonts w:eastAsia="TimesNewRoman"/>
          <w:sz w:val="28"/>
          <w:szCs w:val="28"/>
        </w:rPr>
        <w:t>)</w:t>
      </w:r>
      <w:r w:rsidRPr="00C34324">
        <w:rPr>
          <w:rFonts w:eastAsia="TimesNewRoman"/>
          <w:sz w:val="28"/>
          <w:szCs w:val="28"/>
        </w:rPr>
        <w:t xml:space="preserve"> и муниципального контроля</w:t>
      </w:r>
      <w:r>
        <w:rPr>
          <w:rFonts w:eastAsia="TimesNewRoman"/>
          <w:sz w:val="28"/>
          <w:szCs w:val="28"/>
        </w:rPr>
        <w:t>»</w:t>
      </w:r>
      <w:r>
        <w:rPr>
          <w:rStyle w:val="a5"/>
          <w:rFonts w:eastAsia="TimesNewRoman"/>
          <w:sz w:val="28"/>
          <w:szCs w:val="28"/>
        </w:rPr>
        <w:footnoteReference w:id="8"/>
      </w:r>
      <w:r w:rsidRPr="00C34324">
        <w:rPr>
          <w:rFonts w:eastAsia="TimesNewRoman"/>
          <w:sz w:val="28"/>
          <w:szCs w:val="28"/>
        </w:rPr>
        <w:t>.</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1" w:anchor="block_1000" w:history="1">
        <w:r w:rsidRPr="00B23001">
          <w:rPr>
            <w:rFonts w:eastAsia="TimesNewRoman"/>
            <w:sz w:val="28"/>
            <w:szCs w:val="28"/>
          </w:rPr>
          <w:t>Типовая форма</w:t>
        </w:r>
      </w:hyperlink>
      <w:r w:rsidRPr="00B23001">
        <w:rPr>
          <w:rFonts w:eastAsia="TimesNew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r>
        <w:rPr>
          <w:rStyle w:val="a5"/>
          <w:rFonts w:eastAsia="TimesNewRoman"/>
          <w:sz w:val="28"/>
          <w:szCs w:val="28"/>
        </w:rPr>
        <w:footnoteReference w:id="9"/>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lastRenderedPageBreak/>
        <w:t>1) наименование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4) цели, задачи, предмет проверки и срок ее проведения;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6) сроки проведения и перечень мероприятий по контролю, необходимых для достижения целей и задач проведения проверки;</w:t>
      </w:r>
    </w:p>
    <w:p w:rsidR="00902593" w:rsidRPr="00B23001" w:rsidRDefault="000F6E2C" w:rsidP="00902593">
      <w:pPr>
        <w:widowControl w:val="0"/>
        <w:autoSpaceDE w:val="0"/>
        <w:autoSpaceDN w:val="0"/>
        <w:adjustRightInd w:val="0"/>
        <w:spacing w:line="360" w:lineRule="auto"/>
        <w:ind w:firstLine="567"/>
        <w:jc w:val="both"/>
        <w:rPr>
          <w:rFonts w:eastAsia="TimesNewRoman"/>
          <w:sz w:val="28"/>
          <w:szCs w:val="28"/>
        </w:rPr>
      </w:pPr>
      <w:hyperlink r:id="rId12" w:history="1">
        <w:r w:rsidR="00902593" w:rsidRPr="00B23001">
          <w:rPr>
            <w:rFonts w:eastAsia="TimesNewRoman"/>
            <w:sz w:val="28"/>
            <w:szCs w:val="28"/>
          </w:rPr>
          <w:t>7)</w:t>
        </w:r>
      </w:hyperlink>
      <w:r w:rsidR="00902593" w:rsidRPr="00B23001">
        <w:rPr>
          <w:rFonts w:eastAsia="TimesNewRoman"/>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9) даты начала и окончания проведения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w:t>
      </w:r>
      <w:r w:rsidRPr="00B23001">
        <w:rPr>
          <w:rFonts w:eastAsia="TimesNewRoman"/>
          <w:sz w:val="28"/>
          <w:szCs w:val="28"/>
        </w:rPr>
        <w:lastRenderedPageBreak/>
        <w:t>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Плановые проверки соблюдения требования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r>
        <w:rPr>
          <w:rFonts w:eastAsia="TimesNewRoman"/>
          <w:sz w:val="28"/>
          <w:szCs w:val="28"/>
        </w:rPr>
        <w:t xml:space="preserve"> </w:t>
      </w:r>
      <w:r w:rsidRPr="00C34324">
        <w:rPr>
          <w:rFonts w:eastAsia="TimesNewRoman"/>
          <w:sz w:val="28"/>
          <w:szCs w:val="28"/>
        </w:rPr>
        <w:t xml:space="preserve">Проверки могут проводиться совместно с другими </w:t>
      </w:r>
      <w:r w:rsidRPr="00C34324">
        <w:rPr>
          <w:rFonts w:eastAsia="TimesNewRoman"/>
          <w:sz w:val="28"/>
          <w:szCs w:val="28"/>
        </w:rPr>
        <w:lastRenderedPageBreak/>
        <w:t>федеральными органами исполнительной власти.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Должностные лица контролирующего органа при проведении проверки осуществляют следующие действия:</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а) самостоятельно определяют последовательность действий при проведении проверки;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б) применяют предусмотренные </w:t>
      </w:r>
      <w:hyperlink r:id="rId13" w:history="1">
        <w:r w:rsidRPr="009752D6">
          <w:rPr>
            <w:rFonts w:eastAsia="TimesNewRoman"/>
            <w:sz w:val="28"/>
            <w:szCs w:val="28"/>
          </w:rPr>
          <w:t>законодательством</w:t>
        </w:r>
      </w:hyperlink>
      <w:r w:rsidRPr="009752D6">
        <w:rPr>
          <w:rFonts w:eastAsia="TimesNewRoman"/>
          <w:sz w:val="28"/>
          <w:szCs w:val="28"/>
        </w:rP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Должностные лица контролирующих органов при проведении проверок соблюдают ограничения и выполняют обязанности, установленные </w:t>
      </w:r>
      <w:hyperlink r:id="rId14" w:history="1">
        <w:r w:rsidRPr="009752D6">
          <w:rPr>
            <w:rFonts w:eastAsia="TimesNewRoman"/>
            <w:sz w:val="28"/>
            <w:szCs w:val="28"/>
          </w:rPr>
          <w:t>статьями 15</w:t>
        </w:r>
      </w:hyperlink>
      <w:r w:rsidRPr="009752D6">
        <w:rPr>
          <w:rFonts w:eastAsia="TimesNewRoman"/>
          <w:sz w:val="28"/>
          <w:szCs w:val="28"/>
        </w:rPr>
        <w:t xml:space="preserve"> - </w:t>
      </w:r>
      <w:hyperlink r:id="rId15" w:history="1">
        <w:r w:rsidRPr="009752D6">
          <w:rPr>
            <w:rFonts w:eastAsia="TimesNewRoman"/>
            <w:sz w:val="28"/>
            <w:szCs w:val="28"/>
          </w:rPr>
          <w:t>18</w:t>
        </w:r>
      </w:hyperlink>
      <w:r w:rsidRPr="009752D6">
        <w:rPr>
          <w:rFonts w:eastAsia="TimesNewRoman"/>
          <w:sz w:val="28"/>
          <w:szCs w:val="28"/>
        </w:rPr>
        <w:t xml:space="preserve"> Федерального закона</w:t>
      </w:r>
      <w:r>
        <w:rPr>
          <w:rFonts w:eastAsia="TimesNewRoman"/>
          <w:sz w:val="28"/>
          <w:szCs w:val="28"/>
        </w:rPr>
        <w:t xml:space="preserve"> №</w:t>
      </w:r>
      <w:r w:rsidRPr="00B23001">
        <w:rPr>
          <w:rFonts w:eastAsia="TimesNewRoman"/>
          <w:sz w:val="28"/>
          <w:szCs w:val="28"/>
        </w:rPr>
        <w:t xml:space="preserve">294-ФЗ </w:t>
      </w:r>
      <w:r>
        <w:rPr>
          <w:rFonts w:eastAsia="TimesNewRoman"/>
          <w:sz w:val="28"/>
          <w:szCs w:val="28"/>
        </w:rPr>
        <w:t>«</w:t>
      </w:r>
      <w:r w:rsidRPr="00B23001">
        <w:rPr>
          <w:rFonts w:eastAsia="TimesNew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NewRoman"/>
          <w:sz w:val="28"/>
          <w:szCs w:val="28"/>
        </w:rPr>
        <w:t>»</w:t>
      </w:r>
      <w:r>
        <w:rPr>
          <w:rStyle w:val="a5"/>
          <w:rFonts w:eastAsia="TimesNewRoman"/>
          <w:sz w:val="28"/>
          <w:szCs w:val="28"/>
        </w:rPr>
        <w:footnoteReference w:id="10"/>
      </w:r>
      <w:r w:rsidRPr="009752D6">
        <w:rPr>
          <w:rFonts w:eastAsia="TimesNewRoman"/>
          <w:sz w:val="28"/>
          <w:szCs w:val="28"/>
        </w:rPr>
        <w:t xml:space="preserve">, а также несут установленную </w:t>
      </w:r>
      <w:hyperlink r:id="rId16" w:tooltip="Ссылка на список документов" w:history="1">
        <w:r w:rsidRPr="009752D6">
          <w:rPr>
            <w:rFonts w:eastAsia="TimesNewRoman"/>
            <w:sz w:val="28"/>
            <w:szCs w:val="28"/>
          </w:rPr>
          <w:t>законодательством</w:t>
        </w:r>
      </w:hyperlink>
      <w:r w:rsidRPr="009752D6">
        <w:rPr>
          <w:rFonts w:eastAsia="TimesNewRoman"/>
          <w:sz w:val="28"/>
          <w:szCs w:val="28"/>
        </w:rPr>
        <w:t xml:space="preserve">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Действия должностных лиц контролирующих органов при осуществлении государственного контроля могут быть обжалованы в соответствии с </w:t>
      </w:r>
      <w:hyperlink r:id="rId17" w:tooltip="Ссылка на список документов" w:history="1">
        <w:r w:rsidRPr="009752D6">
          <w:rPr>
            <w:rFonts w:eastAsia="TimesNewRoman"/>
            <w:sz w:val="28"/>
            <w:szCs w:val="28"/>
          </w:rPr>
          <w:t>законодательством</w:t>
        </w:r>
      </w:hyperlink>
      <w:r w:rsidRPr="009752D6">
        <w:rPr>
          <w:rFonts w:eastAsia="TimesNewRoman"/>
          <w:sz w:val="28"/>
          <w:szCs w:val="28"/>
        </w:rPr>
        <w:t xml:space="preserve"> Российской Федерации.</w:t>
      </w:r>
    </w:p>
    <w:p w:rsidR="00902593"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18" w:history="1">
        <w:r w:rsidRPr="009752D6">
          <w:rPr>
            <w:rFonts w:eastAsia="TimesNewRoman"/>
            <w:sz w:val="28"/>
            <w:szCs w:val="28"/>
          </w:rPr>
          <w:t>постановлением</w:t>
        </w:r>
      </w:hyperlink>
      <w:r w:rsidRPr="009752D6">
        <w:rPr>
          <w:rFonts w:eastAsia="TimesNewRoman"/>
          <w:sz w:val="28"/>
          <w:szCs w:val="28"/>
        </w:rPr>
        <w:t xml:space="preserve"> Правительства Российской Федерации от 16 </w:t>
      </w:r>
      <w:r w:rsidRPr="009752D6">
        <w:rPr>
          <w:rFonts w:eastAsia="TimesNewRoman"/>
          <w:sz w:val="28"/>
          <w:szCs w:val="28"/>
        </w:rPr>
        <w:lastRenderedPageBreak/>
        <w:t xml:space="preserve">мая 2011 г. </w:t>
      </w:r>
      <w:r>
        <w:rPr>
          <w:rFonts w:eastAsia="TimesNewRoman"/>
          <w:sz w:val="28"/>
          <w:szCs w:val="28"/>
        </w:rPr>
        <w:t>№</w:t>
      </w:r>
      <w:r w:rsidRPr="009752D6">
        <w:rPr>
          <w:rFonts w:eastAsia="TimesNewRoman"/>
          <w:sz w:val="28"/>
          <w:szCs w:val="28"/>
        </w:rPr>
        <w:t>373</w:t>
      </w:r>
      <w:r>
        <w:rPr>
          <w:rStyle w:val="a5"/>
          <w:rFonts w:eastAsia="TimesNewRoman"/>
          <w:sz w:val="28"/>
          <w:szCs w:val="28"/>
        </w:rPr>
        <w:footnoteReference w:id="11"/>
      </w:r>
      <w:r w:rsidRPr="009752D6">
        <w:rPr>
          <w:rFonts w:eastAsia="TimesNewRoman"/>
          <w:sz w:val="28"/>
          <w:szCs w:val="28"/>
        </w:rPr>
        <w:t>.</w:t>
      </w:r>
    </w:p>
    <w:p w:rsidR="00902593" w:rsidRDefault="00902593" w:rsidP="00902593">
      <w:pPr>
        <w:pStyle w:val="3"/>
      </w:pPr>
      <w:bookmarkStart w:id="9" w:name="_Toc382411289"/>
      <w:bookmarkStart w:id="10" w:name="_Toc383618667"/>
      <w:r>
        <w:t>Р</w:t>
      </w:r>
      <w:r w:rsidRPr="009A3D14">
        <w:t xml:space="preserve">езультаты </w:t>
      </w:r>
      <w:r w:rsidRPr="008A6174">
        <w:t>исполнения</w:t>
      </w:r>
      <w:r w:rsidRPr="009A3D14">
        <w:t xml:space="preserve"> государственного контроля</w:t>
      </w:r>
      <w:bookmarkEnd w:id="9"/>
      <w:bookmarkEnd w:id="10"/>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9" w:anchor="block_3000" w:history="1">
        <w:r w:rsidRPr="00B23001">
          <w:rPr>
            <w:rFonts w:eastAsia="TimesNewRoman"/>
            <w:sz w:val="28"/>
            <w:szCs w:val="28"/>
          </w:rPr>
          <w:t>Типовая форма</w:t>
        </w:r>
      </w:hyperlink>
      <w:r w:rsidRPr="00B23001">
        <w:rPr>
          <w:rFonts w:eastAsia="TimesNew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акте проверки указываются: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1) дата, время и место составления акта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2) наименование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4) фамилии, имена, отчества и должности должностного лица или должностных лиц, проводивших проверку;</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6) дата, время, продолжительность и место проведения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w:t>
      </w:r>
      <w:r w:rsidRPr="00B23001">
        <w:rPr>
          <w:rFonts w:eastAsia="TimesNewRoman"/>
          <w:sz w:val="28"/>
          <w:szCs w:val="28"/>
        </w:rPr>
        <w:lastRenderedPageBreak/>
        <w:t>допустивших указанные нарушения;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9) подписи должностного лица или должностных лиц, проводивших проверку.</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02593" w:rsidRPr="00B23001" w:rsidRDefault="000F6E2C" w:rsidP="00902593">
      <w:pPr>
        <w:widowControl w:val="0"/>
        <w:autoSpaceDE w:val="0"/>
        <w:autoSpaceDN w:val="0"/>
        <w:adjustRightInd w:val="0"/>
        <w:spacing w:line="360" w:lineRule="auto"/>
        <w:ind w:firstLine="567"/>
        <w:jc w:val="both"/>
        <w:rPr>
          <w:rFonts w:eastAsia="TimesNewRoman"/>
          <w:sz w:val="28"/>
          <w:szCs w:val="28"/>
        </w:rPr>
      </w:pPr>
      <w:hyperlink r:id="rId20" w:anchor="block_3000" w:history="1">
        <w:r w:rsidR="00902593" w:rsidRPr="00B23001">
          <w:rPr>
            <w:rFonts w:eastAsia="TimesNewRoman"/>
            <w:sz w:val="28"/>
            <w:szCs w:val="28"/>
          </w:rPr>
          <w:t>Акт проверки</w:t>
        </w:r>
      </w:hyperlink>
      <w:r w:rsidR="00902593" w:rsidRPr="00B23001">
        <w:rPr>
          <w:rFonts w:eastAsia="TimesNew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00902593" w:rsidRPr="00B23001">
        <w:rPr>
          <w:rFonts w:eastAsia="TimesNewRoman"/>
          <w:sz w:val="28"/>
          <w:szCs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Результаты проверки, содержащие информацию, составляющую </w:t>
      </w:r>
      <w:hyperlink r:id="rId21" w:anchor="block_5" w:history="1">
        <w:r w:rsidRPr="00B23001">
          <w:rPr>
            <w:rFonts w:eastAsia="TimesNewRoman"/>
            <w:sz w:val="28"/>
            <w:szCs w:val="28"/>
          </w:rPr>
          <w:t>государственную</w:t>
        </w:r>
      </w:hyperlink>
      <w:r w:rsidRPr="00B23001">
        <w:rPr>
          <w:rFonts w:eastAsia="TimesNewRoman"/>
          <w:sz w:val="28"/>
          <w:szCs w:val="28"/>
        </w:rPr>
        <w:t xml:space="preserve">, </w:t>
      </w:r>
      <w:hyperlink r:id="rId22" w:anchor="block_301" w:history="1">
        <w:r w:rsidRPr="00B23001">
          <w:rPr>
            <w:rFonts w:eastAsia="TimesNewRoman"/>
            <w:sz w:val="28"/>
            <w:szCs w:val="28"/>
          </w:rPr>
          <w:t>коммерческую</w:t>
        </w:r>
      </w:hyperlink>
      <w:r w:rsidRPr="00B23001">
        <w:rPr>
          <w:rFonts w:eastAsia="TimesNewRoman"/>
          <w:sz w:val="28"/>
          <w:szCs w:val="28"/>
        </w:rPr>
        <w:t>, служебную, иную тайну, оформляются с соблюдением требований, предусмотренных законодательством Российской Федерации.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Юридические лица, индивидуальные предприниматели обязаны вести журнал учета проверок по </w:t>
      </w:r>
      <w:hyperlink r:id="rId23" w:anchor="block_4000" w:history="1">
        <w:r w:rsidRPr="00B23001">
          <w:rPr>
            <w:rFonts w:eastAsia="TimesNewRoman"/>
            <w:sz w:val="28"/>
            <w:szCs w:val="28"/>
          </w:rPr>
          <w:t>типовой форме</w:t>
        </w:r>
      </w:hyperlink>
      <w:r w:rsidRPr="00B23001">
        <w:rPr>
          <w:rFonts w:eastAsia="TimesNewRoman"/>
          <w:sz w:val="28"/>
          <w:szCs w:val="28"/>
        </w:rPr>
        <w:t>, установленной федеральным органом исполнительной власти, уполномоченным Правительством Российской Федерации.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В журнале учета проверок должностными лицами органа </w:t>
      </w:r>
      <w:r w:rsidRPr="00B23001">
        <w:rPr>
          <w:rFonts w:eastAsia="TimesNewRoman"/>
          <w:sz w:val="28"/>
          <w:szCs w:val="28"/>
        </w:rPr>
        <w:lastRenderedPageBreak/>
        <w:t>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При отсутствии журнала учета проверок в акте проверки делается соответствующая запись.</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 xml:space="preserve">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w:t>
      </w:r>
      <w:r>
        <w:rPr>
          <w:rFonts w:eastAsia="TimesNewRoman"/>
          <w:sz w:val="28"/>
          <w:szCs w:val="28"/>
        </w:rPr>
        <w:t>(</w:t>
      </w:r>
      <w:r w:rsidRPr="00C34324">
        <w:rPr>
          <w:rFonts w:eastAsia="TimesNewRoman"/>
          <w:sz w:val="28"/>
          <w:szCs w:val="28"/>
        </w:rPr>
        <w:t>или</w:t>
      </w:r>
      <w:r>
        <w:rPr>
          <w:rFonts w:eastAsia="TimesNewRoman"/>
          <w:sz w:val="28"/>
          <w:szCs w:val="28"/>
        </w:rPr>
        <w:t>)</w:t>
      </w:r>
      <w:r w:rsidRPr="00C34324">
        <w:rPr>
          <w:rFonts w:eastAsia="TimesNewRoman"/>
          <w:sz w:val="28"/>
          <w:szCs w:val="28"/>
        </w:rPr>
        <w:t xml:space="preserve"> лица, которым в ходе проведения проверки выдано предписание об </w:t>
      </w:r>
      <w:r w:rsidRPr="00C34324">
        <w:rPr>
          <w:rFonts w:eastAsia="TimesNewRoman"/>
          <w:sz w:val="28"/>
          <w:szCs w:val="28"/>
        </w:rPr>
        <w:lastRenderedPageBreak/>
        <w:t>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w:t>
      </w:r>
      <w:r>
        <w:rPr>
          <w:rFonts w:eastAsia="TimesNewRoman"/>
          <w:sz w:val="28"/>
          <w:szCs w:val="28"/>
        </w:rPr>
        <w:t>«</w:t>
      </w:r>
      <w:r w:rsidRPr="009752D6">
        <w:rPr>
          <w:rFonts w:eastAsia="TimesNewRoman"/>
          <w:sz w:val="28"/>
          <w:szCs w:val="28"/>
        </w:rPr>
        <w:t>Интернет</w:t>
      </w:r>
      <w:r>
        <w:rPr>
          <w:rFonts w:eastAsia="TimesNewRoman"/>
          <w:sz w:val="28"/>
          <w:szCs w:val="28"/>
        </w:rPr>
        <w:t>»</w:t>
      </w:r>
      <w:r w:rsidRPr="009752D6">
        <w:rPr>
          <w:rFonts w:eastAsia="TimesNewRoman"/>
          <w:sz w:val="28"/>
          <w:szCs w:val="28"/>
        </w:rPr>
        <w:t xml:space="preserve"> в порядке, установленном законодательством Российской Федерации.</w:t>
      </w:r>
    </w:p>
    <w:p w:rsidR="00902593" w:rsidRPr="009A3D14" w:rsidRDefault="00902593" w:rsidP="00902593">
      <w:pPr>
        <w:pStyle w:val="3"/>
      </w:pPr>
      <w:bookmarkStart w:id="11" w:name="_Toc382411290"/>
      <w:bookmarkStart w:id="12" w:name="_Toc383618668"/>
      <w:r>
        <w:t>С</w:t>
      </w:r>
      <w:r w:rsidRPr="009A3D14">
        <w:t xml:space="preserve">анкции за невыполнение поставленных целей, искажение информации </w:t>
      </w:r>
      <w:r>
        <w:br/>
      </w:r>
      <w:r w:rsidRPr="009A3D14">
        <w:t>и механизмов их реализации</w:t>
      </w:r>
      <w:bookmarkEnd w:id="11"/>
      <w:bookmarkEnd w:id="12"/>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П</w:t>
      </w:r>
      <w:r w:rsidRPr="005344D5">
        <w:rPr>
          <w:rFonts w:eastAsia="TimesNewRoman"/>
          <w:sz w:val="28"/>
          <w:szCs w:val="28"/>
        </w:rPr>
        <w:t>ри проведении проверки</w:t>
      </w:r>
      <w:r>
        <w:rPr>
          <w:rFonts w:eastAsia="TimesNewRoman"/>
          <w:sz w:val="28"/>
          <w:szCs w:val="28"/>
        </w:rPr>
        <w:t xml:space="preserve"> исполнения законодательства об энергосбережении и о повышении энергетической эффективности</w:t>
      </w:r>
      <w:r w:rsidRPr="005344D5">
        <w:rPr>
          <w:rFonts w:eastAsia="TimesNewRoman"/>
          <w:sz w:val="28"/>
          <w:szCs w:val="28"/>
        </w:rPr>
        <w:t xml:space="preserve"> должностными лицами органа государственного контроля (надзора), органа муниципального контроля в отношении фактов нарушений</w:t>
      </w:r>
      <w:r>
        <w:rPr>
          <w:rFonts w:eastAsia="TimesNewRoman"/>
          <w:sz w:val="28"/>
          <w:szCs w:val="28"/>
        </w:rPr>
        <w:t xml:space="preserve"> принимаются следующие меры.</w:t>
      </w:r>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sidRPr="005344D5">
        <w:rPr>
          <w:rFonts w:eastAsia="TimesNew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sidRPr="005344D5">
        <w:rPr>
          <w:rFonts w:eastAsia="TimesNew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sidRPr="005344D5">
        <w:rPr>
          <w:rFonts w:eastAsia="TimesNewRoman"/>
          <w:sz w:val="28"/>
          <w:szCs w:val="28"/>
        </w:rPr>
        <w:t>2) принять меры по контролю за устранением выявленн</w:t>
      </w:r>
      <w:r>
        <w:rPr>
          <w:rFonts w:eastAsia="TimesNewRoman"/>
          <w:sz w:val="28"/>
          <w:szCs w:val="28"/>
        </w:rPr>
        <w:t>ых нарушений, их предупреждению</w:t>
      </w:r>
      <w:r w:rsidRPr="005344D5">
        <w:rPr>
          <w:rFonts w:eastAsia="TimesNewRoman"/>
          <w:sz w:val="28"/>
          <w:szCs w:val="28"/>
        </w:rPr>
        <w:t>.</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В соответствии с Административным кодексом Российской Федерации</w:t>
      </w:r>
      <w:r>
        <w:rPr>
          <w:rStyle w:val="a5"/>
          <w:rFonts w:eastAsia="TimesNewRoman"/>
          <w:sz w:val="28"/>
          <w:szCs w:val="28"/>
        </w:rPr>
        <w:footnoteReference w:id="12"/>
      </w:r>
      <w:r w:rsidRPr="002E5AAE">
        <w:rPr>
          <w:rFonts w:eastAsia="TimesNewRoman"/>
          <w:sz w:val="28"/>
          <w:szCs w:val="28"/>
        </w:rPr>
        <w:t xml:space="preserve"> </w:t>
      </w:r>
      <w:r>
        <w:rPr>
          <w:rFonts w:eastAsia="TimesNewRoman"/>
          <w:sz w:val="28"/>
          <w:szCs w:val="28"/>
        </w:rPr>
        <w:lastRenderedPageBreak/>
        <w:t>н</w:t>
      </w:r>
      <w:r w:rsidRPr="002E5AAE">
        <w:rPr>
          <w:rFonts w:eastAsia="TimesNewRoman"/>
          <w:sz w:val="28"/>
          <w:szCs w:val="28"/>
        </w:rPr>
        <w:t>арушение законодательства об энергосбережении и о повышении энергетической эффективности</w:t>
      </w:r>
      <w:r>
        <w:rPr>
          <w:rFonts w:eastAsia="TimesNewRoman"/>
          <w:sz w:val="28"/>
          <w:szCs w:val="28"/>
        </w:rPr>
        <w:t xml:space="preserve"> влечет за собой привлечение виновного лица (лиц) к административной ответственности.</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4" w:tooltip="Приказ Минпромторга РФ от 07.09.2010 N 768&#10;&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10;(Зарегистрирован" w:history="1">
        <w:r w:rsidRPr="002E5AAE">
          <w:rPr>
            <w:rFonts w:eastAsia="TimesNewRoman"/>
            <w:sz w:val="28"/>
            <w:szCs w:val="28"/>
          </w:rPr>
          <w:t>правил</w:t>
        </w:r>
      </w:hyperlink>
      <w:r w:rsidRPr="002E5AAE">
        <w:rPr>
          <w:rFonts w:eastAsia="TimesNewRoman"/>
          <w:sz w:val="28"/>
          <w:szCs w:val="28"/>
        </w:rPr>
        <w:t xml:space="preserve"> включения указанной информации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обязательным</w:t>
        </w:r>
      </w:hyperlink>
      <w:r w:rsidRPr="002E5AAE">
        <w:rPr>
          <w:rFonts w:eastAsia="TimesNewRoman"/>
          <w:sz w:val="28"/>
          <w:szCs w:val="28"/>
        </w:rPr>
        <w:t>,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при проектировании, строительстве, реконструкции, капитальном ремонте зданий, строений, сооружений требований </w:t>
      </w:r>
      <w:r w:rsidRPr="002E5AAE">
        <w:rPr>
          <w:rFonts w:eastAsia="TimesNewRoman"/>
          <w:sz w:val="28"/>
          <w:szCs w:val="28"/>
        </w:rPr>
        <w:lastRenderedPageBreak/>
        <w:t xml:space="preserve">энергетической эффективности, </w:t>
      </w:r>
      <w:hyperlink r:id="rId26"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требований</w:t>
        </w:r>
      </w:hyperlink>
      <w:r w:rsidRPr="002E5AAE">
        <w:rPr>
          <w:rFonts w:eastAsia="TimesNewRoman"/>
          <w:sz w:val="28"/>
          <w:szCs w:val="28"/>
        </w:rPr>
        <w:t xml:space="preserve"> их оснащенности приборами учета используемых энергетических ресурсов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7"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требований</w:t>
        </w:r>
      </w:hyperlink>
      <w:r w:rsidRPr="002E5AAE">
        <w:rPr>
          <w:rFonts w:eastAsia="TimesNewRoman"/>
          <w:sz w:val="28"/>
          <w:szCs w:val="28"/>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лицами, ответственными за содержание многоквартирных домов, </w:t>
      </w:r>
      <w:hyperlink r:id="rId28"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требований</w:t>
        </w:r>
      </w:hyperlink>
      <w:r w:rsidRPr="002E5AAE">
        <w:rPr>
          <w:rFonts w:eastAsia="TimesNewRoman"/>
          <w:sz w:val="28"/>
          <w:szCs w:val="28"/>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организациями, обязанными осуществлять деятельность </w:t>
      </w:r>
      <w:r w:rsidRPr="002E5AAE">
        <w:rPr>
          <w:rFonts w:eastAsia="TimesNewRoman"/>
          <w:sz w:val="28"/>
          <w:szCs w:val="28"/>
        </w:rPr>
        <w:lastRenderedPageBreak/>
        <w:t>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w:t>
      </w:r>
      <w:hyperlink r:id="rId29"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сроков</w:t>
        </w:r>
      </w:hyperlink>
      <w:r w:rsidRPr="002E5AAE">
        <w:rPr>
          <w:rFonts w:eastAsia="TimesNewRoman"/>
          <w:sz w:val="28"/>
          <w:szCs w:val="28"/>
        </w:rPr>
        <w:t xml:space="preserve"> проведения обязательного энергетического обследования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r>
        <w:rPr>
          <w:rFonts w:eastAsia="TimesNewRoman"/>
          <w:sz w:val="28"/>
          <w:szCs w:val="28"/>
        </w:rPr>
        <w:t xml:space="preserve"> </w:t>
      </w:r>
      <w:r w:rsidRPr="002E5AAE">
        <w:rPr>
          <w:rFonts w:eastAsia="TimesNewRoman"/>
          <w:sz w:val="28"/>
          <w:szCs w:val="28"/>
        </w:rPr>
        <w:t xml:space="preserve">влечет наложение административного штрафа на должностных лиц в </w:t>
      </w:r>
      <w:r w:rsidRPr="002E5AAE">
        <w:rPr>
          <w:rFonts w:eastAsia="TimesNewRoman"/>
          <w:sz w:val="28"/>
          <w:szCs w:val="28"/>
        </w:rPr>
        <w:lastRenderedPageBreak/>
        <w:t>размере пяти тысяч рублей; на юридических лиц - 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тридцати тысяч рублей; на юридических лиц - ста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115E8" w:rsidRDefault="003115E8"/>
    <w:sectPr w:rsidR="00311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2C" w:rsidRDefault="000F6E2C" w:rsidP="00902593">
      <w:r>
        <w:separator/>
      </w:r>
    </w:p>
  </w:endnote>
  <w:endnote w:type="continuationSeparator" w:id="0">
    <w:p w:rsidR="000F6E2C" w:rsidRDefault="000F6E2C" w:rsidP="0090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2C" w:rsidRDefault="000F6E2C" w:rsidP="00902593">
      <w:r>
        <w:separator/>
      </w:r>
    </w:p>
  </w:footnote>
  <w:footnote w:type="continuationSeparator" w:id="0">
    <w:p w:rsidR="000F6E2C" w:rsidRDefault="000F6E2C" w:rsidP="00902593">
      <w:r>
        <w:continuationSeparator/>
      </w:r>
    </w:p>
  </w:footnote>
  <w:footnote w:id="1">
    <w:p w:rsidR="00902593" w:rsidRPr="0091728A" w:rsidRDefault="00902593" w:rsidP="00902593">
      <w:pPr>
        <w:rPr>
          <w:sz w:val="24"/>
          <w:szCs w:val="24"/>
        </w:rPr>
      </w:pPr>
      <w:r>
        <w:rPr>
          <w:rStyle w:val="a5"/>
        </w:rPr>
        <w:footnoteRef/>
      </w:r>
      <w:r>
        <w:t xml:space="preserve"> </w:t>
      </w:r>
      <w:r w:rsidRPr="004E3FD8">
        <w:t xml:space="preserve">Постановление Правительства РФ от 25.04.2011 </w:t>
      </w:r>
      <w:r w:rsidRPr="0091728A">
        <w:rPr>
          <w:lang w:val="en-US"/>
        </w:rPr>
        <w:t>N</w:t>
      </w:r>
      <w:r w:rsidRPr="004E3FD8">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902593" w:rsidRDefault="00902593" w:rsidP="00902593">
      <w:pPr>
        <w:pStyle w:val="a3"/>
      </w:pPr>
    </w:p>
  </w:footnote>
  <w:footnote w:id="2">
    <w:p w:rsidR="00902593" w:rsidRPr="0091728A"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3">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4">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5">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6">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7">
    <w:p w:rsidR="0090259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8">
    <w:p w:rsidR="00902593"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9">
    <w:p w:rsidR="00902593"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10">
    <w:p w:rsidR="00902593"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11">
    <w:p w:rsidR="00902593" w:rsidRDefault="00902593" w:rsidP="00902593">
      <w:pPr>
        <w:pStyle w:val="a3"/>
      </w:pPr>
      <w:r>
        <w:rPr>
          <w:rStyle w:val="a5"/>
        </w:rPr>
        <w:footnoteRef/>
      </w:r>
      <w:r>
        <w:t xml:space="preserve"> </w:t>
      </w:r>
      <w:r w:rsidRPr="00B23001">
        <w:t>Постановление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w:t>
      </w:r>
    </w:p>
  </w:footnote>
  <w:footnote w:id="12">
    <w:p w:rsidR="00902593" w:rsidRDefault="00902593" w:rsidP="00902593">
      <w:pPr>
        <w:pStyle w:val="a3"/>
      </w:pPr>
      <w:r>
        <w:rPr>
          <w:rStyle w:val="a5"/>
        </w:rPr>
        <w:footnoteRef/>
      </w:r>
      <w:r>
        <w:t xml:space="preserve"> Административный кодекс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BAA1782"/>
    <w:name w:val="WW8Num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ascii="Times New Roman" w:hAnsi="Times New Roman" w:cs="Times New Roman"/>
        <w:kern w:val="1"/>
        <w:sz w:val="28"/>
        <w:szCs w:val="28"/>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CA56B0"/>
    <w:multiLevelType w:val="hybridMultilevel"/>
    <w:tmpl w:val="9F9CA7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26E3D96"/>
    <w:multiLevelType w:val="hybridMultilevel"/>
    <w:tmpl w:val="D144D6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93"/>
    <w:rsid w:val="000F6E2C"/>
    <w:rsid w:val="0021240D"/>
    <w:rsid w:val="003115E8"/>
    <w:rsid w:val="00317A8F"/>
    <w:rsid w:val="00695AB2"/>
    <w:rsid w:val="00902593"/>
    <w:rsid w:val="00A31770"/>
    <w:rsid w:val="00C3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93"/>
    <w:pPr>
      <w:spacing w:after="0" w:line="240" w:lineRule="auto"/>
    </w:pPr>
    <w:rPr>
      <w:rFonts w:eastAsia="Times New Roman" w:cs="Times New Roman"/>
      <w:sz w:val="20"/>
      <w:szCs w:val="20"/>
      <w:lang w:eastAsia="ru-RU"/>
    </w:rPr>
  </w:style>
  <w:style w:type="paragraph" w:styleId="1">
    <w:name w:val="heading 1"/>
    <w:basedOn w:val="a"/>
    <w:next w:val="a"/>
    <w:link w:val="10"/>
    <w:autoRedefine/>
    <w:qFormat/>
    <w:rsid w:val="00317A8F"/>
    <w:pPr>
      <w:keepNext/>
      <w:pageBreakBefore/>
      <w:suppressAutoHyphens/>
      <w:spacing w:after="240" w:line="360" w:lineRule="auto"/>
      <w:jc w:val="center"/>
      <w:outlineLvl w:val="0"/>
    </w:pPr>
    <w:rPr>
      <w:b/>
      <w:sz w:val="28"/>
      <w:szCs w:val="28"/>
    </w:rPr>
  </w:style>
  <w:style w:type="paragraph" w:styleId="2">
    <w:name w:val="heading 2"/>
    <w:basedOn w:val="a"/>
    <w:next w:val="a"/>
    <w:link w:val="20"/>
    <w:autoRedefine/>
    <w:uiPriority w:val="9"/>
    <w:unhideWhenUsed/>
    <w:qFormat/>
    <w:rsid w:val="00695AB2"/>
    <w:pPr>
      <w:widowControl w:val="0"/>
      <w:numPr>
        <w:ilvl w:val="1"/>
        <w:numId w:val="3"/>
      </w:numPr>
      <w:suppressAutoHyphens/>
      <w:spacing w:before="240" w:after="120" w:line="360" w:lineRule="auto"/>
      <w:ind w:left="0" w:firstLine="0"/>
      <w:jc w:val="center"/>
      <w:outlineLvl w:val="1"/>
    </w:pPr>
    <w:rPr>
      <w:rFonts w:eastAsiaTheme="majorEastAsia" w:cstheme="majorBidi"/>
      <w:b/>
      <w:bCs/>
      <w:iCs/>
      <w:sz w:val="28"/>
      <w:szCs w:val="28"/>
    </w:rPr>
  </w:style>
  <w:style w:type="paragraph" w:styleId="3">
    <w:name w:val="heading 3"/>
    <w:basedOn w:val="a"/>
    <w:next w:val="a"/>
    <w:link w:val="30"/>
    <w:uiPriority w:val="9"/>
    <w:unhideWhenUsed/>
    <w:qFormat/>
    <w:rsid w:val="00902593"/>
    <w:pPr>
      <w:keepNext/>
      <w:suppressAutoHyphens/>
      <w:spacing w:before="480" w:after="60" w:line="360" w:lineRule="auto"/>
      <w:jc w:val="center"/>
      <w:outlineLvl w:val="2"/>
    </w:pPr>
    <w:rPr>
      <w:rFonts w:eastAsiaTheme="majorEastAsia"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A8F"/>
    <w:rPr>
      <w:rFonts w:eastAsia="Times New Roman" w:cs="Times New Roman"/>
      <w:b/>
      <w:szCs w:val="28"/>
      <w:lang w:eastAsia="ru-RU"/>
    </w:rPr>
  </w:style>
  <w:style w:type="character" w:customStyle="1" w:styleId="20">
    <w:name w:val="Заголовок 2 Знак"/>
    <w:basedOn w:val="a0"/>
    <w:link w:val="2"/>
    <w:uiPriority w:val="9"/>
    <w:rsid w:val="00695AB2"/>
    <w:rPr>
      <w:rFonts w:eastAsiaTheme="majorEastAsia" w:cstheme="majorBidi"/>
      <w:b/>
      <w:bCs/>
      <w:iCs/>
      <w:szCs w:val="28"/>
      <w:lang w:eastAsia="ru-RU"/>
    </w:rPr>
  </w:style>
  <w:style w:type="character" w:customStyle="1" w:styleId="30">
    <w:name w:val="Заголовок 3 Знак"/>
    <w:basedOn w:val="a0"/>
    <w:link w:val="3"/>
    <w:uiPriority w:val="9"/>
    <w:rsid w:val="00902593"/>
    <w:rPr>
      <w:rFonts w:eastAsiaTheme="majorEastAsia" w:cstheme="majorBidi"/>
      <w:b/>
      <w:bCs/>
      <w:i/>
      <w:szCs w:val="26"/>
      <w:lang w:eastAsia="ru-RU"/>
    </w:rPr>
  </w:style>
  <w:style w:type="paragraph" w:styleId="a3">
    <w:name w:val="footnote text"/>
    <w:aliases w:val="Footnote Text Char,Char Char"/>
    <w:basedOn w:val="a"/>
    <w:link w:val="a4"/>
    <w:rsid w:val="00902593"/>
  </w:style>
  <w:style w:type="character" w:customStyle="1" w:styleId="a4">
    <w:name w:val="Текст сноски Знак"/>
    <w:aliases w:val="Footnote Text Char Знак,Char Char Знак"/>
    <w:basedOn w:val="a0"/>
    <w:link w:val="a3"/>
    <w:rsid w:val="00902593"/>
    <w:rPr>
      <w:rFonts w:eastAsia="Times New Roman" w:cs="Times New Roman"/>
      <w:sz w:val="20"/>
      <w:szCs w:val="20"/>
      <w:lang w:eastAsia="ru-RU"/>
    </w:rPr>
  </w:style>
  <w:style w:type="character" w:styleId="a5">
    <w:name w:val="footnote reference"/>
    <w:basedOn w:val="a0"/>
    <w:semiHidden/>
    <w:rsid w:val="009025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93"/>
    <w:pPr>
      <w:spacing w:after="0" w:line="240" w:lineRule="auto"/>
    </w:pPr>
    <w:rPr>
      <w:rFonts w:eastAsia="Times New Roman" w:cs="Times New Roman"/>
      <w:sz w:val="20"/>
      <w:szCs w:val="20"/>
      <w:lang w:eastAsia="ru-RU"/>
    </w:rPr>
  </w:style>
  <w:style w:type="paragraph" w:styleId="1">
    <w:name w:val="heading 1"/>
    <w:basedOn w:val="a"/>
    <w:next w:val="a"/>
    <w:link w:val="10"/>
    <w:autoRedefine/>
    <w:qFormat/>
    <w:rsid w:val="00317A8F"/>
    <w:pPr>
      <w:keepNext/>
      <w:pageBreakBefore/>
      <w:suppressAutoHyphens/>
      <w:spacing w:after="240" w:line="360" w:lineRule="auto"/>
      <w:jc w:val="center"/>
      <w:outlineLvl w:val="0"/>
    </w:pPr>
    <w:rPr>
      <w:b/>
      <w:sz w:val="28"/>
      <w:szCs w:val="28"/>
    </w:rPr>
  </w:style>
  <w:style w:type="paragraph" w:styleId="2">
    <w:name w:val="heading 2"/>
    <w:basedOn w:val="a"/>
    <w:next w:val="a"/>
    <w:link w:val="20"/>
    <w:autoRedefine/>
    <w:uiPriority w:val="9"/>
    <w:unhideWhenUsed/>
    <w:qFormat/>
    <w:rsid w:val="00695AB2"/>
    <w:pPr>
      <w:widowControl w:val="0"/>
      <w:numPr>
        <w:ilvl w:val="1"/>
        <w:numId w:val="3"/>
      </w:numPr>
      <w:suppressAutoHyphens/>
      <w:spacing w:before="240" w:after="120" w:line="360" w:lineRule="auto"/>
      <w:ind w:left="0" w:firstLine="0"/>
      <w:jc w:val="center"/>
      <w:outlineLvl w:val="1"/>
    </w:pPr>
    <w:rPr>
      <w:rFonts w:eastAsiaTheme="majorEastAsia" w:cstheme="majorBidi"/>
      <w:b/>
      <w:bCs/>
      <w:iCs/>
      <w:sz w:val="28"/>
      <w:szCs w:val="28"/>
    </w:rPr>
  </w:style>
  <w:style w:type="paragraph" w:styleId="3">
    <w:name w:val="heading 3"/>
    <w:basedOn w:val="a"/>
    <w:next w:val="a"/>
    <w:link w:val="30"/>
    <w:uiPriority w:val="9"/>
    <w:unhideWhenUsed/>
    <w:qFormat/>
    <w:rsid w:val="00902593"/>
    <w:pPr>
      <w:keepNext/>
      <w:suppressAutoHyphens/>
      <w:spacing w:before="480" w:after="60" w:line="360" w:lineRule="auto"/>
      <w:jc w:val="center"/>
      <w:outlineLvl w:val="2"/>
    </w:pPr>
    <w:rPr>
      <w:rFonts w:eastAsiaTheme="majorEastAsia"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A8F"/>
    <w:rPr>
      <w:rFonts w:eastAsia="Times New Roman" w:cs="Times New Roman"/>
      <w:b/>
      <w:szCs w:val="28"/>
      <w:lang w:eastAsia="ru-RU"/>
    </w:rPr>
  </w:style>
  <w:style w:type="character" w:customStyle="1" w:styleId="20">
    <w:name w:val="Заголовок 2 Знак"/>
    <w:basedOn w:val="a0"/>
    <w:link w:val="2"/>
    <w:uiPriority w:val="9"/>
    <w:rsid w:val="00695AB2"/>
    <w:rPr>
      <w:rFonts w:eastAsiaTheme="majorEastAsia" w:cstheme="majorBidi"/>
      <w:b/>
      <w:bCs/>
      <w:iCs/>
      <w:szCs w:val="28"/>
      <w:lang w:eastAsia="ru-RU"/>
    </w:rPr>
  </w:style>
  <w:style w:type="character" w:customStyle="1" w:styleId="30">
    <w:name w:val="Заголовок 3 Знак"/>
    <w:basedOn w:val="a0"/>
    <w:link w:val="3"/>
    <w:uiPriority w:val="9"/>
    <w:rsid w:val="00902593"/>
    <w:rPr>
      <w:rFonts w:eastAsiaTheme="majorEastAsia" w:cstheme="majorBidi"/>
      <w:b/>
      <w:bCs/>
      <w:i/>
      <w:szCs w:val="26"/>
      <w:lang w:eastAsia="ru-RU"/>
    </w:rPr>
  </w:style>
  <w:style w:type="paragraph" w:styleId="a3">
    <w:name w:val="footnote text"/>
    <w:aliases w:val="Footnote Text Char,Char Char"/>
    <w:basedOn w:val="a"/>
    <w:link w:val="a4"/>
    <w:rsid w:val="00902593"/>
  </w:style>
  <w:style w:type="character" w:customStyle="1" w:styleId="a4">
    <w:name w:val="Текст сноски Знак"/>
    <w:aliases w:val="Footnote Text Char Знак,Char Char Знак"/>
    <w:basedOn w:val="a0"/>
    <w:link w:val="a3"/>
    <w:rsid w:val="00902593"/>
    <w:rPr>
      <w:rFonts w:eastAsia="Times New Roman" w:cs="Times New Roman"/>
      <w:sz w:val="20"/>
      <w:szCs w:val="20"/>
      <w:lang w:eastAsia="ru-RU"/>
    </w:rPr>
  </w:style>
  <w:style w:type="character" w:styleId="a5">
    <w:name w:val="footnote reference"/>
    <w:basedOn w:val="a0"/>
    <w:semiHidden/>
    <w:rsid w:val="00902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780/?dst=100103" TargetMode="External"/><Relationship Id="rId13" Type="http://schemas.openxmlformats.org/officeDocument/2006/relationships/hyperlink" Target="http://www.consultant.ru/document/cons_doc_LAW_156780/?dst=100227" TargetMode="External"/><Relationship Id="rId18" Type="http://schemas.openxmlformats.org/officeDocument/2006/relationships/hyperlink" Target="http://www.consultant.ru/document/cons_doc_LAW_158148/" TargetMode="External"/><Relationship Id="rId26" Type="http://schemas.openxmlformats.org/officeDocument/2006/relationships/hyperlink" Target="http://www.consultant.ru/document/cons_doc_LAW_157142/?dst=100141" TargetMode="External"/><Relationship Id="rId3" Type="http://schemas.microsoft.com/office/2007/relationships/stylesWithEffects" Target="stylesWithEffects.xml"/><Relationship Id="rId21" Type="http://schemas.openxmlformats.org/officeDocument/2006/relationships/hyperlink" Target="http://base.garant.ru/10102673/" TargetMode="External"/><Relationship Id="rId7" Type="http://schemas.openxmlformats.org/officeDocument/2006/relationships/endnotes" Target="endnotes.xml"/><Relationship Id="rId12" Type="http://schemas.openxmlformats.org/officeDocument/2006/relationships/hyperlink" Target="http://base.garant.ru/12192082/" TargetMode="External"/><Relationship Id="rId17" Type="http://schemas.openxmlformats.org/officeDocument/2006/relationships/hyperlink" Target="http://www.consultant.ru/document/cons_doc_LAW_147513/" TargetMode="External"/><Relationship Id="rId25" Type="http://schemas.openxmlformats.org/officeDocument/2006/relationships/hyperlink" Target="http://www.consultant.ru/document/cons_doc_LAW_157142/?dst=100601" TargetMode="External"/><Relationship Id="rId2" Type="http://schemas.openxmlformats.org/officeDocument/2006/relationships/styles" Target="styles.xml"/><Relationship Id="rId16" Type="http://schemas.openxmlformats.org/officeDocument/2006/relationships/hyperlink" Target="http://www.consultant.ru/document/cons_doc_LAW_147513/" TargetMode="External"/><Relationship Id="rId20" Type="http://schemas.openxmlformats.org/officeDocument/2006/relationships/hyperlink" Target="http://base.garant.ru/12167036/" TargetMode="External"/><Relationship Id="rId29" Type="http://schemas.openxmlformats.org/officeDocument/2006/relationships/hyperlink" Target="http://www.consultant.ru/document/cons_doc_LAW_157142/?dst=1002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67036/" TargetMode="External"/><Relationship Id="rId24" Type="http://schemas.openxmlformats.org/officeDocument/2006/relationships/hyperlink" Target="http://www.consultant.ru/document/cons_doc_LAW_107174/?dst=100010" TargetMode="External"/><Relationship Id="rId5" Type="http://schemas.openxmlformats.org/officeDocument/2006/relationships/webSettings" Target="webSettings.xml"/><Relationship Id="rId15" Type="http://schemas.openxmlformats.org/officeDocument/2006/relationships/hyperlink" Target="http://www.consultant.ru/document/cons_doc_LAW_156780/?dst=100232" TargetMode="External"/><Relationship Id="rId23" Type="http://schemas.openxmlformats.org/officeDocument/2006/relationships/hyperlink" Target="http://base.garant.ru/12167036/" TargetMode="External"/><Relationship Id="rId28" Type="http://schemas.openxmlformats.org/officeDocument/2006/relationships/hyperlink" Target="http://www.consultant.ru/document/cons_doc_LAW_157142/?dst=100136" TargetMode="External"/><Relationship Id="rId10" Type="http://schemas.openxmlformats.org/officeDocument/2006/relationships/hyperlink" Target="http://www.consultant.ru/document/cons_doc_LAW_156780/?dst=100182" TargetMode="External"/><Relationship Id="rId19" Type="http://schemas.openxmlformats.org/officeDocument/2006/relationships/hyperlink" Target="http://base.garant.ru/1216703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56780/?dst=100177" TargetMode="External"/><Relationship Id="rId14" Type="http://schemas.openxmlformats.org/officeDocument/2006/relationships/hyperlink" Target="http://www.consultant.ru/document/cons_doc_LAW_156780/?dst=100196" TargetMode="External"/><Relationship Id="rId22" Type="http://schemas.openxmlformats.org/officeDocument/2006/relationships/hyperlink" Target="http://base.garant.ru/12136454/" TargetMode="External"/><Relationship Id="rId27" Type="http://schemas.openxmlformats.org/officeDocument/2006/relationships/hyperlink" Target="http://www.consultant.ru/document/cons_doc_LAW_157142/?dst=1001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5243</Words>
  <Characters>29887</Characters>
  <Application>Microsoft Office Word</Application>
  <DocSecurity>0</DocSecurity>
  <Lines>249</Lines>
  <Paragraphs>70</Paragraphs>
  <ScaleCrop>false</ScaleCrop>
  <Company>SPecialiST RePack</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Фетисов</dc:creator>
  <cp:keywords/>
  <dc:description/>
  <cp:lastModifiedBy>Admin</cp:lastModifiedBy>
  <cp:revision>3</cp:revision>
  <dcterms:created xsi:type="dcterms:W3CDTF">2014-04-11T10:34:00Z</dcterms:created>
  <dcterms:modified xsi:type="dcterms:W3CDTF">2016-10-13T10:58:00Z</dcterms:modified>
</cp:coreProperties>
</file>