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0581" w:rsidRPr="007B4C7B" w:rsidRDefault="007B4C7B" w:rsidP="00D617A5">
      <w:pPr>
        <w:pStyle w:val="ConsPlusNormal"/>
        <w:jc w:val="center"/>
        <w:rPr>
          <w:rFonts w:ascii="Times New Roman" w:hAnsi="Times New Roman" w:cs="Times New Roman"/>
          <w:b/>
          <w:sz w:val="22"/>
        </w:rPr>
      </w:pPr>
      <w:r w:rsidRPr="007B4C7B">
        <w:rPr>
          <w:rFonts w:ascii="Times New Roman" w:hAnsi="Times New Roman" w:cs="Times New Roman"/>
          <w:b/>
          <w:sz w:val="28"/>
          <w:szCs w:val="24"/>
        </w:rPr>
        <w:t>Тема 7. Содержание и форма отчета об энерг</w:t>
      </w:r>
      <w:r w:rsidRPr="007B4C7B">
        <w:rPr>
          <w:rFonts w:ascii="Times New Roman" w:hAnsi="Times New Roman" w:cs="Times New Roman"/>
          <w:b/>
          <w:sz w:val="28"/>
          <w:szCs w:val="24"/>
        </w:rPr>
        <w:t>е</w:t>
      </w:r>
      <w:r w:rsidRPr="007B4C7B">
        <w:rPr>
          <w:rFonts w:ascii="Times New Roman" w:hAnsi="Times New Roman" w:cs="Times New Roman"/>
          <w:b/>
          <w:sz w:val="28"/>
          <w:szCs w:val="24"/>
        </w:rPr>
        <w:t>тическом обследовании</w:t>
      </w:r>
    </w:p>
    <w:p w:rsidR="0023592B" w:rsidRDefault="0023592B" w:rsidP="00D617A5">
      <w:pPr>
        <w:pStyle w:val="ConsPlusNonformat"/>
        <w:jc w:val="center"/>
        <w:rPr>
          <w:rFonts w:ascii="Times New Roman" w:hAnsi="Times New Roman" w:cs="Times New Roman"/>
          <w:vanish/>
          <w:sz w:val="24"/>
          <w:szCs w:val="24"/>
        </w:rPr>
      </w:pPr>
    </w:p>
    <w:p w:rsidR="0023592B" w:rsidRPr="007B4C7B" w:rsidRDefault="007B4C7B" w:rsidP="00D617A5">
      <w:pPr>
        <w:pStyle w:val="ConsPlusNonformat"/>
        <w:jc w:val="center"/>
        <w:rPr>
          <w:rFonts w:ascii="Times New Roman" w:hAnsi="Times New Roman" w:cs="Times New Roman"/>
          <w:b/>
          <w:sz w:val="28"/>
          <w:szCs w:val="28"/>
        </w:rPr>
      </w:pPr>
      <w:r w:rsidRPr="007B4C7B">
        <w:rPr>
          <w:rFonts w:ascii="Times New Roman" w:hAnsi="Times New Roman" w:cs="Times New Roman"/>
          <w:b/>
          <w:sz w:val="28"/>
          <w:szCs w:val="28"/>
        </w:rPr>
        <w:t>Лекция 7</w:t>
      </w:r>
    </w:p>
    <w:p w:rsidR="003E0581" w:rsidRPr="00C2216F" w:rsidRDefault="003E0581" w:rsidP="00D617A5">
      <w:pPr>
        <w:pStyle w:val="ConsPlusNonformat"/>
        <w:jc w:val="center"/>
        <w:rPr>
          <w:rFonts w:ascii="Times New Roman" w:hAnsi="Times New Roman" w:cs="Times New Roman"/>
          <w:sz w:val="28"/>
          <w:szCs w:val="28"/>
          <w:u w:val="single"/>
        </w:rPr>
      </w:pPr>
      <w:r w:rsidRPr="00C2216F">
        <w:rPr>
          <w:rFonts w:ascii="Times New Roman" w:hAnsi="Times New Roman" w:cs="Times New Roman"/>
          <w:sz w:val="28"/>
          <w:szCs w:val="28"/>
          <w:u w:val="single"/>
        </w:rPr>
        <w:t>___________________________________________________________________</w:t>
      </w:r>
    </w:p>
    <w:p w:rsidR="003E0581" w:rsidRPr="00C2216F" w:rsidRDefault="003E0581" w:rsidP="00D617A5">
      <w:pPr>
        <w:pStyle w:val="ConsPlusNonformat"/>
        <w:tabs>
          <w:tab w:val="left" w:pos="1701"/>
          <w:tab w:val="left" w:pos="4820"/>
        </w:tabs>
        <w:jc w:val="center"/>
        <w:rPr>
          <w:rFonts w:ascii="Times New Roman" w:hAnsi="Times New Roman" w:cs="Times New Roman"/>
        </w:rPr>
      </w:pPr>
      <w:r w:rsidRPr="00C2216F">
        <w:rPr>
          <w:rFonts w:ascii="Times New Roman" w:hAnsi="Times New Roman" w:cs="Times New Roman"/>
        </w:rPr>
        <w:t xml:space="preserve">(полное наименование саморегулируемой организации </w:t>
      </w:r>
      <w:bookmarkStart w:id="0" w:name="_GoBack"/>
      <w:bookmarkEnd w:id="0"/>
      <w:r w:rsidRPr="00C2216F">
        <w:rPr>
          <w:rFonts w:ascii="Times New Roman" w:hAnsi="Times New Roman" w:cs="Times New Roman"/>
        </w:rPr>
        <w:t>в области энергетических обследований)</w:t>
      </w:r>
    </w:p>
    <w:p w:rsidR="003E0581" w:rsidRPr="00C2216F" w:rsidRDefault="003E0581" w:rsidP="00D617A5">
      <w:pPr>
        <w:pStyle w:val="ConsPlusNonformat"/>
        <w:jc w:val="center"/>
        <w:rPr>
          <w:rFonts w:ascii="Times New Roman" w:hAnsi="Times New Roman" w:cs="Times New Roman"/>
          <w:sz w:val="16"/>
          <w:szCs w:val="16"/>
        </w:rPr>
      </w:pPr>
    </w:p>
    <w:p w:rsidR="003E0581" w:rsidRPr="00C2216F" w:rsidRDefault="003E0581" w:rsidP="00D617A5">
      <w:pPr>
        <w:pStyle w:val="ConsPlusNonformat"/>
        <w:jc w:val="center"/>
        <w:rPr>
          <w:rFonts w:ascii="Times New Roman" w:hAnsi="Times New Roman" w:cs="Times New Roman"/>
        </w:rPr>
      </w:pPr>
    </w:p>
    <w:p w:rsidR="0023592B" w:rsidRDefault="0023592B" w:rsidP="00D617A5">
      <w:pPr>
        <w:pStyle w:val="ConsPlusNonformat"/>
        <w:jc w:val="center"/>
        <w:rPr>
          <w:rFonts w:ascii="Times New Roman" w:hAnsi="Times New Roman" w:cs="Times New Roman"/>
          <w:sz w:val="24"/>
          <w:szCs w:val="24"/>
        </w:rPr>
      </w:pPr>
    </w:p>
    <w:p w:rsidR="003E0581" w:rsidRPr="00C2216F" w:rsidRDefault="003E0581" w:rsidP="00D617A5">
      <w:pPr>
        <w:pStyle w:val="ConsPlusNonformat"/>
        <w:jc w:val="center"/>
        <w:rPr>
          <w:rFonts w:ascii="Times New Roman" w:hAnsi="Times New Roman" w:cs="Times New Roman"/>
          <w:sz w:val="28"/>
          <w:szCs w:val="28"/>
          <w:u w:val="single"/>
        </w:rPr>
      </w:pPr>
      <w:r w:rsidRPr="00C2216F">
        <w:rPr>
          <w:rFonts w:ascii="Times New Roman" w:hAnsi="Times New Roman" w:cs="Times New Roman"/>
          <w:sz w:val="28"/>
          <w:szCs w:val="28"/>
          <w:u w:val="single"/>
        </w:rPr>
        <w:t>___________________________________________________________________</w:t>
      </w:r>
    </w:p>
    <w:p w:rsidR="003E0581" w:rsidRPr="00C2216F" w:rsidRDefault="003E0581" w:rsidP="00D617A5">
      <w:pPr>
        <w:pStyle w:val="ConsPlusNonformat"/>
        <w:tabs>
          <w:tab w:val="left" w:pos="1701"/>
          <w:tab w:val="left" w:pos="4820"/>
        </w:tabs>
        <w:jc w:val="center"/>
        <w:rPr>
          <w:rFonts w:ascii="Times New Roman" w:hAnsi="Times New Roman" w:cs="Times New Roman"/>
        </w:rPr>
      </w:pPr>
      <w:r w:rsidRPr="00C2216F">
        <w:rPr>
          <w:rFonts w:ascii="Times New Roman" w:hAnsi="Times New Roman" w:cs="Times New Roman"/>
        </w:rPr>
        <w:t>(полное наименование организации (лица), проводившего энергетическое обследование)</w:t>
      </w:r>
    </w:p>
    <w:p w:rsidR="003E0581" w:rsidRPr="00C2216F" w:rsidRDefault="003E0581" w:rsidP="00D617A5">
      <w:pPr>
        <w:pStyle w:val="ConsPlusNonformat"/>
        <w:jc w:val="center"/>
        <w:rPr>
          <w:rFonts w:ascii="Times New Roman" w:hAnsi="Times New Roman" w:cs="Times New Roman"/>
        </w:rPr>
      </w:pPr>
    </w:p>
    <w:p w:rsidR="003E0581" w:rsidRPr="00C2216F" w:rsidRDefault="003E0581" w:rsidP="00D617A5">
      <w:pPr>
        <w:pStyle w:val="19"/>
        <w:rPr>
          <w:b w:val="0"/>
          <w:color w:val="auto"/>
          <w:szCs w:val="28"/>
          <w:u w:val="single"/>
        </w:rPr>
      </w:pPr>
    </w:p>
    <w:p w:rsidR="006D08DA" w:rsidRPr="006D37ED" w:rsidRDefault="006D08DA" w:rsidP="00D617A5">
      <w:pPr>
        <w:pStyle w:val="19"/>
        <w:rPr>
          <w:b w:val="0"/>
          <w:color w:val="auto"/>
          <w:sz w:val="24"/>
          <w:szCs w:val="24"/>
        </w:rPr>
      </w:pPr>
      <w:r w:rsidRPr="006D37ED">
        <w:rPr>
          <w:b w:val="0"/>
          <w:color w:val="auto"/>
          <w:sz w:val="24"/>
          <w:szCs w:val="24"/>
        </w:rPr>
        <w:t>Отчет к энергетическому паспорту</w:t>
      </w:r>
    </w:p>
    <w:p w:rsidR="006D08DA" w:rsidRPr="006D37ED" w:rsidRDefault="006D08DA" w:rsidP="00D617A5">
      <w:pPr>
        <w:pStyle w:val="18"/>
        <w:spacing w:line="360" w:lineRule="auto"/>
        <w:jc w:val="center"/>
        <w:rPr>
          <w:sz w:val="24"/>
          <w:szCs w:val="24"/>
        </w:rPr>
      </w:pPr>
      <w:r w:rsidRPr="006D37ED">
        <w:rPr>
          <w:sz w:val="24"/>
          <w:szCs w:val="24"/>
        </w:rPr>
        <w:t>потребителя энергоресурсов</w:t>
      </w:r>
    </w:p>
    <w:p w:rsidR="0023592B" w:rsidRDefault="0023592B" w:rsidP="00D617A5">
      <w:pPr>
        <w:pStyle w:val="BodyText21"/>
        <w:rPr>
          <w:color w:val="auto"/>
          <w:sz w:val="24"/>
          <w:szCs w:val="24"/>
        </w:rPr>
      </w:pPr>
    </w:p>
    <w:p w:rsidR="0023592B" w:rsidRDefault="0023592B" w:rsidP="00D617A5">
      <w:pPr>
        <w:pStyle w:val="BodyText21"/>
        <w:rPr>
          <w:color w:val="auto"/>
          <w:sz w:val="24"/>
          <w:szCs w:val="24"/>
        </w:rPr>
      </w:pPr>
    </w:p>
    <w:p w:rsidR="003E0581" w:rsidRPr="004A2460" w:rsidRDefault="003E0581" w:rsidP="00D617A5">
      <w:pPr>
        <w:pStyle w:val="BodyText21"/>
        <w:rPr>
          <w:color w:val="auto"/>
          <w:szCs w:val="28"/>
          <w:u w:val="single"/>
        </w:rPr>
      </w:pPr>
      <w:r w:rsidRPr="004A2460">
        <w:rPr>
          <w:color w:val="auto"/>
          <w:szCs w:val="28"/>
          <w:u w:val="single"/>
        </w:rPr>
        <w:t>___________________________________________________________________</w:t>
      </w:r>
    </w:p>
    <w:p w:rsidR="003E0581" w:rsidRPr="004A2460" w:rsidRDefault="003E0581" w:rsidP="00D617A5">
      <w:pPr>
        <w:pStyle w:val="ConsPlusNonformat"/>
        <w:tabs>
          <w:tab w:val="left" w:pos="1701"/>
          <w:tab w:val="left" w:pos="4820"/>
        </w:tabs>
        <w:jc w:val="center"/>
        <w:rPr>
          <w:rFonts w:ascii="Times New Roman" w:hAnsi="Times New Roman" w:cs="Times New Roman"/>
        </w:rPr>
      </w:pPr>
      <w:r w:rsidRPr="004A2460">
        <w:rPr>
          <w:rFonts w:ascii="Times New Roman" w:hAnsi="Times New Roman" w:cs="Times New Roman"/>
        </w:rPr>
        <w:t xml:space="preserve">     (полное наименование обследованной организации)</w:t>
      </w:r>
    </w:p>
    <w:p w:rsidR="003E0581" w:rsidRPr="004A2460" w:rsidRDefault="003E0581" w:rsidP="00D617A5">
      <w:pPr>
        <w:pStyle w:val="ConsPlusNonformat"/>
        <w:jc w:val="both"/>
        <w:rPr>
          <w:rFonts w:ascii="Times New Roman" w:hAnsi="Times New Roman" w:cs="Times New Roman"/>
        </w:rPr>
      </w:pPr>
    </w:p>
    <w:p w:rsidR="003E0581" w:rsidRPr="004A2460" w:rsidRDefault="003E0581" w:rsidP="00D617A5">
      <w:pPr>
        <w:pStyle w:val="ConsPlusNonformat"/>
        <w:jc w:val="both"/>
        <w:rPr>
          <w:rFonts w:ascii="Times New Roman" w:hAnsi="Times New Roman" w:cs="Times New Roman"/>
        </w:rPr>
      </w:pPr>
      <w:r w:rsidRPr="004A2460">
        <w:rPr>
          <w:rFonts w:ascii="Times New Roman" w:hAnsi="Times New Roman" w:cs="Times New Roman"/>
        </w:rPr>
        <w:t xml:space="preserve">                  </w:t>
      </w:r>
    </w:p>
    <w:p w:rsidR="003E0581" w:rsidRPr="004A2460" w:rsidRDefault="003E0581" w:rsidP="00D617A5">
      <w:pPr>
        <w:pStyle w:val="ConsPlusNonformat"/>
        <w:jc w:val="both"/>
        <w:rPr>
          <w:rFonts w:ascii="Times New Roman" w:hAnsi="Times New Roman" w:cs="Times New Roman"/>
        </w:rPr>
      </w:pPr>
    </w:p>
    <w:p w:rsidR="0023592B" w:rsidRDefault="0023592B" w:rsidP="00BD53FE">
      <w:pPr>
        <w:pStyle w:val="ConsPlusNonformat"/>
        <w:tabs>
          <w:tab w:val="left" w:pos="1701"/>
          <w:tab w:val="left" w:pos="4820"/>
        </w:tabs>
        <w:jc w:val="right"/>
        <w:rPr>
          <w:rFonts w:ascii="Times New Roman" w:hAnsi="Times New Roman"/>
          <w:sz w:val="24"/>
          <w:szCs w:val="24"/>
        </w:rPr>
      </w:pPr>
    </w:p>
    <w:p w:rsidR="00BD53FE" w:rsidRPr="00BD53FE" w:rsidRDefault="00BD53FE" w:rsidP="00BD53FE">
      <w:pPr>
        <w:pStyle w:val="ConsPlusNonformat"/>
        <w:tabs>
          <w:tab w:val="left" w:pos="1701"/>
          <w:tab w:val="left" w:pos="4820"/>
        </w:tabs>
        <w:jc w:val="right"/>
        <w:rPr>
          <w:rFonts w:ascii="Times New Roman" w:hAnsi="Times New Roman"/>
          <w:sz w:val="24"/>
          <w:szCs w:val="24"/>
        </w:rPr>
      </w:pPr>
      <w:r w:rsidRPr="00BD53FE">
        <w:rPr>
          <w:rFonts w:ascii="Times New Roman" w:hAnsi="Times New Roman"/>
          <w:sz w:val="24"/>
          <w:szCs w:val="24"/>
        </w:rPr>
        <w:t>________________________________________________________</w:t>
      </w:r>
    </w:p>
    <w:p w:rsidR="00BD53FE" w:rsidRPr="0010667A" w:rsidRDefault="00BD53FE" w:rsidP="00BD53FE">
      <w:pPr>
        <w:pStyle w:val="ConsPlusNonformat"/>
        <w:tabs>
          <w:tab w:val="left" w:pos="1701"/>
          <w:tab w:val="left" w:pos="4820"/>
        </w:tabs>
        <w:jc w:val="right"/>
        <w:rPr>
          <w:rFonts w:ascii="Times New Roman" w:hAnsi="Times New Roman"/>
        </w:rPr>
      </w:pPr>
      <w:proofErr w:type="gramStart"/>
      <w:r w:rsidRPr="0010667A">
        <w:rPr>
          <w:rFonts w:ascii="Times New Roman" w:hAnsi="Times New Roman"/>
        </w:rPr>
        <w:t>(должность, подпись лица, проводившего энергетическое</w:t>
      </w:r>
      <w:proofErr w:type="gramEnd"/>
      <w:r w:rsidRPr="0010667A">
        <w:rPr>
          <w:rFonts w:ascii="Times New Roman" w:hAnsi="Times New Roman"/>
        </w:rPr>
        <w:br/>
      </w:r>
      <w:proofErr w:type="gramStart"/>
      <w:r w:rsidRPr="0010667A">
        <w:rPr>
          <w:rFonts w:ascii="Times New Roman" w:hAnsi="Times New Roman"/>
        </w:rPr>
        <w:t>обследование (руководителя юридического лица, индивидуального</w:t>
      </w:r>
      <w:proofErr w:type="gramEnd"/>
    </w:p>
    <w:p w:rsidR="00BD53FE" w:rsidRPr="0010667A" w:rsidRDefault="00BD53FE" w:rsidP="00BD53FE">
      <w:pPr>
        <w:pStyle w:val="ConsPlusNonformat"/>
        <w:tabs>
          <w:tab w:val="left" w:pos="1701"/>
          <w:tab w:val="left" w:pos="4820"/>
        </w:tabs>
        <w:jc w:val="right"/>
        <w:rPr>
          <w:rFonts w:ascii="Times New Roman" w:hAnsi="Times New Roman"/>
        </w:rPr>
      </w:pPr>
      <w:r w:rsidRPr="0010667A">
        <w:rPr>
          <w:rFonts w:ascii="Times New Roman" w:hAnsi="Times New Roman"/>
        </w:rPr>
        <w:t>предпринимателя, физического лица), и печать юридического</w:t>
      </w:r>
    </w:p>
    <w:p w:rsidR="00BD53FE" w:rsidRPr="0010667A" w:rsidRDefault="00BD53FE" w:rsidP="00BD53FE">
      <w:pPr>
        <w:pStyle w:val="ConsPlusNonformat"/>
        <w:tabs>
          <w:tab w:val="left" w:pos="1701"/>
          <w:tab w:val="left" w:pos="4820"/>
        </w:tabs>
        <w:jc w:val="right"/>
        <w:rPr>
          <w:rFonts w:ascii="Times New Roman" w:hAnsi="Times New Roman"/>
        </w:rPr>
      </w:pPr>
      <w:r w:rsidRPr="0010667A">
        <w:rPr>
          <w:rFonts w:ascii="Times New Roman" w:hAnsi="Times New Roman"/>
        </w:rPr>
        <w:t>лица, индивидуального предпринимателя)</w:t>
      </w:r>
    </w:p>
    <w:p w:rsidR="00BD53FE" w:rsidRPr="0010667A" w:rsidRDefault="00BD53FE" w:rsidP="00BD53FE">
      <w:pPr>
        <w:pStyle w:val="ConsPlusNonformat"/>
        <w:jc w:val="right"/>
        <w:rPr>
          <w:rFonts w:ascii="Times New Roman" w:hAnsi="Times New Roman" w:cs="Times New Roman"/>
        </w:rPr>
      </w:pPr>
      <w:r w:rsidRPr="0010667A">
        <w:rPr>
          <w:rFonts w:ascii="Times New Roman" w:hAnsi="Times New Roman" w:cs="Times New Roman"/>
        </w:rPr>
        <w:t>М.П.</w:t>
      </w:r>
    </w:p>
    <w:p w:rsidR="00BD53FE" w:rsidRPr="00BD53FE" w:rsidRDefault="00BD53FE" w:rsidP="00BD53FE">
      <w:pPr>
        <w:pStyle w:val="ConsPlusNonformat"/>
        <w:tabs>
          <w:tab w:val="left" w:pos="1701"/>
          <w:tab w:val="left" w:pos="4820"/>
        </w:tabs>
        <w:jc w:val="right"/>
        <w:rPr>
          <w:rFonts w:ascii="Times New Roman" w:hAnsi="Times New Roman"/>
          <w:sz w:val="24"/>
          <w:szCs w:val="24"/>
        </w:rPr>
      </w:pPr>
    </w:p>
    <w:p w:rsidR="0023592B" w:rsidRDefault="0023592B" w:rsidP="00BD53FE">
      <w:pPr>
        <w:pStyle w:val="ConsPlusNonformat"/>
        <w:tabs>
          <w:tab w:val="left" w:pos="1701"/>
          <w:tab w:val="left" w:pos="4820"/>
        </w:tabs>
        <w:jc w:val="right"/>
        <w:rPr>
          <w:rFonts w:ascii="Times New Roman" w:hAnsi="Times New Roman"/>
          <w:sz w:val="24"/>
          <w:szCs w:val="24"/>
        </w:rPr>
      </w:pPr>
    </w:p>
    <w:p w:rsidR="00BD53FE" w:rsidRPr="00BD53FE" w:rsidRDefault="00BD53FE" w:rsidP="00BD53FE">
      <w:pPr>
        <w:pStyle w:val="ConsPlusNonformat"/>
        <w:tabs>
          <w:tab w:val="left" w:pos="1701"/>
          <w:tab w:val="left" w:pos="4820"/>
        </w:tabs>
        <w:jc w:val="right"/>
        <w:rPr>
          <w:rFonts w:ascii="Times New Roman" w:hAnsi="Times New Roman"/>
          <w:sz w:val="24"/>
          <w:szCs w:val="24"/>
        </w:rPr>
      </w:pPr>
      <w:r w:rsidRPr="00BD53FE">
        <w:rPr>
          <w:rFonts w:ascii="Times New Roman" w:hAnsi="Times New Roman"/>
          <w:sz w:val="24"/>
          <w:szCs w:val="24"/>
        </w:rPr>
        <w:t>________________________________________________________</w:t>
      </w:r>
    </w:p>
    <w:p w:rsidR="00BD53FE" w:rsidRPr="0010667A" w:rsidRDefault="00BD53FE" w:rsidP="00BD53FE">
      <w:pPr>
        <w:pStyle w:val="ConsPlusNonformat"/>
        <w:tabs>
          <w:tab w:val="left" w:pos="1701"/>
          <w:tab w:val="left" w:pos="4820"/>
        </w:tabs>
        <w:ind w:left="4962"/>
        <w:jc w:val="right"/>
        <w:rPr>
          <w:rFonts w:ascii="Times New Roman" w:hAnsi="Times New Roman"/>
        </w:rPr>
      </w:pPr>
      <w:r w:rsidRPr="0010667A">
        <w:rPr>
          <w:rFonts w:ascii="Times New Roman" w:hAnsi="Times New Roman"/>
        </w:rPr>
        <w:t>(должность, подпись руководителя единоличного (коллегиального) исполнительного органа организации, заказавшей проведение энергетического обследования, или уполномоченного им лица и печать организации)</w:t>
      </w:r>
    </w:p>
    <w:p w:rsidR="00BD53FE" w:rsidRPr="0010667A" w:rsidRDefault="00BD53FE" w:rsidP="00BD53FE">
      <w:pPr>
        <w:pStyle w:val="ConsPlusNonformat"/>
        <w:jc w:val="right"/>
        <w:rPr>
          <w:rFonts w:ascii="Times New Roman" w:hAnsi="Times New Roman"/>
        </w:rPr>
      </w:pPr>
      <w:r w:rsidRPr="0010667A">
        <w:rPr>
          <w:rFonts w:ascii="Times New Roman" w:hAnsi="Times New Roman" w:cs="Times New Roman"/>
        </w:rPr>
        <w:t>М.П.</w:t>
      </w:r>
    </w:p>
    <w:p w:rsidR="00BD53FE" w:rsidRPr="00BD53FE" w:rsidRDefault="00BD53FE" w:rsidP="00BD53FE">
      <w:pPr>
        <w:pStyle w:val="ConsPlusNonformat"/>
        <w:tabs>
          <w:tab w:val="left" w:pos="1701"/>
          <w:tab w:val="left" w:pos="4820"/>
        </w:tabs>
        <w:jc w:val="right"/>
        <w:rPr>
          <w:rFonts w:ascii="Times New Roman" w:hAnsi="Times New Roman"/>
          <w:sz w:val="24"/>
          <w:szCs w:val="24"/>
        </w:rPr>
      </w:pPr>
    </w:p>
    <w:p w:rsidR="00BD53FE" w:rsidRPr="00BD53FE" w:rsidRDefault="00BD53FE" w:rsidP="00BD53FE">
      <w:pPr>
        <w:pStyle w:val="ConsPlusNonformat"/>
        <w:tabs>
          <w:tab w:val="left" w:pos="1701"/>
          <w:tab w:val="left" w:pos="4820"/>
        </w:tabs>
        <w:jc w:val="right"/>
        <w:rPr>
          <w:rFonts w:ascii="Times New Roman" w:hAnsi="Times New Roman"/>
          <w:sz w:val="24"/>
          <w:szCs w:val="24"/>
        </w:rPr>
      </w:pPr>
    </w:p>
    <w:p w:rsidR="0023592B" w:rsidRDefault="0023592B" w:rsidP="00BD53FE">
      <w:pPr>
        <w:pStyle w:val="ConsPlusNonformat"/>
        <w:tabs>
          <w:tab w:val="left" w:pos="1701"/>
          <w:tab w:val="left" w:pos="4820"/>
        </w:tabs>
        <w:jc w:val="right"/>
        <w:rPr>
          <w:rFonts w:ascii="Times New Roman" w:hAnsi="Times New Roman"/>
          <w:color w:val="000000"/>
          <w:sz w:val="24"/>
          <w:szCs w:val="24"/>
        </w:rPr>
      </w:pPr>
    </w:p>
    <w:p w:rsidR="00BD53FE" w:rsidRPr="00BD53FE" w:rsidRDefault="00BD53FE" w:rsidP="00BD53FE">
      <w:pPr>
        <w:pStyle w:val="ConsPlusNonformat"/>
        <w:tabs>
          <w:tab w:val="left" w:pos="1701"/>
          <w:tab w:val="left" w:pos="4820"/>
        </w:tabs>
        <w:jc w:val="right"/>
        <w:rPr>
          <w:rFonts w:ascii="Times New Roman" w:hAnsi="Times New Roman"/>
          <w:sz w:val="24"/>
          <w:szCs w:val="24"/>
        </w:rPr>
      </w:pPr>
      <w:r w:rsidRPr="00BD53FE">
        <w:rPr>
          <w:rFonts w:ascii="Times New Roman" w:hAnsi="Times New Roman"/>
          <w:color w:val="000000"/>
          <w:sz w:val="24"/>
          <w:szCs w:val="24"/>
        </w:rPr>
        <w:t>____________________________________________________________</w:t>
      </w:r>
    </w:p>
    <w:p w:rsidR="00BD53FE" w:rsidRPr="00BD53FE" w:rsidRDefault="00BD53FE" w:rsidP="00BD53FE">
      <w:pPr>
        <w:pStyle w:val="ConsPlusNonformat"/>
        <w:tabs>
          <w:tab w:val="left" w:pos="1701"/>
          <w:tab w:val="left" w:pos="4820"/>
        </w:tabs>
        <w:jc w:val="right"/>
        <w:rPr>
          <w:rFonts w:ascii="Times New Roman" w:hAnsi="Times New Roman"/>
        </w:rPr>
      </w:pPr>
      <w:proofErr w:type="gramStart"/>
      <w:r w:rsidRPr="00BD53FE">
        <w:rPr>
          <w:rFonts w:ascii="Times New Roman" w:hAnsi="Times New Roman"/>
        </w:rPr>
        <w:t xml:space="preserve">(должность, подпись руководителя единоличного (коллегиального) </w:t>
      </w:r>
      <w:proofErr w:type="gramEnd"/>
    </w:p>
    <w:p w:rsidR="00BD53FE" w:rsidRPr="00BD53FE" w:rsidRDefault="00BD53FE" w:rsidP="00BD53FE">
      <w:pPr>
        <w:pStyle w:val="ConsPlusNonformat"/>
        <w:tabs>
          <w:tab w:val="left" w:pos="1701"/>
          <w:tab w:val="left" w:pos="4820"/>
        </w:tabs>
        <w:jc w:val="right"/>
        <w:rPr>
          <w:rFonts w:ascii="Times New Roman" w:hAnsi="Times New Roman"/>
        </w:rPr>
      </w:pPr>
      <w:r w:rsidRPr="00BD53FE">
        <w:rPr>
          <w:rFonts w:ascii="Times New Roman" w:hAnsi="Times New Roman"/>
        </w:rPr>
        <w:t xml:space="preserve">исполнительного органа саморегулируемой организации </w:t>
      </w:r>
      <w:proofErr w:type="gramStart"/>
      <w:r w:rsidRPr="00BD53FE">
        <w:rPr>
          <w:rFonts w:ascii="Times New Roman" w:hAnsi="Times New Roman"/>
        </w:rPr>
        <w:t>в</w:t>
      </w:r>
      <w:proofErr w:type="gramEnd"/>
    </w:p>
    <w:p w:rsidR="00BD53FE" w:rsidRPr="00BD53FE" w:rsidRDefault="00BD53FE" w:rsidP="00BD53FE">
      <w:pPr>
        <w:pStyle w:val="ConsPlusNonformat"/>
        <w:tabs>
          <w:tab w:val="left" w:pos="1701"/>
          <w:tab w:val="left" w:pos="4820"/>
        </w:tabs>
        <w:jc w:val="right"/>
        <w:rPr>
          <w:rFonts w:ascii="Times New Roman" w:hAnsi="Times New Roman"/>
        </w:rPr>
      </w:pPr>
      <w:r w:rsidRPr="00BD53FE">
        <w:rPr>
          <w:rFonts w:ascii="Times New Roman" w:hAnsi="Times New Roman"/>
        </w:rPr>
        <w:t>области энергетических обследований и печать организации)</w:t>
      </w:r>
    </w:p>
    <w:p w:rsidR="003E0581" w:rsidRPr="00BD53FE" w:rsidRDefault="00BD53FE" w:rsidP="00BD53FE">
      <w:pPr>
        <w:pStyle w:val="ConsPlusNonformat"/>
        <w:jc w:val="right"/>
        <w:rPr>
          <w:rFonts w:ascii="Times New Roman" w:hAnsi="Times New Roman" w:cs="Times New Roman"/>
        </w:rPr>
      </w:pPr>
      <w:r>
        <w:rPr>
          <w:rFonts w:ascii="Times New Roman" w:hAnsi="Times New Roman" w:cs="Times New Roman"/>
        </w:rPr>
        <w:t>М.П.</w:t>
      </w:r>
    </w:p>
    <w:p w:rsidR="003E0581" w:rsidRPr="006D37ED" w:rsidRDefault="003E0581" w:rsidP="00D617A5">
      <w:pPr>
        <w:pStyle w:val="ConsPlusNonformat"/>
        <w:jc w:val="both"/>
        <w:rPr>
          <w:rFonts w:ascii="Times New Roman" w:hAnsi="Times New Roman" w:cs="Times New Roman"/>
          <w:sz w:val="24"/>
          <w:szCs w:val="24"/>
        </w:rPr>
      </w:pPr>
    </w:p>
    <w:p w:rsidR="0023592B" w:rsidRDefault="0023592B" w:rsidP="00D617A5">
      <w:pPr>
        <w:pStyle w:val="ConsPlusNonformat"/>
        <w:jc w:val="center"/>
        <w:rPr>
          <w:rFonts w:ascii="Times New Roman" w:hAnsi="Times New Roman" w:cs="Times New Roman"/>
          <w:sz w:val="24"/>
          <w:szCs w:val="24"/>
          <w:u w:val="single"/>
        </w:rPr>
      </w:pPr>
    </w:p>
    <w:p w:rsidR="002E11EB" w:rsidRPr="00C2216F" w:rsidRDefault="003E0581" w:rsidP="00D617A5">
      <w:pPr>
        <w:pStyle w:val="ConsPlusNonformat"/>
        <w:jc w:val="center"/>
        <w:rPr>
          <w:rFonts w:ascii="Times New Roman" w:hAnsi="Times New Roman" w:cs="Times New Roman"/>
          <w:color w:val="548DD4"/>
        </w:rPr>
      </w:pPr>
      <w:r w:rsidRPr="00C2216F">
        <w:rPr>
          <w:rFonts w:ascii="Times New Roman" w:hAnsi="Times New Roman" w:cs="Times New Roman"/>
        </w:rPr>
        <w:t xml:space="preserve">(месяц, год составления </w:t>
      </w:r>
      <w:r w:rsidR="0084164A">
        <w:rPr>
          <w:rFonts w:ascii="Times New Roman" w:hAnsi="Times New Roman" w:cs="Times New Roman"/>
        </w:rPr>
        <w:t>отчета</w:t>
      </w:r>
      <w:r w:rsidRPr="00C2216F">
        <w:rPr>
          <w:rFonts w:ascii="Times New Roman" w:hAnsi="Times New Roman" w:cs="Times New Roman"/>
        </w:rPr>
        <w:t>)</w:t>
      </w:r>
      <w:r w:rsidRPr="00C2216F">
        <w:rPr>
          <w:rFonts w:ascii="Times New Roman" w:hAnsi="Times New Roman" w:cs="Times New Roman"/>
          <w:color w:val="548DD4"/>
        </w:rPr>
        <w:br w:type="page"/>
      </w:r>
      <w:r w:rsidR="00B23838" w:rsidRPr="00C2216F">
        <w:rPr>
          <w:rFonts w:ascii="Times New Roman" w:hAnsi="Times New Roman" w:cs="Times New Roman"/>
          <w:color w:val="548DD4"/>
        </w:rPr>
        <w:lastRenderedPageBreak/>
        <w:t xml:space="preserve">                                                                                                                                                                                                                                                                                                                                                                                                                                                                                                                                                                                           </w:t>
      </w:r>
    </w:p>
    <w:p w:rsidR="005775F9" w:rsidRPr="00C2216F" w:rsidRDefault="005775F9" w:rsidP="00D617A5">
      <w:pPr>
        <w:pStyle w:val="ConsPlusNormal"/>
        <w:jc w:val="center"/>
        <w:rPr>
          <w:rFonts w:ascii="Times New Roman" w:hAnsi="Times New Roman" w:cs="Times New Roman"/>
          <w:color w:val="548DD4"/>
        </w:rPr>
      </w:pPr>
    </w:p>
    <w:p w:rsidR="009B069A" w:rsidRPr="00C2216F" w:rsidRDefault="00C57FF1" w:rsidP="00D617A5">
      <w:pPr>
        <w:pStyle w:val="14"/>
        <w:rPr>
          <w:color w:val="auto"/>
        </w:rPr>
      </w:pPr>
      <w:r w:rsidRPr="00C2216F">
        <w:rPr>
          <w:color w:val="auto"/>
        </w:rPr>
        <w:t>Оглавление</w:t>
      </w:r>
    </w:p>
    <w:tbl>
      <w:tblPr>
        <w:tblW w:w="10112" w:type="dxa"/>
        <w:tblLayout w:type="fixed"/>
        <w:tblLook w:val="01E0" w:firstRow="1" w:lastRow="1" w:firstColumn="1" w:lastColumn="1" w:noHBand="0" w:noVBand="0"/>
      </w:tblPr>
      <w:tblGrid>
        <w:gridCol w:w="534"/>
        <w:gridCol w:w="331"/>
        <w:gridCol w:w="534"/>
        <w:gridCol w:w="7140"/>
        <w:gridCol w:w="534"/>
        <w:gridCol w:w="435"/>
        <w:gridCol w:w="604"/>
      </w:tblGrid>
      <w:tr w:rsidR="00D650CF" w:rsidRPr="001C37A0" w:rsidTr="00D650CF">
        <w:trPr>
          <w:gridBefore w:val="1"/>
          <w:wBefore w:w="534" w:type="dxa"/>
        </w:trPr>
        <w:tc>
          <w:tcPr>
            <w:tcW w:w="865" w:type="dxa"/>
            <w:gridSpan w:val="2"/>
            <w:vAlign w:val="center"/>
          </w:tcPr>
          <w:p w:rsidR="00D650CF" w:rsidRPr="001C37A0" w:rsidRDefault="00D650CF" w:rsidP="00641117">
            <w:pPr>
              <w:spacing w:line="276" w:lineRule="auto"/>
              <w:jc w:val="center"/>
              <w:rPr>
                <w:sz w:val="28"/>
                <w:szCs w:val="28"/>
              </w:rPr>
            </w:pPr>
          </w:p>
        </w:tc>
        <w:tc>
          <w:tcPr>
            <w:tcW w:w="7674" w:type="dxa"/>
            <w:gridSpan w:val="2"/>
            <w:vAlign w:val="center"/>
          </w:tcPr>
          <w:p w:rsidR="00D650CF" w:rsidRPr="001C37A0" w:rsidRDefault="00D650CF" w:rsidP="00641117">
            <w:pPr>
              <w:spacing w:line="276" w:lineRule="auto"/>
              <w:rPr>
                <w:sz w:val="24"/>
                <w:szCs w:val="24"/>
              </w:rPr>
            </w:pPr>
            <w:r w:rsidRPr="001C37A0">
              <w:rPr>
                <w:sz w:val="24"/>
                <w:szCs w:val="24"/>
              </w:rPr>
              <w:t xml:space="preserve">Аннотация </w:t>
            </w:r>
          </w:p>
        </w:tc>
        <w:tc>
          <w:tcPr>
            <w:tcW w:w="1039" w:type="dxa"/>
            <w:gridSpan w:val="2"/>
            <w:vAlign w:val="center"/>
          </w:tcPr>
          <w:p w:rsidR="00D650CF" w:rsidRPr="001C37A0" w:rsidRDefault="00D650CF" w:rsidP="00641117">
            <w:pPr>
              <w:spacing w:line="276" w:lineRule="auto"/>
              <w:jc w:val="center"/>
              <w:rPr>
                <w:sz w:val="24"/>
                <w:szCs w:val="24"/>
              </w:rPr>
            </w:pPr>
            <w:r w:rsidRPr="001C37A0">
              <w:rPr>
                <w:sz w:val="24"/>
                <w:szCs w:val="24"/>
              </w:rPr>
              <w:t>стр. 3</w:t>
            </w:r>
          </w:p>
        </w:tc>
      </w:tr>
      <w:tr w:rsidR="00D650CF" w:rsidRPr="001C37A0" w:rsidTr="00D650CF">
        <w:trPr>
          <w:gridBefore w:val="1"/>
          <w:wBefore w:w="534" w:type="dxa"/>
        </w:trPr>
        <w:tc>
          <w:tcPr>
            <w:tcW w:w="865" w:type="dxa"/>
            <w:gridSpan w:val="2"/>
            <w:vAlign w:val="center"/>
          </w:tcPr>
          <w:p w:rsidR="00D650CF" w:rsidRPr="001C37A0" w:rsidRDefault="00D650CF" w:rsidP="00641117">
            <w:pPr>
              <w:spacing w:line="276" w:lineRule="auto"/>
              <w:jc w:val="center"/>
              <w:rPr>
                <w:sz w:val="28"/>
                <w:szCs w:val="28"/>
              </w:rPr>
            </w:pPr>
          </w:p>
        </w:tc>
        <w:tc>
          <w:tcPr>
            <w:tcW w:w="7674" w:type="dxa"/>
            <w:gridSpan w:val="2"/>
            <w:vAlign w:val="center"/>
          </w:tcPr>
          <w:p w:rsidR="00D650CF" w:rsidRPr="001C37A0" w:rsidRDefault="00D650CF" w:rsidP="00641117">
            <w:pPr>
              <w:spacing w:line="276" w:lineRule="auto"/>
              <w:rPr>
                <w:sz w:val="24"/>
                <w:szCs w:val="24"/>
              </w:rPr>
            </w:pPr>
            <w:r w:rsidRPr="001C37A0">
              <w:rPr>
                <w:sz w:val="24"/>
                <w:szCs w:val="24"/>
              </w:rPr>
              <w:t>Введение</w:t>
            </w:r>
          </w:p>
        </w:tc>
        <w:tc>
          <w:tcPr>
            <w:tcW w:w="1039" w:type="dxa"/>
            <w:gridSpan w:val="2"/>
            <w:vAlign w:val="center"/>
          </w:tcPr>
          <w:p w:rsidR="00D650CF" w:rsidRPr="001C37A0" w:rsidRDefault="00D650CF" w:rsidP="00641117">
            <w:pPr>
              <w:spacing w:line="276" w:lineRule="auto"/>
              <w:jc w:val="center"/>
              <w:rPr>
                <w:sz w:val="24"/>
                <w:szCs w:val="24"/>
              </w:rPr>
            </w:pPr>
            <w:r w:rsidRPr="001C37A0">
              <w:rPr>
                <w:sz w:val="24"/>
                <w:szCs w:val="24"/>
              </w:rPr>
              <w:t xml:space="preserve">стр. </w:t>
            </w:r>
            <w:r>
              <w:rPr>
                <w:sz w:val="24"/>
                <w:szCs w:val="24"/>
              </w:rPr>
              <w:t>4</w:t>
            </w:r>
          </w:p>
        </w:tc>
      </w:tr>
      <w:tr w:rsidR="00D650CF" w:rsidRPr="001C37A0" w:rsidTr="00D650CF">
        <w:trPr>
          <w:gridBefore w:val="1"/>
          <w:wBefore w:w="534" w:type="dxa"/>
        </w:trPr>
        <w:tc>
          <w:tcPr>
            <w:tcW w:w="865" w:type="dxa"/>
            <w:gridSpan w:val="2"/>
            <w:vAlign w:val="center"/>
          </w:tcPr>
          <w:p w:rsidR="00D650CF" w:rsidRPr="001C37A0" w:rsidRDefault="00D650CF" w:rsidP="00641117">
            <w:pPr>
              <w:spacing w:line="276" w:lineRule="auto"/>
              <w:jc w:val="center"/>
              <w:rPr>
                <w:sz w:val="28"/>
                <w:szCs w:val="28"/>
                <w:lang w:val="en-US"/>
              </w:rPr>
            </w:pPr>
            <w:r w:rsidRPr="001C37A0">
              <w:rPr>
                <w:sz w:val="28"/>
                <w:szCs w:val="28"/>
                <w:lang w:val="en-US"/>
              </w:rPr>
              <w:t>I</w:t>
            </w:r>
          </w:p>
        </w:tc>
        <w:tc>
          <w:tcPr>
            <w:tcW w:w="7674" w:type="dxa"/>
            <w:gridSpan w:val="2"/>
            <w:vAlign w:val="center"/>
          </w:tcPr>
          <w:p w:rsidR="00D650CF" w:rsidRPr="001C37A0" w:rsidRDefault="00D650CF" w:rsidP="00641117">
            <w:pPr>
              <w:spacing w:line="276" w:lineRule="auto"/>
              <w:rPr>
                <w:sz w:val="24"/>
                <w:szCs w:val="24"/>
              </w:rPr>
            </w:pPr>
            <w:r w:rsidRPr="001C37A0">
              <w:rPr>
                <w:sz w:val="24"/>
                <w:szCs w:val="24"/>
              </w:rPr>
              <w:t>Сведения об объекте энергетического обследования</w:t>
            </w:r>
          </w:p>
        </w:tc>
        <w:tc>
          <w:tcPr>
            <w:tcW w:w="1039" w:type="dxa"/>
            <w:gridSpan w:val="2"/>
            <w:vAlign w:val="center"/>
          </w:tcPr>
          <w:p w:rsidR="00D650CF" w:rsidRPr="001C37A0" w:rsidRDefault="00D650CF" w:rsidP="00641117">
            <w:pPr>
              <w:spacing w:line="276" w:lineRule="auto"/>
              <w:jc w:val="center"/>
              <w:rPr>
                <w:sz w:val="24"/>
                <w:szCs w:val="24"/>
              </w:rPr>
            </w:pPr>
            <w:r w:rsidRPr="001C37A0">
              <w:rPr>
                <w:sz w:val="24"/>
                <w:szCs w:val="24"/>
              </w:rPr>
              <w:t xml:space="preserve">стр. </w:t>
            </w:r>
            <w:r>
              <w:rPr>
                <w:sz w:val="24"/>
                <w:szCs w:val="24"/>
              </w:rPr>
              <w:t>5</w:t>
            </w:r>
          </w:p>
        </w:tc>
      </w:tr>
      <w:tr w:rsidR="00D650CF" w:rsidRPr="001C37A0" w:rsidTr="00D650CF">
        <w:trPr>
          <w:gridBefore w:val="1"/>
          <w:wBefore w:w="534" w:type="dxa"/>
        </w:trPr>
        <w:tc>
          <w:tcPr>
            <w:tcW w:w="865" w:type="dxa"/>
            <w:gridSpan w:val="2"/>
            <w:vAlign w:val="center"/>
          </w:tcPr>
          <w:p w:rsidR="00D650CF" w:rsidRPr="001C37A0" w:rsidRDefault="00D650CF" w:rsidP="00641117">
            <w:pPr>
              <w:spacing w:line="276" w:lineRule="auto"/>
              <w:jc w:val="center"/>
              <w:rPr>
                <w:sz w:val="28"/>
                <w:szCs w:val="28"/>
                <w:lang w:val="en-US"/>
              </w:rPr>
            </w:pPr>
            <w:r w:rsidRPr="001C37A0">
              <w:rPr>
                <w:sz w:val="28"/>
                <w:szCs w:val="28"/>
              </w:rPr>
              <w:t>I</w:t>
            </w:r>
            <w:r w:rsidRPr="001C37A0">
              <w:rPr>
                <w:sz w:val="28"/>
                <w:szCs w:val="28"/>
                <w:lang w:val="en-US"/>
              </w:rPr>
              <w:t>I</w:t>
            </w:r>
          </w:p>
        </w:tc>
        <w:tc>
          <w:tcPr>
            <w:tcW w:w="7674" w:type="dxa"/>
            <w:gridSpan w:val="2"/>
            <w:vAlign w:val="center"/>
          </w:tcPr>
          <w:p w:rsidR="00D650CF" w:rsidRPr="00E94AAB" w:rsidRDefault="00D650CF" w:rsidP="00641117">
            <w:pPr>
              <w:spacing w:line="276" w:lineRule="auto"/>
              <w:rPr>
                <w:sz w:val="24"/>
                <w:szCs w:val="24"/>
              </w:rPr>
            </w:pPr>
            <w:r w:rsidRPr="00E94AAB">
              <w:rPr>
                <w:sz w:val="24"/>
                <w:szCs w:val="24"/>
              </w:rPr>
              <w:t>Сведения о потреблении энергетических ресурсов, показателях   энергетической эффективности и потенциале энергосбережения.</w:t>
            </w:r>
          </w:p>
        </w:tc>
        <w:tc>
          <w:tcPr>
            <w:tcW w:w="1039" w:type="dxa"/>
            <w:gridSpan w:val="2"/>
            <w:vAlign w:val="center"/>
          </w:tcPr>
          <w:p w:rsidR="00D650CF" w:rsidRPr="00E94AAB" w:rsidRDefault="00D650CF" w:rsidP="00263737">
            <w:pPr>
              <w:spacing w:line="276" w:lineRule="auto"/>
              <w:jc w:val="center"/>
              <w:rPr>
                <w:sz w:val="24"/>
                <w:szCs w:val="24"/>
              </w:rPr>
            </w:pPr>
            <w:r w:rsidRPr="001C37A0">
              <w:rPr>
                <w:sz w:val="24"/>
                <w:szCs w:val="24"/>
              </w:rPr>
              <w:t xml:space="preserve">стр. </w:t>
            </w:r>
            <w:r w:rsidR="00263737">
              <w:rPr>
                <w:sz w:val="24"/>
                <w:szCs w:val="24"/>
              </w:rPr>
              <w:t>6</w:t>
            </w:r>
          </w:p>
        </w:tc>
      </w:tr>
      <w:tr w:rsidR="00D650CF" w:rsidRPr="001C37A0" w:rsidTr="00D650CF">
        <w:trPr>
          <w:gridBefore w:val="1"/>
          <w:wBefore w:w="534" w:type="dxa"/>
        </w:trPr>
        <w:tc>
          <w:tcPr>
            <w:tcW w:w="865" w:type="dxa"/>
            <w:gridSpan w:val="2"/>
            <w:vAlign w:val="center"/>
          </w:tcPr>
          <w:p w:rsidR="00D650CF" w:rsidRPr="001C37A0" w:rsidRDefault="00D650CF" w:rsidP="00641117">
            <w:pPr>
              <w:spacing w:line="276" w:lineRule="auto"/>
              <w:jc w:val="center"/>
              <w:rPr>
                <w:sz w:val="28"/>
                <w:szCs w:val="28"/>
              </w:rPr>
            </w:pPr>
            <w:r w:rsidRPr="001C37A0">
              <w:rPr>
                <w:sz w:val="28"/>
                <w:szCs w:val="28"/>
                <w:lang w:val="en-US"/>
              </w:rPr>
              <w:t>III</w:t>
            </w:r>
          </w:p>
        </w:tc>
        <w:tc>
          <w:tcPr>
            <w:tcW w:w="7674" w:type="dxa"/>
            <w:gridSpan w:val="2"/>
            <w:vAlign w:val="center"/>
          </w:tcPr>
          <w:p w:rsidR="00D650CF" w:rsidRPr="001C37A0" w:rsidRDefault="00D650CF" w:rsidP="00641117">
            <w:pPr>
              <w:spacing w:line="276" w:lineRule="auto"/>
              <w:rPr>
                <w:sz w:val="24"/>
                <w:szCs w:val="24"/>
              </w:rPr>
            </w:pPr>
            <w:r w:rsidRPr="001C37A0">
              <w:rPr>
                <w:sz w:val="24"/>
                <w:szCs w:val="24"/>
              </w:rPr>
              <w:t>Список используемой литературы</w:t>
            </w:r>
          </w:p>
        </w:tc>
        <w:tc>
          <w:tcPr>
            <w:tcW w:w="1039" w:type="dxa"/>
            <w:gridSpan w:val="2"/>
            <w:vAlign w:val="center"/>
          </w:tcPr>
          <w:p w:rsidR="00D650CF" w:rsidRPr="001C37A0" w:rsidRDefault="00D650CF" w:rsidP="004E47B7">
            <w:pPr>
              <w:spacing w:line="276" w:lineRule="auto"/>
              <w:jc w:val="center"/>
              <w:rPr>
                <w:sz w:val="24"/>
                <w:szCs w:val="24"/>
              </w:rPr>
            </w:pPr>
            <w:r w:rsidRPr="001C37A0">
              <w:rPr>
                <w:sz w:val="24"/>
                <w:szCs w:val="24"/>
              </w:rPr>
              <w:t xml:space="preserve">стр. </w:t>
            </w:r>
            <w:r>
              <w:rPr>
                <w:sz w:val="24"/>
                <w:szCs w:val="24"/>
              </w:rPr>
              <w:t>2</w:t>
            </w:r>
            <w:r w:rsidR="004E47B7">
              <w:rPr>
                <w:sz w:val="24"/>
                <w:szCs w:val="24"/>
              </w:rPr>
              <w:t>7</w:t>
            </w:r>
          </w:p>
        </w:tc>
      </w:tr>
      <w:tr w:rsidR="00D650CF" w:rsidRPr="001C37A0" w:rsidTr="00D650CF">
        <w:trPr>
          <w:gridBefore w:val="1"/>
          <w:wBefore w:w="534" w:type="dxa"/>
          <w:trHeight w:val="80"/>
        </w:trPr>
        <w:tc>
          <w:tcPr>
            <w:tcW w:w="865" w:type="dxa"/>
            <w:gridSpan w:val="2"/>
            <w:vAlign w:val="center"/>
          </w:tcPr>
          <w:p w:rsidR="00D650CF" w:rsidRPr="001C37A0" w:rsidRDefault="00D650CF" w:rsidP="00641117">
            <w:pPr>
              <w:spacing w:line="276" w:lineRule="auto"/>
              <w:jc w:val="center"/>
              <w:rPr>
                <w:sz w:val="28"/>
                <w:szCs w:val="28"/>
              </w:rPr>
            </w:pPr>
            <w:r w:rsidRPr="001C37A0">
              <w:rPr>
                <w:sz w:val="28"/>
                <w:szCs w:val="28"/>
                <w:lang w:val="en-US"/>
              </w:rPr>
              <w:t>IV</w:t>
            </w:r>
          </w:p>
        </w:tc>
        <w:tc>
          <w:tcPr>
            <w:tcW w:w="7674" w:type="dxa"/>
            <w:gridSpan w:val="2"/>
            <w:vAlign w:val="center"/>
          </w:tcPr>
          <w:p w:rsidR="00D650CF" w:rsidRPr="001C37A0" w:rsidRDefault="00D650CF" w:rsidP="00641117">
            <w:pPr>
              <w:spacing w:line="276" w:lineRule="auto"/>
              <w:rPr>
                <w:sz w:val="24"/>
                <w:szCs w:val="24"/>
              </w:rPr>
            </w:pPr>
            <w:r w:rsidRPr="001C37A0">
              <w:rPr>
                <w:sz w:val="24"/>
                <w:szCs w:val="24"/>
              </w:rPr>
              <w:t>Приложения</w:t>
            </w:r>
          </w:p>
        </w:tc>
        <w:tc>
          <w:tcPr>
            <w:tcW w:w="1039" w:type="dxa"/>
            <w:gridSpan w:val="2"/>
            <w:vAlign w:val="center"/>
          </w:tcPr>
          <w:p w:rsidR="00D650CF" w:rsidRPr="001C37A0" w:rsidRDefault="00D650CF" w:rsidP="004E47B7">
            <w:pPr>
              <w:spacing w:line="276" w:lineRule="auto"/>
              <w:jc w:val="center"/>
              <w:rPr>
                <w:sz w:val="24"/>
                <w:szCs w:val="24"/>
              </w:rPr>
            </w:pPr>
            <w:r w:rsidRPr="001C37A0">
              <w:rPr>
                <w:sz w:val="24"/>
                <w:szCs w:val="24"/>
              </w:rPr>
              <w:t xml:space="preserve">стр. </w:t>
            </w:r>
            <w:r>
              <w:rPr>
                <w:sz w:val="24"/>
                <w:szCs w:val="24"/>
              </w:rPr>
              <w:t>2</w:t>
            </w:r>
            <w:r w:rsidR="004E47B7">
              <w:rPr>
                <w:sz w:val="24"/>
                <w:szCs w:val="24"/>
              </w:rPr>
              <w:t>8</w:t>
            </w:r>
          </w:p>
        </w:tc>
      </w:tr>
      <w:tr w:rsidR="008913E5" w:rsidRPr="00C2216F" w:rsidTr="00D650CF">
        <w:trPr>
          <w:gridAfter w:val="1"/>
          <w:wAfter w:w="604" w:type="dxa"/>
        </w:trPr>
        <w:tc>
          <w:tcPr>
            <w:tcW w:w="865" w:type="dxa"/>
            <w:gridSpan w:val="2"/>
          </w:tcPr>
          <w:p w:rsidR="008913E5" w:rsidRPr="00C2216F" w:rsidRDefault="008913E5" w:rsidP="00D617A5">
            <w:pPr>
              <w:spacing w:line="360" w:lineRule="auto"/>
              <w:jc w:val="center"/>
              <w:rPr>
                <w:sz w:val="28"/>
                <w:szCs w:val="28"/>
              </w:rPr>
            </w:pPr>
          </w:p>
        </w:tc>
        <w:tc>
          <w:tcPr>
            <w:tcW w:w="7674" w:type="dxa"/>
            <w:gridSpan w:val="2"/>
            <w:vAlign w:val="center"/>
          </w:tcPr>
          <w:p w:rsidR="008913E5" w:rsidRPr="00C2216F" w:rsidRDefault="008913E5" w:rsidP="00D617A5">
            <w:pPr>
              <w:spacing w:line="360" w:lineRule="auto"/>
              <w:rPr>
                <w:sz w:val="24"/>
                <w:szCs w:val="24"/>
              </w:rPr>
            </w:pPr>
          </w:p>
        </w:tc>
        <w:tc>
          <w:tcPr>
            <w:tcW w:w="969" w:type="dxa"/>
            <w:gridSpan w:val="2"/>
          </w:tcPr>
          <w:p w:rsidR="008913E5" w:rsidRPr="00C2216F" w:rsidRDefault="008913E5" w:rsidP="00D617A5">
            <w:pPr>
              <w:spacing w:line="360" w:lineRule="auto"/>
              <w:jc w:val="center"/>
              <w:rPr>
                <w:sz w:val="24"/>
                <w:szCs w:val="24"/>
              </w:rPr>
            </w:pPr>
          </w:p>
        </w:tc>
      </w:tr>
    </w:tbl>
    <w:p w:rsidR="000F4934" w:rsidRPr="0037481B" w:rsidRDefault="00E612A9" w:rsidP="00D617A5">
      <w:pPr>
        <w:pStyle w:val="10"/>
        <w:jc w:val="center"/>
        <w:rPr>
          <w:b/>
          <w:sz w:val="24"/>
          <w:szCs w:val="24"/>
        </w:rPr>
      </w:pPr>
      <w:r w:rsidRPr="00C2216F">
        <w:rPr>
          <w:b/>
          <w:color w:val="548DD4"/>
          <w:sz w:val="28"/>
          <w:highlight w:val="yellow"/>
        </w:rPr>
        <w:br w:type="page"/>
      </w:r>
      <w:r w:rsidR="000F4934" w:rsidRPr="0037481B">
        <w:rPr>
          <w:b/>
          <w:sz w:val="24"/>
          <w:szCs w:val="24"/>
        </w:rPr>
        <w:lastRenderedPageBreak/>
        <w:t>АННОТАЦИЯ</w:t>
      </w:r>
    </w:p>
    <w:p w:rsidR="000F4934" w:rsidRPr="0037481B" w:rsidRDefault="000F4934" w:rsidP="00D617A5">
      <w:pPr>
        <w:pStyle w:val="10"/>
        <w:jc w:val="center"/>
        <w:rPr>
          <w:b/>
          <w:sz w:val="28"/>
        </w:rPr>
      </w:pPr>
    </w:p>
    <w:p w:rsidR="0023592B" w:rsidRDefault="003E0581" w:rsidP="00D617A5">
      <w:pPr>
        <w:pStyle w:val="18"/>
        <w:ind w:firstLine="708"/>
        <w:jc w:val="both"/>
        <w:rPr>
          <w:sz w:val="24"/>
          <w:szCs w:val="24"/>
        </w:rPr>
      </w:pPr>
      <w:r w:rsidRPr="00B30409">
        <w:rPr>
          <w:sz w:val="24"/>
          <w:szCs w:val="24"/>
        </w:rPr>
        <w:t xml:space="preserve">В ходе проведения энергетического обследования </w:t>
      </w:r>
    </w:p>
    <w:p w:rsidR="0023592B" w:rsidRDefault="0023592B" w:rsidP="00D617A5">
      <w:pPr>
        <w:pStyle w:val="18"/>
        <w:ind w:firstLine="708"/>
        <w:jc w:val="both"/>
        <w:rPr>
          <w:sz w:val="24"/>
          <w:szCs w:val="24"/>
        </w:rPr>
      </w:pPr>
    </w:p>
    <w:p w:rsidR="0023592B" w:rsidRDefault="0023592B" w:rsidP="00D617A5">
      <w:pPr>
        <w:pStyle w:val="18"/>
        <w:ind w:firstLine="708"/>
        <w:jc w:val="both"/>
        <w:rPr>
          <w:sz w:val="24"/>
          <w:szCs w:val="24"/>
        </w:rPr>
      </w:pPr>
    </w:p>
    <w:p w:rsidR="009E2A39" w:rsidRPr="00B30409" w:rsidRDefault="003E0581" w:rsidP="00D617A5">
      <w:pPr>
        <w:pStyle w:val="18"/>
        <w:ind w:firstLine="708"/>
        <w:jc w:val="both"/>
        <w:rPr>
          <w:sz w:val="24"/>
          <w:szCs w:val="24"/>
        </w:rPr>
      </w:pPr>
      <w:r w:rsidRPr="00B30409">
        <w:rPr>
          <w:b/>
          <w:sz w:val="24"/>
          <w:szCs w:val="24"/>
        </w:rPr>
        <w:t xml:space="preserve"> </w:t>
      </w:r>
      <w:r w:rsidRPr="00B30409">
        <w:rPr>
          <w:sz w:val="24"/>
          <w:szCs w:val="24"/>
        </w:rPr>
        <w:t xml:space="preserve"> был выявлен потенциал энергосбережения в</w:t>
      </w:r>
      <w:r w:rsidR="00EE7676" w:rsidRPr="00B30409">
        <w:rPr>
          <w:sz w:val="24"/>
          <w:szCs w:val="24"/>
        </w:rPr>
        <w:t xml:space="preserve"> натуральном выражении в объеме </w:t>
      </w:r>
      <w:r w:rsidR="00F45A5E">
        <w:rPr>
          <w:sz w:val="24"/>
          <w:szCs w:val="24"/>
        </w:rPr>
        <w:t>78</w:t>
      </w:r>
      <w:r w:rsidRPr="00B30409">
        <w:rPr>
          <w:sz w:val="24"/>
          <w:szCs w:val="24"/>
        </w:rPr>
        <w:t xml:space="preserve"> </w:t>
      </w:r>
      <w:proofErr w:type="spellStart"/>
      <w:r w:rsidRPr="00B30409">
        <w:rPr>
          <w:sz w:val="24"/>
          <w:szCs w:val="24"/>
        </w:rPr>
        <w:t>т.у.т</w:t>
      </w:r>
      <w:proofErr w:type="spellEnd"/>
      <w:r w:rsidRPr="00B30409">
        <w:rPr>
          <w:sz w:val="24"/>
          <w:szCs w:val="24"/>
        </w:rPr>
        <w:t xml:space="preserve">. что в денежном выражении составляет </w:t>
      </w:r>
      <w:r w:rsidR="00F45A5E">
        <w:rPr>
          <w:sz w:val="24"/>
          <w:szCs w:val="24"/>
        </w:rPr>
        <w:t>779,3</w:t>
      </w:r>
      <w:r w:rsidRPr="00B30409">
        <w:rPr>
          <w:sz w:val="24"/>
          <w:szCs w:val="24"/>
        </w:rPr>
        <w:t xml:space="preserve"> </w:t>
      </w:r>
      <w:proofErr w:type="spellStart"/>
      <w:r w:rsidRPr="00B30409">
        <w:rPr>
          <w:sz w:val="24"/>
          <w:szCs w:val="24"/>
        </w:rPr>
        <w:t>тыс</w:t>
      </w:r>
      <w:proofErr w:type="gramStart"/>
      <w:r w:rsidRPr="00B30409">
        <w:rPr>
          <w:sz w:val="24"/>
          <w:szCs w:val="24"/>
        </w:rPr>
        <w:t>.р</w:t>
      </w:r>
      <w:proofErr w:type="gramEnd"/>
      <w:r w:rsidRPr="00B30409">
        <w:rPr>
          <w:sz w:val="24"/>
          <w:szCs w:val="24"/>
        </w:rPr>
        <w:t>уб</w:t>
      </w:r>
      <w:proofErr w:type="spellEnd"/>
      <w:r w:rsidRPr="00B30409">
        <w:rPr>
          <w:sz w:val="24"/>
          <w:szCs w:val="24"/>
        </w:rPr>
        <w:t xml:space="preserve">. На реализацию потенциала энергосбережения требуется денежные средства в объеме </w:t>
      </w:r>
      <w:r w:rsidR="0037481B" w:rsidRPr="00B30409">
        <w:rPr>
          <w:sz w:val="24"/>
          <w:szCs w:val="24"/>
        </w:rPr>
        <w:t>50</w:t>
      </w:r>
      <w:r w:rsidR="00B30409" w:rsidRPr="00B30409">
        <w:rPr>
          <w:sz w:val="24"/>
          <w:szCs w:val="24"/>
        </w:rPr>
        <w:t>02</w:t>
      </w:r>
      <w:r w:rsidRPr="00B30409">
        <w:rPr>
          <w:sz w:val="24"/>
          <w:szCs w:val="24"/>
        </w:rPr>
        <w:t xml:space="preserve"> </w:t>
      </w:r>
      <w:proofErr w:type="spellStart"/>
      <w:r w:rsidRPr="00B30409">
        <w:rPr>
          <w:sz w:val="24"/>
          <w:szCs w:val="24"/>
        </w:rPr>
        <w:t>тыс.руб</w:t>
      </w:r>
      <w:proofErr w:type="spellEnd"/>
      <w:r w:rsidRPr="00B30409">
        <w:rPr>
          <w:sz w:val="24"/>
          <w:szCs w:val="24"/>
        </w:rPr>
        <w:t xml:space="preserve">. Для реализации потенциала энергосбережения в равной степени возможно привлечь средства федерального бюджета, республиканского бюджета, а так же внебюджетные источники. </w:t>
      </w:r>
      <w:r w:rsidR="00C2216F" w:rsidRPr="00B30409">
        <w:rPr>
          <w:sz w:val="24"/>
          <w:szCs w:val="24"/>
        </w:rPr>
        <w:t>Таким образом</w:t>
      </w:r>
      <w:r w:rsidR="004A2460" w:rsidRPr="00B30409">
        <w:rPr>
          <w:sz w:val="24"/>
          <w:szCs w:val="24"/>
        </w:rPr>
        <w:t>,</w:t>
      </w:r>
      <w:r w:rsidRPr="00B30409">
        <w:rPr>
          <w:sz w:val="24"/>
          <w:szCs w:val="24"/>
        </w:rPr>
        <w:t xml:space="preserve"> доля каждого из источников может составить 33%. </w:t>
      </w:r>
    </w:p>
    <w:p w:rsidR="0059147D" w:rsidRPr="00C2216F" w:rsidRDefault="0059147D" w:rsidP="00D617A5">
      <w:pPr>
        <w:pStyle w:val="10"/>
        <w:jc w:val="center"/>
        <w:rPr>
          <w:b/>
          <w:sz w:val="28"/>
        </w:rPr>
      </w:pPr>
    </w:p>
    <w:p w:rsidR="0059147D" w:rsidRPr="00C2216F" w:rsidRDefault="0059147D" w:rsidP="00D617A5">
      <w:pPr>
        <w:pStyle w:val="10"/>
        <w:jc w:val="center"/>
        <w:rPr>
          <w:b/>
          <w:sz w:val="28"/>
        </w:rPr>
      </w:pPr>
    </w:p>
    <w:p w:rsidR="002F6D5A" w:rsidRPr="00C2216F" w:rsidRDefault="00197DB7" w:rsidP="00D617A5">
      <w:pPr>
        <w:pStyle w:val="10"/>
        <w:jc w:val="center"/>
        <w:rPr>
          <w:b/>
          <w:sz w:val="28"/>
          <w:szCs w:val="28"/>
        </w:rPr>
      </w:pPr>
      <w:r w:rsidRPr="00C2216F">
        <w:rPr>
          <w:b/>
          <w:sz w:val="28"/>
          <w:szCs w:val="28"/>
        </w:rPr>
        <w:br w:type="page"/>
      </w:r>
      <w:r w:rsidR="002F6D5A" w:rsidRPr="00C2216F">
        <w:rPr>
          <w:b/>
          <w:sz w:val="28"/>
          <w:szCs w:val="28"/>
        </w:rPr>
        <w:lastRenderedPageBreak/>
        <w:t>ВВЕДЕНИЕ</w:t>
      </w:r>
    </w:p>
    <w:p w:rsidR="00D56B8D" w:rsidRPr="00C2216F" w:rsidRDefault="004A38A3" w:rsidP="00D617A5">
      <w:pPr>
        <w:pStyle w:val="10"/>
        <w:ind w:firstLine="708"/>
        <w:jc w:val="both"/>
        <w:rPr>
          <w:sz w:val="24"/>
          <w:szCs w:val="24"/>
        </w:rPr>
      </w:pPr>
      <w:r w:rsidRPr="00C2216F">
        <w:rPr>
          <w:sz w:val="24"/>
          <w:szCs w:val="24"/>
        </w:rPr>
        <w:t xml:space="preserve">В настоящее время регулярное повышение тарифов на энергетические ресурсы приводит к необходимости уделять повышенное внимание потреблению энергетических ресурсов. Этот вопрос одинаково актуален как </w:t>
      </w:r>
      <w:r w:rsidR="000367C1" w:rsidRPr="00C2216F">
        <w:rPr>
          <w:sz w:val="24"/>
          <w:szCs w:val="24"/>
        </w:rPr>
        <w:t>в быту</w:t>
      </w:r>
      <w:r w:rsidR="003361E5" w:rsidRPr="00C2216F">
        <w:rPr>
          <w:sz w:val="24"/>
          <w:szCs w:val="24"/>
        </w:rPr>
        <w:t>,</w:t>
      </w:r>
      <w:r w:rsidR="000367C1" w:rsidRPr="00C2216F">
        <w:rPr>
          <w:sz w:val="24"/>
          <w:szCs w:val="24"/>
        </w:rPr>
        <w:t xml:space="preserve"> так и в производственной деятельности. Одн</w:t>
      </w:r>
      <w:r w:rsidR="003361E5" w:rsidRPr="00C2216F">
        <w:rPr>
          <w:sz w:val="24"/>
          <w:szCs w:val="24"/>
        </w:rPr>
        <w:t>и</w:t>
      </w:r>
      <w:r w:rsidR="000367C1" w:rsidRPr="00C2216F">
        <w:rPr>
          <w:sz w:val="24"/>
          <w:szCs w:val="24"/>
        </w:rPr>
        <w:t xml:space="preserve">м из возможных путей определения  основных направлений снижения  потребления </w:t>
      </w:r>
      <w:r w:rsidR="004A2460">
        <w:rPr>
          <w:sz w:val="24"/>
          <w:szCs w:val="24"/>
        </w:rPr>
        <w:t xml:space="preserve">энергетических ресурсов, </w:t>
      </w:r>
      <w:r w:rsidR="004A2460" w:rsidRPr="004A2460">
        <w:rPr>
          <w:sz w:val="24"/>
          <w:szCs w:val="24"/>
        </w:rPr>
        <w:t>и как следствие денежных затрат является проведение энергетического обследования.</w:t>
      </w:r>
    </w:p>
    <w:p w:rsidR="004A38A3" w:rsidRPr="00C2216F" w:rsidRDefault="004A38A3" w:rsidP="00D617A5">
      <w:pPr>
        <w:widowControl w:val="0"/>
        <w:suppressAutoHyphens/>
        <w:ind w:firstLine="708"/>
        <w:jc w:val="both"/>
        <w:rPr>
          <w:sz w:val="24"/>
          <w:szCs w:val="24"/>
        </w:rPr>
      </w:pPr>
      <w:r w:rsidRPr="00C2216F">
        <w:rPr>
          <w:sz w:val="24"/>
          <w:szCs w:val="24"/>
        </w:rPr>
        <w:t>Энергетическое обследование проводи</w:t>
      </w:r>
      <w:r w:rsidR="00D56534" w:rsidRPr="00C2216F">
        <w:rPr>
          <w:sz w:val="24"/>
          <w:szCs w:val="24"/>
        </w:rPr>
        <w:t>тся</w:t>
      </w:r>
      <w:r w:rsidRPr="00C2216F">
        <w:rPr>
          <w:sz w:val="24"/>
          <w:szCs w:val="24"/>
        </w:rPr>
        <w:t xml:space="preserve"> с целью:</w:t>
      </w:r>
    </w:p>
    <w:p w:rsidR="004A38A3" w:rsidRPr="00C2216F" w:rsidRDefault="004A38A3" w:rsidP="00D617A5">
      <w:pPr>
        <w:widowControl w:val="0"/>
        <w:suppressAutoHyphens/>
        <w:jc w:val="both"/>
        <w:rPr>
          <w:sz w:val="24"/>
          <w:szCs w:val="24"/>
        </w:rPr>
      </w:pPr>
      <w:r w:rsidRPr="00C2216F">
        <w:rPr>
          <w:sz w:val="24"/>
          <w:szCs w:val="24"/>
        </w:rPr>
        <w:t>1) получения достоверных  данных об объеме используемых энергетических ресурсов;</w:t>
      </w:r>
    </w:p>
    <w:p w:rsidR="004A38A3" w:rsidRPr="00C2216F" w:rsidRDefault="004A38A3" w:rsidP="00D617A5">
      <w:pPr>
        <w:widowControl w:val="0"/>
        <w:suppressAutoHyphens/>
        <w:jc w:val="both"/>
        <w:rPr>
          <w:sz w:val="24"/>
          <w:szCs w:val="24"/>
        </w:rPr>
      </w:pPr>
      <w:r w:rsidRPr="00C2216F">
        <w:rPr>
          <w:sz w:val="24"/>
          <w:szCs w:val="24"/>
        </w:rPr>
        <w:t>2) определения показателей энергетической эффективности;</w:t>
      </w:r>
    </w:p>
    <w:p w:rsidR="004A38A3" w:rsidRPr="00C2216F" w:rsidRDefault="004A38A3" w:rsidP="00D617A5">
      <w:pPr>
        <w:widowControl w:val="0"/>
        <w:suppressAutoHyphens/>
        <w:jc w:val="both"/>
        <w:rPr>
          <w:sz w:val="24"/>
          <w:szCs w:val="24"/>
        </w:rPr>
      </w:pPr>
      <w:r w:rsidRPr="00C2216F">
        <w:rPr>
          <w:sz w:val="24"/>
          <w:szCs w:val="24"/>
        </w:rPr>
        <w:t>3) определения потенциала энергосбережения и повышения энергетической эффективности;</w:t>
      </w:r>
    </w:p>
    <w:p w:rsidR="004A38A3" w:rsidRPr="00C2216F" w:rsidRDefault="004A38A3" w:rsidP="00D617A5">
      <w:pPr>
        <w:pStyle w:val="21"/>
        <w:ind w:firstLine="0"/>
        <w:rPr>
          <w:sz w:val="24"/>
          <w:szCs w:val="24"/>
        </w:rPr>
      </w:pPr>
      <w:r w:rsidRPr="00C2216F">
        <w:rPr>
          <w:sz w:val="24"/>
          <w:szCs w:val="24"/>
        </w:rPr>
        <w:t xml:space="preserve">4) разработки перечня общедоступных мероприятий по энергосбережению и повышению энергетической эффективности и проведение их стоимостной оценки. </w:t>
      </w:r>
    </w:p>
    <w:p w:rsidR="0007797F" w:rsidRPr="00C2216F" w:rsidRDefault="0007797F" w:rsidP="00D617A5">
      <w:pPr>
        <w:pStyle w:val="21"/>
        <w:ind w:firstLine="708"/>
        <w:rPr>
          <w:color w:val="548DD4"/>
          <w:sz w:val="24"/>
          <w:szCs w:val="24"/>
        </w:rPr>
      </w:pPr>
      <w:r w:rsidRPr="00C2216F">
        <w:rPr>
          <w:sz w:val="24"/>
          <w:szCs w:val="24"/>
        </w:rPr>
        <w:t xml:space="preserve">Энергетическое обследования проводилось в соответствии с требованиями действующего на момент проведения энергетического обследования законодательства, а так же стандартов и правил саморегулируемой организации в области проведения энергетических обследований НП «Содействие в области энергосбережения и </w:t>
      </w:r>
      <w:proofErr w:type="spellStart"/>
      <w:r w:rsidRPr="00C2216F">
        <w:rPr>
          <w:sz w:val="24"/>
          <w:szCs w:val="24"/>
        </w:rPr>
        <w:t>энергоэффективности</w:t>
      </w:r>
      <w:proofErr w:type="spellEnd"/>
      <w:r w:rsidRPr="00C2216F">
        <w:rPr>
          <w:sz w:val="24"/>
          <w:szCs w:val="24"/>
        </w:rPr>
        <w:t xml:space="preserve"> топливно-энергетических ресурсов».</w:t>
      </w:r>
    </w:p>
    <w:p w:rsidR="0023592B" w:rsidRDefault="002F6D5A" w:rsidP="00D617A5">
      <w:pPr>
        <w:ind w:firstLine="708"/>
        <w:jc w:val="both"/>
        <w:rPr>
          <w:sz w:val="24"/>
          <w:szCs w:val="24"/>
        </w:rPr>
      </w:pPr>
      <w:r w:rsidRPr="007844BF">
        <w:rPr>
          <w:sz w:val="24"/>
          <w:szCs w:val="24"/>
        </w:rPr>
        <w:t xml:space="preserve">Энергетическое обследование </w:t>
      </w:r>
    </w:p>
    <w:p w:rsidR="00C2216F" w:rsidRPr="007844BF" w:rsidRDefault="008163CC" w:rsidP="00D617A5">
      <w:pPr>
        <w:ind w:firstLine="708"/>
        <w:jc w:val="both"/>
        <w:rPr>
          <w:sz w:val="24"/>
          <w:szCs w:val="24"/>
        </w:rPr>
      </w:pPr>
      <w:r w:rsidRPr="007844BF">
        <w:rPr>
          <w:sz w:val="24"/>
          <w:szCs w:val="24"/>
        </w:rPr>
        <w:t xml:space="preserve"> </w:t>
      </w:r>
      <w:r w:rsidR="002F6D5A" w:rsidRPr="007844BF">
        <w:rPr>
          <w:sz w:val="24"/>
          <w:szCs w:val="24"/>
        </w:rPr>
        <w:t xml:space="preserve">проводилось в </w:t>
      </w:r>
      <w:r w:rsidR="00831A9D" w:rsidRPr="007844BF">
        <w:rPr>
          <w:sz w:val="24"/>
          <w:szCs w:val="24"/>
        </w:rPr>
        <w:t>феврале</w:t>
      </w:r>
      <w:r w:rsidR="00395963" w:rsidRPr="007844BF">
        <w:rPr>
          <w:sz w:val="24"/>
          <w:szCs w:val="24"/>
        </w:rPr>
        <w:t xml:space="preserve"> </w:t>
      </w:r>
      <w:r w:rsidR="002F6D5A" w:rsidRPr="007844BF">
        <w:rPr>
          <w:sz w:val="24"/>
          <w:szCs w:val="24"/>
        </w:rPr>
        <w:t>201</w:t>
      </w:r>
      <w:r w:rsidR="00D21A10" w:rsidRPr="007844BF">
        <w:rPr>
          <w:sz w:val="24"/>
          <w:szCs w:val="24"/>
        </w:rPr>
        <w:t>5</w:t>
      </w:r>
      <w:r w:rsidR="00BE2B7B" w:rsidRPr="007844BF">
        <w:rPr>
          <w:sz w:val="24"/>
          <w:szCs w:val="24"/>
        </w:rPr>
        <w:t xml:space="preserve"> года, </w:t>
      </w:r>
      <w:r w:rsidR="0007797F" w:rsidRPr="007844BF">
        <w:rPr>
          <w:sz w:val="24"/>
          <w:szCs w:val="24"/>
        </w:rPr>
        <w:t xml:space="preserve">в соответствии с </w:t>
      </w:r>
      <w:r w:rsidR="0084164A" w:rsidRPr="007844BF">
        <w:rPr>
          <w:sz w:val="24"/>
          <w:szCs w:val="24"/>
        </w:rPr>
        <w:t xml:space="preserve">государственным заданием </w:t>
      </w:r>
      <w:r w:rsidR="00507956" w:rsidRPr="007844BF">
        <w:rPr>
          <w:sz w:val="24"/>
          <w:szCs w:val="24"/>
        </w:rPr>
        <w:t xml:space="preserve">и </w:t>
      </w:r>
      <w:r w:rsidR="0007797F" w:rsidRPr="007844BF">
        <w:rPr>
          <w:sz w:val="24"/>
          <w:szCs w:val="24"/>
        </w:rPr>
        <w:t>графиком проведения энергетических обследований бюджетных учреждений РТ в 2015 году учреждений бюджетной сферы</w:t>
      </w:r>
      <w:r w:rsidR="00EA5BCA" w:rsidRPr="007844BF">
        <w:rPr>
          <w:sz w:val="24"/>
          <w:szCs w:val="24"/>
        </w:rPr>
        <w:t>.</w:t>
      </w:r>
      <w:r w:rsidR="0007797F" w:rsidRPr="007844BF">
        <w:rPr>
          <w:sz w:val="24"/>
          <w:szCs w:val="24"/>
        </w:rPr>
        <w:t xml:space="preserve"> </w:t>
      </w:r>
    </w:p>
    <w:p w:rsidR="0023592B" w:rsidRDefault="00C2216F" w:rsidP="00D617A5">
      <w:pPr>
        <w:pStyle w:val="10"/>
        <w:ind w:firstLine="708"/>
        <w:jc w:val="both"/>
        <w:rPr>
          <w:sz w:val="24"/>
          <w:szCs w:val="24"/>
        </w:rPr>
      </w:pPr>
      <w:proofErr w:type="gramStart"/>
      <w:r w:rsidRPr="00C2216F">
        <w:rPr>
          <w:sz w:val="24"/>
          <w:szCs w:val="24"/>
        </w:rPr>
        <w:t>Ответственным</w:t>
      </w:r>
      <w:proofErr w:type="gramEnd"/>
      <w:r w:rsidRPr="00C2216F">
        <w:rPr>
          <w:sz w:val="24"/>
          <w:szCs w:val="24"/>
        </w:rPr>
        <w:t xml:space="preserve"> за проведение </w:t>
      </w:r>
      <w:proofErr w:type="spellStart"/>
      <w:r w:rsidRPr="00C2216F">
        <w:rPr>
          <w:sz w:val="24"/>
          <w:szCs w:val="24"/>
        </w:rPr>
        <w:t>энергообследования</w:t>
      </w:r>
      <w:proofErr w:type="spellEnd"/>
      <w:r w:rsidRPr="00C2216F">
        <w:rPr>
          <w:sz w:val="24"/>
          <w:szCs w:val="24"/>
        </w:rPr>
        <w:t xml:space="preserve"> от </w:t>
      </w:r>
    </w:p>
    <w:p w:rsidR="002D5025" w:rsidRPr="00C2216F" w:rsidRDefault="0084164A" w:rsidP="00D617A5">
      <w:pPr>
        <w:pStyle w:val="10"/>
        <w:ind w:firstLine="708"/>
        <w:jc w:val="both"/>
        <w:rPr>
          <w:sz w:val="24"/>
          <w:szCs w:val="24"/>
        </w:rPr>
      </w:pPr>
      <w:r>
        <w:rPr>
          <w:sz w:val="24"/>
          <w:szCs w:val="24"/>
        </w:rPr>
        <w:t xml:space="preserve"> (от заказчика) является</w:t>
      </w:r>
      <w:r w:rsidR="002D5025" w:rsidRPr="00C2216F">
        <w:rPr>
          <w:sz w:val="24"/>
          <w:szCs w:val="24"/>
        </w:rPr>
        <w:t>:</w:t>
      </w:r>
    </w:p>
    <w:p w:rsidR="002D5025" w:rsidRDefault="002D5025" w:rsidP="00D617A5">
      <w:pPr>
        <w:pStyle w:val="10"/>
        <w:jc w:val="both"/>
        <w:rPr>
          <w:sz w:val="24"/>
          <w:szCs w:val="24"/>
        </w:rPr>
      </w:pPr>
      <w:r w:rsidRPr="00C2216F">
        <w:rPr>
          <w:sz w:val="24"/>
          <w:szCs w:val="24"/>
        </w:rPr>
        <w:t>-</w:t>
      </w:r>
    </w:p>
    <w:p w:rsidR="0023592B" w:rsidRPr="00507956" w:rsidRDefault="0023592B" w:rsidP="00D617A5">
      <w:pPr>
        <w:pStyle w:val="10"/>
        <w:jc w:val="both"/>
        <w:rPr>
          <w:sz w:val="24"/>
          <w:szCs w:val="24"/>
        </w:rPr>
      </w:pPr>
    </w:p>
    <w:p w:rsidR="0023592B" w:rsidRDefault="00C2216F" w:rsidP="00D617A5">
      <w:pPr>
        <w:ind w:firstLine="708"/>
        <w:jc w:val="both"/>
        <w:rPr>
          <w:sz w:val="24"/>
          <w:szCs w:val="24"/>
        </w:rPr>
      </w:pPr>
      <w:proofErr w:type="gramStart"/>
      <w:r w:rsidRPr="00507956">
        <w:rPr>
          <w:sz w:val="24"/>
          <w:szCs w:val="24"/>
        </w:rPr>
        <w:t>Ответственным</w:t>
      </w:r>
      <w:proofErr w:type="gramEnd"/>
      <w:r w:rsidRPr="00507956">
        <w:rPr>
          <w:sz w:val="24"/>
          <w:szCs w:val="24"/>
        </w:rPr>
        <w:t xml:space="preserve"> за проведение </w:t>
      </w:r>
      <w:proofErr w:type="spellStart"/>
      <w:r w:rsidRPr="00507956">
        <w:rPr>
          <w:sz w:val="24"/>
          <w:szCs w:val="24"/>
        </w:rPr>
        <w:t>энергообследования</w:t>
      </w:r>
      <w:proofErr w:type="spellEnd"/>
      <w:r w:rsidRPr="00507956">
        <w:rPr>
          <w:sz w:val="24"/>
          <w:szCs w:val="24"/>
        </w:rPr>
        <w:t xml:space="preserve"> от </w:t>
      </w:r>
    </w:p>
    <w:p w:rsidR="00C2216F" w:rsidRPr="00507956" w:rsidRDefault="0084164A" w:rsidP="00D617A5">
      <w:pPr>
        <w:ind w:firstLine="708"/>
        <w:jc w:val="both"/>
        <w:rPr>
          <w:sz w:val="24"/>
          <w:szCs w:val="24"/>
        </w:rPr>
      </w:pPr>
      <w:r w:rsidRPr="00507956">
        <w:rPr>
          <w:sz w:val="24"/>
          <w:szCs w:val="24"/>
        </w:rPr>
        <w:t xml:space="preserve"> (от </w:t>
      </w:r>
      <w:proofErr w:type="spellStart"/>
      <w:r w:rsidRPr="00507956">
        <w:rPr>
          <w:sz w:val="24"/>
          <w:szCs w:val="24"/>
        </w:rPr>
        <w:t>энергоаудитора</w:t>
      </w:r>
      <w:proofErr w:type="spellEnd"/>
      <w:r w:rsidRPr="00507956">
        <w:rPr>
          <w:sz w:val="24"/>
          <w:szCs w:val="24"/>
        </w:rPr>
        <w:t>)</w:t>
      </w:r>
      <w:r w:rsidR="00C2216F" w:rsidRPr="00507956">
        <w:rPr>
          <w:sz w:val="24"/>
          <w:szCs w:val="24"/>
        </w:rPr>
        <w:t xml:space="preserve"> является: </w:t>
      </w:r>
    </w:p>
    <w:p w:rsidR="0023592B" w:rsidRDefault="00C2216F" w:rsidP="0023592B">
      <w:pPr>
        <w:pStyle w:val="10"/>
        <w:ind w:firstLine="708"/>
        <w:jc w:val="both"/>
        <w:rPr>
          <w:sz w:val="24"/>
          <w:szCs w:val="24"/>
        </w:rPr>
      </w:pPr>
      <w:r w:rsidRPr="00507956">
        <w:rPr>
          <w:sz w:val="24"/>
          <w:szCs w:val="24"/>
        </w:rPr>
        <w:t xml:space="preserve">- ведущий специалист </w:t>
      </w:r>
      <w:r w:rsidR="00507956" w:rsidRPr="00507956">
        <w:rPr>
          <w:sz w:val="24"/>
          <w:szCs w:val="24"/>
        </w:rPr>
        <w:t xml:space="preserve">отдела энергосбережения и </w:t>
      </w:r>
      <w:proofErr w:type="spellStart"/>
      <w:r w:rsidR="00507956" w:rsidRPr="00507956">
        <w:rPr>
          <w:sz w:val="24"/>
          <w:szCs w:val="24"/>
        </w:rPr>
        <w:t>энергоаудита</w:t>
      </w:r>
      <w:proofErr w:type="spellEnd"/>
      <w:r w:rsidR="00507956" w:rsidRPr="00507956">
        <w:rPr>
          <w:sz w:val="24"/>
          <w:szCs w:val="24"/>
        </w:rPr>
        <w:t xml:space="preserve"> </w:t>
      </w:r>
      <w:r w:rsidRPr="00507956">
        <w:rPr>
          <w:sz w:val="24"/>
          <w:szCs w:val="24"/>
        </w:rPr>
        <w:t xml:space="preserve">– </w:t>
      </w:r>
    </w:p>
    <w:p w:rsidR="0023592B" w:rsidRDefault="0023592B" w:rsidP="0023592B">
      <w:pPr>
        <w:pStyle w:val="10"/>
        <w:ind w:firstLine="708"/>
        <w:jc w:val="both"/>
        <w:rPr>
          <w:sz w:val="24"/>
          <w:szCs w:val="24"/>
        </w:rPr>
      </w:pPr>
    </w:p>
    <w:p w:rsidR="001229D4" w:rsidRPr="00C2216F" w:rsidRDefault="001229D4" w:rsidP="0023592B">
      <w:pPr>
        <w:pStyle w:val="10"/>
        <w:ind w:firstLine="708"/>
        <w:jc w:val="both"/>
        <w:rPr>
          <w:b/>
          <w:szCs w:val="24"/>
        </w:rPr>
      </w:pPr>
      <w:r w:rsidRPr="00507956">
        <w:rPr>
          <w:szCs w:val="24"/>
        </w:rPr>
        <w:t>Вид обследования</w:t>
      </w:r>
      <w:r w:rsidRPr="00C2216F">
        <w:rPr>
          <w:szCs w:val="24"/>
        </w:rPr>
        <w:t xml:space="preserve"> – </w:t>
      </w:r>
      <w:r w:rsidR="00B3572D" w:rsidRPr="00C2216F">
        <w:rPr>
          <w:szCs w:val="24"/>
        </w:rPr>
        <w:t>перв</w:t>
      </w:r>
      <w:r w:rsidR="00FD69E4" w:rsidRPr="00C2216F">
        <w:rPr>
          <w:szCs w:val="24"/>
        </w:rPr>
        <w:t xml:space="preserve">ичное </w:t>
      </w:r>
      <w:r w:rsidRPr="00C2216F">
        <w:rPr>
          <w:szCs w:val="24"/>
        </w:rPr>
        <w:t>энергетическое обследование по используемым энергоресурсам:</w:t>
      </w:r>
    </w:p>
    <w:p w:rsidR="001229D4" w:rsidRPr="00C2216F" w:rsidRDefault="001229D4" w:rsidP="00D617A5">
      <w:pPr>
        <w:pStyle w:val="10"/>
        <w:jc w:val="both"/>
        <w:rPr>
          <w:sz w:val="24"/>
          <w:szCs w:val="24"/>
        </w:rPr>
      </w:pPr>
      <w:r w:rsidRPr="00C2216F">
        <w:rPr>
          <w:sz w:val="24"/>
          <w:szCs w:val="24"/>
        </w:rPr>
        <w:t>-</w:t>
      </w:r>
      <w:r w:rsidR="0001207F" w:rsidRPr="00C2216F">
        <w:rPr>
          <w:sz w:val="24"/>
          <w:szCs w:val="24"/>
        </w:rPr>
        <w:t xml:space="preserve"> </w:t>
      </w:r>
      <w:r w:rsidRPr="00C2216F">
        <w:rPr>
          <w:sz w:val="24"/>
          <w:szCs w:val="24"/>
        </w:rPr>
        <w:t>электрическая энергия;</w:t>
      </w:r>
    </w:p>
    <w:p w:rsidR="00CF448C" w:rsidRPr="00C2216F" w:rsidRDefault="00CF448C" w:rsidP="00D617A5">
      <w:pPr>
        <w:pStyle w:val="10"/>
        <w:jc w:val="both"/>
        <w:rPr>
          <w:sz w:val="24"/>
          <w:szCs w:val="24"/>
        </w:rPr>
      </w:pPr>
      <w:r w:rsidRPr="00C2216F">
        <w:rPr>
          <w:sz w:val="24"/>
          <w:szCs w:val="24"/>
        </w:rPr>
        <w:t>-</w:t>
      </w:r>
      <w:r w:rsidR="0001207F" w:rsidRPr="00C2216F">
        <w:rPr>
          <w:sz w:val="24"/>
          <w:szCs w:val="24"/>
        </w:rPr>
        <w:t xml:space="preserve"> тепловая энергия</w:t>
      </w:r>
      <w:r w:rsidRPr="00C2216F">
        <w:rPr>
          <w:sz w:val="24"/>
          <w:szCs w:val="24"/>
        </w:rPr>
        <w:t>;</w:t>
      </w:r>
    </w:p>
    <w:p w:rsidR="007C0755" w:rsidRPr="00C2216F" w:rsidRDefault="007C0755" w:rsidP="00D617A5">
      <w:pPr>
        <w:pStyle w:val="10"/>
        <w:jc w:val="both"/>
        <w:rPr>
          <w:sz w:val="24"/>
          <w:szCs w:val="24"/>
        </w:rPr>
      </w:pPr>
      <w:r w:rsidRPr="00C2216F">
        <w:rPr>
          <w:sz w:val="24"/>
          <w:szCs w:val="24"/>
        </w:rPr>
        <w:t>-</w:t>
      </w:r>
      <w:r w:rsidR="005A5C17" w:rsidRPr="00C2216F">
        <w:rPr>
          <w:sz w:val="24"/>
          <w:szCs w:val="24"/>
        </w:rPr>
        <w:t xml:space="preserve"> </w:t>
      </w:r>
      <w:r w:rsidRPr="00C2216F">
        <w:rPr>
          <w:sz w:val="24"/>
          <w:szCs w:val="24"/>
        </w:rPr>
        <w:t>моторное топливо;</w:t>
      </w:r>
    </w:p>
    <w:p w:rsidR="0071237D" w:rsidRPr="00C2216F" w:rsidRDefault="0071237D" w:rsidP="00D617A5">
      <w:pPr>
        <w:pStyle w:val="10"/>
        <w:jc w:val="both"/>
        <w:rPr>
          <w:sz w:val="24"/>
          <w:szCs w:val="24"/>
        </w:rPr>
      </w:pPr>
      <w:r w:rsidRPr="00C2216F">
        <w:rPr>
          <w:sz w:val="24"/>
          <w:szCs w:val="24"/>
        </w:rPr>
        <w:t>- х</w:t>
      </w:r>
      <w:r w:rsidR="00687EE4" w:rsidRPr="00C2216F">
        <w:rPr>
          <w:sz w:val="24"/>
          <w:szCs w:val="24"/>
        </w:rPr>
        <w:t xml:space="preserve">оз. </w:t>
      </w:r>
      <w:r w:rsidR="00BF09C5" w:rsidRPr="00C2216F">
        <w:rPr>
          <w:sz w:val="24"/>
          <w:szCs w:val="24"/>
        </w:rPr>
        <w:t>питьевая вода.</w:t>
      </w:r>
    </w:p>
    <w:p w:rsidR="0095310F" w:rsidRPr="00C2216F" w:rsidRDefault="0095310F" w:rsidP="00D617A5">
      <w:pPr>
        <w:pStyle w:val="21"/>
        <w:ind w:firstLine="0"/>
        <w:rPr>
          <w:b/>
          <w:color w:val="548DD4"/>
          <w:sz w:val="24"/>
          <w:szCs w:val="24"/>
          <w:highlight w:val="yellow"/>
        </w:rPr>
      </w:pPr>
    </w:p>
    <w:p w:rsidR="00C57FF1" w:rsidRPr="00C2216F" w:rsidRDefault="00197DB7" w:rsidP="00D617A5">
      <w:pPr>
        <w:pStyle w:val="18"/>
        <w:spacing w:line="360" w:lineRule="auto"/>
        <w:jc w:val="center"/>
        <w:rPr>
          <w:b/>
          <w:sz w:val="28"/>
          <w:szCs w:val="28"/>
        </w:rPr>
      </w:pPr>
      <w:r w:rsidRPr="004A2460">
        <w:rPr>
          <w:b/>
          <w:sz w:val="24"/>
          <w:szCs w:val="24"/>
        </w:rPr>
        <w:br w:type="page"/>
      </w:r>
      <w:r w:rsidR="004A2460" w:rsidRPr="001E0C9E">
        <w:rPr>
          <w:b/>
          <w:sz w:val="28"/>
          <w:szCs w:val="28"/>
          <w:lang w:val="en-US"/>
        </w:rPr>
        <w:lastRenderedPageBreak/>
        <w:t>I</w:t>
      </w:r>
      <w:r w:rsidR="004A2460" w:rsidRPr="001E0C9E">
        <w:rPr>
          <w:b/>
          <w:sz w:val="28"/>
          <w:szCs w:val="28"/>
        </w:rPr>
        <w:t xml:space="preserve">. Сведения об объекте энергетического обследования </w:t>
      </w:r>
    </w:p>
    <w:p w:rsidR="001B73B5" w:rsidRDefault="006F177D" w:rsidP="00D617A5">
      <w:pPr>
        <w:autoSpaceDE w:val="0"/>
        <w:autoSpaceDN w:val="0"/>
        <w:adjustRightInd w:val="0"/>
        <w:spacing w:line="276" w:lineRule="auto"/>
        <w:jc w:val="both"/>
        <w:rPr>
          <w:sz w:val="24"/>
          <w:szCs w:val="24"/>
        </w:rPr>
      </w:pPr>
      <w:r>
        <w:rPr>
          <w:sz w:val="24"/>
          <w:szCs w:val="24"/>
        </w:rPr>
        <w:t xml:space="preserve">1. </w:t>
      </w:r>
      <w:r w:rsidR="003E0581" w:rsidRPr="00C2216F">
        <w:rPr>
          <w:sz w:val="24"/>
          <w:szCs w:val="24"/>
        </w:rPr>
        <w:t xml:space="preserve">Полное наименование организации </w:t>
      </w:r>
      <w:r w:rsidR="001B73B5" w:rsidRPr="00C2216F">
        <w:rPr>
          <w:sz w:val="24"/>
          <w:szCs w:val="24"/>
        </w:rPr>
        <w:t xml:space="preserve">– </w:t>
      </w:r>
    </w:p>
    <w:p w:rsidR="001B73B5" w:rsidRDefault="006F177D" w:rsidP="00D617A5">
      <w:pPr>
        <w:pStyle w:val="11"/>
        <w:spacing w:line="276" w:lineRule="auto"/>
        <w:jc w:val="both"/>
        <w:rPr>
          <w:sz w:val="24"/>
          <w:szCs w:val="24"/>
        </w:rPr>
      </w:pPr>
      <w:r>
        <w:rPr>
          <w:sz w:val="24"/>
          <w:szCs w:val="24"/>
        </w:rPr>
        <w:t xml:space="preserve">2. </w:t>
      </w:r>
      <w:r w:rsidRPr="006F177D">
        <w:rPr>
          <w:sz w:val="24"/>
          <w:szCs w:val="24"/>
        </w:rPr>
        <w:t>Местонахождение:</w:t>
      </w:r>
      <w:r>
        <w:rPr>
          <w:sz w:val="24"/>
          <w:szCs w:val="24"/>
        </w:rPr>
        <w:t xml:space="preserve"> </w:t>
      </w:r>
      <w:r w:rsidR="001B73B5" w:rsidRPr="00C2216F">
        <w:rPr>
          <w:sz w:val="24"/>
          <w:szCs w:val="24"/>
        </w:rPr>
        <w:t xml:space="preserve">Юридический адрес: </w:t>
      </w:r>
    </w:p>
    <w:p w:rsidR="003E0581" w:rsidRDefault="003E0581" w:rsidP="00D617A5">
      <w:pPr>
        <w:pStyle w:val="11"/>
        <w:spacing w:line="276" w:lineRule="auto"/>
        <w:jc w:val="both"/>
        <w:rPr>
          <w:sz w:val="24"/>
          <w:szCs w:val="24"/>
        </w:rPr>
      </w:pPr>
      <w:r w:rsidRPr="00C2216F">
        <w:rPr>
          <w:sz w:val="24"/>
          <w:szCs w:val="24"/>
        </w:rPr>
        <w:t xml:space="preserve">Фактический адрес: </w:t>
      </w:r>
    </w:p>
    <w:p w:rsidR="001B73B5" w:rsidRPr="00C2216F" w:rsidRDefault="001B73B5" w:rsidP="00D617A5">
      <w:pPr>
        <w:pStyle w:val="11"/>
        <w:spacing w:line="276" w:lineRule="auto"/>
        <w:jc w:val="both"/>
        <w:rPr>
          <w:sz w:val="24"/>
          <w:szCs w:val="24"/>
        </w:rPr>
      </w:pPr>
      <w:r w:rsidRPr="00C2216F">
        <w:rPr>
          <w:sz w:val="24"/>
          <w:szCs w:val="24"/>
        </w:rPr>
        <w:t xml:space="preserve">Должность и Ф.И.О. руководителя: </w:t>
      </w:r>
    </w:p>
    <w:p w:rsidR="001B73B5" w:rsidRPr="00C2216F" w:rsidRDefault="006F177D" w:rsidP="00D617A5">
      <w:pPr>
        <w:pStyle w:val="11"/>
        <w:spacing w:line="276" w:lineRule="auto"/>
        <w:jc w:val="both"/>
        <w:rPr>
          <w:sz w:val="24"/>
          <w:szCs w:val="24"/>
        </w:rPr>
      </w:pPr>
      <w:r>
        <w:rPr>
          <w:sz w:val="24"/>
          <w:szCs w:val="24"/>
        </w:rPr>
        <w:t xml:space="preserve">3. </w:t>
      </w:r>
      <w:r w:rsidR="0081596B" w:rsidRPr="00C2216F">
        <w:rPr>
          <w:sz w:val="24"/>
          <w:szCs w:val="24"/>
        </w:rPr>
        <w:t>Климатическая зона:  умеренно континентальная.</w:t>
      </w:r>
    </w:p>
    <w:p w:rsidR="006F177D" w:rsidRPr="006F177D" w:rsidRDefault="006F177D" w:rsidP="00D617A5">
      <w:pPr>
        <w:pStyle w:val="21"/>
        <w:jc w:val="right"/>
        <w:rPr>
          <w:sz w:val="24"/>
          <w:szCs w:val="24"/>
        </w:rPr>
      </w:pPr>
      <w:r w:rsidRPr="006F177D">
        <w:rPr>
          <w:sz w:val="24"/>
          <w:szCs w:val="24"/>
        </w:rPr>
        <w:t>– Сведения о среднемесячной температуре воздуха в данной климатической зоне (отдельно по каждому месяцу отчетного (базового) года) приведены в таблице 1.</w:t>
      </w:r>
    </w:p>
    <w:p w:rsidR="006F177D" w:rsidRPr="006F177D" w:rsidRDefault="006F177D" w:rsidP="00D617A5">
      <w:pPr>
        <w:pStyle w:val="21"/>
        <w:jc w:val="center"/>
        <w:rPr>
          <w:sz w:val="24"/>
          <w:szCs w:val="24"/>
        </w:rPr>
      </w:pPr>
      <w:r w:rsidRPr="006F177D">
        <w:rPr>
          <w:sz w:val="24"/>
          <w:szCs w:val="24"/>
        </w:rPr>
        <w:t>Среднемесячные температуры воздуха, °</w:t>
      </w:r>
      <w:proofErr w:type="gramStart"/>
      <w:r w:rsidRPr="006F177D">
        <w:rPr>
          <w:sz w:val="24"/>
          <w:szCs w:val="24"/>
        </w:rPr>
        <w:t>С</w:t>
      </w:r>
      <w:proofErr w:type="gramEnd"/>
    </w:p>
    <w:p w:rsidR="00C96C7A" w:rsidRPr="00C2216F" w:rsidRDefault="006F177D" w:rsidP="00D617A5">
      <w:pPr>
        <w:pStyle w:val="21"/>
        <w:ind w:firstLine="0"/>
        <w:jc w:val="right"/>
        <w:rPr>
          <w:b/>
          <w:color w:val="548DD4"/>
          <w:sz w:val="24"/>
          <w:szCs w:val="24"/>
          <w:highlight w:val="yellow"/>
        </w:rPr>
      </w:pPr>
      <w:r w:rsidRPr="006F177D">
        <w:rPr>
          <w:sz w:val="24"/>
          <w:szCs w:val="24"/>
        </w:rPr>
        <w:t>Таблица 1</w:t>
      </w:r>
    </w:p>
    <w:tbl>
      <w:tblPr>
        <w:tblW w:w="8845" w:type="dxa"/>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775"/>
        <w:gridCol w:w="905"/>
        <w:gridCol w:w="1048"/>
        <w:gridCol w:w="1125"/>
        <w:gridCol w:w="1020"/>
        <w:gridCol w:w="927"/>
        <w:gridCol w:w="1020"/>
      </w:tblGrid>
      <w:tr w:rsidR="0081596B" w:rsidRPr="00C2216F" w:rsidTr="004F4586">
        <w:trPr>
          <w:gridBefore w:val="1"/>
          <w:wBefore w:w="25" w:type="dxa"/>
          <w:jc w:val="center"/>
        </w:trPr>
        <w:tc>
          <w:tcPr>
            <w:tcW w:w="2775" w:type="dxa"/>
          </w:tcPr>
          <w:p w:rsidR="0081596B" w:rsidRPr="00C2216F" w:rsidRDefault="0081596B" w:rsidP="00D617A5">
            <w:pPr>
              <w:pStyle w:val="21"/>
              <w:ind w:firstLine="0"/>
              <w:rPr>
                <w:sz w:val="24"/>
                <w:szCs w:val="24"/>
              </w:rPr>
            </w:pPr>
          </w:p>
        </w:tc>
        <w:tc>
          <w:tcPr>
            <w:tcW w:w="905" w:type="dxa"/>
          </w:tcPr>
          <w:p w:rsidR="0081596B" w:rsidRPr="00C2216F" w:rsidRDefault="0081596B" w:rsidP="00D617A5">
            <w:pPr>
              <w:pStyle w:val="21"/>
              <w:ind w:firstLine="0"/>
              <w:rPr>
                <w:sz w:val="24"/>
                <w:szCs w:val="24"/>
              </w:rPr>
            </w:pPr>
            <w:r w:rsidRPr="00C2216F">
              <w:rPr>
                <w:sz w:val="24"/>
                <w:szCs w:val="24"/>
              </w:rPr>
              <w:t>январь</w:t>
            </w:r>
          </w:p>
        </w:tc>
        <w:tc>
          <w:tcPr>
            <w:tcW w:w="1048" w:type="dxa"/>
          </w:tcPr>
          <w:p w:rsidR="0081596B" w:rsidRPr="00C2216F" w:rsidRDefault="0081596B" w:rsidP="00D617A5">
            <w:pPr>
              <w:pStyle w:val="21"/>
              <w:ind w:firstLine="0"/>
              <w:rPr>
                <w:sz w:val="24"/>
                <w:szCs w:val="24"/>
              </w:rPr>
            </w:pPr>
            <w:r w:rsidRPr="00C2216F">
              <w:rPr>
                <w:sz w:val="24"/>
                <w:szCs w:val="24"/>
              </w:rPr>
              <w:t>февраль</w:t>
            </w:r>
          </w:p>
        </w:tc>
        <w:tc>
          <w:tcPr>
            <w:tcW w:w="1125" w:type="dxa"/>
          </w:tcPr>
          <w:p w:rsidR="0081596B" w:rsidRPr="00C2216F" w:rsidRDefault="0081596B" w:rsidP="00D617A5">
            <w:pPr>
              <w:pStyle w:val="21"/>
              <w:ind w:firstLine="0"/>
              <w:rPr>
                <w:sz w:val="24"/>
                <w:szCs w:val="24"/>
              </w:rPr>
            </w:pPr>
            <w:r w:rsidRPr="00C2216F">
              <w:rPr>
                <w:sz w:val="24"/>
                <w:szCs w:val="24"/>
              </w:rPr>
              <w:t>март</w:t>
            </w:r>
          </w:p>
        </w:tc>
        <w:tc>
          <w:tcPr>
            <w:tcW w:w="1020" w:type="dxa"/>
          </w:tcPr>
          <w:p w:rsidR="0081596B" w:rsidRPr="00C2216F" w:rsidRDefault="0081596B" w:rsidP="00D617A5">
            <w:pPr>
              <w:pStyle w:val="21"/>
              <w:ind w:firstLine="0"/>
              <w:rPr>
                <w:sz w:val="24"/>
                <w:szCs w:val="24"/>
              </w:rPr>
            </w:pPr>
            <w:r w:rsidRPr="00C2216F">
              <w:rPr>
                <w:sz w:val="24"/>
                <w:szCs w:val="24"/>
              </w:rPr>
              <w:t>апрель</w:t>
            </w:r>
          </w:p>
        </w:tc>
        <w:tc>
          <w:tcPr>
            <w:tcW w:w="927" w:type="dxa"/>
          </w:tcPr>
          <w:p w:rsidR="0081596B" w:rsidRPr="00C2216F" w:rsidRDefault="0081596B" w:rsidP="00D617A5">
            <w:pPr>
              <w:pStyle w:val="21"/>
              <w:ind w:firstLine="0"/>
              <w:rPr>
                <w:sz w:val="24"/>
                <w:szCs w:val="24"/>
              </w:rPr>
            </w:pPr>
            <w:r w:rsidRPr="00C2216F">
              <w:rPr>
                <w:sz w:val="24"/>
                <w:szCs w:val="24"/>
              </w:rPr>
              <w:t>май</w:t>
            </w:r>
          </w:p>
        </w:tc>
        <w:tc>
          <w:tcPr>
            <w:tcW w:w="1020" w:type="dxa"/>
          </w:tcPr>
          <w:p w:rsidR="0081596B" w:rsidRPr="00C2216F" w:rsidRDefault="0081596B" w:rsidP="00D617A5">
            <w:pPr>
              <w:pStyle w:val="21"/>
              <w:ind w:firstLine="0"/>
              <w:rPr>
                <w:sz w:val="24"/>
                <w:szCs w:val="24"/>
              </w:rPr>
            </w:pPr>
            <w:r w:rsidRPr="00C2216F">
              <w:rPr>
                <w:sz w:val="24"/>
                <w:szCs w:val="24"/>
              </w:rPr>
              <w:t>июнь</w:t>
            </w:r>
          </w:p>
        </w:tc>
      </w:tr>
      <w:tr w:rsidR="0081596B" w:rsidRPr="00C2216F" w:rsidTr="004F4586">
        <w:trPr>
          <w:gridBefore w:val="1"/>
          <w:wBefore w:w="25" w:type="dxa"/>
          <w:jc w:val="center"/>
        </w:trPr>
        <w:tc>
          <w:tcPr>
            <w:tcW w:w="2775" w:type="dxa"/>
          </w:tcPr>
          <w:p w:rsidR="0081596B" w:rsidRPr="00C2216F" w:rsidRDefault="0084164A" w:rsidP="00D617A5">
            <w:pPr>
              <w:pStyle w:val="21"/>
              <w:ind w:firstLine="0"/>
              <w:rPr>
                <w:sz w:val="24"/>
                <w:szCs w:val="24"/>
              </w:rPr>
            </w:pPr>
            <w:r>
              <w:rPr>
                <w:sz w:val="24"/>
                <w:szCs w:val="24"/>
              </w:rPr>
              <w:t>г</w:t>
            </w:r>
            <w:r w:rsidR="00FF2B50" w:rsidRPr="00C2216F">
              <w:rPr>
                <w:sz w:val="24"/>
                <w:szCs w:val="24"/>
              </w:rPr>
              <w:t>. Казань</w:t>
            </w:r>
          </w:p>
        </w:tc>
        <w:tc>
          <w:tcPr>
            <w:tcW w:w="905" w:type="dxa"/>
          </w:tcPr>
          <w:p w:rsidR="0081596B" w:rsidRPr="00C2216F" w:rsidRDefault="0081596B" w:rsidP="00D617A5">
            <w:pPr>
              <w:pStyle w:val="21"/>
              <w:ind w:firstLine="0"/>
              <w:rPr>
                <w:sz w:val="24"/>
                <w:szCs w:val="24"/>
              </w:rPr>
            </w:pPr>
            <w:r w:rsidRPr="00C2216F">
              <w:rPr>
                <w:sz w:val="24"/>
                <w:szCs w:val="24"/>
              </w:rPr>
              <w:t>-12,2</w:t>
            </w:r>
          </w:p>
        </w:tc>
        <w:tc>
          <w:tcPr>
            <w:tcW w:w="1048" w:type="dxa"/>
          </w:tcPr>
          <w:p w:rsidR="0081596B" w:rsidRPr="00C2216F" w:rsidRDefault="0081596B" w:rsidP="00D617A5">
            <w:pPr>
              <w:pStyle w:val="21"/>
              <w:ind w:firstLine="0"/>
              <w:rPr>
                <w:sz w:val="24"/>
                <w:szCs w:val="24"/>
              </w:rPr>
            </w:pPr>
            <w:r w:rsidRPr="00C2216F">
              <w:rPr>
                <w:sz w:val="24"/>
                <w:szCs w:val="24"/>
              </w:rPr>
              <w:t>-11,7</w:t>
            </w:r>
          </w:p>
        </w:tc>
        <w:tc>
          <w:tcPr>
            <w:tcW w:w="1125" w:type="dxa"/>
          </w:tcPr>
          <w:p w:rsidR="0081596B" w:rsidRPr="00C2216F" w:rsidRDefault="0081596B" w:rsidP="00D617A5">
            <w:pPr>
              <w:pStyle w:val="21"/>
              <w:ind w:firstLine="0"/>
              <w:rPr>
                <w:sz w:val="24"/>
                <w:szCs w:val="24"/>
              </w:rPr>
            </w:pPr>
            <w:r w:rsidRPr="00C2216F">
              <w:rPr>
                <w:sz w:val="24"/>
                <w:szCs w:val="24"/>
              </w:rPr>
              <w:t>-1,2</w:t>
            </w:r>
          </w:p>
        </w:tc>
        <w:tc>
          <w:tcPr>
            <w:tcW w:w="1020"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4,4</w:t>
            </w:r>
          </w:p>
        </w:tc>
        <w:tc>
          <w:tcPr>
            <w:tcW w:w="927"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18,2</w:t>
            </w:r>
          </w:p>
        </w:tc>
        <w:tc>
          <w:tcPr>
            <w:tcW w:w="1020"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18,2</w:t>
            </w:r>
          </w:p>
        </w:tc>
      </w:tr>
      <w:tr w:rsidR="0081596B" w:rsidRPr="00C2216F" w:rsidTr="004F4586">
        <w:trPr>
          <w:jc w:val="center"/>
        </w:trPr>
        <w:tc>
          <w:tcPr>
            <w:tcW w:w="2800" w:type="dxa"/>
            <w:gridSpan w:val="2"/>
          </w:tcPr>
          <w:p w:rsidR="0081596B" w:rsidRPr="00C2216F" w:rsidRDefault="0081596B" w:rsidP="00D617A5">
            <w:pPr>
              <w:pStyle w:val="21"/>
              <w:ind w:firstLine="0"/>
              <w:rPr>
                <w:sz w:val="24"/>
                <w:szCs w:val="24"/>
              </w:rPr>
            </w:pPr>
          </w:p>
        </w:tc>
        <w:tc>
          <w:tcPr>
            <w:tcW w:w="905" w:type="dxa"/>
          </w:tcPr>
          <w:p w:rsidR="0081596B" w:rsidRPr="00C2216F" w:rsidRDefault="0081596B" w:rsidP="00D617A5">
            <w:pPr>
              <w:pStyle w:val="21"/>
              <w:ind w:firstLine="0"/>
              <w:rPr>
                <w:sz w:val="24"/>
                <w:szCs w:val="24"/>
              </w:rPr>
            </w:pPr>
            <w:r w:rsidRPr="00C2216F">
              <w:rPr>
                <w:sz w:val="24"/>
                <w:szCs w:val="24"/>
              </w:rPr>
              <w:t>июль</w:t>
            </w:r>
          </w:p>
        </w:tc>
        <w:tc>
          <w:tcPr>
            <w:tcW w:w="1048" w:type="dxa"/>
          </w:tcPr>
          <w:p w:rsidR="0081596B" w:rsidRPr="00C2216F" w:rsidRDefault="0081596B" w:rsidP="00D617A5">
            <w:pPr>
              <w:pStyle w:val="21"/>
              <w:ind w:firstLine="0"/>
              <w:rPr>
                <w:sz w:val="24"/>
                <w:szCs w:val="24"/>
              </w:rPr>
            </w:pPr>
            <w:r w:rsidRPr="00C2216F">
              <w:rPr>
                <w:sz w:val="24"/>
                <w:szCs w:val="24"/>
              </w:rPr>
              <w:t>август</w:t>
            </w:r>
          </w:p>
        </w:tc>
        <w:tc>
          <w:tcPr>
            <w:tcW w:w="1125" w:type="dxa"/>
          </w:tcPr>
          <w:p w:rsidR="0081596B" w:rsidRPr="00C2216F" w:rsidRDefault="0081596B" w:rsidP="00D617A5">
            <w:pPr>
              <w:pStyle w:val="21"/>
              <w:ind w:firstLine="0"/>
              <w:rPr>
                <w:sz w:val="24"/>
                <w:szCs w:val="24"/>
              </w:rPr>
            </w:pPr>
            <w:r w:rsidRPr="00C2216F">
              <w:rPr>
                <w:sz w:val="24"/>
                <w:szCs w:val="24"/>
              </w:rPr>
              <w:t>сентябрь</w:t>
            </w:r>
          </w:p>
        </w:tc>
        <w:tc>
          <w:tcPr>
            <w:tcW w:w="1020" w:type="dxa"/>
          </w:tcPr>
          <w:p w:rsidR="0081596B" w:rsidRPr="00C2216F" w:rsidRDefault="0081596B" w:rsidP="00D617A5">
            <w:pPr>
              <w:pStyle w:val="21"/>
              <w:ind w:firstLine="0"/>
              <w:rPr>
                <w:sz w:val="24"/>
                <w:szCs w:val="24"/>
              </w:rPr>
            </w:pPr>
            <w:r w:rsidRPr="00C2216F">
              <w:rPr>
                <w:sz w:val="24"/>
                <w:szCs w:val="24"/>
              </w:rPr>
              <w:t>октябрь</w:t>
            </w:r>
          </w:p>
        </w:tc>
        <w:tc>
          <w:tcPr>
            <w:tcW w:w="927" w:type="dxa"/>
          </w:tcPr>
          <w:p w:rsidR="0081596B" w:rsidRPr="00C2216F" w:rsidRDefault="0081596B" w:rsidP="00D617A5">
            <w:pPr>
              <w:pStyle w:val="21"/>
              <w:ind w:firstLine="0"/>
              <w:rPr>
                <w:sz w:val="24"/>
                <w:szCs w:val="24"/>
              </w:rPr>
            </w:pPr>
            <w:r w:rsidRPr="00C2216F">
              <w:rPr>
                <w:sz w:val="24"/>
                <w:szCs w:val="24"/>
              </w:rPr>
              <w:t>ноябрь</w:t>
            </w:r>
          </w:p>
        </w:tc>
        <w:tc>
          <w:tcPr>
            <w:tcW w:w="1020" w:type="dxa"/>
          </w:tcPr>
          <w:p w:rsidR="0081596B" w:rsidRPr="00C2216F" w:rsidRDefault="0081596B" w:rsidP="00D617A5">
            <w:pPr>
              <w:pStyle w:val="21"/>
              <w:ind w:firstLine="0"/>
              <w:rPr>
                <w:sz w:val="24"/>
                <w:szCs w:val="24"/>
              </w:rPr>
            </w:pPr>
            <w:r w:rsidRPr="00C2216F">
              <w:rPr>
                <w:sz w:val="24"/>
                <w:szCs w:val="24"/>
              </w:rPr>
              <w:t>декабрь</w:t>
            </w:r>
          </w:p>
        </w:tc>
      </w:tr>
      <w:tr w:rsidR="0081596B" w:rsidRPr="00C2216F" w:rsidTr="004F4586">
        <w:trPr>
          <w:gridBefore w:val="1"/>
          <w:wBefore w:w="25" w:type="dxa"/>
          <w:jc w:val="center"/>
        </w:trPr>
        <w:tc>
          <w:tcPr>
            <w:tcW w:w="2775" w:type="dxa"/>
          </w:tcPr>
          <w:p w:rsidR="0081596B" w:rsidRPr="00C2216F" w:rsidRDefault="0081596B" w:rsidP="00D617A5">
            <w:pPr>
              <w:pStyle w:val="21"/>
              <w:ind w:firstLine="0"/>
              <w:rPr>
                <w:sz w:val="24"/>
                <w:szCs w:val="24"/>
              </w:rPr>
            </w:pPr>
          </w:p>
        </w:tc>
        <w:tc>
          <w:tcPr>
            <w:tcW w:w="905"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19</w:t>
            </w:r>
          </w:p>
        </w:tc>
        <w:tc>
          <w:tcPr>
            <w:tcW w:w="1048"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20,2</w:t>
            </w:r>
          </w:p>
        </w:tc>
        <w:tc>
          <w:tcPr>
            <w:tcW w:w="1125"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13</w:t>
            </w:r>
          </w:p>
        </w:tc>
        <w:tc>
          <w:tcPr>
            <w:tcW w:w="1020" w:type="dxa"/>
          </w:tcPr>
          <w:p w:rsidR="0081596B" w:rsidRPr="00C2216F" w:rsidRDefault="003E0581" w:rsidP="00D617A5">
            <w:pPr>
              <w:pStyle w:val="21"/>
              <w:ind w:firstLine="0"/>
              <w:rPr>
                <w:sz w:val="24"/>
                <w:szCs w:val="24"/>
              </w:rPr>
            </w:pPr>
            <w:r w:rsidRPr="00C2216F">
              <w:rPr>
                <w:sz w:val="24"/>
                <w:szCs w:val="24"/>
              </w:rPr>
              <w:t>+</w:t>
            </w:r>
            <w:r w:rsidR="0081596B" w:rsidRPr="00C2216F">
              <w:rPr>
                <w:sz w:val="24"/>
                <w:szCs w:val="24"/>
              </w:rPr>
              <w:t>1,7</w:t>
            </w:r>
          </w:p>
        </w:tc>
        <w:tc>
          <w:tcPr>
            <w:tcW w:w="927" w:type="dxa"/>
          </w:tcPr>
          <w:p w:rsidR="0081596B" w:rsidRPr="00C2216F" w:rsidRDefault="0081596B" w:rsidP="00D617A5">
            <w:pPr>
              <w:pStyle w:val="21"/>
              <w:ind w:firstLine="0"/>
              <w:rPr>
                <w:sz w:val="24"/>
                <w:szCs w:val="24"/>
              </w:rPr>
            </w:pPr>
            <w:r w:rsidRPr="00C2216F">
              <w:rPr>
                <w:sz w:val="24"/>
                <w:szCs w:val="24"/>
              </w:rPr>
              <w:t>-3,85</w:t>
            </w:r>
          </w:p>
        </w:tc>
        <w:tc>
          <w:tcPr>
            <w:tcW w:w="1020" w:type="dxa"/>
          </w:tcPr>
          <w:p w:rsidR="0081596B" w:rsidRPr="00C2216F" w:rsidRDefault="0081596B" w:rsidP="00D617A5">
            <w:pPr>
              <w:pStyle w:val="21"/>
              <w:ind w:firstLine="0"/>
              <w:rPr>
                <w:sz w:val="24"/>
                <w:szCs w:val="24"/>
              </w:rPr>
            </w:pPr>
            <w:r w:rsidRPr="00C2216F">
              <w:rPr>
                <w:sz w:val="24"/>
                <w:szCs w:val="24"/>
              </w:rPr>
              <w:t>-7,5</w:t>
            </w:r>
          </w:p>
        </w:tc>
      </w:tr>
    </w:tbl>
    <w:p w:rsidR="00C96C7A" w:rsidRPr="00C2216F" w:rsidRDefault="00C96C7A" w:rsidP="00D617A5">
      <w:pPr>
        <w:pStyle w:val="21"/>
        <w:ind w:firstLine="0"/>
        <w:rPr>
          <w:b/>
          <w:sz w:val="24"/>
          <w:szCs w:val="24"/>
          <w:highlight w:val="yellow"/>
        </w:rPr>
      </w:pPr>
    </w:p>
    <w:p w:rsidR="006F177D" w:rsidRPr="006F177D" w:rsidRDefault="006F177D" w:rsidP="00D617A5">
      <w:pPr>
        <w:pStyle w:val="21"/>
        <w:jc w:val="right"/>
        <w:rPr>
          <w:sz w:val="24"/>
          <w:szCs w:val="24"/>
        </w:rPr>
      </w:pPr>
      <w:r w:rsidRPr="006F177D">
        <w:rPr>
          <w:sz w:val="24"/>
          <w:szCs w:val="24"/>
        </w:rPr>
        <w:t>– Сведения о среднемесячной скорости ветра в данной климатической зоне (отдельно по каждому месяцу отчетного (базового) года) приведены в таблице 2.</w:t>
      </w:r>
    </w:p>
    <w:p w:rsidR="006F177D" w:rsidRPr="006F177D" w:rsidRDefault="006F177D" w:rsidP="00D617A5">
      <w:pPr>
        <w:pStyle w:val="21"/>
        <w:jc w:val="center"/>
        <w:rPr>
          <w:sz w:val="24"/>
          <w:szCs w:val="24"/>
        </w:rPr>
      </w:pPr>
      <w:r w:rsidRPr="006F177D">
        <w:rPr>
          <w:sz w:val="24"/>
          <w:szCs w:val="24"/>
        </w:rPr>
        <w:t>Среднемесячная сила ветра, м/</w:t>
      </w:r>
      <w:proofErr w:type="gramStart"/>
      <w:r w:rsidRPr="006F177D">
        <w:rPr>
          <w:sz w:val="24"/>
          <w:szCs w:val="24"/>
        </w:rPr>
        <w:t>с</w:t>
      </w:r>
      <w:proofErr w:type="gramEnd"/>
    </w:p>
    <w:p w:rsidR="00B24CA2" w:rsidRPr="006F177D" w:rsidRDefault="006F177D" w:rsidP="00D617A5">
      <w:pPr>
        <w:pStyle w:val="21"/>
        <w:ind w:firstLine="0"/>
        <w:jc w:val="right"/>
        <w:rPr>
          <w:sz w:val="24"/>
          <w:szCs w:val="24"/>
        </w:rPr>
      </w:pPr>
      <w:r w:rsidRPr="006F177D">
        <w:rPr>
          <w:sz w:val="24"/>
          <w:szCs w:val="24"/>
        </w:rPr>
        <w:t>Таблица 2</w:t>
      </w:r>
    </w:p>
    <w:tbl>
      <w:tblPr>
        <w:tblW w:w="8578" w:type="dxa"/>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
        <w:gridCol w:w="2270"/>
        <w:gridCol w:w="134"/>
        <w:gridCol w:w="771"/>
        <w:gridCol w:w="134"/>
        <w:gridCol w:w="914"/>
        <w:gridCol w:w="134"/>
        <w:gridCol w:w="991"/>
        <w:gridCol w:w="134"/>
        <w:gridCol w:w="886"/>
        <w:gridCol w:w="134"/>
        <w:gridCol w:w="793"/>
        <w:gridCol w:w="134"/>
        <w:gridCol w:w="886"/>
        <w:gridCol w:w="134"/>
      </w:tblGrid>
      <w:tr w:rsidR="003E3B4B" w:rsidRPr="00C2216F" w:rsidTr="004F4586">
        <w:trPr>
          <w:gridBefore w:val="1"/>
          <w:wBefore w:w="129" w:type="dxa"/>
          <w:jc w:val="center"/>
        </w:trPr>
        <w:tc>
          <w:tcPr>
            <w:tcW w:w="2404" w:type="dxa"/>
            <w:gridSpan w:val="2"/>
          </w:tcPr>
          <w:p w:rsidR="003E3B4B" w:rsidRPr="00C2216F" w:rsidRDefault="003E3B4B" w:rsidP="00D617A5">
            <w:pPr>
              <w:pStyle w:val="21"/>
              <w:ind w:firstLine="0"/>
              <w:rPr>
                <w:sz w:val="24"/>
                <w:szCs w:val="24"/>
              </w:rPr>
            </w:pPr>
          </w:p>
        </w:tc>
        <w:tc>
          <w:tcPr>
            <w:tcW w:w="905" w:type="dxa"/>
            <w:gridSpan w:val="2"/>
          </w:tcPr>
          <w:p w:rsidR="003E3B4B" w:rsidRPr="00C2216F" w:rsidRDefault="003E3B4B" w:rsidP="00D617A5">
            <w:pPr>
              <w:pStyle w:val="21"/>
              <w:ind w:firstLine="0"/>
              <w:rPr>
                <w:sz w:val="24"/>
                <w:szCs w:val="24"/>
              </w:rPr>
            </w:pPr>
            <w:r w:rsidRPr="00C2216F">
              <w:rPr>
                <w:sz w:val="24"/>
                <w:szCs w:val="24"/>
              </w:rPr>
              <w:t>январь</w:t>
            </w:r>
          </w:p>
        </w:tc>
        <w:tc>
          <w:tcPr>
            <w:tcW w:w="1048" w:type="dxa"/>
            <w:gridSpan w:val="2"/>
          </w:tcPr>
          <w:p w:rsidR="003E3B4B" w:rsidRPr="00C2216F" w:rsidRDefault="003E3B4B" w:rsidP="00D617A5">
            <w:pPr>
              <w:pStyle w:val="21"/>
              <w:ind w:firstLine="0"/>
              <w:rPr>
                <w:sz w:val="24"/>
                <w:szCs w:val="24"/>
              </w:rPr>
            </w:pPr>
            <w:r w:rsidRPr="00C2216F">
              <w:rPr>
                <w:sz w:val="24"/>
                <w:szCs w:val="24"/>
              </w:rPr>
              <w:t>февраль</w:t>
            </w:r>
          </w:p>
        </w:tc>
        <w:tc>
          <w:tcPr>
            <w:tcW w:w="1125" w:type="dxa"/>
            <w:gridSpan w:val="2"/>
          </w:tcPr>
          <w:p w:rsidR="003E3B4B" w:rsidRPr="00C2216F" w:rsidRDefault="003E3B4B" w:rsidP="00D617A5">
            <w:pPr>
              <w:pStyle w:val="21"/>
              <w:ind w:firstLine="0"/>
              <w:rPr>
                <w:sz w:val="24"/>
                <w:szCs w:val="24"/>
              </w:rPr>
            </w:pPr>
            <w:r w:rsidRPr="00C2216F">
              <w:rPr>
                <w:sz w:val="24"/>
                <w:szCs w:val="24"/>
              </w:rPr>
              <w:t>март</w:t>
            </w:r>
          </w:p>
        </w:tc>
        <w:tc>
          <w:tcPr>
            <w:tcW w:w="1020" w:type="dxa"/>
            <w:gridSpan w:val="2"/>
          </w:tcPr>
          <w:p w:rsidR="003E3B4B" w:rsidRPr="00C2216F" w:rsidRDefault="003E3B4B" w:rsidP="00D617A5">
            <w:pPr>
              <w:pStyle w:val="21"/>
              <w:ind w:firstLine="0"/>
              <w:rPr>
                <w:sz w:val="24"/>
                <w:szCs w:val="24"/>
              </w:rPr>
            </w:pPr>
            <w:r w:rsidRPr="00C2216F">
              <w:rPr>
                <w:sz w:val="24"/>
                <w:szCs w:val="24"/>
              </w:rPr>
              <w:t>апрель</w:t>
            </w:r>
          </w:p>
        </w:tc>
        <w:tc>
          <w:tcPr>
            <w:tcW w:w="927" w:type="dxa"/>
            <w:gridSpan w:val="2"/>
          </w:tcPr>
          <w:p w:rsidR="003E3B4B" w:rsidRPr="00C2216F" w:rsidRDefault="003E3B4B" w:rsidP="00D617A5">
            <w:pPr>
              <w:pStyle w:val="21"/>
              <w:ind w:firstLine="0"/>
              <w:rPr>
                <w:sz w:val="24"/>
                <w:szCs w:val="24"/>
              </w:rPr>
            </w:pPr>
            <w:r w:rsidRPr="00C2216F">
              <w:rPr>
                <w:sz w:val="24"/>
                <w:szCs w:val="24"/>
              </w:rPr>
              <w:t>май</w:t>
            </w:r>
          </w:p>
        </w:tc>
        <w:tc>
          <w:tcPr>
            <w:tcW w:w="1020" w:type="dxa"/>
            <w:gridSpan w:val="2"/>
          </w:tcPr>
          <w:p w:rsidR="003E3B4B" w:rsidRPr="00C2216F" w:rsidRDefault="003E3B4B" w:rsidP="00D617A5">
            <w:pPr>
              <w:pStyle w:val="21"/>
              <w:ind w:firstLine="0"/>
              <w:rPr>
                <w:sz w:val="24"/>
                <w:szCs w:val="24"/>
              </w:rPr>
            </w:pPr>
            <w:r w:rsidRPr="00C2216F">
              <w:rPr>
                <w:sz w:val="24"/>
                <w:szCs w:val="24"/>
              </w:rPr>
              <w:t>июнь</w:t>
            </w:r>
          </w:p>
        </w:tc>
      </w:tr>
      <w:tr w:rsidR="00F82F43" w:rsidRPr="00C2216F" w:rsidTr="004F4586">
        <w:trPr>
          <w:gridBefore w:val="1"/>
          <w:wBefore w:w="129" w:type="dxa"/>
          <w:jc w:val="center"/>
        </w:trPr>
        <w:tc>
          <w:tcPr>
            <w:tcW w:w="2404" w:type="dxa"/>
            <w:gridSpan w:val="2"/>
          </w:tcPr>
          <w:p w:rsidR="00F82F43" w:rsidRPr="00C2216F" w:rsidRDefault="0084164A" w:rsidP="00D617A5">
            <w:pPr>
              <w:pStyle w:val="21"/>
              <w:ind w:firstLine="0"/>
              <w:rPr>
                <w:sz w:val="24"/>
                <w:szCs w:val="24"/>
              </w:rPr>
            </w:pPr>
            <w:r>
              <w:rPr>
                <w:sz w:val="24"/>
                <w:szCs w:val="24"/>
              </w:rPr>
              <w:t>г</w:t>
            </w:r>
            <w:r w:rsidR="00FF2B50" w:rsidRPr="00C2216F">
              <w:rPr>
                <w:sz w:val="24"/>
                <w:szCs w:val="24"/>
              </w:rPr>
              <w:t>. Казань</w:t>
            </w:r>
          </w:p>
        </w:tc>
        <w:tc>
          <w:tcPr>
            <w:tcW w:w="905" w:type="dxa"/>
            <w:gridSpan w:val="2"/>
          </w:tcPr>
          <w:p w:rsidR="00F82F43" w:rsidRPr="00C2216F" w:rsidRDefault="00F82F43" w:rsidP="00D617A5">
            <w:pPr>
              <w:pStyle w:val="21"/>
              <w:ind w:firstLine="0"/>
              <w:rPr>
                <w:sz w:val="24"/>
                <w:szCs w:val="24"/>
              </w:rPr>
            </w:pPr>
            <w:r w:rsidRPr="00C2216F">
              <w:rPr>
                <w:sz w:val="24"/>
                <w:szCs w:val="24"/>
              </w:rPr>
              <w:t>4,4</w:t>
            </w:r>
          </w:p>
        </w:tc>
        <w:tc>
          <w:tcPr>
            <w:tcW w:w="1048" w:type="dxa"/>
            <w:gridSpan w:val="2"/>
          </w:tcPr>
          <w:p w:rsidR="00F82F43" w:rsidRPr="00C2216F" w:rsidRDefault="00F82F43" w:rsidP="00D617A5">
            <w:pPr>
              <w:pStyle w:val="21"/>
              <w:ind w:firstLine="0"/>
              <w:rPr>
                <w:sz w:val="24"/>
                <w:szCs w:val="24"/>
              </w:rPr>
            </w:pPr>
            <w:r w:rsidRPr="00C2216F">
              <w:rPr>
                <w:sz w:val="24"/>
                <w:szCs w:val="24"/>
              </w:rPr>
              <w:t>4,4</w:t>
            </w:r>
          </w:p>
        </w:tc>
        <w:tc>
          <w:tcPr>
            <w:tcW w:w="1125" w:type="dxa"/>
            <w:gridSpan w:val="2"/>
          </w:tcPr>
          <w:p w:rsidR="00F82F43" w:rsidRPr="00C2216F" w:rsidRDefault="00F82F43" w:rsidP="00D617A5">
            <w:pPr>
              <w:pStyle w:val="21"/>
              <w:ind w:firstLine="0"/>
              <w:rPr>
                <w:sz w:val="24"/>
                <w:szCs w:val="24"/>
              </w:rPr>
            </w:pPr>
            <w:r w:rsidRPr="00C2216F">
              <w:rPr>
                <w:sz w:val="24"/>
                <w:szCs w:val="24"/>
              </w:rPr>
              <w:t>4,8</w:t>
            </w:r>
          </w:p>
        </w:tc>
        <w:tc>
          <w:tcPr>
            <w:tcW w:w="1020" w:type="dxa"/>
            <w:gridSpan w:val="2"/>
          </w:tcPr>
          <w:p w:rsidR="00F82F43" w:rsidRPr="00C2216F" w:rsidRDefault="00F82F43" w:rsidP="00D617A5">
            <w:pPr>
              <w:pStyle w:val="21"/>
              <w:ind w:firstLine="0"/>
              <w:rPr>
                <w:sz w:val="24"/>
                <w:szCs w:val="24"/>
              </w:rPr>
            </w:pPr>
            <w:r w:rsidRPr="00C2216F">
              <w:rPr>
                <w:sz w:val="24"/>
                <w:szCs w:val="24"/>
              </w:rPr>
              <w:t>4,5</w:t>
            </w:r>
          </w:p>
        </w:tc>
        <w:tc>
          <w:tcPr>
            <w:tcW w:w="927" w:type="dxa"/>
            <w:gridSpan w:val="2"/>
          </w:tcPr>
          <w:p w:rsidR="00F82F43" w:rsidRPr="00C2216F" w:rsidRDefault="00F82F43" w:rsidP="00D617A5">
            <w:pPr>
              <w:pStyle w:val="21"/>
              <w:ind w:firstLine="0"/>
              <w:rPr>
                <w:sz w:val="24"/>
                <w:szCs w:val="24"/>
              </w:rPr>
            </w:pPr>
            <w:r w:rsidRPr="00C2216F">
              <w:rPr>
                <w:sz w:val="24"/>
                <w:szCs w:val="24"/>
              </w:rPr>
              <w:t>3,9</w:t>
            </w:r>
          </w:p>
        </w:tc>
        <w:tc>
          <w:tcPr>
            <w:tcW w:w="1020" w:type="dxa"/>
            <w:gridSpan w:val="2"/>
          </w:tcPr>
          <w:p w:rsidR="00F82F43" w:rsidRPr="00C2216F" w:rsidRDefault="00F82F43" w:rsidP="00D617A5">
            <w:pPr>
              <w:pStyle w:val="21"/>
              <w:ind w:firstLine="0"/>
              <w:rPr>
                <w:sz w:val="24"/>
                <w:szCs w:val="24"/>
              </w:rPr>
            </w:pPr>
            <w:r w:rsidRPr="00C2216F">
              <w:rPr>
                <w:sz w:val="24"/>
                <w:szCs w:val="24"/>
              </w:rPr>
              <w:t>3,5</w:t>
            </w:r>
          </w:p>
        </w:tc>
      </w:tr>
      <w:tr w:rsidR="00F82F43" w:rsidRPr="00C2216F" w:rsidTr="004F4586">
        <w:trPr>
          <w:gridAfter w:val="1"/>
          <w:wAfter w:w="134" w:type="dxa"/>
          <w:jc w:val="center"/>
        </w:trPr>
        <w:tc>
          <w:tcPr>
            <w:tcW w:w="2399" w:type="dxa"/>
            <w:gridSpan w:val="2"/>
          </w:tcPr>
          <w:p w:rsidR="00F82F43" w:rsidRPr="00C2216F" w:rsidRDefault="00F82F43" w:rsidP="00D617A5">
            <w:pPr>
              <w:pStyle w:val="21"/>
              <w:ind w:firstLine="0"/>
              <w:rPr>
                <w:sz w:val="24"/>
                <w:szCs w:val="24"/>
              </w:rPr>
            </w:pPr>
          </w:p>
        </w:tc>
        <w:tc>
          <w:tcPr>
            <w:tcW w:w="905" w:type="dxa"/>
            <w:gridSpan w:val="2"/>
          </w:tcPr>
          <w:p w:rsidR="00F82F43" w:rsidRPr="00C2216F" w:rsidRDefault="00F82F43" w:rsidP="00D617A5">
            <w:pPr>
              <w:pStyle w:val="21"/>
              <w:ind w:firstLine="0"/>
              <w:rPr>
                <w:sz w:val="24"/>
                <w:szCs w:val="24"/>
              </w:rPr>
            </w:pPr>
            <w:r w:rsidRPr="00C2216F">
              <w:rPr>
                <w:sz w:val="24"/>
                <w:szCs w:val="24"/>
              </w:rPr>
              <w:t>июль</w:t>
            </w:r>
          </w:p>
        </w:tc>
        <w:tc>
          <w:tcPr>
            <w:tcW w:w="1048" w:type="dxa"/>
            <w:gridSpan w:val="2"/>
          </w:tcPr>
          <w:p w:rsidR="00F82F43" w:rsidRPr="00C2216F" w:rsidRDefault="00F82F43" w:rsidP="00D617A5">
            <w:pPr>
              <w:pStyle w:val="21"/>
              <w:ind w:firstLine="0"/>
              <w:rPr>
                <w:sz w:val="24"/>
                <w:szCs w:val="24"/>
              </w:rPr>
            </w:pPr>
            <w:r w:rsidRPr="00C2216F">
              <w:rPr>
                <w:sz w:val="24"/>
                <w:szCs w:val="24"/>
              </w:rPr>
              <w:t>август</w:t>
            </w:r>
          </w:p>
        </w:tc>
        <w:tc>
          <w:tcPr>
            <w:tcW w:w="1125" w:type="dxa"/>
            <w:gridSpan w:val="2"/>
          </w:tcPr>
          <w:p w:rsidR="00F82F43" w:rsidRPr="00C2216F" w:rsidRDefault="00F82F43" w:rsidP="00D617A5">
            <w:pPr>
              <w:pStyle w:val="21"/>
              <w:ind w:firstLine="0"/>
              <w:rPr>
                <w:sz w:val="24"/>
                <w:szCs w:val="24"/>
              </w:rPr>
            </w:pPr>
            <w:r w:rsidRPr="00C2216F">
              <w:rPr>
                <w:sz w:val="24"/>
                <w:szCs w:val="24"/>
              </w:rPr>
              <w:t>сентябрь</w:t>
            </w:r>
          </w:p>
        </w:tc>
        <w:tc>
          <w:tcPr>
            <w:tcW w:w="1020" w:type="dxa"/>
            <w:gridSpan w:val="2"/>
          </w:tcPr>
          <w:p w:rsidR="00F82F43" w:rsidRPr="00C2216F" w:rsidRDefault="00F82F43" w:rsidP="00D617A5">
            <w:pPr>
              <w:pStyle w:val="21"/>
              <w:ind w:firstLine="0"/>
              <w:rPr>
                <w:sz w:val="24"/>
                <w:szCs w:val="24"/>
              </w:rPr>
            </w:pPr>
            <w:r w:rsidRPr="00C2216F">
              <w:rPr>
                <w:sz w:val="24"/>
                <w:szCs w:val="24"/>
              </w:rPr>
              <w:t>октябрь</w:t>
            </w:r>
          </w:p>
        </w:tc>
        <w:tc>
          <w:tcPr>
            <w:tcW w:w="927" w:type="dxa"/>
            <w:gridSpan w:val="2"/>
          </w:tcPr>
          <w:p w:rsidR="00F82F43" w:rsidRPr="00C2216F" w:rsidRDefault="00F82F43" w:rsidP="00D617A5">
            <w:pPr>
              <w:pStyle w:val="21"/>
              <w:ind w:firstLine="0"/>
              <w:rPr>
                <w:sz w:val="24"/>
                <w:szCs w:val="24"/>
              </w:rPr>
            </w:pPr>
            <w:r w:rsidRPr="00C2216F">
              <w:rPr>
                <w:sz w:val="24"/>
                <w:szCs w:val="24"/>
              </w:rPr>
              <w:t>ноябрь</w:t>
            </w:r>
          </w:p>
        </w:tc>
        <w:tc>
          <w:tcPr>
            <w:tcW w:w="1020" w:type="dxa"/>
            <w:gridSpan w:val="2"/>
          </w:tcPr>
          <w:p w:rsidR="00F82F43" w:rsidRPr="00C2216F" w:rsidRDefault="00F82F43" w:rsidP="00D617A5">
            <w:pPr>
              <w:pStyle w:val="21"/>
              <w:ind w:firstLine="0"/>
              <w:rPr>
                <w:sz w:val="24"/>
                <w:szCs w:val="24"/>
              </w:rPr>
            </w:pPr>
            <w:r w:rsidRPr="00C2216F">
              <w:rPr>
                <w:sz w:val="24"/>
                <w:szCs w:val="24"/>
              </w:rPr>
              <w:t>декабрь</w:t>
            </w:r>
          </w:p>
        </w:tc>
      </w:tr>
      <w:tr w:rsidR="00F82F43" w:rsidRPr="00C2216F" w:rsidTr="004F4586">
        <w:trPr>
          <w:gridBefore w:val="1"/>
          <w:wBefore w:w="129" w:type="dxa"/>
          <w:jc w:val="center"/>
        </w:trPr>
        <w:tc>
          <w:tcPr>
            <w:tcW w:w="2404" w:type="dxa"/>
            <w:gridSpan w:val="2"/>
          </w:tcPr>
          <w:p w:rsidR="00F82F43" w:rsidRPr="00C2216F" w:rsidRDefault="00F82F43" w:rsidP="00D617A5">
            <w:pPr>
              <w:pStyle w:val="21"/>
              <w:ind w:firstLine="0"/>
              <w:rPr>
                <w:sz w:val="24"/>
                <w:szCs w:val="24"/>
              </w:rPr>
            </w:pPr>
          </w:p>
        </w:tc>
        <w:tc>
          <w:tcPr>
            <w:tcW w:w="905" w:type="dxa"/>
            <w:gridSpan w:val="2"/>
          </w:tcPr>
          <w:p w:rsidR="00F82F43" w:rsidRPr="00C2216F" w:rsidRDefault="00F82F43" w:rsidP="00D617A5">
            <w:pPr>
              <w:pStyle w:val="21"/>
              <w:ind w:firstLine="0"/>
              <w:rPr>
                <w:sz w:val="24"/>
                <w:szCs w:val="24"/>
              </w:rPr>
            </w:pPr>
            <w:r w:rsidRPr="00C2216F">
              <w:rPr>
                <w:sz w:val="24"/>
                <w:szCs w:val="24"/>
              </w:rPr>
              <w:t>3</w:t>
            </w:r>
          </w:p>
        </w:tc>
        <w:tc>
          <w:tcPr>
            <w:tcW w:w="1048" w:type="dxa"/>
            <w:gridSpan w:val="2"/>
          </w:tcPr>
          <w:p w:rsidR="00F82F43" w:rsidRPr="00C2216F" w:rsidRDefault="00F82F43" w:rsidP="00D617A5">
            <w:pPr>
              <w:pStyle w:val="21"/>
              <w:ind w:firstLine="0"/>
              <w:rPr>
                <w:sz w:val="24"/>
                <w:szCs w:val="24"/>
              </w:rPr>
            </w:pPr>
            <w:r w:rsidRPr="00C2216F">
              <w:rPr>
                <w:sz w:val="24"/>
                <w:szCs w:val="24"/>
              </w:rPr>
              <w:t>2,9</w:t>
            </w:r>
          </w:p>
        </w:tc>
        <w:tc>
          <w:tcPr>
            <w:tcW w:w="1125" w:type="dxa"/>
            <w:gridSpan w:val="2"/>
          </w:tcPr>
          <w:p w:rsidR="00F82F43" w:rsidRPr="00C2216F" w:rsidRDefault="00F82F43" w:rsidP="00D617A5">
            <w:pPr>
              <w:pStyle w:val="21"/>
              <w:ind w:firstLine="0"/>
              <w:rPr>
                <w:sz w:val="24"/>
                <w:szCs w:val="24"/>
              </w:rPr>
            </w:pPr>
            <w:r w:rsidRPr="00C2216F">
              <w:rPr>
                <w:sz w:val="24"/>
                <w:szCs w:val="24"/>
              </w:rPr>
              <w:t>2,6</w:t>
            </w:r>
          </w:p>
        </w:tc>
        <w:tc>
          <w:tcPr>
            <w:tcW w:w="1020" w:type="dxa"/>
            <w:gridSpan w:val="2"/>
          </w:tcPr>
          <w:p w:rsidR="00F82F43" w:rsidRPr="00C2216F" w:rsidRDefault="00F82F43" w:rsidP="00D617A5">
            <w:pPr>
              <w:pStyle w:val="21"/>
              <w:ind w:firstLine="0"/>
              <w:rPr>
                <w:sz w:val="24"/>
                <w:szCs w:val="24"/>
              </w:rPr>
            </w:pPr>
            <w:r w:rsidRPr="00C2216F">
              <w:rPr>
                <w:sz w:val="24"/>
                <w:szCs w:val="24"/>
              </w:rPr>
              <w:t>4,4</w:t>
            </w:r>
          </w:p>
        </w:tc>
        <w:tc>
          <w:tcPr>
            <w:tcW w:w="927" w:type="dxa"/>
            <w:gridSpan w:val="2"/>
          </w:tcPr>
          <w:p w:rsidR="00F82F43" w:rsidRPr="00C2216F" w:rsidRDefault="00F82F43" w:rsidP="00D617A5">
            <w:pPr>
              <w:pStyle w:val="21"/>
              <w:ind w:firstLine="0"/>
              <w:rPr>
                <w:sz w:val="24"/>
                <w:szCs w:val="24"/>
              </w:rPr>
            </w:pPr>
            <w:r w:rsidRPr="00C2216F">
              <w:rPr>
                <w:sz w:val="24"/>
                <w:szCs w:val="24"/>
              </w:rPr>
              <w:t>3</w:t>
            </w:r>
          </w:p>
        </w:tc>
        <w:tc>
          <w:tcPr>
            <w:tcW w:w="1020" w:type="dxa"/>
            <w:gridSpan w:val="2"/>
          </w:tcPr>
          <w:p w:rsidR="00F82F43" w:rsidRPr="00C2216F" w:rsidRDefault="00F82F43" w:rsidP="00D617A5">
            <w:pPr>
              <w:pStyle w:val="21"/>
              <w:ind w:firstLine="0"/>
              <w:rPr>
                <w:sz w:val="24"/>
                <w:szCs w:val="24"/>
              </w:rPr>
            </w:pPr>
            <w:r w:rsidRPr="00C2216F">
              <w:rPr>
                <w:sz w:val="24"/>
                <w:szCs w:val="24"/>
              </w:rPr>
              <w:t>5,1</w:t>
            </w:r>
          </w:p>
        </w:tc>
      </w:tr>
    </w:tbl>
    <w:p w:rsidR="009106E4" w:rsidRPr="00C2216F" w:rsidRDefault="009106E4" w:rsidP="00D617A5">
      <w:pPr>
        <w:pStyle w:val="21"/>
        <w:ind w:firstLine="0"/>
        <w:jc w:val="center"/>
        <w:rPr>
          <w:b/>
          <w:color w:val="548DD4"/>
          <w:sz w:val="24"/>
          <w:szCs w:val="24"/>
        </w:rPr>
      </w:pPr>
    </w:p>
    <w:p w:rsidR="009106E4" w:rsidRPr="00C2216F" w:rsidRDefault="009106E4" w:rsidP="00D617A5">
      <w:pPr>
        <w:pStyle w:val="21"/>
        <w:ind w:firstLine="0"/>
        <w:jc w:val="center"/>
        <w:rPr>
          <w:b/>
          <w:color w:val="548DD4"/>
          <w:sz w:val="24"/>
          <w:szCs w:val="24"/>
        </w:rPr>
      </w:pPr>
    </w:p>
    <w:p w:rsidR="009106E4" w:rsidRPr="00C2216F" w:rsidRDefault="009106E4" w:rsidP="00D617A5">
      <w:pPr>
        <w:pStyle w:val="21"/>
        <w:ind w:firstLine="0"/>
        <w:jc w:val="center"/>
        <w:rPr>
          <w:b/>
          <w:color w:val="548DD4"/>
          <w:sz w:val="24"/>
          <w:szCs w:val="24"/>
        </w:rPr>
      </w:pPr>
    </w:p>
    <w:p w:rsidR="006F177D" w:rsidRPr="006F177D" w:rsidRDefault="006F177D" w:rsidP="00D617A5">
      <w:pPr>
        <w:pStyle w:val="210"/>
        <w:numPr>
          <w:ilvl w:val="0"/>
          <w:numId w:val="12"/>
        </w:numPr>
        <w:ind w:left="0" w:firstLine="0"/>
        <w:rPr>
          <w:sz w:val="24"/>
          <w:szCs w:val="24"/>
        </w:rPr>
      </w:pPr>
      <w:r w:rsidRPr="006F177D">
        <w:rPr>
          <w:sz w:val="24"/>
          <w:szCs w:val="24"/>
        </w:rPr>
        <w:t>Схема расположения объекта энергетического обследования приведены на рис. 1</w:t>
      </w:r>
    </w:p>
    <w:p w:rsidR="003E0581" w:rsidRDefault="003E0581" w:rsidP="00D617A5">
      <w:pPr>
        <w:pStyle w:val="21"/>
        <w:ind w:firstLine="0"/>
        <w:jc w:val="center"/>
        <w:rPr>
          <w:b/>
          <w:sz w:val="24"/>
          <w:szCs w:val="24"/>
        </w:rPr>
      </w:pPr>
    </w:p>
    <w:p w:rsidR="0023592B" w:rsidRPr="00C2216F" w:rsidRDefault="0023592B" w:rsidP="00D617A5">
      <w:pPr>
        <w:pStyle w:val="21"/>
        <w:ind w:firstLine="0"/>
        <w:jc w:val="center"/>
        <w:rPr>
          <w:b/>
          <w:sz w:val="24"/>
          <w:szCs w:val="24"/>
        </w:rPr>
      </w:pPr>
    </w:p>
    <w:p w:rsidR="009106E4" w:rsidRPr="00C2216F" w:rsidRDefault="00B24CA2" w:rsidP="00D617A5">
      <w:pPr>
        <w:pStyle w:val="21"/>
        <w:ind w:firstLine="0"/>
        <w:jc w:val="center"/>
        <w:rPr>
          <w:b/>
          <w:color w:val="548DD4"/>
          <w:sz w:val="24"/>
          <w:szCs w:val="24"/>
        </w:rPr>
      </w:pPr>
      <w:r w:rsidRPr="00C2216F">
        <w:rPr>
          <w:noProof/>
        </w:rPr>
        <w:tab/>
      </w:r>
      <w:r w:rsidR="00454DBB">
        <w:rPr>
          <w:noProof/>
        </w:rPr>
        <w:drawing>
          <wp:inline distT="0" distB="0" distL="0" distR="0">
            <wp:extent cx="5869305" cy="3731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9305" cy="3731895"/>
                    </a:xfrm>
                    <a:prstGeom prst="rect">
                      <a:avLst/>
                    </a:prstGeom>
                    <a:noFill/>
                    <a:ln>
                      <a:noFill/>
                    </a:ln>
                  </pic:spPr>
                </pic:pic>
              </a:graphicData>
            </a:graphic>
          </wp:inline>
        </w:drawing>
      </w:r>
    </w:p>
    <w:p w:rsidR="009106E4" w:rsidRPr="00C2216F" w:rsidRDefault="009106E4" w:rsidP="00D617A5">
      <w:pPr>
        <w:rPr>
          <w:color w:val="548DD4"/>
        </w:rPr>
      </w:pPr>
    </w:p>
    <w:p w:rsidR="009106E4" w:rsidRPr="00C2216F" w:rsidRDefault="009106E4" w:rsidP="00D617A5">
      <w:pPr>
        <w:rPr>
          <w:color w:val="548DD4"/>
        </w:rPr>
      </w:pPr>
    </w:p>
    <w:p w:rsidR="003E0581" w:rsidRPr="00C2216F" w:rsidRDefault="003E0581" w:rsidP="00D617A5">
      <w:pPr>
        <w:rPr>
          <w:color w:val="548DD4"/>
        </w:rPr>
      </w:pPr>
    </w:p>
    <w:p w:rsidR="006F177D" w:rsidRDefault="006F177D" w:rsidP="00D617A5">
      <w:pPr>
        <w:pStyle w:val="af8"/>
        <w:numPr>
          <w:ilvl w:val="0"/>
          <w:numId w:val="12"/>
        </w:numPr>
        <w:tabs>
          <w:tab w:val="left" w:pos="0"/>
        </w:tabs>
        <w:ind w:left="0" w:firstLine="0"/>
        <w:jc w:val="both"/>
        <w:rPr>
          <w:sz w:val="24"/>
          <w:szCs w:val="24"/>
        </w:rPr>
      </w:pPr>
      <w:r w:rsidRPr="006F177D">
        <w:rPr>
          <w:sz w:val="24"/>
          <w:szCs w:val="24"/>
        </w:rPr>
        <w:t>Динамика изменения численного состава работников на объекте энергетического обследования за отчетный (базовый) год и два года, предшествующих отчетному (базовому) году, в том числе производственного персонала приведены в таблице 3</w:t>
      </w:r>
    </w:p>
    <w:p w:rsidR="00956DAC" w:rsidRPr="006F177D" w:rsidRDefault="00956DAC" w:rsidP="00D617A5">
      <w:pPr>
        <w:pStyle w:val="af8"/>
        <w:tabs>
          <w:tab w:val="left" w:pos="0"/>
        </w:tabs>
        <w:ind w:left="0"/>
        <w:jc w:val="both"/>
        <w:rPr>
          <w:sz w:val="24"/>
          <w:szCs w:val="24"/>
        </w:rPr>
      </w:pPr>
    </w:p>
    <w:p w:rsidR="00956DAC" w:rsidRDefault="00956DAC" w:rsidP="00D617A5">
      <w:pPr>
        <w:jc w:val="center"/>
        <w:rPr>
          <w:sz w:val="24"/>
          <w:szCs w:val="24"/>
        </w:rPr>
      </w:pPr>
      <w:r w:rsidRPr="00956DAC">
        <w:rPr>
          <w:sz w:val="24"/>
          <w:szCs w:val="24"/>
        </w:rPr>
        <w:t>Динамика изменения численного состава работников</w:t>
      </w:r>
    </w:p>
    <w:p w:rsidR="009106E4" w:rsidRPr="00C2216F" w:rsidRDefault="00B24CA2" w:rsidP="00D617A5">
      <w:pPr>
        <w:jc w:val="right"/>
        <w:rPr>
          <w:sz w:val="24"/>
          <w:szCs w:val="24"/>
        </w:rPr>
      </w:pPr>
      <w:r w:rsidRPr="00C2216F">
        <w:rPr>
          <w:sz w:val="24"/>
          <w:szCs w:val="24"/>
        </w:rPr>
        <w:t>Таблица 3</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134"/>
      </w:tblGrid>
      <w:tr w:rsidR="004E6796" w:rsidRPr="00C2216F" w:rsidTr="00956DAC">
        <w:tc>
          <w:tcPr>
            <w:tcW w:w="5954" w:type="dxa"/>
          </w:tcPr>
          <w:p w:rsidR="009106E4" w:rsidRPr="00C2216F" w:rsidRDefault="00956DAC" w:rsidP="00D617A5">
            <w:pPr>
              <w:jc w:val="center"/>
              <w:rPr>
                <w:sz w:val="24"/>
                <w:szCs w:val="24"/>
              </w:rPr>
            </w:pPr>
            <w:r>
              <w:rPr>
                <w:sz w:val="24"/>
                <w:szCs w:val="24"/>
              </w:rPr>
              <w:t>Наименование</w:t>
            </w:r>
          </w:p>
        </w:tc>
        <w:tc>
          <w:tcPr>
            <w:tcW w:w="1134" w:type="dxa"/>
          </w:tcPr>
          <w:p w:rsidR="009106E4" w:rsidRPr="00C2216F" w:rsidRDefault="009106E4" w:rsidP="00D617A5">
            <w:pPr>
              <w:rPr>
                <w:sz w:val="24"/>
                <w:szCs w:val="24"/>
              </w:rPr>
            </w:pPr>
            <w:r w:rsidRPr="00C2216F">
              <w:rPr>
                <w:sz w:val="24"/>
                <w:szCs w:val="24"/>
              </w:rPr>
              <w:t>2012 год</w:t>
            </w:r>
          </w:p>
        </w:tc>
        <w:tc>
          <w:tcPr>
            <w:tcW w:w="1134" w:type="dxa"/>
          </w:tcPr>
          <w:p w:rsidR="009106E4" w:rsidRPr="00C2216F" w:rsidRDefault="009106E4" w:rsidP="00D617A5">
            <w:pPr>
              <w:rPr>
                <w:sz w:val="24"/>
                <w:szCs w:val="24"/>
              </w:rPr>
            </w:pPr>
            <w:r w:rsidRPr="00C2216F">
              <w:rPr>
                <w:sz w:val="24"/>
                <w:szCs w:val="24"/>
              </w:rPr>
              <w:t>201</w:t>
            </w:r>
            <w:r w:rsidR="006E7B62" w:rsidRPr="00C2216F">
              <w:rPr>
                <w:sz w:val="24"/>
                <w:szCs w:val="24"/>
              </w:rPr>
              <w:t>3</w:t>
            </w:r>
            <w:r w:rsidRPr="00C2216F">
              <w:rPr>
                <w:sz w:val="24"/>
                <w:szCs w:val="24"/>
              </w:rPr>
              <w:t xml:space="preserve"> год </w:t>
            </w:r>
          </w:p>
        </w:tc>
        <w:tc>
          <w:tcPr>
            <w:tcW w:w="1134" w:type="dxa"/>
          </w:tcPr>
          <w:p w:rsidR="009106E4" w:rsidRPr="00C2216F" w:rsidRDefault="009106E4" w:rsidP="00D617A5">
            <w:pPr>
              <w:rPr>
                <w:sz w:val="24"/>
                <w:szCs w:val="24"/>
              </w:rPr>
            </w:pPr>
            <w:r w:rsidRPr="00C2216F">
              <w:rPr>
                <w:sz w:val="24"/>
                <w:szCs w:val="24"/>
              </w:rPr>
              <w:t>2014 год</w:t>
            </w:r>
          </w:p>
        </w:tc>
      </w:tr>
      <w:tr w:rsidR="004E6796" w:rsidRPr="00C2216F" w:rsidTr="00956DAC">
        <w:trPr>
          <w:trHeight w:val="319"/>
        </w:trPr>
        <w:tc>
          <w:tcPr>
            <w:tcW w:w="5954" w:type="dxa"/>
          </w:tcPr>
          <w:p w:rsidR="004E6796" w:rsidRPr="00C2216F" w:rsidRDefault="004E6796" w:rsidP="00D617A5">
            <w:pPr>
              <w:rPr>
                <w:sz w:val="24"/>
                <w:szCs w:val="24"/>
              </w:rPr>
            </w:pPr>
            <w:r w:rsidRPr="00C2216F">
              <w:rPr>
                <w:sz w:val="24"/>
                <w:szCs w:val="24"/>
              </w:rPr>
              <w:t>Количество административного персонала</w:t>
            </w:r>
          </w:p>
        </w:tc>
        <w:tc>
          <w:tcPr>
            <w:tcW w:w="1134" w:type="dxa"/>
          </w:tcPr>
          <w:p w:rsidR="004E6796" w:rsidRPr="00C2216F" w:rsidRDefault="006E7B62" w:rsidP="00D617A5">
            <w:pPr>
              <w:rPr>
                <w:sz w:val="24"/>
                <w:szCs w:val="24"/>
              </w:rPr>
            </w:pPr>
            <w:r w:rsidRPr="00C2216F">
              <w:rPr>
                <w:sz w:val="24"/>
                <w:szCs w:val="24"/>
              </w:rPr>
              <w:t>30</w:t>
            </w:r>
          </w:p>
        </w:tc>
        <w:tc>
          <w:tcPr>
            <w:tcW w:w="1134" w:type="dxa"/>
          </w:tcPr>
          <w:p w:rsidR="004E6796" w:rsidRPr="00C2216F" w:rsidRDefault="006E7B62" w:rsidP="00D617A5">
            <w:pPr>
              <w:rPr>
                <w:sz w:val="24"/>
                <w:szCs w:val="24"/>
              </w:rPr>
            </w:pPr>
            <w:r w:rsidRPr="00C2216F">
              <w:rPr>
                <w:sz w:val="24"/>
                <w:szCs w:val="24"/>
              </w:rPr>
              <w:t>30</w:t>
            </w:r>
          </w:p>
        </w:tc>
        <w:tc>
          <w:tcPr>
            <w:tcW w:w="1134" w:type="dxa"/>
          </w:tcPr>
          <w:p w:rsidR="004E6796" w:rsidRPr="00C2216F" w:rsidRDefault="006E7B62" w:rsidP="00D617A5">
            <w:pPr>
              <w:rPr>
                <w:sz w:val="24"/>
                <w:szCs w:val="24"/>
              </w:rPr>
            </w:pPr>
            <w:r w:rsidRPr="00C2216F">
              <w:rPr>
                <w:sz w:val="24"/>
                <w:szCs w:val="24"/>
              </w:rPr>
              <w:t>30</w:t>
            </w:r>
          </w:p>
        </w:tc>
      </w:tr>
      <w:tr w:rsidR="004E6796" w:rsidRPr="00C2216F" w:rsidTr="00956DAC">
        <w:tc>
          <w:tcPr>
            <w:tcW w:w="5954" w:type="dxa"/>
          </w:tcPr>
          <w:p w:rsidR="009106E4" w:rsidRPr="00C2216F" w:rsidRDefault="009106E4" w:rsidP="00D617A5">
            <w:pPr>
              <w:rPr>
                <w:sz w:val="24"/>
                <w:szCs w:val="24"/>
              </w:rPr>
            </w:pPr>
            <w:r w:rsidRPr="00C2216F">
              <w:rPr>
                <w:sz w:val="24"/>
                <w:szCs w:val="24"/>
              </w:rPr>
              <w:t xml:space="preserve">Количество  </w:t>
            </w:r>
            <w:r w:rsidR="006E7B62" w:rsidRPr="00C2216F">
              <w:rPr>
                <w:sz w:val="24"/>
                <w:szCs w:val="24"/>
              </w:rPr>
              <w:t>мед</w:t>
            </w:r>
            <w:proofErr w:type="gramStart"/>
            <w:r w:rsidR="006E7B62" w:rsidRPr="00C2216F">
              <w:rPr>
                <w:sz w:val="24"/>
                <w:szCs w:val="24"/>
              </w:rPr>
              <w:t>.</w:t>
            </w:r>
            <w:proofErr w:type="gramEnd"/>
            <w:r w:rsidRPr="00C2216F">
              <w:rPr>
                <w:sz w:val="24"/>
                <w:szCs w:val="24"/>
              </w:rPr>
              <w:t xml:space="preserve"> </w:t>
            </w:r>
            <w:proofErr w:type="gramStart"/>
            <w:r w:rsidRPr="00C2216F">
              <w:rPr>
                <w:sz w:val="24"/>
                <w:szCs w:val="24"/>
              </w:rPr>
              <w:t>п</w:t>
            </w:r>
            <w:proofErr w:type="gramEnd"/>
            <w:r w:rsidRPr="00C2216F">
              <w:rPr>
                <w:sz w:val="24"/>
                <w:szCs w:val="24"/>
              </w:rPr>
              <w:t>ерсонала</w:t>
            </w:r>
          </w:p>
        </w:tc>
        <w:tc>
          <w:tcPr>
            <w:tcW w:w="1134" w:type="dxa"/>
          </w:tcPr>
          <w:p w:rsidR="009106E4" w:rsidRPr="00C2216F" w:rsidRDefault="006E7B62" w:rsidP="00D617A5">
            <w:pPr>
              <w:rPr>
                <w:sz w:val="24"/>
                <w:szCs w:val="24"/>
              </w:rPr>
            </w:pPr>
            <w:r w:rsidRPr="00C2216F">
              <w:rPr>
                <w:sz w:val="24"/>
                <w:szCs w:val="24"/>
              </w:rPr>
              <w:t>84</w:t>
            </w:r>
          </w:p>
        </w:tc>
        <w:tc>
          <w:tcPr>
            <w:tcW w:w="1134" w:type="dxa"/>
          </w:tcPr>
          <w:p w:rsidR="009106E4" w:rsidRPr="00C2216F" w:rsidRDefault="006E7B62" w:rsidP="00D617A5">
            <w:pPr>
              <w:rPr>
                <w:sz w:val="24"/>
                <w:szCs w:val="24"/>
              </w:rPr>
            </w:pPr>
            <w:r w:rsidRPr="00C2216F">
              <w:rPr>
                <w:sz w:val="24"/>
                <w:szCs w:val="24"/>
              </w:rPr>
              <w:t>78</w:t>
            </w:r>
          </w:p>
        </w:tc>
        <w:tc>
          <w:tcPr>
            <w:tcW w:w="1134" w:type="dxa"/>
          </w:tcPr>
          <w:p w:rsidR="009106E4" w:rsidRPr="00C2216F" w:rsidRDefault="006E7B62" w:rsidP="00D617A5">
            <w:pPr>
              <w:rPr>
                <w:sz w:val="24"/>
                <w:szCs w:val="24"/>
              </w:rPr>
            </w:pPr>
            <w:r w:rsidRPr="00C2216F">
              <w:rPr>
                <w:sz w:val="24"/>
                <w:szCs w:val="24"/>
              </w:rPr>
              <w:t>77</w:t>
            </w:r>
          </w:p>
        </w:tc>
      </w:tr>
    </w:tbl>
    <w:p w:rsidR="009106E4" w:rsidRPr="00C2216F" w:rsidRDefault="009106E4" w:rsidP="00D617A5">
      <w:pPr>
        <w:rPr>
          <w:color w:val="FF0000"/>
          <w:sz w:val="24"/>
          <w:szCs w:val="24"/>
        </w:rPr>
      </w:pPr>
      <w:r w:rsidRPr="00C2216F">
        <w:rPr>
          <w:color w:val="FF0000"/>
          <w:sz w:val="24"/>
          <w:szCs w:val="24"/>
        </w:rPr>
        <w:t xml:space="preserve"> </w:t>
      </w:r>
    </w:p>
    <w:p w:rsidR="00956DAC" w:rsidRDefault="00956DAC" w:rsidP="00D617A5">
      <w:pPr>
        <w:numPr>
          <w:ilvl w:val="0"/>
          <w:numId w:val="12"/>
        </w:numPr>
        <w:ind w:left="0" w:firstLine="0"/>
        <w:jc w:val="both"/>
        <w:rPr>
          <w:sz w:val="24"/>
          <w:szCs w:val="24"/>
        </w:rPr>
      </w:pPr>
      <w:proofErr w:type="gramStart"/>
      <w:r w:rsidRPr="00956DAC">
        <w:rPr>
          <w:sz w:val="24"/>
          <w:szCs w:val="24"/>
        </w:rPr>
        <w:t>Единица измерения и значение объема производства продукции (работ, услуг) на объекте энергетического обследования в натуральном и стоимостном выражениях, в том числе отдельно по каждому виду продукции (работ, услуг), за отчетный (базовый) год и два года, предшествующие отчетному (базовому) году, для объекта  энергетического обследования, на котором осуществляется производство продукции (работ, услуг).</w:t>
      </w:r>
      <w:proofErr w:type="gramEnd"/>
    </w:p>
    <w:p w:rsidR="00956DAC" w:rsidRDefault="00956DAC" w:rsidP="00D617A5">
      <w:pPr>
        <w:jc w:val="both"/>
        <w:rPr>
          <w:sz w:val="24"/>
          <w:szCs w:val="24"/>
        </w:rPr>
      </w:pPr>
    </w:p>
    <w:p w:rsidR="00956DAC" w:rsidRPr="00956DAC" w:rsidRDefault="00956DAC" w:rsidP="00D617A5">
      <w:pPr>
        <w:ind w:firstLine="567"/>
        <w:jc w:val="both"/>
        <w:rPr>
          <w:sz w:val="24"/>
          <w:szCs w:val="24"/>
        </w:rPr>
      </w:pPr>
      <w:r w:rsidRPr="00956DAC">
        <w:rPr>
          <w:sz w:val="24"/>
          <w:szCs w:val="24"/>
        </w:rPr>
        <w:t>В соответствии с ОКВЭД 75.30 (Деятельность в области обязательного социального обеспечения) основной деятельностью организации является оказание социальных услуг. Организация  не производит продукцию, а оказывает услуги</w:t>
      </w:r>
    </w:p>
    <w:p w:rsidR="00956DAC" w:rsidRDefault="00956DAC" w:rsidP="00D617A5">
      <w:pPr>
        <w:ind w:firstLine="567"/>
        <w:jc w:val="both"/>
        <w:rPr>
          <w:sz w:val="24"/>
          <w:szCs w:val="24"/>
        </w:rPr>
      </w:pPr>
      <w:r w:rsidRPr="00956DAC">
        <w:rPr>
          <w:sz w:val="24"/>
          <w:szCs w:val="24"/>
        </w:rPr>
        <w:t xml:space="preserve">Сведения о количестве </w:t>
      </w:r>
      <w:proofErr w:type="gramStart"/>
      <w:r w:rsidRPr="00956DAC">
        <w:rPr>
          <w:sz w:val="24"/>
          <w:szCs w:val="24"/>
        </w:rPr>
        <w:t>обслуженных</w:t>
      </w:r>
      <w:proofErr w:type="gramEnd"/>
      <w:r w:rsidRPr="00956DAC">
        <w:rPr>
          <w:sz w:val="24"/>
          <w:szCs w:val="24"/>
        </w:rPr>
        <w:t xml:space="preserve"> с 2012 по 2014 года приведены в таблице 4.</w:t>
      </w:r>
    </w:p>
    <w:p w:rsidR="00956DAC" w:rsidRDefault="00956DAC" w:rsidP="00D617A5">
      <w:pPr>
        <w:jc w:val="center"/>
        <w:rPr>
          <w:sz w:val="28"/>
          <w:szCs w:val="28"/>
        </w:rPr>
      </w:pPr>
    </w:p>
    <w:p w:rsidR="00956DAC" w:rsidRPr="00956DAC" w:rsidRDefault="00956DAC" w:rsidP="00D617A5">
      <w:pPr>
        <w:jc w:val="center"/>
        <w:rPr>
          <w:sz w:val="24"/>
          <w:szCs w:val="24"/>
        </w:rPr>
      </w:pPr>
      <w:r w:rsidRPr="00956DAC">
        <w:rPr>
          <w:sz w:val="24"/>
          <w:szCs w:val="24"/>
        </w:rPr>
        <w:t xml:space="preserve">Количество </w:t>
      </w:r>
      <w:proofErr w:type="gramStart"/>
      <w:r w:rsidRPr="00956DAC">
        <w:rPr>
          <w:sz w:val="24"/>
          <w:szCs w:val="24"/>
        </w:rPr>
        <w:t>обслуженных</w:t>
      </w:r>
      <w:proofErr w:type="gramEnd"/>
      <w:r w:rsidRPr="00956DAC">
        <w:rPr>
          <w:sz w:val="24"/>
          <w:szCs w:val="24"/>
        </w:rPr>
        <w:t xml:space="preserve"> с 2012 по 2014 года.</w:t>
      </w:r>
    </w:p>
    <w:p w:rsidR="00956DAC" w:rsidRPr="00956DAC" w:rsidRDefault="00956DAC" w:rsidP="00D617A5">
      <w:pPr>
        <w:jc w:val="right"/>
        <w:rPr>
          <w:sz w:val="24"/>
          <w:szCs w:val="24"/>
        </w:rPr>
      </w:pPr>
      <w:r w:rsidRPr="00956DAC">
        <w:rPr>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497"/>
        <w:gridCol w:w="2497"/>
        <w:gridCol w:w="2497"/>
      </w:tblGrid>
      <w:tr w:rsidR="00956DAC" w:rsidRPr="00956DAC" w:rsidTr="00CD0510">
        <w:tc>
          <w:tcPr>
            <w:tcW w:w="2598" w:type="dxa"/>
          </w:tcPr>
          <w:p w:rsidR="00956DAC" w:rsidRPr="00956DAC" w:rsidRDefault="00956DAC" w:rsidP="00D617A5">
            <w:pPr>
              <w:jc w:val="center"/>
              <w:rPr>
                <w:sz w:val="24"/>
                <w:szCs w:val="24"/>
              </w:rPr>
            </w:pPr>
            <w:r w:rsidRPr="00956DAC">
              <w:rPr>
                <w:sz w:val="24"/>
                <w:szCs w:val="24"/>
              </w:rPr>
              <w:t>Наименование</w:t>
            </w:r>
          </w:p>
        </w:tc>
        <w:tc>
          <w:tcPr>
            <w:tcW w:w="2513" w:type="dxa"/>
          </w:tcPr>
          <w:p w:rsidR="00956DAC" w:rsidRPr="00956DAC" w:rsidRDefault="00956DAC" w:rsidP="00D617A5">
            <w:pPr>
              <w:jc w:val="center"/>
              <w:rPr>
                <w:sz w:val="24"/>
                <w:szCs w:val="24"/>
              </w:rPr>
            </w:pPr>
            <w:r w:rsidRPr="00956DAC">
              <w:rPr>
                <w:sz w:val="24"/>
                <w:szCs w:val="24"/>
              </w:rPr>
              <w:t>2012 г.</w:t>
            </w:r>
          </w:p>
        </w:tc>
        <w:tc>
          <w:tcPr>
            <w:tcW w:w="2513" w:type="dxa"/>
          </w:tcPr>
          <w:p w:rsidR="00956DAC" w:rsidRPr="00956DAC" w:rsidRDefault="00956DAC" w:rsidP="00D617A5">
            <w:pPr>
              <w:jc w:val="center"/>
              <w:rPr>
                <w:sz w:val="24"/>
                <w:szCs w:val="24"/>
              </w:rPr>
            </w:pPr>
            <w:r w:rsidRPr="00956DAC">
              <w:rPr>
                <w:sz w:val="24"/>
                <w:szCs w:val="24"/>
              </w:rPr>
              <w:t>2013 г.</w:t>
            </w:r>
          </w:p>
        </w:tc>
        <w:tc>
          <w:tcPr>
            <w:tcW w:w="2513" w:type="dxa"/>
          </w:tcPr>
          <w:p w:rsidR="00956DAC" w:rsidRPr="00956DAC" w:rsidRDefault="00956DAC" w:rsidP="00D617A5">
            <w:pPr>
              <w:jc w:val="center"/>
              <w:rPr>
                <w:sz w:val="24"/>
                <w:szCs w:val="24"/>
              </w:rPr>
            </w:pPr>
            <w:r w:rsidRPr="00956DAC">
              <w:rPr>
                <w:sz w:val="24"/>
                <w:szCs w:val="24"/>
              </w:rPr>
              <w:t>2014 г.</w:t>
            </w:r>
          </w:p>
        </w:tc>
      </w:tr>
      <w:tr w:rsidR="00956DAC" w:rsidRPr="00956DAC" w:rsidTr="00CD0510">
        <w:tc>
          <w:tcPr>
            <w:tcW w:w="2598" w:type="dxa"/>
          </w:tcPr>
          <w:p w:rsidR="00956DAC" w:rsidRPr="00956DAC" w:rsidRDefault="00956DAC" w:rsidP="00D617A5">
            <w:pPr>
              <w:jc w:val="center"/>
              <w:rPr>
                <w:sz w:val="24"/>
                <w:szCs w:val="24"/>
              </w:rPr>
            </w:pPr>
            <w:r w:rsidRPr="00956DAC">
              <w:rPr>
                <w:sz w:val="24"/>
                <w:szCs w:val="24"/>
              </w:rPr>
              <w:t>количество обслуженных, чел.</w:t>
            </w:r>
          </w:p>
        </w:tc>
        <w:tc>
          <w:tcPr>
            <w:tcW w:w="2513" w:type="dxa"/>
          </w:tcPr>
          <w:p w:rsidR="00956DAC" w:rsidRPr="00956DAC" w:rsidRDefault="00956DAC" w:rsidP="00D617A5">
            <w:pPr>
              <w:jc w:val="center"/>
              <w:rPr>
                <w:sz w:val="24"/>
                <w:szCs w:val="24"/>
              </w:rPr>
            </w:pPr>
            <w:r>
              <w:rPr>
                <w:sz w:val="24"/>
                <w:szCs w:val="24"/>
              </w:rPr>
              <w:t>3200</w:t>
            </w:r>
          </w:p>
        </w:tc>
        <w:tc>
          <w:tcPr>
            <w:tcW w:w="2513" w:type="dxa"/>
          </w:tcPr>
          <w:p w:rsidR="00956DAC" w:rsidRPr="00956DAC" w:rsidRDefault="00956DAC" w:rsidP="00D617A5">
            <w:pPr>
              <w:jc w:val="center"/>
              <w:rPr>
                <w:sz w:val="24"/>
                <w:szCs w:val="24"/>
              </w:rPr>
            </w:pPr>
            <w:r>
              <w:rPr>
                <w:sz w:val="24"/>
                <w:szCs w:val="24"/>
              </w:rPr>
              <w:t>3200</w:t>
            </w:r>
          </w:p>
        </w:tc>
        <w:tc>
          <w:tcPr>
            <w:tcW w:w="2513" w:type="dxa"/>
          </w:tcPr>
          <w:p w:rsidR="00956DAC" w:rsidRPr="00956DAC" w:rsidRDefault="00956DAC" w:rsidP="00D617A5">
            <w:pPr>
              <w:jc w:val="center"/>
              <w:rPr>
                <w:sz w:val="24"/>
                <w:szCs w:val="24"/>
              </w:rPr>
            </w:pPr>
            <w:r>
              <w:rPr>
                <w:sz w:val="24"/>
                <w:szCs w:val="24"/>
              </w:rPr>
              <w:t>3200</w:t>
            </w:r>
          </w:p>
        </w:tc>
      </w:tr>
    </w:tbl>
    <w:p w:rsidR="00956DAC" w:rsidRDefault="00956DAC" w:rsidP="00D617A5">
      <w:pPr>
        <w:rPr>
          <w:sz w:val="24"/>
          <w:szCs w:val="24"/>
        </w:rPr>
      </w:pPr>
    </w:p>
    <w:p w:rsidR="00956DAC" w:rsidRDefault="00956DAC" w:rsidP="00D617A5">
      <w:pPr>
        <w:rPr>
          <w:sz w:val="24"/>
          <w:szCs w:val="24"/>
        </w:rPr>
      </w:pPr>
    </w:p>
    <w:p w:rsidR="00956DAC" w:rsidRDefault="00956DAC" w:rsidP="00D617A5">
      <w:pPr>
        <w:rPr>
          <w:sz w:val="24"/>
          <w:szCs w:val="24"/>
        </w:rPr>
      </w:pPr>
    </w:p>
    <w:p w:rsidR="00956DAC" w:rsidRDefault="00956DAC" w:rsidP="00D617A5">
      <w:pPr>
        <w:rPr>
          <w:sz w:val="24"/>
          <w:szCs w:val="24"/>
        </w:rPr>
      </w:pPr>
    </w:p>
    <w:p w:rsidR="009106E4" w:rsidRPr="00C2216F" w:rsidRDefault="00000E52" w:rsidP="00D617A5">
      <w:pPr>
        <w:rPr>
          <w:sz w:val="24"/>
          <w:szCs w:val="24"/>
        </w:rPr>
      </w:pPr>
      <w:r w:rsidRPr="00C2216F">
        <w:rPr>
          <w:sz w:val="24"/>
          <w:szCs w:val="24"/>
        </w:rPr>
        <w:t>Объем финансирования</w:t>
      </w:r>
    </w:p>
    <w:p w:rsidR="00B24CA2" w:rsidRPr="00C2216F" w:rsidRDefault="00B24CA2" w:rsidP="00D617A5">
      <w:pPr>
        <w:jc w:val="right"/>
        <w:rPr>
          <w:sz w:val="24"/>
          <w:szCs w:val="24"/>
        </w:rPr>
      </w:pPr>
      <w:r w:rsidRPr="00C2216F">
        <w:rPr>
          <w:sz w:val="24"/>
          <w:szCs w:val="24"/>
        </w:rPr>
        <w:t>Таблица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7"/>
        <w:gridCol w:w="2247"/>
        <w:gridCol w:w="2247"/>
      </w:tblGrid>
      <w:tr w:rsidR="00000E52" w:rsidRPr="00C2216F" w:rsidTr="00ED0C59">
        <w:tc>
          <w:tcPr>
            <w:tcW w:w="2570" w:type="dxa"/>
          </w:tcPr>
          <w:p w:rsidR="00000E52" w:rsidRPr="00C2216F" w:rsidRDefault="00000E52" w:rsidP="00D617A5">
            <w:pPr>
              <w:rPr>
                <w:sz w:val="24"/>
                <w:szCs w:val="24"/>
              </w:rPr>
            </w:pPr>
          </w:p>
        </w:tc>
        <w:tc>
          <w:tcPr>
            <w:tcW w:w="2392" w:type="dxa"/>
          </w:tcPr>
          <w:p w:rsidR="00000E52" w:rsidRPr="00C2216F" w:rsidRDefault="00000E52" w:rsidP="00D617A5">
            <w:pPr>
              <w:rPr>
                <w:sz w:val="24"/>
                <w:szCs w:val="24"/>
              </w:rPr>
            </w:pPr>
            <w:r w:rsidRPr="00C2216F">
              <w:rPr>
                <w:sz w:val="24"/>
                <w:szCs w:val="24"/>
              </w:rPr>
              <w:t>2012 год</w:t>
            </w:r>
          </w:p>
        </w:tc>
        <w:tc>
          <w:tcPr>
            <w:tcW w:w="2393" w:type="dxa"/>
          </w:tcPr>
          <w:p w:rsidR="00000E52" w:rsidRPr="00C2216F" w:rsidRDefault="00000E52" w:rsidP="00D617A5">
            <w:pPr>
              <w:rPr>
                <w:sz w:val="24"/>
                <w:szCs w:val="24"/>
              </w:rPr>
            </w:pPr>
            <w:r w:rsidRPr="00C2216F">
              <w:rPr>
                <w:sz w:val="24"/>
                <w:szCs w:val="24"/>
              </w:rPr>
              <w:t>201</w:t>
            </w:r>
            <w:r w:rsidR="006E7B62" w:rsidRPr="00C2216F">
              <w:rPr>
                <w:sz w:val="24"/>
                <w:szCs w:val="24"/>
              </w:rPr>
              <w:t>3</w:t>
            </w:r>
            <w:r w:rsidRPr="00C2216F">
              <w:rPr>
                <w:sz w:val="24"/>
                <w:szCs w:val="24"/>
              </w:rPr>
              <w:t xml:space="preserve"> год </w:t>
            </w:r>
          </w:p>
        </w:tc>
        <w:tc>
          <w:tcPr>
            <w:tcW w:w="2393" w:type="dxa"/>
          </w:tcPr>
          <w:p w:rsidR="00000E52" w:rsidRPr="00C2216F" w:rsidRDefault="00000E52" w:rsidP="00D617A5">
            <w:pPr>
              <w:rPr>
                <w:sz w:val="24"/>
                <w:szCs w:val="24"/>
              </w:rPr>
            </w:pPr>
            <w:r w:rsidRPr="00C2216F">
              <w:rPr>
                <w:sz w:val="24"/>
                <w:szCs w:val="24"/>
              </w:rPr>
              <w:t>2014 год</w:t>
            </w:r>
          </w:p>
        </w:tc>
      </w:tr>
      <w:tr w:rsidR="00000E52" w:rsidRPr="00C2216F" w:rsidTr="00ED0C59">
        <w:tc>
          <w:tcPr>
            <w:tcW w:w="2570" w:type="dxa"/>
          </w:tcPr>
          <w:p w:rsidR="00000E52" w:rsidRPr="00C2216F" w:rsidRDefault="00000E52" w:rsidP="00D617A5">
            <w:pPr>
              <w:rPr>
                <w:sz w:val="24"/>
                <w:szCs w:val="24"/>
              </w:rPr>
            </w:pPr>
            <w:r w:rsidRPr="00C2216F">
              <w:rPr>
                <w:sz w:val="24"/>
                <w:szCs w:val="24"/>
              </w:rPr>
              <w:t>Объем финансирования</w:t>
            </w:r>
          </w:p>
          <w:p w:rsidR="00000E52" w:rsidRPr="00C2216F" w:rsidRDefault="00000E52" w:rsidP="00D617A5">
            <w:pPr>
              <w:rPr>
                <w:sz w:val="24"/>
                <w:szCs w:val="24"/>
              </w:rPr>
            </w:pPr>
          </w:p>
        </w:tc>
        <w:tc>
          <w:tcPr>
            <w:tcW w:w="2392" w:type="dxa"/>
          </w:tcPr>
          <w:p w:rsidR="00000E52" w:rsidRPr="00C2216F" w:rsidRDefault="00000E52" w:rsidP="00D617A5">
            <w:pPr>
              <w:rPr>
                <w:sz w:val="24"/>
                <w:szCs w:val="24"/>
              </w:rPr>
            </w:pPr>
            <w:r w:rsidRPr="00C2216F">
              <w:rPr>
                <w:sz w:val="24"/>
                <w:szCs w:val="24"/>
              </w:rPr>
              <w:t>28 991,73</w:t>
            </w:r>
          </w:p>
        </w:tc>
        <w:tc>
          <w:tcPr>
            <w:tcW w:w="2393" w:type="dxa"/>
          </w:tcPr>
          <w:p w:rsidR="00000E52" w:rsidRPr="00C2216F" w:rsidRDefault="00000E52" w:rsidP="00D617A5">
            <w:pPr>
              <w:rPr>
                <w:sz w:val="24"/>
                <w:szCs w:val="24"/>
              </w:rPr>
            </w:pPr>
            <w:r w:rsidRPr="00C2216F">
              <w:rPr>
                <w:sz w:val="24"/>
                <w:szCs w:val="24"/>
              </w:rPr>
              <w:t>34 876,9</w:t>
            </w:r>
          </w:p>
        </w:tc>
        <w:tc>
          <w:tcPr>
            <w:tcW w:w="2393" w:type="dxa"/>
          </w:tcPr>
          <w:p w:rsidR="00000E52" w:rsidRPr="00C2216F" w:rsidRDefault="00000E52" w:rsidP="00D617A5">
            <w:pPr>
              <w:rPr>
                <w:sz w:val="24"/>
                <w:szCs w:val="24"/>
              </w:rPr>
            </w:pPr>
            <w:r w:rsidRPr="00C2216F">
              <w:rPr>
                <w:sz w:val="24"/>
                <w:szCs w:val="24"/>
              </w:rPr>
              <w:t>40 399,3</w:t>
            </w:r>
          </w:p>
        </w:tc>
      </w:tr>
    </w:tbl>
    <w:p w:rsidR="00000E52" w:rsidRPr="00C2216F" w:rsidRDefault="00000E52" w:rsidP="00D617A5">
      <w:pPr>
        <w:jc w:val="both"/>
        <w:rPr>
          <w:sz w:val="24"/>
          <w:szCs w:val="24"/>
        </w:rPr>
      </w:pPr>
    </w:p>
    <w:p w:rsidR="002A6B6E" w:rsidRPr="002A6B6E" w:rsidRDefault="002A6B6E" w:rsidP="00D617A5">
      <w:pPr>
        <w:rPr>
          <w:sz w:val="24"/>
          <w:szCs w:val="24"/>
        </w:rPr>
      </w:pPr>
      <w:r w:rsidRPr="002A6B6E">
        <w:rPr>
          <w:sz w:val="24"/>
          <w:szCs w:val="24"/>
        </w:rPr>
        <w:t>7.</w:t>
      </w:r>
      <w:r w:rsidRPr="002A6B6E">
        <w:rPr>
          <w:sz w:val="24"/>
          <w:szCs w:val="24"/>
        </w:rPr>
        <w:tab/>
        <w:t>Оценка состояния системы энергетического менеджмента, в том числе сведения о системе энергетического менеджмента (при наличии системы энергетического менеджмента).</w:t>
      </w:r>
    </w:p>
    <w:p w:rsidR="00B24CA2" w:rsidRPr="00C2216F" w:rsidRDefault="00B24CA2" w:rsidP="00D617A5">
      <w:pPr>
        <w:rPr>
          <w:sz w:val="24"/>
          <w:szCs w:val="24"/>
        </w:rPr>
      </w:pPr>
      <w:r w:rsidRPr="00C2216F">
        <w:rPr>
          <w:sz w:val="24"/>
          <w:szCs w:val="24"/>
        </w:rPr>
        <w:t>В организации отсутствует система энергетического менеджмента</w:t>
      </w:r>
    </w:p>
    <w:p w:rsidR="004F4586" w:rsidRDefault="004F4586" w:rsidP="00D617A5">
      <w:pPr>
        <w:pStyle w:val="18"/>
        <w:jc w:val="center"/>
        <w:rPr>
          <w:b/>
          <w:sz w:val="24"/>
          <w:szCs w:val="24"/>
        </w:rPr>
      </w:pPr>
    </w:p>
    <w:p w:rsidR="004F4586" w:rsidRDefault="004F4586" w:rsidP="00D617A5">
      <w:pPr>
        <w:pStyle w:val="18"/>
        <w:jc w:val="center"/>
        <w:rPr>
          <w:b/>
          <w:sz w:val="24"/>
          <w:szCs w:val="24"/>
        </w:rPr>
      </w:pPr>
    </w:p>
    <w:p w:rsidR="004F4586" w:rsidRPr="0016783D" w:rsidRDefault="004F4586" w:rsidP="00D617A5">
      <w:pPr>
        <w:pStyle w:val="18"/>
        <w:jc w:val="center"/>
        <w:rPr>
          <w:b/>
          <w:sz w:val="24"/>
          <w:szCs w:val="24"/>
        </w:rPr>
      </w:pPr>
      <w:r w:rsidRPr="00BB13DD">
        <w:rPr>
          <w:b/>
          <w:sz w:val="24"/>
          <w:szCs w:val="24"/>
          <w:lang w:val="en-US"/>
        </w:rPr>
        <w:t>I</w:t>
      </w:r>
      <w:r w:rsidRPr="00BB13DD">
        <w:rPr>
          <w:b/>
          <w:sz w:val="24"/>
          <w:szCs w:val="24"/>
        </w:rPr>
        <w:t>I.</w:t>
      </w:r>
      <w:r w:rsidRPr="0016783D">
        <w:rPr>
          <w:b/>
          <w:sz w:val="24"/>
          <w:szCs w:val="24"/>
        </w:rPr>
        <w:t xml:space="preserve"> </w:t>
      </w:r>
      <w:r>
        <w:rPr>
          <w:b/>
          <w:sz w:val="24"/>
          <w:szCs w:val="24"/>
        </w:rPr>
        <w:t>Сведения о потреблении энергетических ресурсов, п</w:t>
      </w:r>
      <w:r w:rsidRPr="0016783D">
        <w:rPr>
          <w:b/>
          <w:sz w:val="24"/>
          <w:szCs w:val="24"/>
        </w:rPr>
        <w:t>оказател</w:t>
      </w:r>
      <w:r>
        <w:rPr>
          <w:b/>
          <w:sz w:val="24"/>
          <w:szCs w:val="24"/>
        </w:rPr>
        <w:t>ях</w:t>
      </w:r>
      <w:r w:rsidRPr="0016783D">
        <w:rPr>
          <w:b/>
          <w:sz w:val="24"/>
          <w:szCs w:val="24"/>
        </w:rPr>
        <w:t xml:space="preserve">   энергетической эффективности</w:t>
      </w:r>
      <w:r>
        <w:rPr>
          <w:b/>
          <w:sz w:val="24"/>
          <w:szCs w:val="24"/>
        </w:rPr>
        <w:t xml:space="preserve"> и потенциале энергосбережения.</w:t>
      </w:r>
    </w:p>
    <w:p w:rsidR="004F4586" w:rsidRPr="00F31DA5" w:rsidRDefault="004F4586" w:rsidP="00D617A5">
      <w:pPr>
        <w:rPr>
          <w:sz w:val="24"/>
          <w:szCs w:val="24"/>
        </w:rPr>
      </w:pPr>
    </w:p>
    <w:p w:rsidR="004F4586" w:rsidRPr="00A74686" w:rsidRDefault="006D37ED" w:rsidP="006D37ED">
      <w:pPr>
        <w:pStyle w:val="af8"/>
        <w:ind w:left="0"/>
        <w:rPr>
          <w:b/>
          <w:sz w:val="24"/>
          <w:szCs w:val="24"/>
        </w:rPr>
      </w:pPr>
      <w:r>
        <w:rPr>
          <w:b/>
          <w:sz w:val="24"/>
          <w:szCs w:val="24"/>
        </w:rPr>
        <w:t xml:space="preserve">8. </w:t>
      </w:r>
      <w:r w:rsidR="004F4586" w:rsidRPr="00A74686">
        <w:rPr>
          <w:b/>
          <w:sz w:val="24"/>
          <w:szCs w:val="24"/>
        </w:rPr>
        <w:t>Характеристики по каждому виду используемых энергетических ресурсов на объекте энергетического обследования.</w:t>
      </w:r>
    </w:p>
    <w:p w:rsidR="004F4586" w:rsidRPr="002D3DAD" w:rsidRDefault="004F4586" w:rsidP="00D617A5">
      <w:pPr>
        <w:rPr>
          <w:color w:val="548DD4"/>
          <w:sz w:val="24"/>
          <w:szCs w:val="24"/>
        </w:rPr>
      </w:pPr>
    </w:p>
    <w:p w:rsidR="004F4586" w:rsidRDefault="004F4586" w:rsidP="00D617A5">
      <w:pPr>
        <w:pStyle w:val="ab"/>
        <w:jc w:val="center"/>
        <w:rPr>
          <w:b/>
          <w:sz w:val="24"/>
          <w:szCs w:val="24"/>
        </w:rPr>
      </w:pPr>
      <w:r>
        <w:rPr>
          <w:b/>
          <w:sz w:val="24"/>
          <w:szCs w:val="24"/>
        </w:rPr>
        <w:t>8.1</w:t>
      </w:r>
      <w:r w:rsidR="006D37ED">
        <w:rPr>
          <w:b/>
          <w:sz w:val="24"/>
          <w:szCs w:val="24"/>
        </w:rPr>
        <w:t>.</w:t>
      </w:r>
      <w:r w:rsidRPr="0016783D">
        <w:rPr>
          <w:b/>
          <w:sz w:val="24"/>
          <w:szCs w:val="24"/>
        </w:rPr>
        <w:t xml:space="preserve"> Электрическая энергия</w:t>
      </w:r>
    </w:p>
    <w:p w:rsidR="004F4586" w:rsidRDefault="004F4586" w:rsidP="00D617A5">
      <w:pPr>
        <w:ind w:firstLine="567"/>
        <w:rPr>
          <w:sz w:val="24"/>
          <w:szCs w:val="24"/>
        </w:rPr>
      </w:pPr>
      <w:r>
        <w:rPr>
          <w:sz w:val="24"/>
          <w:szCs w:val="24"/>
        </w:rPr>
        <w:t>Электроснабжение объекта в 2014 году осуществлялось на основании договора №8351Э от 01.01.2014 г.</w:t>
      </w:r>
      <w:r w:rsidR="006D37ED">
        <w:rPr>
          <w:sz w:val="24"/>
          <w:szCs w:val="24"/>
        </w:rPr>
        <w:t xml:space="preserve"> с ОАО «</w:t>
      </w:r>
      <w:proofErr w:type="spellStart"/>
      <w:r w:rsidR="006D37ED">
        <w:rPr>
          <w:sz w:val="24"/>
          <w:szCs w:val="24"/>
        </w:rPr>
        <w:t>Татэнергосбыт</w:t>
      </w:r>
      <w:proofErr w:type="spellEnd"/>
      <w:r w:rsidR="006D37ED">
        <w:rPr>
          <w:sz w:val="24"/>
          <w:szCs w:val="24"/>
        </w:rPr>
        <w:t>»</w:t>
      </w:r>
      <w:r>
        <w:rPr>
          <w:sz w:val="24"/>
          <w:szCs w:val="24"/>
        </w:rPr>
        <w:t xml:space="preserve"> по одному вводу электрической энергии </w:t>
      </w:r>
      <w:r>
        <w:rPr>
          <w:sz w:val="24"/>
          <w:szCs w:val="24"/>
        </w:rPr>
        <w:lastRenderedPageBreak/>
        <w:t xml:space="preserve">оборудованным прибором учета. Энергоснабжение организации ведется по напряжению 0,4 </w:t>
      </w:r>
      <w:proofErr w:type="spellStart"/>
      <w:r>
        <w:rPr>
          <w:sz w:val="24"/>
          <w:szCs w:val="24"/>
        </w:rPr>
        <w:t>кВ</w:t>
      </w:r>
      <w:proofErr w:type="spellEnd"/>
      <w:r>
        <w:rPr>
          <w:sz w:val="24"/>
          <w:szCs w:val="24"/>
        </w:rPr>
        <w:t xml:space="preserve">, потребляемая мощность менее 200 кВт. Установлены </w:t>
      </w:r>
      <w:proofErr w:type="spellStart"/>
      <w:r>
        <w:rPr>
          <w:sz w:val="24"/>
          <w:szCs w:val="24"/>
        </w:rPr>
        <w:t>однотарифные</w:t>
      </w:r>
      <w:proofErr w:type="spellEnd"/>
      <w:r>
        <w:rPr>
          <w:sz w:val="24"/>
          <w:szCs w:val="24"/>
        </w:rPr>
        <w:t xml:space="preserve"> приборы учета.</w:t>
      </w:r>
    </w:p>
    <w:p w:rsidR="004F4586" w:rsidRDefault="004F4586" w:rsidP="00D617A5">
      <w:pPr>
        <w:pStyle w:val="ab"/>
        <w:tabs>
          <w:tab w:val="clear" w:pos="4153"/>
          <w:tab w:val="left" w:pos="426"/>
        </w:tabs>
        <w:jc w:val="both"/>
        <w:rPr>
          <w:sz w:val="24"/>
          <w:szCs w:val="24"/>
        </w:rPr>
      </w:pPr>
      <w:r>
        <w:rPr>
          <w:sz w:val="24"/>
          <w:szCs w:val="24"/>
        </w:rPr>
        <w:t xml:space="preserve">      Максимальное потребление электроэнергии приходится на рабочее время организации. </w:t>
      </w:r>
    </w:p>
    <w:p w:rsidR="004F4586" w:rsidRDefault="004F4586" w:rsidP="00D617A5">
      <w:pPr>
        <w:pStyle w:val="ab"/>
        <w:jc w:val="center"/>
        <w:rPr>
          <w:b/>
          <w:sz w:val="24"/>
          <w:szCs w:val="24"/>
        </w:rPr>
      </w:pPr>
    </w:p>
    <w:p w:rsidR="004F4586" w:rsidRPr="0016783D" w:rsidRDefault="004F4586" w:rsidP="00D617A5">
      <w:pPr>
        <w:pStyle w:val="ab"/>
        <w:jc w:val="center"/>
        <w:rPr>
          <w:b/>
          <w:sz w:val="24"/>
          <w:szCs w:val="24"/>
        </w:rPr>
      </w:pPr>
      <w:r w:rsidRPr="0016783D">
        <w:rPr>
          <w:b/>
          <w:sz w:val="24"/>
          <w:szCs w:val="24"/>
        </w:rPr>
        <w:t>Фактическое потребление электрической энергии</w:t>
      </w:r>
      <w:r>
        <w:rPr>
          <w:b/>
          <w:sz w:val="24"/>
          <w:szCs w:val="24"/>
        </w:rPr>
        <w:t xml:space="preserve"> и размер тарифов.</w:t>
      </w:r>
    </w:p>
    <w:p w:rsidR="004F4586" w:rsidRPr="004F4586" w:rsidRDefault="004F4586" w:rsidP="00D617A5">
      <w:pPr>
        <w:pStyle w:val="ab"/>
        <w:jc w:val="right"/>
        <w:rPr>
          <w:b/>
          <w:sz w:val="28"/>
        </w:rPr>
      </w:pPr>
      <w:r w:rsidRPr="00C2216F">
        <w:rPr>
          <w:sz w:val="24"/>
          <w:szCs w:val="24"/>
        </w:rPr>
        <w:t xml:space="preserve">Таблица </w:t>
      </w:r>
      <w:r>
        <w:rPr>
          <w:sz w:val="24"/>
          <w:szCs w:val="24"/>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736"/>
        <w:gridCol w:w="3066"/>
      </w:tblGrid>
      <w:tr w:rsidR="004F4586" w:rsidRPr="00C2216F" w:rsidTr="00641117">
        <w:tc>
          <w:tcPr>
            <w:tcW w:w="3261" w:type="dxa"/>
          </w:tcPr>
          <w:p w:rsidR="004F4586" w:rsidRPr="00C2216F" w:rsidRDefault="004F4586" w:rsidP="00D617A5">
            <w:pPr>
              <w:pStyle w:val="10"/>
              <w:jc w:val="center"/>
              <w:rPr>
                <w:sz w:val="24"/>
                <w:szCs w:val="24"/>
              </w:rPr>
            </w:pPr>
            <w:r w:rsidRPr="00C2216F">
              <w:rPr>
                <w:sz w:val="24"/>
                <w:szCs w:val="24"/>
              </w:rPr>
              <w:t>Год</w:t>
            </w:r>
          </w:p>
        </w:tc>
        <w:tc>
          <w:tcPr>
            <w:tcW w:w="3827" w:type="dxa"/>
          </w:tcPr>
          <w:p w:rsidR="004F4586" w:rsidRPr="00C2216F" w:rsidRDefault="004F4586" w:rsidP="00D617A5">
            <w:pPr>
              <w:pStyle w:val="10"/>
              <w:jc w:val="center"/>
              <w:rPr>
                <w:sz w:val="24"/>
                <w:szCs w:val="24"/>
              </w:rPr>
            </w:pPr>
            <w:r w:rsidRPr="00C2216F">
              <w:rPr>
                <w:sz w:val="24"/>
                <w:szCs w:val="24"/>
              </w:rPr>
              <w:t>тариф, руб./</w:t>
            </w:r>
            <w:proofErr w:type="spellStart"/>
            <w:r w:rsidRPr="00C2216F">
              <w:rPr>
                <w:sz w:val="24"/>
                <w:szCs w:val="24"/>
              </w:rPr>
              <w:t>кВтч</w:t>
            </w:r>
            <w:proofErr w:type="spellEnd"/>
          </w:p>
        </w:tc>
        <w:tc>
          <w:tcPr>
            <w:tcW w:w="3118" w:type="dxa"/>
          </w:tcPr>
          <w:p w:rsidR="004F4586" w:rsidRPr="00C2216F" w:rsidRDefault="004F4586" w:rsidP="00D617A5">
            <w:pPr>
              <w:pStyle w:val="10"/>
              <w:jc w:val="center"/>
              <w:rPr>
                <w:sz w:val="24"/>
                <w:szCs w:val="24"/>
              </w:rPr>
            </w:pPr>
            <w:r w:rsidRPr="00C2216F">
              <w:rPr>
                <w:sz w:val="24"/>
                <w:szCs w:val="24"/>
              </w:rPr>
              <w:t xml:space="preserve">Потребление, </w:t>
            </w:r>
            <w:proofErr w:type="spellStart"/>
            <w:r w:rsidRPr="00C2216F">
              <w:rPr>
                <w:sz w:val="24"/>
                <w:szCs w:val="24"/>
              </w:rPr>
              <w:t>кВтч</w:t>
            </w:r>
            <w:proofErr w:type="spellEnd"/>
          </w:p>
        </w:tc>
      </w:tr>
      <w:tr w:rsidR="004F4586" w:rsidRPr="00C2216F" w:rsidTr="00641117">
        <w:tc>
          <w:tcPr>
            <w:tcW w:w="3261" w:type="dxa"/>
          </w:tcPr>
          <w:p w:rsidR="004F4586" w:rsidRPr="00C2216F" w:rsidRDefault="004F4586" w:rsidP="00D617A5">
            <w:pPr>
              <w:pStyle w:val="10"/>
              <w:jc w:val="center"/>
              <w:rPr>
                <w:sz w:val="24"/>
                <w:szCs w:val="24"/>
              </w:rPr>
            </w:pPr>
            <w:r w:rsidRPr="00C2216F">
              <w:rPr>
                <w:sz w:val="24"/>
                <w:szCs w:val="24"/>
              </w:rPr>
              <w:t>2012</w:t>
            </w:r>
          </w:p>
        </w:tc>
        <w:tc>
          <w:tcPr>
            <w:tcW w:w="3827" w:type="dxa"/>
          </w:tcPr>
          <w:p w:rsidR="004F4586" w:rsidRPr="00C2216F" w:rsidRDefault="004F4586" w:rsidP="00D617A5">
            <w:pPr>
              <w:pStyle w:val="10"/>
              <w:jc w:val="center"/>
              <w:rPr>
                <w:sz w:val="24"/>
                <w:szCs w:val="24"/>
              </w:rPr>
            </w:pPr>
            <w:r w:rsidRPr="00C2216F">
              <w:rPr>
                <w:sz w:val="24"/>
                <w:szCs w:val="24"/>
              </w:rPr>
              <w:t>3,3</w:t>
            </w:r>
          </w:p>
        </w:tc>
        <w:tc>
          <w:tcPr>
            <w:tcW w:w="3118" w:type="dxa"/>
          </w:tcPr>
          <w:p w:rsidR="004F4586" w:rsidRPr="00C2216F" w:rsidRDefault="004F4586" w:rsidP="00D617A5">
            <w:pPr>
              <w:pStyle w:val="10"/>
              <w:jc w:val="center"/>
              <w:rPr>
                <w:sz w:val="24"/>
                <w:szCs w:val="24"/>
              </w:rPr>
            </w:pPr>
            <w:r w:rsidRPr="00C2216F">
              <w:rPr>
                <w:sz w:val="24"/>
                <w:szCs w:val="24"/>
              </w:rPr>
              <w:t>125,9</w:t>
            </w:r>
          </w:p>
        </w:tc>
      </w:tr>
      <w:tr w:rsidR="004F4586" w:rsidRPr="00C2216F" w:rsidTr="00641117">
        <w:tc>
          <w:tcPr>
            <w:tcW w:w="3261" w:type="dxa"/>
          </w:tcPr>
          <w:p w:rsidR="004F4586" w:rsidRPr="00C2216F" w:rsidRDefault="004F4586" w:rsidP="00D617A5">
            <w:pPr>
              <w:pStyle w:val="10"/>
              <w:jc w:val="center"/>
              <w:rPr>
                <w:sz w:val="24"/>
                <w:szCs w:val="24"/>
              </w:rPr>
            </w:pPr>
            <w:r w:rsidRPr="00C2216F">
              <w:rPr>
                <w:sz w:val="24"/>
                <w:szCs w:val="24"/>
              </w:rPr>
              <w:t>2013</w:t>
            </w:r>
          </w:p>
        </w:tc>
        <w:tc>
          <w:tcPr>
            <w:tcW w:w="3827" w:type="dxa"/>
          </w:tcPr>
          <w:p w:rsidR="004F4586" w:rsidRPr="00C2216F" w:rsidRDefault="004F4586" w:rsidP="00D617A5">
            <w:pPr>
              <w:pStyle w:val="10"/>
              <w:jc w:val="center"/>
              <w:rPr>
                <w:sz w:val="24"/>
                <w:szCs w:val="24"/>
              </w:rPr>
            </w:pPr>
            <w:r w:rsidRPr="00C2216F">
              <w:rPr>
                <w:sz w:val="24"/>
                <w:szCs w:val="24"/>
              </w:rPr>
              <w:t>3,7</w:t>
            </w:r>
          </w:p>
        </w:tc>
        <w:tc>
          <w:tcPr>
            <w:tcW w:w="3118" w:type="dxa"/>
          </w:tcPr>
          <w:p w:rsidR="004F4586" w:rsidRPr="00C2216F" w:rsidRDefault="004F4586" w:rsidP="00D617A5">
            <w:pPr>
              <w:pStyle w:val="10"/>
              <w:jc w:val="center"/>
              <w:rPr>
                <w:sz w:val="24"/>
                <w:szCs w:val="24"/>
              </w:rPr>
            </w:pPr>
            <w:r w:rsidRPr="00C2216F">
              <w:rPr>
                <w:sz w:val="24"/>
                <w:szCs w:val="24"/>
              </w:rPr>
              <w:t>138,4</w:t>
            </w:r>
          </w:p>
        </w:tc>
      </w:tr>
      <w:tr w:rsidR="004F4586" w:rsidRPr="00C2216F" w:rsidTr="00641117">
        <w:tc>
          <w:tcPr>
            <w:tcW w:w="3261" w:type="dxa"/>
          </w:tcPr>
          <w:p w:rsidR="004F4586" w:rsidRPr="00C2216F" w:rsidRDefault="004F4586" w:rsidP="00D617A5">
            <w:pPr>
              <w:pStyle w:val="10"/>
              <w:jc w:val="center"/>
              <w:rPr>
                <w:sz w:val="24"/>
                <w:szCs w:val="24"/>
              </w:rPr>
            </w:pPr>
            <w:r w:rsidRPr="00C2216F">
              <w:rPr>
                <w:sz w:val="24"/>
                <w:szCs w:val="24"/>
              </w:rPr>
              <w:t>2014</w:t>
            </w:r>
          </w:p>
        </w:tc>
        <w:tc>
          <w:tcPr>
            <w:tcW w:w="3827" w:type="dxa"/>
          </w:tcPr>
          <w:p w:rsidR="004F4586" w:rsidRPr="00C2216F" w:rsidRDefault="004F4586" w:rsidP="00D617A5">
            <w:pPr>
              <w:pStyle w:val="10"/>
              <w:jc w:val="center"/>
              <w:rPr>
                <w:sz w:val="24"/>
                <w:szCs w:val="24"/>
              </w:rPr>
            </w:pPr>
            <w:r w:rsidRPr="00C2216F">
              <w:rPr>
                <w:sz w:val="24"/>
                <w:szCs w:val="24"/>
              </w:rPr>
              <w:t>4,4</w:t>
            </w:r>
          </w:p>
        </w:tc>
        <w:tc>
          <w:tcPr>
            <w:tcW w:w="3118" w:type="dxa"/>
          </w:tcPr>
          <w:p w:rsidR="004F4586" w:rsidRPr="00C2216F" w:rsidRDefault="004F4586" w:rsidP="00D617A5">
            <w:pPr>
              <w:pStyle w:val="10"/>
              <w:jc w:val="center"/>
              <w:rPr>
                <w:sz w:val="24"/>
                <w:szCs w:val="24"/>
              </w:rPr>
            </w:pPr>
            <w:r w:rsidRPr="00C2216F">
              <w:rPr>
                <w:sz w:val="24"/>
                <w:szCs w:val="24"/>
              </w:rPr>
              <w:t>141,4</w:t>
            </w:r>
          </w:p>
        </w:tc>
      </w:tr>
    </w:tbl>
    <w:p w:rsidR="004F4586" w:rsidRPr="004F4586" w:rsidRDefault="004F4586" w:rsidP="00D617A5">
      <w:pPr>
        <w:pStyle w:val="ab"/>
        <w:jc w:val="both"/>
      </w:pPr>
      <w:r w:rsidRPr="004F4586">
        <w:t>*среднее значение тарифа.</w:t>
      </w:r>
    </w:p>
    <w:p w:rsidR="0023592B" w:rsidRDefault="004F4586" w:rsidP="00D617A5">
      <w:pPr>
        <w:autoSpaceDE w:val="0"/>
        <w:autoSpaceDN w:val="0"/>
        <w:adjustRightInd w:val="0"/>
        <w:ind w:firstLine="540"/>
        <w:jc w:val="both"/>
        <w:rPr>
          <w:sz w:val="24"/>
          <w:szCs w:val="24"/>
        </w:rPr>
      </w:pPr>
      <w:r w:rsidRPr="00AB4013">
        <w:rPr>
          <w:sz w:val="24"/>
          <w:szCs w:val="24"/>
        </w:rPr>
        <w:t>При проведении энергетического обследования</w:t>
      </w:r>
      <w:r w:rsidRPr="004F4586">
        <w:rPr>
          <w:sz w:val="24"/>
          <w:szCs w:val="24"/>
        </w:rPr>
        <w:t xml:space="preserve"> </w:t>
      </w:r>
    </w:p>
    <w:p w:rsidR="004F4586" w:rsidRDefault="004F4586" w:rsidP="00D617A5">
      <w:pPr>
        <w:autoSpaceDE w:val="0"/>
        <w:autoSpaceDN w:val="0"/>
        <w:adjustRightInd w:val="0"/>
        <w:ind w:firstLine="540"/>
        <w:jc w:val="both"/>
        <w:rPr>
          <w:sz w:val="24"/>
          <w:szCs w:val="24"/>
        </w:rPr>
      </w:pPr>
      <w:r w:rsidRPr="00AB4013">
        <w:rPr>
          <w:sz w:val="24"/>
          <w:szCs w:val="24"/>
        </w:rPr>
        <w:t xml:space="preserve"> выявлено, что тариф</w:t>
      </w:r>
      <w:r w:rsidRPr="0016783D">
        <w:rPr>
          <w:sz w:val="24"/>
          <w:szCs w:val="24"/>
        </w:rPr>
        <w:t xml:space="preserve"> ежегодно увеличивается.</w:t>
      </w:r>
      <w:r w:rsidRPr="0016783D">
        <w:rPr>
          <w:sz w:val="28"/>
        </w:rPr>
        <w:t xml:space="preserve"> </w:t>
      </w:r>
      <w:r w:rsidRPr="0016783D">
        <w:rPr>
          <w:sz w:val="24"/>
          <w:szCs w:val="24"/>
        </w:rPr>
        <w:t>Увеличение зависит от тарифа установленного региональным органом регулирования</w:t>
      </w:r>
      <w:r>
        <w:rPr>
          <w:sz w:val="24"/>
          <w:szCs w:val="24"/>
        </w:rPr>
        <w:t>. Увеличение тарифа в 2014 году по сравнению с 2013 годом составило  16%, а по сравнению с 2012 годом 25%.</w:t>
      </w:r>
    </w:p>
    <w:p w:rsidR="004F4586" w:rsidRDefault="004F4586" w:rsidP="00D617A5">
      <w:pPr>
        <w:pStyle w:val="ab"/>
        <w:tabs>
          <w:tab w:val="clear" w:pos="4153"/>
          <w:tab w:val="center" w:pos="567"/>
        </w:tabs>
        <w:jc w:val="both"/>
        <w:rPr>
          <w:sz w:val="24"/>
          <w:szCs w:val="24"/>
        </w:rPr>
      </w:pPr>
      <w:r>
        <w:rPr>
          <w:sz w:val="24"/>
          <w:szCs w:val="24"/>
        </w:rPr>
        <w:tab/>
      </w:r>
      <w:r w:rsidRPr="0016783D">
        <w:rPr>
          <w:sz w:val="24"/>
          <w:szCs w:val="24"/>
        </w:rPr>
        <w:t xml:space="preserve">При проведении энергетического обследования  было </w:t>
      </w:r>
      <w:r w:rsidRPr="00B02DF7">
        <w:rPr>
          <w:sz w:val="24"/>
          <w:szCs w:val="24"/>
        </w:rPr>
        <w:t>отмечено, что распределительные узлы находятся в удовлетворительном состоянии.</w:t>
      </w:r>
      <w:r>
        <w:rPr>
          <w:sz w:val="24"/>
          <w:szCs w:val="24"/>
        </w:rPr>
        <w:t xml:space="preserve"> </w:t>
      </w:r>
    </w:p>
    <w:p w:rsidR="004F4586" w:rsidRDefault="004F4586" w:rsidP="00D617A5">
      <w:pPr>
        <w:pStyle w:val="ab"/>
        <w:jc w:val="both"/>
        <w:rPr>
          <w:sz w:val="24"/>
          <w:szCs w:val="24"/>
        </w:rPr>
      </w:pPr>
      <w:r>
        <w:rPr>
          <w:sz w:val="24"/>
          <w:szCs w:val="24"/>
        </w:rPr>
        <w:tab/>
        <w:t>Инструментальные замеры по электрической энергии не проводились.</w:t>
      </w:r>
    </w:p>
    <w:p w:rsidR="004F4586" w:rsidRDefault="004F4586" w:rsidP="00D617A5">
      <w:pPr>
        <w:autoSpaceDE w:val="0"/>
        <w:autoSpaceDN w:val="0"/>
        <w:adjustRightInd w:val="0"/>
        <w:ind w:firstLine="540"/>
        <w:jc w:val="both"/>
        <w:rPr>
          <w:sz w:val="24"/>
          <w:szCs w:val="24"/>
        </w:rPr>
      </w:pPr>
      <w:r>
        <w:rPr>
          <w:sz w:val="24"/>
          <w:szCs w:val="24"/>
        </w:rPr>
        <w:t>Сведения об оснащенности системы используемого оборудования узлами (приборами) коммерческого учета приведены в таблице 6</w:t>
      </w:r>
    </w:p>
    <w:p w:rsidR="004F4586" w:rsidRPr="00A43B0D" w:rsidRDefault="004F4586" w:rsidP="00D617A5">
      <w:pPr>
        <w:pStyle w:val="ab"/>
        <w:jc w:val="center"/>
        <w:rPr>
          <w:b/>
          <w:sz w:val="24"/>
          <w:szCs w:val="24"/>
        </w:rPr>
      </w:pPr>
      <w:r>
        <w:rPr>
          <w:b/>
          <w:sz w:val="24"/>
          <w:szCs w:val="24"/>
        </w:rPr>
        <w:t>Сведения о</w:t>
      </w:r>
      <w:r w:rsidRPr="00A43B0D">
        <w:rPr>
          <w:b/>
          <w:sz w:val="24"/>
          <w:szCs w:val="24"/>
        </w:rPr>
        <w:t xml:space="preserve"> прибор</w:t>
      </w:r>
      <w:r>
        <w:rPr>
          <w:b/>
          <w:sz w:val="24"/>
          <w:szCs w:val="24"/>
        </w:rPr>
        <w:t>ах</w:t>
      </w:r>
      <w:r w:rsidRPr="00A43B0D">
        <w:rPr>
          <w:b/>
          <w:sz w:val="24"/>
          <w:szCs w:val="24"/>
        </w:rPr>
        <w:t xml:space="preserve"> учета </w:t>
      </w:r>
    </w:p>
    <w:p w:rsidR="004F4586" w:rsidRPr="00D70F80" w:rsidRDefault="004F4586" w:rsidP="00D617A5">
      <w:pPr>
        <w:pStyle w:val="ab"/>
        <w:jc w:val="right"/>
        <w:rPr>
          <w:sz w:val="24"/>
          <w:szCs w:val="24"/>
        </w:rPr>
      </w:pPr>
      <w:r w:rsidRPr="00C2216F">
        <w:rPr>
          <w:sz w:val="24"/>
          <w:szCs w:val="24"/>
        </w:rPr>
        <w:t xml:space="preserve">Таблица </w:t>
      </w:r>
      <w:r>
        <w:rPr>
          <w:sz w:val="24"/>
          <w:szCs w:val="24"/>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327"/>
        <w:gridCol w:w="2327"/>
        <w:gridCol w:w="1584"/>
        <w:gridCol w:w="1352"/>
        <w:gridCol w:w="1104"/>
      </w:tblGrid>
      <w:tr w:rsidR="004F4586" w:rsidRPr="00C2216F" w:rsidTr="00641117">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jc w:val="center"/>
              <w:rPr>
                <w:sz w:val="24"/>
                <w:szCs w:val="24"/>
              </w:rPr>
            </w:pPr>
            <w:r w:rsidRPr="00C2216F">
              <w:rPr>
                <w:sz w:val="24"/>
                <w:szCs w:val="24"/>
              </w:rPr>
              <w:t xml:space="preserve">№ </w:t>
            </w:r>
            <w:proofErr w:type="gramStart"/>
            <w:r w:rsidRPr="00C2216F">
              <w:rPr>
                <w:sz w:val="24"/>
                <w:szCs w:val="24"/>
              </w:rPr>
              <w:t>п</w:t>
            </w:r>
            <w:proofErr w:type="gramEnd"/>
            <w:r w:rsidRPr="00C2216F">
              <w:rPr>
                <w:sz w:val="24"/>
                <w:szCs w:val="24"/>
              </w:rPr>
              <w:t xml:space="preserve">/п </w:t>
            </w:r>
          </w:p>
        </w:tc>
        <w:tc>
          <w:tcPr>
            <w:tcW w:w="2327" w:type="dxa"/>
            <w:tcBorders>
              <w:top w:val="single" w:sz="4" w:space="0" w:color="auto"/>
              <w:left w:val="single" w:sz="4" w:space="0" w:color="auto"/>
              <w:bottom w:val="single" w:sz="4" w:space="0" w:color="auto"/>
              <w:right w:val="single" w:sz="4" w:space="0" w:color="auto"/>
            </w:tcBorders>
          </w:tcPr>
          <w:p w:rsidR="004F4586" w:rsidRPr="00C2216F" w:rsidRDefault="004F4586" w:rsidP="00D617A5">
            <w:pPr>
              <w:pStyle w:val="ab"/>
              <w:rPr>
                <w:sz w:val="24"/>
                <w:szCs w:val="24"/>
              </w:rPr>
            </w:pPr>
            <w:r w:rsidRPr="00C2216F">
              <w:rPr>
                <w:sz w:val="24"/>
                <w:szCs w:val="24"/>
              </w:rPr>
              <w:t>Наименование, марка</w:t>
            </w:r>
          </w:p>
          <w:p w:rsidR="004F4586" w:rsidRPr="00C2216F" w:rsidRDefault="004F4586" w:rsidP="00D617A5">
            <w:pPr>
              <w:pStyle w:val="ab"/>
              <w:rPr>
                <w:sz w:val="24"/>
                <w:szCs w:val="24"/>
              </w:rPr>
            </w:pPr>
            <w:r w:rsidRPr="00C2216F">
              <w:rPr>
                <w:sz w:val="24"/>
                <w:szCs w:val="24"/>
              </w:rPr>
              <w:t>электросчетчика</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rPr>
                <w:sz w:val="24"/>
                <w:szCs w:val="24"/>
              </w:rPr>
            </w:pPr>
            <w:r w:rsidRPr="00C2216F">
              <w:rPr>
                <w:sz w:val="24"/>
                <w:szCs w:val="24"/>
              </w:rPr>
              <w:t>Класс точности</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rPr>
                <w:sz w:val="24"/>
                <w:szCs w:val="24"/>
              </w:rPr>
            </w:pPr>
            <w:r w:rsidRPr="00C2216F">
              <w:rPr>
                <w:sz w:val="24"/>
                <w:szCs w:val="24"/>
              </w:rPr>
              <w:t>Количество электросчетчиков</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rPr>
                <w:sz w:val="24"/>
                <w:szCs w:val="24"/>
              </w:rPr>
            </w:pPr>
            <w:r w:rsidRPr="00C2216F">
              <w:rPr>
                <w:sz w:val="24"/>
                <w:szCs w:val="24"/>
              </w:rPr>
              <w:t>Год установки</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rPr>
                <w:sz w:val="24"/>
                <w:szCs w:val="24"/>
              </w:rPr>
            </w:pPr>
            <w:r w:rsidRPr="00C2216F">
              <w:rPr>
                <w:sz w:val="24"/>
                <w:szCs w:val="24"/>
              </w:rPr>
              <w:t>Срок последующей поверки</w:t>
            </w:r>
          </w:p>
        </w:tc>
      </w:tr>
      <w:tr w:rsidR="004F4586" w:rsidRPr="00C2216F" w:rsidTr="00641117">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jc w:val="center"/>
              <w:rPr>
                <w:sz w:val="24"/>
                <w:szCs w:val="24"/>
              </w:rPr>
            </w:pPr>
            <w:r w:rsidRPr="00C2216F">
              <w:rPr>
                <w:sz w:val="24"/>
                <w:szCs w:val="24"/>
              </w:rPr>
              <w:t>1</w:t>
            </w:r>
          </w:p>
        </w:tc>
        <w:tc>
          <w:tcPr>
            <w:tcW w:w="2327" w:type="dxa"/>
            <w:tcBorders>
              <w:top w:val="single" w:sz="4" w:space="0" w:color="auto"/>
              <w:left w:val="single" w:sz="4" w:space="0" w:color="auto"/>
              <w:bottom w:val="single" w:sz="4" w:space="0" w:color="auto"/>
              <w:right w:val="single" w:sz="4" w:space="0" w:color="auto"/>
            </w:tcBorders>
          </w:tcPr>
          <w:p w:rsidR="004F4586" w:rsidRPr="00C2216F" w:rsidRDefault="004F4586" w:rsidP="00D617A5">
            <w:pPr>
              <w:pStyle w:val="ab"/>
              <w:jc w:val="center"/>
              <w:rPr>
                <w:sz w:val="24"/>
                <w:szCs w:val="24"/>
              </w:rPr>
            </w:pPr>
            <w:r w:rsidRPr="00C2216F">
              <w:rPr>
                <w:sz w:val="24"/>
                <w:szCs w:val="24"/>
              </w:rPr>
              <w:t>Меркурий  230</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84164A" w:rsidP="00D617A5">
            <w:pPr>
              <w:pStyle w:val="ab"/>
              <w:jc w:val="center"/>
              <w:rPr>
                <w:sz w:val="24"/>
                <w:szCs w:val="24"/>
              </w:rPr>
            </w:pPr>
            <w:r>
              <w:rPr>
                <w:sz w:val="24"/>
                <w:szCs w:val="24"/>
              </w:rPr>
              <w:t>1,0</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jc w:val="center"/>
              <w:rPr>
                <w:sz w:val="24"/>
                <w:szCs w:val="24"/>
              </w:rPr>
            </w:pPr>
            <w:r w:rsidRPr="00C2216F">
              <w:rPr>
                <w:sz w:val="24"/>
                <w:szCs w:val="24"/>
              </w:rPr>
              <w:t>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jc w:val="center"/>
              <w:rPr>
                <w:sz w:val="24"/>
                <w:szCs w:val="24"/>
              </w:rPr>
            </w:pPr>
            <w:r w:rsidRPr="00C2216F">
              <w:rPr>
                <w:sz w:val="24"/>
                <w:szCs w:val="24"/>
              </w:rPr>
              <w:t>2008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F4586" w:rsidRPr="00C2216F" w:rsidRDefault="004F4586" w:rsidP="00D617A5">
            <w:pPr>
              <w:pStyle w:val="ab"/>
              <w:jc w:val="center"/>
              <w:rPr>
                <w:sz w:val="24"/>
                <w:szCs w:val="24"/>
              </w:rPr>
            </w:pPr>
            <w:r w:rsidRPr="00C2216F">
              <w:rPr>
                <w:sz w:val="24"/>
                <w:szCs w:val="24"/>
              </w:rPr>
              <w:t>2018</w:t>
            </w:r>
          </w:p>
        </w:tc>
      </w:tr>
    </w:tbl>
    <w:p w:rsidR="004F4586" w:rsidRPr="00FA559B" w:rsidRDefault="004F4586" w:rsidP="00D617A5">
      <w:pPr>
        <w:pStyle w:val="ab"/>
        <w:jc w:val="both"/>
        <w:rPr>
          <w:sz w:val="24"/>
          <w:szCs w:val="24"/>
        </w:rPr>
      </w:pPr>
      <w:r w:rsidRPr="00FA559B">
        <w:rPr>
          <w:sz w:val="24"/>
          <w:szCs w:val="24"/>
        </w:rPr>
        <w:t>Оснащенность приборами учета составляет 100%</w:t>
      </w:r>
      <w:r w:rsidR="007834CE">
        <w:rPr>
          <w:sz w:val="24"/>
          <w:szCs w:val="24"/>
        </w:rPr>
        <w:t>. Количество вводов – 4 шт.</w:t>
      </w:r>
    </w:p>
    <w:p w:rsidR="004F4586" w:rsidRPr="00C2216F" w:rsidRDefault="004F4586" w:rsidP="00D617A5">
      <w:pPr>
        <w:pStyle w:val="ab"/>
        <w:jc w:val="center"/>
        <w:rPr>
          <w:b/>
          <w:sz w:val="24"/>
          <w:szCs w:val="24"/>
        </w:rPr>
      </w:pPr>
      <w:r w:rsidRPr="00C2216F">
        <w:rPr>
          <w:b/>
          <w:sz w:val="24"/>
          <w:szCs w:val="24"/>
        </w:rPr>
        <w:t xml:space="preserve">Расчет нормативного потребления электрической энергии </w:t>
      </w:r>
    </w:p>
    <w:p w:rsidR="004F4586" w:rsidRPr="00C2216F" w:rsidRDefault="004F4586" w:rsidP="00D617A5">
      <w:pPr>
        <w:pStyle w:val="ab"/>
        <w:jc w:val="both"/>
        <w:rPr>
          <w:b/>
          <w:i/>
          <w:sz w:val="24"/>
          <w:szCs w:val="24"/>
        </w:rPr>
      </w:pPr>
    </w:p>
    <w:p w:rsidR="004F4586" w:rsidRPr="00C2216F" w:rsidRDefault="004F4586" w:rsidP="00D617A5">
      <w:pPr>
        <w:pStyle w:val="ab"/>
        <w:jc w:val="both"/>
        <w:rPr>
          <w:i/>
          <w:sz w:val="24"/>
          <w:szCs w:val="24"/>
        </w:rPr>
      </w:pPr>
      <w:r w:rsidRPr="00C2216F">
        <w:rPr>
          <w:b/>
          <w:i/>
          <w:sz w:val="24"/>
          <w:szCs w:val="24"/>
        </w:rPr>
        <w:t>Освещение:</w:t>
      </w:r>
      <w:r w:rsidRPr="00C2216F">
        <w:rPr>
          <w:i/>
          <w:sz w:val="24"/>
          <w:szCs w:val="24"/>
        </w:rPr>
        <w:t xml:space="preserve">            </w:t>
      </w:r>
    </w:p>
    <w:p w:rsidR="004F4586" w:rsidRPr="00C2216F" w:rsidRDefault="004F4586" w:rsidP="00D617A5">
      <w:pPr>
        <w:pStyle w:val="ab"/>
        <w:jc w:val="both"/>
        <w:rPr>
          <w:sz w:val="24"/>
          <w:szCs w:val="24"/>
        </w:rPr>
      </w:pPr>
      <w:proofErr w:type="spellStart"/>
      <w:r w:rsidRPr="00C2216F">
        <w:rPr>
          <w:sz w:val="24"/>
          <w:szCs w:val="24"/>
        </w:rPr>
        <w:t>Wосв</w:t>
      </w:r>
      <w:proofErr w:type="spellEnd"/>
      <w:r w:rsidRPr="00C2216F">
        <w:rPr>
          <w:sz w:val="24"/>
          <w:szCs w:val="24"/>
        </w:rPr>
        <w:t xml:space="preserve"> = N * P уст * </w:t>
      </w:r>
      <w:proofErr w:type="spellStart"/>
      <w:r w:rsidRPr="00C2216F">
        <w:rPr>
          <w:sz w:val="24"/>
          <w:szCs w:val="24"/>
        </w:rPr>
        <w:t>Kи</w:t>
      </w:r>
      <w:proofErr w:type="spellEnd"/>
      <w:r w:rsidRPr="00C2216F">
        <w:rPr>
          <w:sz w:val="24"/>
          <w:szCs w:val="24"/>
        </w:rPr>
        <w:t xml:space="preserve"> * </w:t>
      </w:r>
      <w:proofErr w:type="spellStart"/>
      <w:r w:rsidRPr="00C2216F">
        <w:rPr>
          <w:sz w:val="24"/>
          <w:szCs w:val="24"/>
        </w:rPr>
        <w:t>Kп</w:t>
      </w:r>
      <w:proofErr w:type="spellEnd"/>
      <w:r w:rsidRPr="00C2216F">
        <w:rPr>
          <w:sz w:val="24"/>
          <w:szCs w:val="24"/>
        </w:rPr>
        <w:t xml:space="preserve"> * Т</w:t>
      </w:r>
      <w:proofErr w:type="gramStart"/>
      <w:r w:rsidRPr="00C2216F">
        <w:rPr>
          <w:sz w:val="24"/>
          <w:szCs w:val="24"/>
        </w:rPr>
        <w:t xml:space="preserve"> ,</w:t>
      </w:r>
      <w:proofErr w:type="gramEnd"/>
      <w:r w:rsidRPr="00C2216F">
        <w:rPr>
          <w:sz w:val="24"/>
          <w:szCs w:val="24"/>
        </w:rPr>
        <w:t xml:space="preserve"> </w:t>
      </w:r>
      <w:proofErr w:type="spellStart"/>
      <w:r w:rsidRPr="00C2216F">
        <w:rPr>
          <w:sz w:val="24"/>
          <w:szCs w:val="24"/>
        </w:rPr>
        <w:t>кВт.ч</w:t>
      </w:r>
      <w:proofErr w:type="spellEnd"/>
    </w:p>
    <w:p w:rsidR="004F4586" w:rsidRPr="00C2216F" w:rsidRDefault="004F4586" w:rsidP="00D617A5">
      <w:pPr>
        <w:pStyle w:val="aa"/>
        <w:jc w:val="both"/>
        <w:rPr>
          <w:sz w:val="24"/>
          <w:szCs w:val="24"/>
        </w:rPr>
      </w:pPr>
      <w:r w:rsidRPr="00C2216F">
        <w:rPr>
          <w:sz w:val="24"/>
          <w:szCs w:val="24"/>
        </w:rPr>
        <w:t xml:space="preserve">где:   </w:t>
      </w:r>
      <w:r w:rsidRPr="00C2216F">
        <w:rPr>
          <w:sz w:val="24"/>
          <w:szCs w:val="24"/>
          <w:lang w:val="en-US"/>
        </w:rPr>
        <w:t>W</w:t>
      </w:r>
      <w:proofErr w:type="spellStart"/>
      <w:r w:rsidRPr="00C2216F">
        <w:rPr>
          <w:sz w:val="24"/>
          <w:szCs w:val="24"/>
          <w:vertAlign w:val="subscript"/>
        </w:rPr>
        <w:t>осв</w:t>
      </w:r>
      <w:proofErr w:type="spellEnd"/>
      <w:r w:rsidRPr="00C2216F">
        <w:rPr>
          <w:sz w:val="24"/>
          <w:szCs w:val="24"/>
        </w:rPr>
        <w:t xml:space="preserve"> – потребляемая  эл. энергия в  год, </w:t>
      </w:r>
      <w:proofErr w:type="spellStart"/>
      <w:r w:rsidRPr="00C2216F">
        <w:rPr>
          <w:sz w:val="24"/>
          <w:szCs w:val="24"/>
        </w:rPr>
        <w:t>кВт</w:t>
      </w:r>
      <w:proofErr w:type="gramStart"/>
      <w:r w:rsidRPr="00C2216F">
        <w:rPr>
          <w:sz w:val="24"/>
          <w:szCs w:val="24"/>
        </w:rPr>
        <w:t>.ч</w:t>
      </w:r>
      <w:proofErr w:type="spellEnd"/>
      <w:proofErr w:type="gramEnd"/>
      <w:r w:rsidRPr="00C2216F">
        <w:rPr>
          <w:sz w:val="24"/>
          <w:szCs w:val="24"/>
        </w:rPr>
        <w:t>;</w:t>
      </w:r>
    </w:p>
    <w:p w:rsidR="004F4586" w:rsidRPr="00C2216F" w:rsidRDefault="004F4586" w:rsidP="00D617A5">
      <w:pPr>
        <w:pStyle w:val="aa"/>
        <w:jc w:val="both"/>
        <w:rPr>
          <w:sz w:val="24"/>
          <w:szCs w:val="24"/>
        </w:rPr>
      </w:pPr>
      <w:r w:rsidRPr="00C2216F">
        <w:rPr>
          <w:sz w:val="24"/>
          <w:szCs w:val="24"/>
        </w:rPr>
        <w:t xml:space="preserve">           </w:t>
      </w:r>
      <w:r w:rsidRPr="00C2216F">
        <w:rPr>
          <w:sz w:val="24"/>
          <w:szCs w:val="24"/>
          <w:lang w:val="en-US"/>
        </w:rPr>
        <w:t>N</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ламп, шт.;  </w:t>
      </w:r>
    </w:p>
    <w:p w:rsidR="004F4586" w:rsidRPr="00C2216F" w:rsidRDefault="004F4586" w:rsidP="00D617A5">
      <w:pPr>
        <w:pStyle w:val="aa"/>
        <w:jc w:val="both"/>
        <w:rPr>
          <w:sz w:val="24"/>
          <w:szCs w:val="24"/>
        </w:rPr>
      </w:pPr>
      <w:r w:rsidRPr="00C2216F">
        <w:rPr>
          <w:sz w:val="24"/>
          <w:szCs w:val="24"/>
        </w:rPr>
        <w:t xml:space="preserve">           Р</w:t>
      </w:r>
      <w:r w:rsidRPr="00C2216F">
        <w:rPr>
          <w:sz w:val="24"/>
          <w:szCs w:val="24"/>
          <w:vertAlign w:val="subscript"/>
        </w:rPr>
        <w:t>уст</w:t>
      </w:r>
      <w:r w:rsidRPr="00C2216F">
        <w:rPr>
          <w:sz w:val="24"/>
          <w:szCs w:val="24"/>
        </w:rPr>
        <w:t xml:space="preserve"> – мощность лампы, кВт;</w:t>
      </w:r>
    </w:p>
    <w:p w:rsidR="004F4586" w:rsidRPr="00C2216F" w:rsidRDefault="004F4586" w:rsidP="00D617A5">
      <w:pPr>
        <w:pStyle w:val="aa"/>
        <w:jc w:val="both"/>
        <w:rPr>
          <w:sz w:val="24"/>
          <w:szCs w:val="24"/>
        </w:rPr>
      </w:pPr>
      <w:r w:rsidRPr="00C2216F">
        <w:rPr>
          <w:sz w:val="24"/>
          <w:szCs w:val="24"/>
        </w:rPr>
        <w:t xml:space="preserve">           </w:t>
      </w:r>
      <w:proofErr w:type="spellStart"/>
      <w:r w:rsidRPr="00C2216F">
        <w:rPr>
          <w:sz w:val="24"/>
          <w:szCs w:val="24"/>
        </w:rPr>
        <w:t>Кп</w:t>
      </w:r>
      <w:proofErr w:type="spellEnd"/>
      <w:r w:rsidRPr="00C2216F">
        <w:rPr>
          <w:sz w:val="24"/>
          <w:szCs w:val="24"/>
        </w:rPr>
        <w:t xml:space="preserve"> -  коэффициент потерь </w:t>
      </w:r>
      <w:proofErr w:type="gramStart"/>
      <w:r w:rsidRPr="00C2216F">
        <w:rPr>
          <w:sz w:val="24"/>
          <w:szCs w:val="24"/>
        </w:rPr>
        <w:t>в</w:t>
      </w:r>
      <w:proofErr w:type="gramEnd"/>
      <w:r w:rsidRPr="00C2216F">
        <w:rPr>
          <w:sz w:val="24"/>
          <w:szCs w:val="24"/>
        </w:rPr>
        <w:t xml:space="preserve"> </w:t>
      </w:r>
      <w:proofErr w:type="gramStart"/>
      <w:r w:rsidRPr="00C2216F">
        <w:rPr>
          <w:sz w:val="24"/>
          <w:szCs w:val="24"/>
        </w:rPr>
        <w:t>ПРА</w:t>
      </w:r>
      <w:proofErr w:type="gramEnd"/>
      <w:r w:rsidRPr="00C2216F">
        <w:rPr>
          <w:sz w:val="24"/>
          <w:szCs w:val="24"/>
        </w:rPr>
        <w:t xml:space="preserve"> (пускорегулирующей аппаратуре);</w:t>
      </w:r>
    </w:p>
    <w:p w:rsidR="004F4586" w:rsidRPr="00C2216F" w:rsidRDefault="004F4586" w:rsidP="00D617A5">
      <w:pPr>
        <w:pStyle w:val="aa"/>
        <w:jc w:val="both"/>
        <w:rPr>
          <w:sz w:val="24"/>
          <w:szCs w:val="24"/>
        </w:rPr>
      </w:pPr>
      <w:r w:rsidRPr="00C2216F">
        <w:rPr>
          <w:sz w:val="24"/>
          <w:szCs w:val="24"/>
        </w:rPr>
        <w:t xml:space="preserve">           Т – число часов работы ламп в год, час</w:t>
      </w:r>
    </w:p>
    <w:p w:rsidR="004F4586" w:rsidRPr="00C2216F" w:rsidRDefault="004F4586" w:rsidP="00D617A5">
      <w:pPr>
        <w:pStyle w:val="aa"/>
        <w:jc w:val="both"/>
        <w:rPr>
          <w:sz w:val="24"/>
          <w:szCs w:val="24"/>
        </w:rPr>
      </w:pPr>
      <w:r w:rsidRPr="00C2216F">
        <w:rPr>
          <w:sz w:val="24"/>
          <w:szCs w:val="24"/>
        </w:rPr>
        <w:t xml:space="preserve">           </w:t>
      </w:r>
    </w:p>
    <w:p w:rsidR="004F4586" w:rsidRPr="00C2216F" w:rsidRDefault="004F4586" w:rsidP="00D617A5">
      <w:pPr>
        <w:pStyle w:val="aa"/>
        <w:jc w:val="both"/>
        <w:rPr>
          <w:sz w:val="24"/>
          <w:szCs w:val="24"/>
        </w:rPr>
      </w:pPr>
      <w:proofErr w:type="spellStart"/>
      <w:r w:rsidRPr="00C2216F">
        <w:rPr>
          <w:b/>
          <w:i/>
          <w:sz w:val="24"/>
          <w:szCs w:val="24"/>
        </w:rPr>
        <w:t>Электропотребляющее</w:t>
      </w:r>
      <w:proofErr w:type="spellEnd"/>
      <w:r w:rsidRPr="00C2216F">
        <w:rPr>
          <w:b/>
          <w:i/>
          <w:sz w:val="24"/>
          <w:szCs w:val="24"/>
        </w:rPr>
        <w:t xml:space="preserve"> оборудование:</w:t>
      </w:r>
    </w:p>
    <w:p w:rsidR="004F4586" w:rsidRPr="00C2216F" w:rsidRDefault="004F4586" w:rsidP="00D617A5">
      <w:pPr>
        <w:pStyle w:val="ab"/>
        <w:rPr>
          <w:sz w:val="24"/>
          <w:szCs w:val="24"/>
        </w:rPr>
      </w:pPr>
    </w:p>
    <w:p w:rsidR="004F4586" w:rsidRPr="00C2216F" w:rsidRDefault="004F4586" w:rsidP="00D617A5">
      <w:pPr>
        <w:pStyle w:val="ab"/>
        <w:rPr>
          <w:sz w:val="24"/>
          <w:szCs w:val="24"/>
        </w:rPr>
      </w:pPr>
      <w:r w:rsidRPr="00C2216F">
        <w:rPr>
          <w:sz w:val="24"/>
          <w:szCs w:val="24"/>
          <w:lang w:val="en-US"/>
        </w:rPr>
        <w:t>G</w:t>
      </w:r>
      <w:r w:rsidRPr="00C2216F">
        <w:rPr>
          <w:sz w:val="24"/>
          <w:szCs w:val="24"/>
        </w:rPr>
        <w:t xml:space="preserve"> = </w:t>
      </w:r>
      <w:r w:rsidRPr="00C2216F">
        <w:rPr>
          <w:sz w:val="24"/>
          <w:szCs w:val="24"/>
          <w:lang w:val="en-US"/>
        </w:rPr>
        <w:t>k</w:t>
      </w:r>
      <w:r w:rsidRPr="00C2216F">
        <w:rPr>
          <w:sz w:val="24"/>
          <w:szCs w:val="24"/>
        </w:rPr>
        <w:t xml:space="preserve"> * </w:t>
      </w:r>
      <w:r w:rsidRPr="00C2216F">
        <w:rPr>
          <w:sz w:val="24"/>
          <w:szCs w:val="24"/>
          <w:lang w:val="en-US"/>
        </w:rPr>
        <w:t>n</w:t>
      </w:r>
      <w:r w:rsidRPr="00C2216F">
        <w:rPr>
          <w:sz w:val="24"/>
          <w:szCs w:val="24"/>
        </w:rPr>
        <w:t xml:space="preserve"> * </w:t>
      </w:r>
      <w:r w:rsidRPr="00C2216F">
        <w:rPr>
          <w:sz w:val="24"/>
          <w:szCs w:val="24"/>
          <w:lang w:val="en-US"/>
        </w:rPr>
        <w:t>P</w:t>
      </w:r>
      <w:r w:rsidRPr="00C2216F">
        <w:rPr>
          <w:sz w:val="24"/>
          <w:szCs w:val="24"/>
        </w:rPr>
        <w:t xml:space="preserve"> * </w:t>
      </w:r>
      <w:r w:rsidRPr="00C2216F">
        <w:rPr>
          <w:sz w:val="24"/>
          <w:szCs w:val="24"/>
          <w:lang w:val="en-US"/>
        </w:rPr>
        <w:t>t</w:t>
      </w:r>
      <w:r w:rsidRPr="00C2216F">
        <w:rPr>
          <w:sz w:val="24"/>
          <w:szCs w:val="24"/>
        </w:rPr>
        <w:t xml:space="preserve"> * </w:t>
      </w:r>
      <w:r w:rsidRPr="00C2216F">
        <w:rPr>
          <w:sz w:val="24"/>
          <w:szCs w:val="24"/>
          <w:lang w:val="en-US"/>
        </w:rPr>
        <w:t>N</w:t>
      </w:r>
      <w:r w:rsidRPr="00C2216F">
        <w:rPr>
          <w:sz w:val="24"/>
          <w:szCs w:val="24"/>
        </w:rPr>
        <w:t xml:space="preserve">, </w:t>
      </w:r>
      <w:proofErr w:type="spellStart"/>
      <w:r w:rsidRPr="00C2216F">
        <w:rPr>
          <w:sz w:val="24"/>
          <w:szCs w:val="24"/>
        </w:rPr>
        <w:t>кВтч</w:t>
      </w:r>
      <w:proofErr w:type="spellEnd"/>
    </w:p>
    <w:p w:rsidR="004F4586" w:rsidRPr="00C2216F" w:rsidRDefault="004F4586" w:rsidP="00D617A5">
      <w:pPr>
        <w:rPr>
          <w:sz w:val="24"/>
          <w:szCs w:val="24"/>
        </w:rPr>
      </w:pPr>
      <w:r w:rsidRPr="00C2216F">
        <w:rPr>
          <w:sz w:val="24"/>
          <w:szCs w:val="24"/>
        </w:rPr>
        <w:t xml:space="preserve">Где   </w:t>
      </w:r>
      <w:r w:rsidRPr="00C2216F">
        <w:rPr>
          <w:sz w:val="24"/>
          <w:szCs w:val="24"/>
          <w:lang w:val="en-US"/>
        </w:rPr>
        <w:t>G</w:t>
      </w:r>
      <w:r w:rsidRPr="00C2216F">
        <w:rPr>
          <w:sz w:val="24"/>
          <w:szCs w:val="24"/>
        </w:rPr>
        <w:t xml:space="preserve"> – Потребление электроэнергии, </w:t>
      </w:r>
      <w:proofErr w:type="spellStart"/>
      <w:r w:rsidRPr="00C2216F">
        <w:rPr>
          <w:sz w:val="24"/>
          <w:szCs w:val="24"/>
        </w:rPr>
        <w:t>кВтч</w:t>
      </w:r>
      <w:proofErr w:type="spellEnd"/>
      <w:r w:rsidRPr="00C2216F">
        <w:rPr>
          <w:sz w:val="24"/>
          <w:szCs w:val="24"/>
        </w:rPr>
        <w:t>;</w:t>
      </w:r>
    </w:p>
    <w:p w:rsidR="004F4586" w:rsidRPr="00C2216F" w:rsidRDefault="004F4586" w:rsidP="00D617A5">
      <w:pPr>
        <w:ind w:firstLine="720"/>
        <w:rPr>
          <w:sz w:val="24"/>
          <w:szCs w:val="24"/>
        </w:rPr>
      </w:pPr>
      <w:r w:rsidRPr="00C2216F">
        <w:rPr>
          <w:sz w:val="24"/>
          <w:szCs w:val="24"/>
          <w:lang w:val="en-US"/>
        </w:rPr>
        <w:t>n</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w:t>
      </w:r>
      <w:proofErr w:type="spellStart"/>
      <w:r w:rsidRPr="00C2216F">
        <w:rPr>
          <w:sz w:val="24"/>
          <w:szCs w:val="24"/>
        </w:rPr>
        <w:t>электроприёмников</w:t>
      </w:r>
      <w:proofErr w:type="spellEnd"/>
      <w:r w:rsidRPr="00C2216F">
        <w:rPr>
          <w:sz w:val="24"/>
          <w:szCs w:val="24"/>
        </w:rPr>
        <w:t>, шт.;</w:t>
      </w:r>
    </w:p>
    <w:p w:rsidR="004F4586" w:rsidRPr="00C2216F" w:rsidRDefault="004F4586" w:rsidP="00D617A5">
      <w:pPr>
        <w:ind w:firstLine="720"/>
        <w:rPr>
          <w:sz w:val="24"/>
          <w:szCs w:val="24"/>
        </w:rPr>
      </w:pPr>
      <w:r w:rsidRPr="00C2216F">
        <w:rPr>
          <w:sz w:val="24"/>
          <w:szCs w:val="24"/>
          <w:lang w:val="en-US"/>
        </w:rPr>
        <w:t>P</w:t>
      </w:r>
      <w:r w:rsidRPr="00C2216F">
        <w:rPr>
          <w:sz w:val="24"/>
          <w:szCs w:val="24"/>
        </w:rPr>
        <w:t xml:space="preserve"> – </w:t>
      </w:r>
      <w:proofErr w:type="gramStart"/>
      <w:r w:rsidRPr="00C2216F">
        <w:rPr>
          <w:sz w:val="24"/>
          <w:szCs w:val="24"/>
        </w:rPr>
        <w:t>мощность</w:t>
      </w:r>
      <w:proofErr w:type="gramEnd"/>
      <w:r w:rsidRPr="00C2216F">
        <w:rPr>
          <w:sz w:val="24"/>
          <w:szCs w:val="24"/>
        </w:rPr>
        <w:t xml:space="preserve"> </w:t>
      </w:r>
      <w:proofErr w:type="spellStart"/>
      <w:r w:rsidRPr="00C2216F">
        <w:rPr>
          <w:sz w:val="24"/>
          <w:szCs w:val="24"/>
        </w:rPr>
        <w:t>электроприёмников</w:t>
      </w:r>
      <w:proofErr w:type="spellEnd"/>
      <w:r w:rsidRPr="00C2216F">
        <w:rPr>
          <w:sz w:val="24"/>
          <w:szCs w:val="24"/>
        </w:rPr>
        <w:t>, кВт;</w:t>
      </w:r>
    </w:p>
    <w:p w:rsidR="004F4586" w:rsidRPr="00C2216F" w:rsidRDefault="004F4586" w:rsidP="00D617A5">
      <w:pPr>
        <w:ind w:firstLine="720"/>
        <w:rPr>
          <w:sz w:val="24"/>
          <w:szCs w:val="24"/>
        </w:rPr>
      </w:pPr>
      <w:r w:rsidRPr="00C2216F">
        <w:rPr>
          <w:sz w:val="24"/>
          <w:szCs w:val="24"/>
          <w:lang w:val="en-US"/>
        </w:rPr>
        <w:t>t</w:t>
      </w:r>
      <w:r w:rsidRPr="00C2216F">
        <w:rPr>
          <w:sz w:val="24"/>
          <w:szCs w:val="24"/>
        </w:rPr>
        <w:t xml:space="preserve"> – </w:t>
      </w:r>
      <w:proofErr w:type="gramStart"/>
      <w:r w:rsidRPr="00C2216F">
        <w:rPr>
          <w:sz w:val="24"/>
          <w:szCs w:val="24"/>
        </w:rPr>
        <w:t>время</w:t>
      </w:r>
      <w:proofErr w:type="gramEnd"/>
      <w:r w:rsidRPr="00C2216F">
        <w:rPr>
          <w:sz w:val="24"/>
          <w:szCs w:val="24"/>
        </w:rPr>
        <w:t xml:space="preserve"> работы в день, ч;</w:t>
      </w:r>
    </w:p>
    <w:p w:rsidR="004F4586" w:rsidRPr="00C2216F" w:rsidRDefault="004F4586" w:rsidP="00D617A5">
      <w:pPr>
        <w:ind w:firstLine="720"/>
        <w:rPr>
          <w:sz w:val="24"/>
          <w:szCs w:val="24"/>
        </w:rPr>
      </w:pPr>
      <w:r w:rsidRPr="00C2216F">
        <w:rPr>
          <w:sz w:val="24"/>
          <w:szCs w:val="24"/>
          <w:lang w:val="en-US"/>
        </w:rPr>
        <w:t>N</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дней работы в год, дни;</w:t>
      </w:r>
    </w:p>
    <w:p w:rsidR="004F4586" w:rsidRPr="00C2216F" w:rsidRDefault="004F4586" w:rsidP="00D617A5">
      <w:pPr>
        <w:ind w:firstLine="720"/>
        <w:rPr>
          <w:sz w:val="24"/>
          <w:szCs w:val="24"/>
        </w:rPr>
      </w:pPr>
      <w:r w:rsidRPr="00C2216F">
        <w:rPr>
          <w:sz w:val="24"/>
          <w:szCs w:val="24"/>
          <w:lang w:val="en-US"/>
        </w:rPr>
        <w:t>k</w:t>
      </w:r>
      <w:r w:rsidRPr="00C2216F">
        <w:rPr>
          <w:sz w:val="24"/>
          <w:szCs w:val="24"/>
        </w:rPr>
        <w:t xml:space="preserve"> – </w:t>
      </w:r>
      <w:proofErr w:type="gramStart"/>
      <w:r w:rsidRPr="00C2216F">
        <w:rPr>
          <w:sz w:val="24"/>
          <w:szCs w:val="24"/>
        </w:rPr>
        <w:t>коэффициент</w:t>
      </w:r>
      <w:proofErr w:type="gramEnd"/>
      <w:r w:rsidRPr="00C2216F">
        <w:rPr>
          <w:sz w:val="24"/>
          <w:szCs w:val="24"/>
        </w:rPr>
        <w:t xml:space="preserve"> загрузки</w:t>
      </w:r>
    </w:p>
    <w:p w:rsidR="004F4586" w:rsidRPr="00C2216F" w:rsidRDefault="004F4586" w:rsidP="00D617A5">
      <w:pPr>
        <w:rPr>
          <w:highlight w:val="yellow"/>
        </w:rPr>
      </w:pPr>
    </w:p>
    <w:tbl>
      <w:tblPr>
        <w:tblW w:w="10622" w:type="dxa"/>
        <w:tblInd w:w="93" w:type="dxa"/>
        <w:tblLook w:val="04A0" w:firstRow="1" w:lastRow="0" w:firstColumn="1" w:lastColumn="0" w:noHBand="0" w:noVBand="1"/>
      </w:tblPr>
      <w:tblGrid>
        <w:gridCol w:w="3163"/>
        <w:gridCol w:w="1337"/>
        <w:gridCol w:w="1100"/>
        <w:gridCol w:w="1780"/>
        <w:gridCol w:w="960"/>
        <w:gridCol w:w="839"/>
        <w:gridCol w:w="1443"/>
      </w:tblGrid>
      <w:tr w:rsidR="004F4586" w:rsidRPr="00C2216F" w:rsidTr="00641117">
        <w:trPr>
          <w:trHeight w:val="315"/>
        </w:trPr>
        <w:tc>
          <w:tcPr>
            <w:tcW w:w="10622" w:type="dxa"/>
            <w:gridSpan w:val="7"/>
            <w:tcBorders>
              <w:top w:val="nil"/>
              <w:left w:val="nil"/>
              <w:bottom w:val="nil"/>
              <w:right w:val="nil"/>
            </w:tcBorders>
            <w:shd w:val="clear" w:color="auto" w:fill="auto"/>
            <w:noWrap/>
            <w:hideMark/>
          </w:tcPr>
          <w:p w:rsidR="004F4586" w:rsidRDefault="004F4586" w:rsidP="00D617A5">
            <w:pPr>
              <w:jc w:val="center"/>
              <w:rPr>
                <w:b/>
                <w:bCs/>
                <w:sz w:val="24"/>
                <w:szCs w:val="24"/>
              </w:rPr>
            </w:pPr>
            <w:r w:rsidRPr="00C2216F">
              <w:rPr>
                <w:b/>
                <w:bCs/>
                <w:sz w:val="24"/>
                <w:szCs w:val="24"/>
              </w:rPr>
              <w:t>Расчет нормативного потребления электроэнергии</w:t>
            </w:r>
          </w:p>
          <w:p w:rsidR="004F4586" w:rsidRPr="004F4586" w:rsidRDefault="004F4586" w:rsidP="00D617A5">
            <w:pPr>
              <w:pStyle w:val="ab"/>
              <w:jc w:val="right"/>
              <w:rPr>
                <w:bCs/>
                <w:sz w:val="24"/>
                <w:szCs w:val="24"/>
              </w:rPr>
            </w:pPr>
            <w:r w:rsidRPr="00C2216F">
              <w:rPr>
                <w:sz w:val="24"/>
                <w:szCs w:val="24"/>
              </w:rPr>
              <w:t xml:space="preserve">Таблица </w:t>
            </w:r>
            <w:r>
              <w:rPr>
                <w:sz w:val="24"/>
                <w:szCs w:val="24"/>
              </w:rPr>
              <w:t>7</w:t>
            </w:r>
          </w:p>
        </w:tc>
      </w:tr>
      <w:tr w:rsidR="004F4586" w:rsidRPr="00C2216F" w:rsidTr="00641117">
        <w:trPr>
          <w:trHeight w:val="330"/>
        </w:trPr>
        <w:tc>
          <w:tcPr>
            <w:tcW w:w="31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 xml:space="preserve">Наименование </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Руст,</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Уст</w:t>
            </w:r>
            <w:proofErr w:type="gramStart"/>
            <w:r w:rsidRPr="00C2216F">
              <w:rPr>
                <w:b/>
                <w:bCs/>
                <w:sz w:val="24"/>
                <w:szCs w:val="24"/>
              </w:rPr>
              <w:t>.</w:t>
            </w:r>
            <w:proofErr w:type="gramEnd"/>
            <w:r w:rsidRPr="00C2216F">
              <w:rPr>
                <w:b/>
                <w:bCs/>
                <w:sz w:val="24"/>
                <w:szCs w:val="24"/>
              </w:rPr>
              <w:t xml:space="preserve"> </w:t>
            </w:r>
            <w:proofErr w:type="gramStart"/>
            <w:r w:rsidRPr="00C2216F">
              <w:rPr>
                <w:b/>
                <w:bCs/>
                <w:sz w:val="24"/>
                <w:szCs w:val="24"/>
              </w:rPr>
              <w:t>м</w:t>
            </w:r>
            <w:proofErr w:type="gramEnd"/>
            <w:r w:rsidRPr="00C2216F">
              <w:rPr>
                <w:b/>
                <w:bCs/>
                <w:sz w:val="24"/>
                <w:szCs w:val="24"/>
              </w:rPr>
              <w:t>ощность</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T=t*N,</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k</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proofErr w:type="spellStart"/>
            <w:r w:rsidRPr="00C2216F">
              <w:rPr>
                <w:b/>
                <w:bCs/>
                <w:sz w:val="24"/>
                <w:szCs w:val="24"/>
              </w:rPr>
              <w:t>кВтч</w:t>
            </w:r>
            <w:proofErr w:type="spellEnd"/>
          </w:p>
        </w:tc>
      </w:tr>
      <w:tr w:rsidR="004F4586" w:rsidRPr="00C2216F" w:rsidTr="00641117">
        <w:trPr>
          <w:trHeight w:val="315"/>
        </w:trPr>
        <w:tc>
          <w:tcPr>
            <w:tcW w:w="3163"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4F4586" w:rsidRPr="00C2216F" w:rsidRDefault="004F4586" w:rsidP="00D617A5">
            <w:pPr>
              <w:rPr>
                <w:b/>
                <w:bCs/>
                <w:sz w:val="24"/>
                <w:szCs w:val="24"/>
              </w:rPr>
            </w:pP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auto"/>
            </w:tcBorders>
            <w:shd w:val="clear" w:color="auto" w:fill="auto"/>
            <w:hideMark/>
          </w:tcPr>
          <w:p w:rsidR="004F4586" w:rsidRPr="00C2216F" w:rsidRDefault="004F4586" w:rsidP="00D617A5">
            <w:pPr>
              <w:jc w:val="center"/>
              <w:rPr>
                <w:b/>
                <w:bCs/>
                <w:sz w:val="24"/>
                <w:szCs w:val="24"/>
              </w:rPr>
            </w:pPr>
            <w:r w:rsidRPr="00C2216F">
              <w:rPr>
                <w:b/>
                <w:bCs/>
                <w:sz w:val="24"/>
                <w:szCs w:val="24"/>
              </w:rPr>
              <w:t>Освещение</w:t>
            </w: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F4586" w:rsidRPr="00C2216F" w:rsidRDefault="004F4586" w:rsidP="00D617A5">
            <w:pPr>
              <w:jc w:val="center"/>
              <w:rPr>
                <w:sz w:val="24"/>
                <w:szCs w:val="24"/>
              </w:rPr>
            </w:pPr>
            <w:r w:rsidRPr="00C2216F">
              <w:rPr>
                <w:sz w:val="24"/>
                <w:szCs w:val="24"/>
              </w:rPr>
              <w:t>лечебное здание</w:t>
            </w:r>
          </w:p>
        </w:tc>
      </w:tr>
      <w:tr w:rsidR="004F4586" w:rsidRPr="00C2216F" w:rsidTr="00641117">
        <w:trPr>
          <w:trHeight w:val="55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lastRenderedPageBreak/>
              <w:t>Лампы люминесцентные</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1260</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0,036</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45,36</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1000</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1,1</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49 896</w:t>
            </w:r>
          </w:p>
        </w:tc>
      </w:tr>
      <w:tr w:rsidR="004F4586" w:rsidRPr="00C2216F" w:rsidTr="00641117">
        <w:trPr>
          <w:trHeight w:val="6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Лампы люминесцентные</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98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2,94</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1000</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1,1</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3 234</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1358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48,3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53 130</w:t>
            </w: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F4586" w:rsidRPr="00C2216F" w:rsidRDefault="004F4586" w:rsidP="00D617A5">
            <w:pPr>
              <w:jc w:val="center"/>
              <w:rPr>
                <w:sz w:val="24"/>
                <w:szCs w:val="24"/>
              </w:rPr>
            </w:pPr>
            <w:proofErr w:type="spellStart"/>
            <w:r w:rsidRPr="00C2216F">
              <w:rPr>
                <w:sz w:val="24"/>
                <w:szCs w:val="24"/>
              </w:rPr>
              <w:t>Хоз</w:t>
            </w:r>
            <w:proofErr w:type="spellEnd"/>
            <w:r w:rsidRPr="00C2216F">
              <w:rPr>
                <w:sz w:val="24"/>
                <w:szCs w:val="24"/>
              </w:rPr>
              <w:t xml:space="preserve"> корпус</w:t>
            </w:r>
          </w:p>
        </w:tc>
      </w:tr>
      <w:tr w:rsidR="004F4586" w:rsidRPr="00C2216F" w:rsidTr="00641117">
        <w:trPr>
          <w:trHeight w:val="42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Лампы люминесцентные</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C5228E">
            <w:pPr>
              <w:jc w:val="center"/>
              <w:rPr>
                <w:sz w:val="24"/>
                <w:szCs w:val="24"/>
              </w:rPr>
            </w:pPr>
            <w:r w:rsidRPr="00C2216F">
              <w:rPr>
                <w:sz w:val="24"/>
                <w:szCs w:val="24"/>
              </w:rPr>
              <w:t>1</w:t>
            </w:r>
            <w:r w:rsidR="00C5228E">
              <w:rPr>
                <w:sz w:val="24"/>
                <w:szCs w:val="24"/>
              </w:rPr>
              <w:t>78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0,036</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6,4</w:t>
            </w:r>
            <w:r w:rsidR="00C5228E">
              <w:rPr>
                <w:sz w:val="24"/>
                <w:szCs w:val="24"/>
              </w:rPr>
              <w:t>0</w:t>
            </w:r>
            <w:r w:rsidRPr="00C2216F">
              <w:rPr>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1,1</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C5228E" w:rsidP="00D617A5">
            <w:pPr>
              <w:jc w:val="center"/>
              <w:rPr>
                <w:sz w:val="24"/>
                <w:szCs w:val="24"/>
              </w:rPr>
            </w:pPr>
            <w:r>
              <w:rPr>
                <w:sz w:val="24"/>
                <w:szCs w:val="24"/>
              </w:rPr>
              <w:t>12672</w:t>
            </w:r>
          </w:p>
        </w:tc>
      </w:tr>
      <w:tr w:rsidR="004F4586" w:rsidRPr="00C2216F" w:rsidTr="00641117">
        <w:trPr>
          <w:trHeight w:val="34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Лампы люминесцентные</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20</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1,1</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660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C5228E" w:rsidP="00D617A5">
            <w:pPr>
              <w:jc w:val="center"/>
              <w:rPr>
                <w:b/>
                <w:bCs/>
                <w:sz w:val="24"/>
                <w:szCs w:val="24"/>
              </w:rPr>
            </w:pPr>
            <w:r>
              <w:rPr>
                <w:b/>
                <w:bCs/>
                <w:sz w:val="24"/>
                <w:szCs w:val="24"/>
              </w:rPr>
              <w:t>198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6,7</w:t>
            </w:r>
            <w:r w:rsidR="00C5228E">
              <w:rPr>
                <w:b/>
                <w:bCs/>
                <w:sz w:val="24"/>
                <w:szCs w:val="24"/>
              </w:rPr>
              <w:t>0</w:t>
            </w:r>
            <w:r w:rsidRPr="00C2216F">
              <w:rPr>
                <w:b/>
                <w:bCs/>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C5228E" w:rsidP="00D617A5">
            <w:pPr>
              <w:jc w:val="center"/>
              <w:rPr>
                <w:b/>
                <w:bCs/>
                <w:sz w:val="24"/>
                <w:szCs w:val="24"/>
              </w:rPr>
            </w:pPr>
            <w:r>
              <w:rPr>
                <w:b/>
                <w:bCs/>
                <w:sz w:val="24"/>
                <w:szCs w:val="24"/>
              </w:rPr>
              <w:t>13332</w:t>
            </w:r>
          </w:p>
        </w:tc>
      </w:tr>
      <w:tr w:rsidR="00C5228E" w:rsidRPr="00C2216F" w:rsidTr="00384018">
        <w:trPr>
          <w:trHeight w:val="315"/>
        </w:trPr>
        <w:tc>
          <w:tcPr>
            <w:tcW w:w="10622" w:type="dxa"/>
            <w:gridSpan w:val="7"/>
            <w:tcBorders>
              <w:top w:val="nil"/>
              <w:left w:val="single" w:sz="4" w:space="0" w:color="auto"/>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Пропускной пункт</w:t>
            </w:r>
          </w:p>
        </w:tc>
      </w:tr>
      <w:tr w:rsidR="00C5228E" w:rsidRPr="00C5228E"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tcPr>
          <w:p w:rsidR="00C5228E" w:rsidRPr="00C5228E" w:rsidRDefault="00C5228E" w:rsidP="00D617A5">
            <w:pPr>
              <w:rPr>
                <w:bCs/>
                <w:sz w:val="24"/>
                <w:szCs w:val="24"/>
              </w:rPr>
            </w:pPr>
            <w:r w:rsidRPr="00C5228E">
              <w:rPr>
                <w:sz w:val="24"/>
                <w:szCs w:val="24"/>
              </w:rPr>
              <w:t>Лампы люминесцентные</w:t>
            </w:r>
          </w:p>
        </w:tc>
        <w:tc>
          <w:tcPr>
            <w:tcW w:w="1337"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2</w:t>
            </w:r>
          </w:p>
        </w:tc>
        <w:tc>
          <w:tcPr>
            <w:tcW w:w="1100"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0,036</w:t>
            </w:r>
          </w:p>
        </w:tc>
        <w:tc>
          <w:tcPr>
            <w:tcW w:w="1780"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0,072</w:t>
            </w:r>
          </w:p>
        </w:tc>
        <w:tc>
          <w:tcPr>
            <w:tcW w:w="960"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2000</w:t>
            </w:r>
          </w:p>
        </w:tc>
        <w:tc>
          <w:tcPr>
            <w:tcW w:w="839"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1,1</w:t>
            </w:r>
          </w:p>
        </w:tc>
        <w:tc>
          <w:tcPr>
            <w:tcW w:w="1443" w:type="dxa"/>
            <w:tcBorders>
              <w:top w:val="nil"/>
              <w:left w:val="nil"/>
              <w:bottom w:val="single" w:sz="4" w:space="0" w:color="auto"/>
              <w:right w:val="single" w:sz="4" w:space="0" w:color="auto"/>
            </w:tcBorders>
            <w:shd w:val="clear" w:color="auto" w:fill="auto"/>
            <w:vAlign w:val="center"/>
          </w:tcPr>
          <w:p w:rsidR="00C5228E" w:rsidRPr="00C5228E" w:rsidRDefault="00C5228E" w:rsidP="00D617A5">
            <w:pPr>
              <w:jc w:val="center"/>
              <w:rPr>
                <w:bCs/>
                <w:sz w:val="24"/>
                <w:szCs w:val="24"/>
              </w:rPr>
            </w:pPr>
            <w:r w:rsidRPr="00C5228E">
              <w:rPr>
                <w:bCs/>
                <w:sz w:val="24"/>
                <w:szCs w:val="24"/>
              </w:rPr>
              <w:t>1584</w:t>
            </w:r>
          </w:p>
        </w:tc>
      </w:tr>
      <w:tr w:rsidR="00C5228E"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tcPr>
          <w:p w:rsidR="00C5228E" w:rsidRPr="00C2216F" w:rsidRDefault="00C5228E" w:rsidP="00384018">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tcPr>
          <w:p w:rsidR="00C5228E" w:rsidRPr="00C2216F" w:rsidRDefault="00C5228E" w:rsidP="00C5228E">
            <w:pPr>
              <w:jc w:val="center"/>
              <w:rPr>
                <w:b/>
                <w:bCs/>
                <w:sz w:val="24"/>
                <w:szCs w:val="24"/>
              </w:rPr>
            </w:pPr>
            <w:r>
              <w:rPr>
                <w:b/>
                <w:bCs/>
                <w:sz w:val="24"/>
                <w:szCs w:val="24"/>
              </w:rPr>
              <w:t>2</w:t>
            </w:r>
          </w:p>
        </w:tc>
        <w:tc>
          <w:tcPr>
            <w:tcW w:w="1100" w:type="dxa"/>
            <w:tcBorders>
              <w:top w:val="nil"/>
              <w:left w:val="nil"/>
              <w:bottom w:val="single" w:sz="4" w:space="0" w:color="auto"/>
              <w:right w:val="single" w:sz="4" w:space="0" w:color="auto"/>
            </w:tcBorders>
            <w:shd w:val="clear" w:color="auto" w:fill="auto"/>
            <w:vAlign w:val="center"/>
          </w:tcPr>
          <w:p w:rsidR="00C5228E" w:rsidRPr="00C2216F" w:rsidRDefault="00C5228E" w:rsidP="00384018">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vAlign w:val="center"/>
          </w:tcPr>
          <w:p w:rsidR="00C5228E" w:rsidRPr="00C2216F" w:rsidRDefault="00C5228E" w:rsidP="00384018">
            <w:pPr>
              <w:jc w:val="center"/>
              <w:rPr>
                <w:b/>
                <w:bCs/>
                <w:sz w:val="24"/>
                <w:szCs w:val="24"/>
              </w:rPr>
            </w:pPr>
            <w:r>
              <w:rPr>
                <w:b/>
                <w:bCs/>
                <w:sz w:val="24"/>
                <w:szCs w:val="24"/>
              </w:rPr>
              <w:t>0,072</w:t>
            </w:r>
          </w:p>
        </w:tc>
        <w:tc>
          <w:tcPr>
            <w:tcW w:w="960" w:type="dxa"/>
            <w:tcBorders>
              <w:top w:val="nil"/>
              <w:left w:val="nil"/>
              <w:bottom w:val="single" w:sz="4" w:space="0" w:color="auto"/>
              <w:right w:val="single" w:sz="4" w:space="0" w:color="auto"/>
            </w:tcBorders>
            <w:shd w:val="clear" w:color="auto" w:fill="auto"/>
            <w:vAlign w:val="center"/>
          </w:tcPr>
          <w:p w:rsidR="00C5228E" w:rsidRPr="00C2216F" w:rsidRDefault="00C5228E" w:rsidP="00384018">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vAlign w:val="center"/>
          </w:tcPr>
          <w:p w:rsidR="00C5228E" w:rsidRPr="00C2216F" w:rsidRDefault="00C5228E" w:rsidP="00384018">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tcPr>
          <w:p w:rsidR="00C5228E" w:rsidRPr="00C2216F" w:rsidRDefault="00C5228E" w:rsidP="00384018">
            <w:pPr>
              <w:jc w:val="center"/>
              <w:rPr>
                <w:b/>
                <w:bCs/>
                <w:sz w:val="24"/>
                <w:szCs w:val="24"/>
              </w:rPr>
            </w:pPr>
            <w:r>
              <w:rPr>
                <w:b/>
                <w:bCs/>
                <w:sz w:val="24"/>
                <w:szCs w:val="24"/>
              </w:rPr>
              <w:t>1584</w:t>
            </w: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F4586" w:rsidRPr="00C2216F" w:rsidRDefault="004F4586" w:rsidP="00D617A5">
            <w:pPr>
              <w:jc w:val="center"/>
              <w:rPr>
                <w:sz w:val="24"/>
                <w:szCs w:val="24"/>
              </w:rPr>
            </w:pPr>
            <w:r w:rsidRPr="00C2216F">
              <w:rPr>
                <w:sz w:val="24"/>
                <w:szCs w:val="24"/>
              </w:rPr>
              <w:t>Уличное освещение</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Лампы ДРЛ</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0,25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1280</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1,1</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3 520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10</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2,5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3520</w:t>
            </w:r>
          </w:p>
        </w:tc>
      </w:tr>
      <w:tr w:rsidR="004F4586" w:rsidRPr="00C2216F" w:rsidTr="00641117">
        <w:trPr>
          <w:trHeight w:val="315"/>
        </w:trPr>
        <w:tc>
          <w:tcPr>
            <w:tcW w:w="3163" w:type="dxa"/>
            <w:tcBorders>
              <w:top w:val="nil"/>
              <w:left w:val="single" w:sz="4" w:space="0" w:color="auto"/>
              <w:bottom w:val="nil"/>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Всего по освещению</w:t>
            </w:r>
          </w:p>
        </w:tc>
        <w:tc>
          <w:tcPr>
            <w:tcW w:w="1337" w:type="dxa"/>
            <w:tcBorders>
              <w:top w:val="nil"/>
              <w:left w:val="nil"/>
              <w:bottom w:val="nil"/>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1568</w:t>
            </w:r>
          </w:p>
        </w:tc>
        <w:tc>
          <w:tcPr>
            <w:tcW w:w="1100" w:type="dxa"/>
            <w:tcBorders>
              <w:top w:val="nil"/>
              <w:left w:val="nil"/>
              <w:bottom w:val="nil"/>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nil"/>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nil"/>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71566</w:t>
            </w:r>
          </w:p>
        </w:tc>
      </w:tr>
      <w:tr w:rsidR="004F4586" w:rsidRPr="00C2216F" w:rsidTr="00641117">
        <w:trPr>
          <w:trHeight w:val="315"/>
        </w:trPr>
        <w:tc>
          <w:tcPr>
            <w:tcW w:w="10622"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Офисная техника</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Компьютеры</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0,525</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5,25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0,5</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5 250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Принтеры</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0,75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450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Сканеры</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90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Ксерокс</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23</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Факсы</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0,04</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24</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21</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5 837</w:t>
            </w: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 xml:space="preserve">Прочее в </w:t>
            </w:r>
            <w:proofErr w:type="spellStart"/>
            <w:r w:rsidRPr="00C2216F">
              <w:rPr>
                <w:sz w:val="24"/>
                <w:szCs w:val="24"/>
              </w:rPr>
              <w:t>т.ч</w:t>
            </w:r>
            <w:proofErr w:type="spellEnd"/>
            <w:r w:rsidRPr="00C2216F">
              <w:rPr>
                <w:sz w:val="24"/>
                <w:szCs w:val="24"/>
              </w:rPr>
              <w:t>. бытовая техника</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Электрические чайники</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20</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6 000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Водонагреватель</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6</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2 400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Печи СВЧ:</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4 800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Телевизор</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600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Обогреватель</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16</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218</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1 395</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Утюг</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600</w:t>
            </w:r>
          </w:p>
        </w:tc>
      </w:tr>
      <w:tr w:rsidR="004F4586" w:rsidRPr="00C2216F" w:rsidTr="00641117">
        <w:trPr>
          <w:trHeight w:val="64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Стиральная машина Л-10-221</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5 000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Центрифуга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450</w:t>
            </w:r>
          </w:p>
        </w:tc>
      </w:tr>
      <w:tr w:rsidR="004F4586" w:rsidRPr="00C2216F" w:rsidTr="00641117">
        <w:trPr>
          <w:trHeight w:val="64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Машина сушильная ЛС-10р люкс</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r>
      <w:tr w:rsidR="004F4586" w:rsidRPr="00C2216F" w:rsidTr="00641117">
        <w:trPr>
          <w:trHeight w:val="64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Машина стиральная В10-332</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r>
      <w:tr w:rsidR="004F4586" w:rsidRPr="00C2216F" w:rsidTr="00641117">
        <w:trPr>
          <w:trHeight w:val="64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 xml:space="preserve">Машина стиральная </w:t>
            </w:r>
            <w:proofErr w:type="spellStart"/>
            <w:r w:rsidRPr="00C2216F">
              <w:rPr>
                <w:sz w:val="24"/>
                <w:szCs w:val="24"/>
              </w:rPr>
              <w:t>электролюкс</w:t>
            </w:r>
            <w:proofErr w:type="spellEnd"/>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r>
      <w:tr w:rsidR="004F4586" w:rsidRPr="00C2216F" w:rsidTr="00641117">
        <w:trPr>
          <w:trHeight w:val="6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Сушильная машина   бош</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r w:rsidRPr="00C2216F">
              <w:rPr>
                <w:sz w:val="24"/>
                <w:szCs w:val="24"/>
              </w:rPr>
              <w:t>Гладильная машина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900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proofErr w:type="spellStart"/>
            <w:r w:rsidRPr="00C2216F">
              <w:rPr>
                <w:sz w:val="24"/>
                <w:szCs w:val="24"/>
              </w:rPr>
              <w:t>Электрожарочный</w:t>
            </w:r>
            <w:proofErr w:type="spellEnd"/>
            <w:r w:rsidRPr="00C2216F">
              <w:rPr>
                <w:sz w:val="24"/>
                <w:szCs w:val="24"/>
              </w:rPr>
              <w:t xml:space="preserve"> шкаф</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7 200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proofErr w:type="spellStart"/>
            <w:r w:rsidRPr="00C2216F">
              <w:rPr>
                <w:sz w:val="24"/>
                <w:szCs w:val="24"/>
              </w:rPr>
              <w:t>Тестоместительная</w:t>
            </w:r>
            <w:proofErr w:type="spellEnd"/>
            <w:r w:rsidRPr="00C2216F">
              <w:rPr>
                <w:sz w:val="24"/>
                <w:szCs w:val="24"/>
              </w:rPr>
              <w:t xml:space="preserve"> машина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r w:rsidRPr="00C2216F">
              <w:rPr>
                <w:sz w:val="24"/>
                <w:szCs w:val="24"/>
              </w:rPr>
              <w:t>Электрическая сковорода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r w:rsidRPr="00C2216F">
              <w:rPr>
                <w:sz w:val="24"/>
                <w:szCs w:val="24"/>
              </w:rPr>
              <w:t>Картофелечистка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r w:rsidRPr="00C2216F">
              <w:rPr>
                <w:sz w:val="24"/>
                <w:szCs w:val="24"/>
              </w:rPr>
              <w:lastRenderedPageBreak/>
              <w:t>Плита электрическая ПЭЖ 4/1</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7 200</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4F4586" w:rsidRPr="00C2216F" w:rsidRDefault="004F4586" w:rsidP="00D617A5">
            <w:pPr>
              <w:rPr>
                <w:sz w:val="24"/>
                <w:szCs w:val="24"/>
              </w:rPr>
            </w:pPr>
            <w:r w:rsidRPr="00C2216F">
              <w:rPr>
                <w:sz w:val="24"/>
                <w:szCs w:val="24"/>
              </w:rPr>
              <w:t>Электрическая мясорубка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450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49</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112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40 845</w:t>
            </w:r>
          </w:p>
        </w:tc>
      </w:tr>
      <w:tr w:rsidR="004F4586" w:rsidRPr="00C2216F" w:rsidTr="00641117">
        <w:trPr>
          <w:trHeight w:val="315"/>
        </w:trPr>
        <w:tc>
          <w:tcPr>
            <w:tcW w:w="1062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F4586" w:rsidRPr="00C2216F" w:rsidRDefault="004F4586" w:rsidP="00D617A5">
            <w:pPr>
              <w:jc w:val="center"/>
              <w:rPr>
                <w:sz w:val="24"/>
                <w:szCs w:val="24"/>
              </w:rPr>
            </w:pPr>
            <w:r w:rsidRPr="00C2216F">
              <w:rPr>
                <w:sz w:val="24"/>
                <w:szCs w:val="24"/>
              </w:rPr>
              <w:t>Медоборудование</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proofErr w:type="spellStart"/>
            <w:r w:rsidRPr="00C2216F">
              <w:rPr>
                <w:sz w:val="24"/>
                <w:szCs w:val="24"/>
              </w:rPr>
              <w:t>Акварелакс</w:t>
            </w:r>
            <w:proofErr w:type="spellEnd"/>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1 613</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Ножная ванна</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0,6</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225</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 xml:space="preserve">Гидромассажная ванна </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375</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Поток</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proofErr w:type="spellStart"/>
            <w:r w:rsidRPr="00C2216F">
              <w:rPr>
                <w:sz w:val="24"/>
                <w:szCs w:val="24"/>
              </w:rPr>
              <w:t>Амплипульс</w:t>
            </w:r>
            <w:proofErr w:type="spellEnd"/>
            <w:r w:rsidRPr="00C2216F">
              <w:rPr>
                <w:sz w:val="24"/>
                <w:szCs w:val="24"/>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0,04</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6</w:t>
            </w:r>
          </w:p>
        </w:tc>
      </w:tr>
      <w:tr w:rsidR="004F4586" w:rsidRPr="00C2216F" w:rsidTr="00641117">
        <w:trPr>
          <w:trHeight w:val="315"/>
        </w:trPr>
        <w:tc>
          <w:tcPr>
            <w:tcW w:w="3163" w:type="dxa"/>
            <w:tcBorders>
              <w:top w:val="nil"/>
              <w:left w:val="single" w:sz="4" w:space="0" w:color="auto"/>
              <w:bottom w:val="single" w:sz="4" w:space="0" w:color="auto"/>
              <w:right w:val="nil"/>
            </w:tcBorders>
            <w:shd w:val="clear" w:color="auto" w:fill="auto"/>
            <w:vAlign w:val="center"/>
            <w:hideMark/>
          </w:tcPr>
          <w:p w:rsidR="004F4586" w:rsidRPr="00C2216F" w:rsidRDefault="004F4586" w:rsidP="00D617A5">
            <w:pPr>
              <w:rPr>
                <w:sz w:val="24"/>
                <w:szCs w:val="24"/>
              </w:rPr>
            </w:pPr>
            <w:r w:rsidRPr="00C2216F">
              <w:rPr>
                <w:sz w:val="24"/>
                <w:szCs w:val="24"/>
              </w:rPr>
              <w:t xml:space="preserve">Ингалятор </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45</w:t>
            </w:r>
          </w:p>
        </w:tc>
      </w:tr>
      <w:tr w:rsidR="004F4586" w:rsidRPr="00C2216F" w:rsidTr="00641117">
        <w:trPr>
          <w:trHeight w:val="6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 xml:space="preserve">Кислородный концентратор </w:t>
            </w:r>
          </w:p>
        </w:tc>
        <w:tc>
          <w:tcPr>
            <w:tcW w:w="1337"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0,35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0,35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53</w:t>
            </w:r>
          </w:p>
        </w:tc>
      </w:tr>
      <w:tr w:rsidR="004F4586" w:rsidRPr="00C2216F" w:rsidTr="00641117">
        <w:trPr>
          <w:trHeight w:val="315"/>
        </w:trPr>
        <w:tc>
          <w:tcPr>
            <w:tcW w:w="3163" w:type="dxa"/>
            <w:tcBorders>
              <w:top w:val="nil"/>
              <w:left w:val="single" w:sz="4" w:space="0" w:color="auto"/>
              <w:bottom w:val="single" w:sz="4" w:space="0" w:color="auto"/>
              <w:right w:val="nil"/>
            </w:tcBorders>
            <w:shd w:val="clear" w:color="auto" w:fill="auto"/>
            <w:vAlign w:val="center"/>
            <w:hideMark/>
          </w:tcPr>
          <w:p w:rsidR="004F4586" w:rsidRPr="00C2216F" w:rsidRDefault="004F4586" w:rsidP="00D617A5">
            <w:pPr>
              <w:rPr>
                <w:sz w:val="24"/>
                <w:szCs w:val="24"/>
              </w:rPr>
            </w:pPr>
            <w:proofErr w:type="spellStart"/>
            <w:r w:rsidRPr="00C2216F">
              <w:rPr>
                <w:sz w:val="24"/>
                <w:szCs w:val="24"/>
              </w:rPr>
              <w:t>Зиммер</w:t>
            </w:r>
            <w:proofErr w:type="spellEnd"/>
            <w:r w:rsidRPr="00C2216F">
              <w:rPr>
                <w:sz w:val="24"/>
                <w:szCs w:val="24"/>
              </w:rPr>
              <w:t xml:space="preserve"> </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750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270</w:t>
            </w:r>
          </w:p>
        </w:tc>
      </w:tr>
      <w:tr w:rsidR="004F4586" w:rsidRPr="00C2216F" w:rsidTr="00641117">
        <w:trPr>
          <w:trHeight w:val="315"/>
        </w:trPr>
        <w:tc>
          <w:tcPr>
            <w:tcW w:w="3163" w:type="dxa"/>
            <w:tcBorders>
              <w:top w:val="nil"/>
              <w:left w:val="single" w:sz="4" w:space="0" w:color="auto"/>
              <w:bottom w:val="single" w:sz="4" w:space="0" w:color="auto"/>
              <w:right w:val="nil"/>
            </w:tcBorders>
            <w:shd w:val="clear" w:color="auto" w:fill="auto"/>
            <w:vAlign w:val="center"/>
            <w:hideMark/>
          </w:tcPr>
          <w:p w:rsidR="004F4586" w:rsidRPr="00C2216F" w:rsidRDefault="004F4586" w:rsidP="00D617A5">
            <w:pPr>
              <w:rPr>
                <w:sz w:val="24"/>
                <w:szCs w:val="24"/>
              </w:rPr>
            </w:pPr>
            <w:r w:rsidRPr="00C2216F">
              <w:rPr>
                <w:sz w:val="24"/>
                <w:szCs w:val="24"/>
              </w:rPr>
              <w:t xml:space="preserve">Велотренажер </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5</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0,03</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1095</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49</w:t>
            </w:r>
          </w:p>
        </w:tc>
      </w:tr>
      <w:tr w:rsidR="004F4586" w:rsidRPr="00C2216F" w:rsidTr="00641117">
        <w:trPr>
          <w:trHeight w:val="315"/>
        </w:trPr>
        <w:tc>
          <w:tcPr>
            <w:tcW w:w="3163" w:type="dxa"/>
            <w:tcBorders>
              <w:top w:val="nil"/>
              <w:left w:val="single" w:sz="4" w:space="0" w:color="auto"/>
              <w:bottom w:val="single" w:sz="4" w:space="0" w:color="auto"/>
              <w:right w:val="nil"/>
            </w:tcBorders>
            <w:shd w:val="clear" w:color="auto" w:fill="auto"/>
            <w:vAlign w:val="center"/>
            <w:hideMark/>
          </w:tcPr>
          <w:p w:rsidR="004F4586" w:rsidRPr="00C2216F" w:rsidRDefault="004F4586" w:rsidP="00D617A5">
            <w:pPr>
              <w:rPr>
                <w:sz w:val="24"/>
                <w:szCs w:val="24"/>
              </w:rPr>
            </w:pPr>
            <w:proofErr w:type="spellStart"/>
            <w:r w:rsidRPr="00C2216F">
              <w:rPr>
                <w:sz w:val="24"/>
                <w:szCs w:val="24"/>
              </w:rPr>
              <w:t>Дэнас</w:t>
            </w:r>
            <w:proofErr w:type="spellEnd"/>
            <w:r w:rsidRPr="00C2216F">
              <w:rPr>
                <w:sz w:val="24"/>
                <w:szCs w:val="24"/>
              </w:rPr>
              <w:t xml:space="preserve"> </w:t>
            </w:r>
            <w:proofErr w:type="spellStart"/>
            <w:r w:rsidRPr="00C2216F">
              <w:rPr>
                <w:sz w:val="24"/>
                <w:szCs w:val="24"/>
              </w:rPr>
              <w:t>вертебро</w:t>
            </w:r>
            <w:proofErr w:type="spellEnd"/>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1000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0,3</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30</w:t>
            </w:r>
          </w:p>
        </w:tc>
      </w:tr>
      <w:tr w:rsidR="004F4586" w:rsidRPr="00C2216F" w:rsidTr="00641117">
        <w:trPr>
          <w:trHeight w:val="315"/>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23</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8,24</w:t>
            </w:r>
          </w:p>
        </w:tc>
        <w:tc>
          <w:tcPr>
            <w:tcW w:w="96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2695,275</w:t>
            </w:r>
          </w:p>
        </w:tc>
      </w:tr>
      <w:tr w:rsidR="004F4586" w:rsidRPr="00C2216F" w:rsidTr="00641117">
        <w:trPr>
          <w:trHeight w:val="330"/>
        </w:trPr>
        <w:tc>
          <w:tcPr>
            <w:tcW w:w="1062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Холодильное оборудование</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Холодильный шкаф</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3</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0,25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0,75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8760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0,45</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2 957</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Морозильная камера</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0,2</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8760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0,45</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1 577</w:t>
            </w:r>
          </w:p>
        </w:tc>
      </w:tr>
      <w:tr w:rsidR="004F4586" w:rsidRPr="00C2216F" w:rsidTr="00641117">
        <w:trPr>
          <w:trHeight w:val="330"/>
        </w:trPr>
        <w:tc>
          <w:tcPr>
            <w:tcW w:w="3163" w:type="dxa"/>
            <w:tcBorders>
              <w:top w:val="nil"/>
              <w:left w:val="single" w:sz="4" w:space="0" w:color="auto"/>
              <w:bottom w:val="single" w:sz="4" w:space="0" w:color="auto"/>
              <w:right w:val="nil"/>
            </w:tcBorders>
            <w:shd w:val="clear" w:color="auto" w:fill="auto"/>
            <w:vAlign w:val="center"/>
            <w:hideMark/>
          </w:tcPr>
          <w:p w:rsidR="004F4586" w:rsidRPr="00C2216F" w:rsidRDefault="004F4586" w:rsidP="00D617A5">
            <w:pPr>
              <w:rPr>
                <w:sz w:val="24"/>
                <w:szCs w:val="24"/>
              </w:rPr>
            </w:pPr>
            <w:r w:rsidRPr="00C2216F">
              <w:rPr>
                <w:sz w:val="24"/>
                <w:szCs w:val="24"/>
              </w:rPr>
              <w:t>Ларь морозильный</w:t>
            </w:r>
          </w:p>
        </w:tc>
        <w:tc>
          <w:tcPr>
            <w:tcW w:w="1337"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0,25</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0,25</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8760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0,45</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986</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sz w:val="24"/>
                <w:szCs w:val="24"/>
              </w:rPr>
            </w:pPr>
            <w:r w:rsidRPr="00C2216F">
              <w:rPr>
                <w:sz w:val="24"/>
                <w:szCs w:val="24"/>
              </w:rPr>
              <w:t>Холодильник бытовой</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19</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0,18</w:t>
            </w:r>
          </w:p>
        </w:tc>
        <w:tc>
          <w:tcPr>
            <w:tcW w:w="178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3,42</w:t>
            </w:r>
          </w:p>
        </w:tc>
        <w:tc>
          <w:tcPr>
            <w:tcW w:w="960"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8760</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0,45</w:t>
            </w:r>
          </w:p>
        </w:tc>
        <w:tc>
          <w:tcPr>
            <w:tcW w:w="1443" w:type="dxa"/>
            <w:tcBorders>
              <w:top w:val="nil"/>
              <w:left w:val="nil"/>
              <w:bottom w:val="single" w:sz="4" w:space="0" w:color="auto"/>
              <w:right w:val="single" w:sz="4" w:space="0" w:color="auto"/>
            </w:tcBorders>
            <w:shd w:val="clear" w:color="auto" w:fill="auto"/>
            <w:vAlign w:val="center"/>
            <w:hideMark/>
          </w:tcPr>
          <w:p w:rsidR="004F4586" w:rsidRPr="00C2216F" w:rsidRDefault="004F4586" w:rsidP="00D617A5">
            <w:pPr>
              <w:jc w:val="center"/>
              <w:rPr>
                <w:sz w:val="24"/>
                <w:szCs w:val="24"/>
              </w:rPr>
            </w:pPr>
            <w:r w:rsidRPr="00C2216F">
              <w:rPr>
                <w:sz w:val="24"/>
                <w:szCs w:val="24"/>
              </w:rPr>
              <w:t>13 482</w:t>
            </w:r>
          </w:p>
        </w:tc>
      </w:tr>
      <w:tr w:rsidR="004F4586" w:rsidRPr="00C2216F" w:rsidTr="00641117">
        <w:trPr>
          <w:trHeight w:val="39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Итого</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25</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4,82</w:t>
            </w:r>
          </w:p>
        </w:tc>
        <w:tc>
          <w:tcPr>
            <w:tcW w:w="96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19000,44</w:t>
            </w:r>
          </w:p>
        </w:tc>
      </w:tr>
      <w:tr w:rsidR="004F4586" w:rsidRPr="00C2216F" w:rsidTr="00641117">
        <w:trPr>
          <w:trHeight w:val="330"/>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Всего</w:t>
            </w:r>
          </w:p>
        </w:tc>
        <w:tc>
          <w:tcPr>
            <w:tcW w:w="1337"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1 686</w:t>
            </w:r>
          </w:p>
        </w:tc>
        <w:tc>
          <w:tcPr>
            <w:tcW w:w="110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78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188</w:t>
            </w:r>
          </w:p>
        </w:tc>
        <w:tc>
          <w:tcPr>
            <w:tcW w:w="960"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 </w:t>
            </w:r>
          </w:p>
        </w:tc>
        <w:tc>
          <w:tcPr>
            <w:tcW w:w="1443"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139 943</w:t>
            </w:r>
          </w:p>
        </w:tc>
      </w:tr>
    </w:tbl>
    <w:p w:rsidR="004F4586" w:rsidRPr="00C2216F" w:rsidRDefault="004F4586" w:rsidP="00D617A5">
      <w:pPr>
        <w:ind w:firstLine="708"/>
        <w:jc w:val="both"/>
        <w:rPr>
          <w:b/>
          <w:sz w:val="24"/>
          <w:szCs w:val="24"/>
        </w:rPr>
      </w:pPr>
      <w:r w:rsidRPr="00C2216F">
        <w:rPr>
          <w:b/>
          <w:sz w:val="24"/>
          <w:szCs w:val="24"/>
        </w:rPr>
        <w:t xml:space="preserve"> </w:t>
      </w:r>
    </w:p>
    <w:p w:rsidR="004F4586" w:rsidRDefault="004F4586" w:rsidP="00D617A5">
      <w:pPr>
        <w:pStyle w:val="ab"/>
        <w:jc w:val="both"/>
        <w:rPr>
          <w:b/>
          <w:sz w:val="24"/>
          <w:szCs w:val="24"/>
        </w:rPr>
      </w:pPr>
      <w:r w:rsidRPr="004F4586">
        <w:rPr>
          <w:b/>
          <w:sz w:val="24"/>
          <w:szCs w:val="24"/>
        </w:rPr>
        <w:t xml:space="preserve">Расчетно-нормативное потребление электроэнергии электрооборудованием составило </w:t>
      </w:r>
      <w:r w:rsidRPr="004F4586">
        <w:rPr>
          <w:b/>
          <w:bCs/>
          <w:sz w:val="24"/>
          <w:szCs w:val="24"/>
        </w:rPr>
        <w:t xml:space="preserve"> 139943 </w:t>
      </w:r>
      <w:proofErr w:type="spellStart"/>
      <w:r w:rsidRPr="004F4586">
        <w:rPr>
          <w:b/>
          <w:sz w:val="24"/>
          <w:szCs w:val="24"/>
        </w:rPr>
        <w:t>кВтч</w:t>
      </w:r>
      <w:proofErr w:type="spellEnd"/>
      <w:r w:rsidRPr="004F4586">
        <w:rPr>
          <w:b/>
          <w:sz w:val="24"/>
          <w:szCs w:val="24"/>
        </w:rPr>
        <w:t xml:space="preserve">. </w:t>
      </w:r>
    </w:p>
    <w:p w:rsidR="004F4586" w:rsidRPr="00C2216F" w:rsidRDefault="004F4586" w:rsidP="00D617A5">
      <w:pPr>
        <w:jc w:val="center"/>
        <w:rPr>
          <w:b/>
          <w:bCs/>
          <w:sz w:val="24"/>
          <w:szCs w:val="28"/>
        </w:rPr>
      </w:pPr>
      <w:r w:rsidRPr="00C2216F">
        <w:rPr>
          <w:b/>
          <w:bCs/>
          <w:sz w:val="24"/>
          <w:szCs w:val="28"/>
        </w:rPr>
        <w:t>Сводная таблица нормативного потребления электроэнергии</w:t>
      </w:r>
      <w:proofErr w:type="gramStart"/>
      <w:r w:rsidRPr="00C2216F">
        <w:rPr>
          <w:b/>
          <w:bCs/>
          <w:sz w:val="24"/>
          <w:szCs w:val="28"/>
        </w:rPr>
        <w:t xml:space="preserve"> ,</w:t>
      </w:r>
      <w:proofErr w:type="gramEnd"/>
      <w:r w:rsidRPr="00C2216F">
        <w:rPr>
          <w:b/>
          <w:bCs/>
          <w:sz w:val="24"/>
          <w:szCs w:val="28"/>
        </w:rPr>
        <w:t xml:space="preserve"> </w:t>
      </w:r>
      <w:proofErr w:type="spellStart"/>
      <w:r w:rsidRPr="00C2216F">
        <w:rPr>
          <w:b/>
          <w:bCs/>
          <w:sz w:val="24"/>
          <w:szCs w:val="28"/>
        </w:rPr>
        <w:t>кВтч</w:t>
      </w:r>
      <w:proofErr w:type="spellEnd"/>
      <w:r w:rsidRPr="00C2216F">
        <w:rPr>
          <w:b/>
          <w:bCs/>
          <w:sz w:val="24"/>
          <w:szCs w:val="28"/>
        </w:rPr>
        <w:t>:</w:t>
      </w:r>
    </w:p>
    <w:p w:rsidR="004F4586" w:rsidRPr="00C2216F" w:rsidRDefault="004F4586" w:rsidP="00D617A5">
      <w:pPr>
        <w:pStyle w:val="ab"/>
        <w:jc w:val="right"/>
        <w:rPr>
          <w:b/>
          <w:sz w:val="26"/>
          <w:szCs w:val="26"/>
          <w:lang w:val="en-US"/>
        </w:rPr>
      </w:pPr>
      <w:r w:rsidRPr="00C2216F">
        <w:rPr>
          <w:sz w:val="24"/>
          <w:szCs w:val="24"/>
        </w:rPr>
        <w:t xml:space="preserve">Таблица </w:t>
      </w:r>
      <w:r w:rsidR="001F5A68">
        <w:rPr>
          <w:sz w:val="24"/>
          <w:szCs w:val="24"/>
        </w:rPr>
        <w:t>8</w:t>
      </w:r>
    </w:p>
    <w:tbl>
      <w:tblPr>
        <w:tblW w:w="6628" w:type="dxa"/>
        <w:jc w:val="center"/>
        <w:tblInd w:w="-2774" w:type="dxa"/>
        <w:tblLook w:val="04A0" w:firstRow="1" w:lastRow="0" w:firstColumn="1" w:lastColumn="0" w:noHBand="0" w:noVBand="1"/>
      </w:tblPr>
      <w:tblGrid>
        <w:gridCol w:w="3593"/>
        <w:gridCol w:w="2799"/>
        <w:gridCol w:w="836"/>
      </w:tblGrid>
      <w:tr w:rsidR="004F4586" w:rsidRPr="00C2216F" w:rsidTr="00641117">
        <w:trPr>
          <w:trHeight w:val="645"/>
          <w:jc w:val="center"/>
        </w:trPr>
        <w:tc>
          <w:tcPr>
            <w:tcW w:w="35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Направление использования</w:t>
            </w:r>
          </w:p>
        </w:tc>
        <w:tc>
          <w:tcPr>
            <w:tcW w:w="2799" w:type="dxa"/>
            <w:tcBorders>
              <w:top w:val="single" w:sz="8" w:space="0" w:color="auto"/>
              <w:left w:val="nil"/>
              <w:bottom w:val="single" w:sz="8" w:space="0" w:color="auto"/>
              <w:right w:val="single" w:sz="8"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 xml:space="preserve">Потребление, </w:t>
            </w:r>
            <w:proofErr w:type="spellStart"/>
            <w:r w:rsidRPr="00C2216F">
              <w:rPr>
                <w:b/>
                <w:bCs/>
                <w:sz w:val="24"/>
                <w:szCs w:val="24"/>
              </w:rPr>
              <w:t>кВтч</w:t>
            </w:r>
            <w:proofErr w:type="spellEnd"/>
          </w:p>
        </w:tc>
        <w:tc>
          <w:tcPr>
            <w:tcW w:w="236" w:type="dxa"/>
            <w:tcBorders>
              <w:top w:val="single" w:sz="8" w:space="0" w:color="auto"/>
              <w:left w:val="nil"/>
              <w:bottom w:val="single" w:sz="8" w:space="0" w:color="auto"/>
              <w:right w:val="single" w:sz="8" w:space="0" w:color="auto"/>
            </w:tcBorders>
            <w:shd w:val="clear" w:color="auto" w:fill="auto"/>
            <w:vAlign w:val="center"/>
            <w:hideMark/>
          </w:tcPr>
          <w:p w:rsidR="004F4586" w:rsidRPr="00C2216F" w:rsidRDefault="004F4586" w:rsidP="00D617A5">
            <w:pPr>
              <w:jc w:val="center"/>
              <w:rPr>
                <w:b/>
                <w:bCs/>
                <w:sz w:val="24"/>
                <w:szCs w:val="24"/>
              </w:rPr>
            </w:pPr>
            <w:r w:rsidRPr="00C2216F">
              <w:rPr>
                <w:b/>
                <w:bCs/>
                <w:sz w:val="24"/>
                <w:szCs w:val="24"/>
              </w:rPr>
              <w:t>%</w:t>
            </w:r>
          </w:p>
        </w:tc>
      </w:tr>
      <w:tr w:rsidR="004F4586" w:rsidRPr="00C2216F" w:rsidTr="00641117">
        <w:trPr>
          <w:trHeight w:val="375"/>
          <w:jc w:val="center"/>
        </w:trPr>
        <w:tc>
          <w:tcPr>
            <w:tcW w:w="3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rPr>
                <w:sz w:val="24"/>
                <w:szCs w:val="24"/>
              </w:rPr>
            </w:pPr>
            <w:r w:rsidRPr="00C2216F">
              <w:rPr>
                <w:sz w:val="24"/>
                <w:szCs w:val="24"/>
              </w:rPr>
              <w:t>Освещение</w:t>
            </w:r>
          </w:p>
        </w:tc>
        <w:tc>
          <w:tcPr>
            <w:tcW w:w="2799" w:type="dxa"/>
            <w:tcBorders>
              <w:top w:val="single" w:sz="4" w:space="0" w:color="auto"/>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71 566</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51,1%</w:t>
            </w:r>
          </w:p>
        </w:tc>
      </w:tr>
      <w:tr w:rsidR="004F4586" w:rsidRPr="00C2216F" w:rsidTr="00641117">
        <w:trPr>
          <w:trHeight w:val="375"/>
          <w:jc w:val="center"/>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rPr>
                <w:sz w:val="24"/>
                <w:szCs w:val="24"/>
              </w:rPr>
            </w:pPr>
            <w:r w:rsidRPr="00C2216F">
              <w:rPr>
                <w:sz w:val="24"/>
                <w:szCs w:val="24"/>
              </w:rPr>
              <w:t>Офисная техника</w:t>
            </w:r>
          </w:p>
        </w:tc>
        <w:tc>
          <w:tcPr>
            <w:tcW w:w="279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5 837</w:t>
            </w:r>
          </w:p>
        </w:tc>
        <w:tc>
          <w:tcPr>
            <w:tcW w:w="236"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4,2%</w:t>
            </w:r>
          </w:p>
        </w:tc>
      </w:tr>
      <w:tr w:rsidR="004F4586" w:rsidRPr="00C2216F" w:rsidTr="00641117">
        <w:trPr>
          <w:trHeight w:val="375"/>
          <w:jc w:val="center"/>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rPr>
                <w:sz w:val="24"/>
                <w:szCs w:val="24"/>
              </w:rPr>
            </w:pPr>
            <w:r w:rsidRPr="00C2216F">
              <w:rPr>
                <w:sz w:val="24"/>
                <w:szCs w:val="24"/>
              </w:rPr>
              <w:t xml:space="preserve">Прочее в </w:t>
            </w:r>
            <w:proofErr w:type="spellStart"/>
            <w:r w:rsidRPr="00C2216F">
              <w:rPr>
                <w:sz w:val="24"/>
                <w:szCs w:val="24"/>
              </w:rPr>
              <w:t>т.ч</w:t>
            </w:r>
            <w:proofErr w:type="spellEnd"/>
            <w:r w:rsidRPr="00C2216F">
              <w:rPr>
                <w:sz w:val="24"/>
                <w:szCs w:val="24"/>
              </w:rPr>
              <w:t>. бытовая техника</w:t>
            </w:r>
          </w:p>
        </w:tc>
        <w:tc>
          <w:tcPr>
            <w:tcW w:w="279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40 845</w:t>
            </w:r>
          </w:p>
        </w:tc>
        <w:tc>
          <w:tcPr>
            <w:tcW w:w="236"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29,2%</w:t>
            </w:r>
          </w:p>
        </w:tc>
      </w:tr>
      <w:tr w:rsidR="004F4586" w:rsidRPr="00C2216F" w:rsidTr="00641117">
        <w:trPr>
          <w:trHeight w:val="375"/>
          <w:jc w:val="center"/>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rPr>
                <w:sz w:val="24"/>
                <w:szCs w:val="24"/>
              </w:rPr>
            </w:pPr>
            <w:r w:rsidRPr="00C2216F">
              <w:rPr>
                <w:sz w:val="24"/>
                <w:szCs w:val="24"/>
              </w:rPr>
              <w:t>Мед. Оборудование</w:t>
            </w:r>
          </w:p>
        </w:tc>
        <w:tc>
          <w:tcPr>
            <w:tcW w:w="279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2 695</w:t>
            </w:r>
          </w:p>
        </w:tc>
        <w:tc>
          <w:tcPr>
            <w:tcW w:w="236"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1,9%</w:t>
            </w:r>
          </w:p>
        </w:tc>
      </w:tr>
      <w:tr w:rsidR="004F4586" w:rsidRPr="00C2216F" w:rsidTr="00641117">
        <w:trPr>
          <w:trHeight w:val="375"/>
          <w:jc w:val="center"/>
        </w:trPr>
        <w:tc>
          <w:tcPr>
            <w:tcW w:w="3593" w:type="dxa"/>
            <w:tcBorders>
              <w:top w:val="nil"/>
              <w:left w:val="single" w:sz="4" w:space="0" w:color="auto"/>
              <w:bottom w:val="single" w:sz="4" w:space="0" w:color="auto"/>
              <w:right w:val="single" w:sz="4" w:space="0" w:color="auto"/>
            </w:tcBorders>
            <w:shd w:val="clear" w:color="auto" w:fill="auto"/>
            <w:noWrap/>
            <w:vAlign w:val="center"/>
            <w:hideMark/>
          </w:tcPr>
          <w:p w:rsidR="004F4586" w:rsidRPr="00C2216F" w:rsidRDefault="004F4586" w:rsidP="00D617A5">
            <w:pPr>
              <w:rPr>
                <w:sz w:val="24"/>
                <w:szCs w:val="24"/>
              </w:rPr>
            </w:pPr>
            <w:r w:rsidRPr="00C2216F">
              <w:rPr>
                <w:sz w:val="24"/>
                <w:szCs w:val="24"/>
              </w:rPr>
              <w:t>Холодильное оборудование</w:t>
            </w:r>
          </w:p>
        </w:tc>
        <w:tc>
          <w:tcPr>
            <w:tcW w:w="279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19 000</w:t>
            </w:r>
          </w:p>
        </w:tc>
        <w:tc>
          <w:tcPr>
            <w:tcW w:w="236"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sz w:val="24"/>
                <w:szCs w:val="24"/>
              </w:rPr>
            </w:pPr>
            <w:r w:rsidRPr="00C2216F">
              <w:rPr>
                <w:sz w:val="24"/>
                <w:szCs w:val="24"/>
              </w:rPr>
              <w:t>13,6%</w:t>
            </w:r>
          </w:p>
        </w:tc>
      </w:tr>
      <w:tr w:rsidR="004F4586" w:rsidRPr="00C2216F" w:rsidTr="00641117">
        <w:trPr>
          <w:trHeight w:val="315"/>
          <w:jc w:val="center"/>
        </w:trPr>
        <w:tc>
          <w:tcPr>
            <w:tcW w:w="3593" w:type="dxa"/>
            <w:tcBorders>
              <w:top w:val="nil"/>
              <w:left w:val="single" w:sz="4" w:space="0" w:color="auto"/>
              <w:bottom w:val="single" w:sz="4" w:space="0" w:color="auto"/>
              <w:right w:val="single" w:sz="4" w:space="0" w:color="auto"/>
            </w:tcBorders>
            <w:shd w:val="clear" w:color="auto" w:fill="auto"/>
            <w:vAlign w:val="center"/>
            <w:hideMark/>
          </w:tcPr>
          <w:p w:rsidR="004F4586" w:rsidRPr="00C2216F" w:rsidRDefault="004F4586" w:rsidP="00D617A5">
            <w:pPr>
              <w:rPr>
                <w:b/>
                <w:bCs/>
                <w:sz w:val="24"/>
                <w:szCs w:val="24"/>
              </w:rPr>
            </w:pPr>
            <w:r w:rsidRPr="00C2216F">
              <w:rPr>
                <w:b/>
                <w:bCs/>
                <w:sz w:val="24"/>
                <w:szCs w:val="24"/>
              </w:rPr>
              <w:t>Всего</w:t>
            </w:r>
          </w:p>
        </w:tc>
        <w:tc>
          <w:tcPr>
            <w:tcW w:w="2799"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139 943</w:t>
            </w:r>
          </w:p>
        </w:tc>
        <w:tc>
          <w:tcPr>
            <w:tcW w:w="236" w:type="dxa"/>
            <w:tcBorders>
              <w:top w:val="nil"/>
              <w:left w:val="nil"/>
              <w:bottom w:val="single" w:sz="4" w:space="0" w:color="auto"/>
              <w:right w:val="single" w:sz="4" w:space="0" w:color="auto"/>
            </w:tcBorders>
            <w:shd w:val="clear" w:color="auto" w:fill="auto"/>
            <w:noWrap/>
            <w:vAlign w:val="center"/>
            <w:hideMark/>
          </w:tcPr>
          <w:p w:rsidR="004F4586" w:rsidRPr="00C2216F" w:rsidRDefault="004F4586" w:rsidP="00D617A5">
            <w:pPr>
              <w:jc w:val="center"/>
              <w:rPr>
                <w:b/>
                <w:bCs/>
                <w:sz w:val="24"/>
                <w:szCs w:val="24"/>
              </w:rPr>
            </w:pPr>
            <w:r w:rsidRPr="00C2216F">
              <w:rPr>
                <w:b/>
                <w:bCs/>
                <w:sz w:val="24"/>
                <w:szCs w:val="24"/>
              </w:rPr>
              <w:t>100%</w:t>
            </w:r>
          </w:p>
        </w:tc>
      </w:tr>
    </w:tbl>
    <w:p w:rsidR="004F4586" w:rsidRPr="00C2216F" w:rsidRDefault="004F4586" w:rsidP="00D617A5">
      <w:pPr>
        <w:ind w:firstLine="708"/>
        <w:jc w:val="both"/>
        <w:rPr>
          <w:b/>
          <w:color w:val="365F91"/>
          <w:sz w:val="6"/>
          <w:szCs w:val="6"/>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7834CE" w:rsidRDefault="007834CE" w:rsidP="00D617A5">
      <w:pPr>
        <w:jc w:val="center"/>
        <w:rPr>
          <w:b/>
          <w:sz w:val="24"/>
          <w:szCs w:val="24"/>
        </w:rPr>
      </w:pPr>
    </w:p>
    <w:p w:rsidR="00542728" w:rsidRPr="00C2216F" w:rsidRDefault="00542728" w:rsidP="00D617A5">
      <w:pPr>
        <w:jc w:val="center"/>
        <w:rPr>
          <w:b/>
          <w:sz w:val="24"/>
          <w:szCs w:val="24"/>
        </w:rPr>
      </w:pPr>
      <w:r w:rsidRPr="00C2216F">
        <w:rPr>
          <w:b/>
          <w:sz w:val="24"/>
          <w:szCs w:val="24"/>
        </w:rPr>
        <w:lastRenderedPageBreak/>
        <w:t>Распределение нормативного потребления электроэнергии по направлениям использования, %</w:t>
      </w:r>
    </w:p>
    <w:p w:rsidR="00542728" w:rsidRPr="00C2216F" w:rsidRDefault="00542728" w:rsidP="00D617A5">
      <w:pPr>
        <w:jc w:val="right"/>
        <w:rPr>
          <w:b/>
          <w:sz w:val="24"/>
          <w:szCs w:val="24"/>
        </w:rPr>
      </w:pPr>
      <w:r w:rsidRPr="00C2216F">
        <w:rPr>
          <w:b/>
          <w:sz w:val="24"/>
          <w:szCs w:val="24"/>
        </w:rPr>
        <w:t>Диаграмма 1</w:t>
      </w:r>
    </w:p>
    <w:p w:rsidR="00542728" w:rsidRPr="00C2216F" w:rsidRDefault="00454DBB" w:rsidP="00D617A5">
      <w:pPr>
        <w:jc w:val="center"/>
        <w:rPr>
          <w:b/>
          <w:color w:val="365F91"/>
          <w:sz w:val="24"/>
          <w:szCs w:val="24"/>
        </w:rPr>
      </w:pPr>
      <w:r>
        <w:rPr>
          <w:noProof/>
        </w:rPr>
        <w:drawing>
          <wp:inline distT="0" distB="0" distL="0" distR="0">
            <wp:extent cx="6151880" cy="3047365"/>
            <wp:effectExtent l="0" t="0" r="20320" b="1968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2728" w:rsidRPr="00C2216F" w:rsidRDefault="00542728" w:rsidP="00D617A5">
      <w:pPr>
        <w:jc w:val="center"/>
        <w:rPr>
          <w:highlight w:val="yellow"/>
        </w:rPr>
      </w:pPr>
    </w:p>
    <w:p w:rsidR="00542728" w:rsidRPr="00C2216F" w:rsidRDefault="00542728" w:rsidP="00D617A5">
      <w:pPr>
        <w:ind w:firstLine="708"/>
        <w:jc w:val="both"/>
        <w:rPr>
          <w:sz w:val="24"/>
          <w:szCs w:val="28"/>
        </w:rPr>
      </w:pPr>
      <w:r w:rsidRPr="00C2216F">
        <w:rPr>
          <w:sz w:val="24"/>
          <w:szCs w:val="28"/>
        </w:rPr>
        <w:t>Как видно по диаграмме, большая часть электроэнергии потребляется  на освещение (51,1%)</w:t>
      </w:r>
    </w:p>
    <w:p w:rsidR="004F4586" w:rsidRPr="004F4586" w:rsidRDefault="004F4586" w:rsidP="00D617A5">
      <w:pPr>
        <w:pStyle w:val="ab"/>
        <w:jc w:val="both"/>
        <w:rPr>
          <w:b/>
          <w:sz w:val="24"/>
          <w:szCs w:val="24"/>
        </w:rPr>
      </w:pPr>
    </w:p>
    <w:p w:rsidR="00D70F80" w:rsidRPr="00C2216F" w:rsidRDefault="00D70F80" w:rsidP="00D617A5">
      <w:pPr>
        <w:pStyle w:val="ab"/>
        <w:jc w:val="center"/>
        <w:rPr>
          <w:b/>
          <w:sz w:val="24"/>
          <w:szCs w:val="24"/>
        </w:rPr>
      </w:pPr>
      <w:r w:rsidRPr="00C2216F">
        <w:rPr>
          <w:b/>
          <w:sz w:val="24"/>
          <w:szCs w:val="24"/>
        </w:rPr>
        <w:t>Баланс потребления электрической энергии в натуральном выражении</w:t>
      </w:r>
      <w:r w:rsidR="007834CE">
        <w:rPr>
          <w:b/>
          <w:sz w:val="24"/>
          <w:szCs w:val="24"/>
        </w:rPr>
        <w:t xml:space="preserve">, тыс. </w:t>
      </w:r>
      <w:proofErr w:type="spellStart"/>
      <w:r w:rsidR="007834CE">
        <w:rPr>
          <w:b/>
          <w:sz w:val="24"/>
          <w:szCs w:val="24"/>
        </w:rPr>
        <w:t>кВтч</w:t>
      </w:r>
      <w:proofErr w:type="spellEnd"/>
    </w:p>
    <w:p w:rsidR="00D70F80" w:rsidRPr="001F5A68" w:rsidRDefault="00D70F80" w:rsidP="00D617A5">
      <w:pPr>
        <w:pStyle w:val="ab"/>
        <w:jc w:val="right"/>
        <w:rPr>
          <w:b/>
          <w:sz w:val="24"/>
          <w:szCs w:val="24"/>
        </w:rPr>
      </w:pPr>
      <w:r w:rsidRPr="00C2216F">
        <w:rPr>
          <w:sz w:val="24"/>
          <w:szCs w:val="24"/>
        </w:rPr>
        <w:t xml:space="preserve">Таблица </w:t>
      </w:r>
      <w:r w:rsidR="001F5A68">
        <w:rPr>
          <w:sz w:val="24"/>
          <w:szCs w:val="24"/>
        </w:rPr>
        <w:t>9</w:t>
      </w:r>
    </w:p>
    <w:tbl>
      <w:tblPr>
        <w:tblW w:w="7938" w:type="dxa"/>
        <w:tblInd w:w="1095" w:type="dxa"/>
        <w:tblLayout w:type="fixed"/>
        <w:tblCellMar>
          <w:top w:w="75" w:type="dxa"/>
          <w:left w:w="0" w:type="dxa"/>
          <w:bottom w:w="75" w:type="dxa"/>
          <w:right w:w="0" w:type="dxa"/>
        </w:tblCellMar>
        <w:tblLook w:val="0000" w:firstRow="0" w:lastRow="0" w:firstColumn="0" w:lastColumn="0" w:noHBand="0" w:noVBand="0"/>
      </w:tblPr>
      <w:tblGrid>
        <w:gridCol w:w="851"/>
        <w:gridCol w:w="3505"/>
        <w:gridCol w:w="735"/>
        <w:gridCol w:w="680"/>
        <w:gridCol w:w="680"/>
        <w:gridCol w:w="737"/>
        <w:gridCol w:w="737"/>
        <w:gridCol w:w="13"/>
      </w:tblGrid>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hanging="133"/>
              <w:jc w:val="right"/>
              <w:rPr>
                <w:rFonts w:ascii="Times New Roman" w:hAnsi="Times New Roman" w:cs="Times New Roman"/>
              </w:rPr>
            </w:pPr>
            <w:r w:rsidRPr="00C2216F">
              <w:rPr>
                <w:rFonts w:ascii="Times New Roman" w:hAnsi="Times New Roman" w:cs="Times New Roman"/>
              </w:rPr>
              <w:t xml:space="preserve">N </w:t>
            </w:r>
            <w:proofErr w:type="gramStart"/>
            <w:r w:rsidRPr="00C2216F">
              <w:rPr>
                <w:rFonts w:ascii="Times New Roman" w:hAnsi="Times New Roman" w:cs="Times New Roman"/>
              </w:rPr>
              <w:t>п</w:t>
            </w:r>
            <w:proofErr w:type="gramEnd"/>
            <w:r w:rsidRPr="00C2216F">
              <w:rPr>
                <w:rFonts w:ascii="Times New Roman" w:hAnsi="Times New Roman" w:cs="Times New Roman"/>
              </w:rPr>
              <w:t>/п</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jc w:val="right"/>
              <w:rPr>
                <w:rFonts w:ascii="Times New Roman" w:hAnsi="Times New Roman" w:cs="Times New Roman"/>
              </w:rPr>
            </w:pPr>
            <w:r w:rsidRPr="00C2216F">
              <w:rPr>
                <w:rFonts w:ascii="Times New Roman" w:hAnsi="Times New Roman" w:cs="Times New Roman"/>
              </w:rPr>
              <w:t>Статья</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center"/>
              <w:rPr>
                <w:rFonts w:ascii="Times New Roman" w:hAnsi="Times New Roman" w:cs="Times New Roman"/>
              </w:rPr>
            </w:pPr>
            <w:r w:rsidRPr="00C2216F">
              <w:rPr>
                <w:rFonts w:ascii="Times New Roman" w:hAnsi="Times New Roman" w:cs="Times New Roman"/>
              </w:rPr>
              <w:t>2012</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center"/>
              <w:rPr>
                <w:rFonts w:ascii="Times New Roman" w:hAnsi="Times New Roman" w:cs="Times New Roman"/>
              </w:rPr>
            </w:pPr>
            <w:r w:rsidRPr="00C2216F">
              <w:rPr>
                <w:rFonts w:ascii="Times New Roman" w:hAnsi="Times New Roman" w:cs="Times New Roman"/>
              </w:rPr>
              <w:t>2013</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center"/>
              <w:rPr>
                <w:rFonts w:ascii="Times New Roman" w:hAnsi="Times New Roman" w:cs="Times New Roman"/>
              </w:rPr>
            </w:pPr>
            <w:r w:rsidRPr="00C2216F">
              <w:rPr>
                <w:rFonts w:ascii="Times New Roman" w:hAnsi="Times New Roman" w:cs="Times New Roman"/>
              </w:rPr>
              <w:t>2014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center"/>
              <w:rPr>
                <w:rFonts w:ascii="Times New Roman" w:hAnsi="Times New Roman" w:cs="Times New Roman"/>
              </w:rPr>
            </w:pPr>
            <w:r w:rsidRPr="00C2216F">
              <w:rPr>
                <w:rFonts w:ascii="Times New Roman" w:hAnsi="Times New Roman" w:cs="Times New Roman"/>
              </w:rPr>
              <w:t>2015</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jc w:val="center"/>
              <w:rPr>
                <w:rFonts w:ascii="Times New Roman" w:hAnsi="Times New Roman" w:cs="Times New Roman"/>
              </w:rPr>
            </w:pPr>
            <w:r w:rsidRPr="00C2216F">
              <w:rPr>
                <w:rFonts w:ascii="Times New Roman" w:hAnsi="Times New Roman" w:cs="Times New Roman"/>
              </w:rPr>
              <w:t>2016</w:t>
            </w: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outlineLvl w:val="2"/>
              <w:rPr>
                <w:rFonts w:ascii="Times New Roman" w:hAnsi="Times New Roman" w:cs="Times New Roman"/>
              </w:rPr>
            </w:pPr>
            <w:r w:rsidRPr="00C2216F">
              <w:rPr>
                <w:rFonts w:ascii="Times New Roman" w:hAnsi="Times New Roman" w:cs="Times New Roman"/>
              </w:rPr>
              <w:t>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Приход</w:t>
            </w:r>
          </w:p>
        </w:tc>
        <w:tc>
          <w:tcPr>
            <w:tcW w:w="735"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1.1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Сторонний источник</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125,9</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138,4</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141,4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542728" w:rsidP="00D617A5">
            <w:r w:rsidRPr="00C2216F">
              <w:t>139,943</w:t>
            </w: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1.2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Собственное производство</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right"/>
              <w:rPr>
                <w:rFonts w:ascii="Times New Roman" w:hAnsi="Times New Roman" w:cs="Times New Roman"/>
              </w:rPr>
            </w:pPr>
            <w:r w:rsidRPr="00C2216F">
              <w:rPr>
                <w:rFonts w:ascii="Times New Roman" w:hAnsi="Times New Roman" w:cs="Times New Roman"/>
              </w:rPr>
              <w:t>Итого суммарный приход</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125,9</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138,4</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141,4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542728" w:rsidP="00D617A5">
            <w:r w:rsidRPr="00C2216F">
              <w:t>139,943</w:t>
            </w:r>
          </w:p>
        </w:tc>
      </w:tr>
      <w:tr w:rsidR="00D70F80" w:rsidRPr="00C2216F" w:rsidTr="00CD0510">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outlineLvl w:val="2"/>
              <w:rPr>
                <w:rFonts w:ascii="Times New Roman" w:hAnsi="Times New Roman" w:cs="Times New Roman"/>
              </w:rPr>
            </w:pPr>
            <w:r w:rsidRPr="00C2216F">
              <w:rPr>
                <w:rFonts w:ascii="Times New Roman" w:hAnsi="Times New Roman" w:cs="Times New Roman"/>
              </w:rPr>
              <w:t>2</w:t>
            </w:r>
          </w:p>
        </w:tc>
        <w:tc>
          <w:tcPr>
            <w:tcW w:w="708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Расход</w:t>
            </w: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На собственные нужды, всего,</w:t>
            </w:r>
          </w:p>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jc w:val="center"/>
            </w:pPr>
            <w:r w:rsidRPr="00C2216F">
              <w:t>125,9</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jc w:val="center"/>
            </w:pPr>
            <w:r w:rsidRPr="00C2216F">
              <w:t>138,4</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r w:rsidRPr="00C2216F">
              <w:t>139,943</w:t>
            </w: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jc w:val="both"/>
              <w:rPr>
                <w:rFonts w:ascii="Times New Roman" w:hAnsi="Times New Roman" w:cs="Times New Roman"/>
              </w:rPr>
            </w:pPr>
            <w:r w:rsidRPr="00C2216F">
              <w:rPr>
                <w:rFonts w:ascii="Times New Roman" w:hAnsi="Times New Roman" w:cs="Times New Roman"/>
              </w:rPr>
              <w:t>производственный (технологический) расход</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pPr>
              <w:pStyle w:val="ConsPlusNormal"/>
              <w:ind w:firstLine="0"/>
              <w:rPr>
                <w:rFonts w:ascii="Times New Roman" w:hAnsi="Times New Roman" w:cs="Times New Roman"/>
              </w:rPr>
            </w:pP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jc w:val="both"/>
              <w:rPr>
                <w:rFonts w:ascii="Times New Roman" w:hAnsi="Times New Roman" w:cs="Times New Roman"/>
              </w:rPr>
            </w:pPr>
            <w:r w:rsidRPr="00C2216F">
              <w:rPr>
                <w:rFonts w:ascii="Times New Roman" w:hAnsi="Times New Roman" w:cs="Times New Roman"/>
              </w:rPr>
              <w:t>хозяйственные нужды</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jc w:val="center"/>
            </w:pPr>
            <w:r w:rsidRPr="00C2216F">
              <w:t>125,9</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jc w:val="center"/>
            </w:pPr>
            <w:r w:rsidRPr="00C2216F">
              <w:t>138,4</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r w:rsidRPr="00C2216F">
              <w:t>139,943</w:t>
            </w: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r w:rsidRPr="00C2216F">
              <w:t>139,943</w:t>
            </w: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2.1.3</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электрическое отопление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pPr>
              <w:pStyle w:val="ConsPlusNormal"/>
              <w:ind w:firstLine="0"/>
              <w:rPr>
                <w:rFonts w:ascii="Times New Roman" w:hAnsi="Times New Roman" w:cs="Times New Roman"/>
              </w:rPr>
            </w:pP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2.1.4</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электрический транспорт</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pPr>
              <w:pStyle w:val="ConsPlusNormal"/>
              <w:ind w:firstLine="0"/>
              <w:rPr>
                <w:rFonts w:ascii="Times New Roman" w:hAnsi="Times New Roman" w:cs="Times New Roman"/>
              </w:rPr>
            </w:pP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2.1.5</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прочие собственные нужды</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pPr>
              <w:pStyle w:val="ConsPlusNormal"/>
              <w:ind w:firstLine="0"/>
              <w:rPr>
                <w:rFonts w:ascii="Times New Roman" w:hAnsi="Times New Roman" w:cs="Times New Roman"/>
              </w:rPr>
            </w:pPr>
          </w:p>
        </w:tc>
      </w:tr>
      <w:tr w:rsidR="00542728"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2.2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roofErr w:type="spellStart"/>
            <w:r w:rsidRPr="00C2216F">
              <w:rPr>
                <w:rFonts w:ascii="Times New Roman" w:hAnsi="Times New Roman" w:cs="Times New Roman"/>
              </w:rPr>
              <w:t>Субабоненты</w:t>
            </w:r>
            <w:proofErr w:type="spellEnd"/>
            <w:r w:rsidRPr="00C2216F">
              <w:rPr>
                <w:rFonts w:ascii="Times New Roman" w:hAnsi="Times New Roman" w:cs="Times New Roman"/>
              </w:rPr>
              <w:t xml:space="preserve"> (сторонние потребители)</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728" w:rsidRPr="00C2216F" w:rsidRDefault="00542728"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542728" w:rsidRPr="00C2216F" w:rsidRDefault="00542728"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2.3</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Фактические (отчетные) потери, всего,</w:t>
            </w:r>
          </w:p>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2C0C29">
            <w:pPr>
              <w:pStyle w:val="ConsPlusNormal"/>
              <w:ind w:firstLine="0"/>
              <w:rPr>
                <w:rFonts w:ascii="Times New Roman" w:hAnsi="Times New Roman" w:cs="Times New Roman"/>
              </w:rPr>
            </w:pPr>
            <w:r w:rsidRPr="00C2216F">
              <w:rPr>
                <w:rFonts w:ascii="Times New Roman" w:hAnsi="Times New Roman" w:cs="Times New Roman"/>
              </w:rPr>
              <w:t>1,457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2.3.1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технологические потери, всего,</w:t>
            </w:r>
          </w:p>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lastRenderedPageBreak/>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условно-постоянные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нагрузочные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потери, обусловленные допустимыми погрешностями приборов учета</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2.3.2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нерациональные потери</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r w:rsidRPr="00C2216F">
              <w:rPr>
                <w:rFonts w:ascii="Times New Roman" w:hAnsi="Times New Roman" w:cs="Times New Roman"/>
              </w:rPr>
              <w:t>1,457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pPr>
              <w:pStyle w:val="ConsPlusNormal"/>
              <w:ind w:firstLine="0"/>
              <w:rPr>
                <w:rFonts w:ascii="Times New Roman" w:hAnsi="Times New Roman" w:cs="Times New Roman"/>
              </w:rPr>
            </w:pPr>
          </w:p>
        </w:tc>
      </w:tr>
      <w:tr w:rsidR="007834CE"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pStyle w:val="ConsPlusNormal"/>
              <w:ind w:firstLine="0"/>
              <w:jc w:val="right"/>
              <w:rPr>
                <w:rFonts w:ascii="Times New Roman" w:hAnsi="Times New Roman" w:cs="Times New Roman"/>
              </w:rPr>
            </w:pPr>
            <w:r w:rsidRPr="00C2216F">
              <w:rPr>
                <w:rFonts w:ascii="Times New Roman" w:hAnsi="Times New Roman" w:cs="Times New Roman"/>
              </w:rPr>
              <w:t>Итого суммарный расход</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jc w:val="center"/>
            </w:pPr>
            <w:r w:rsidRPr="00C2216F">
              <w:t>125,9</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pPr>
              <w:jc w:val="center"/>
            </w:pPr>
            <w:r w:rsidRPr="00C2216F">
              <w:t>138,4</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r w:rsidRPr="00C2216F">
              <w:t>141,4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4CE" w:rsidRPr="00C2216F" w:rsidRDefault="007834CE" w:rsidP="00D617A5">
            <w:r w:rsidRPr="00C2216F">
              <w:t>141,4</w:t>
            </w:r>
          </w:p>
        </w:tc>
        <w:tc>
          <w:tcPr>
            <w:tcW w:w="737" w:type="dxa"/>
            <w:tcBorders>
              <w:top w:val="single" w:sz="4" w:space="0" w:color="auto"/>
              <w:left w:val="single" w:sz="4" w:space="0" w:color="auto"/>
              <w:bottom w:val="single" w:sz="4" w:space="0" w:color="auto"/>
              <w:right w:val="single" w:sz="4" w:space="0" w:color="auto"/>
            </w:tcBorders>
          </w:tcPr>
          <w:p w:rsidR="007834CE" w:rsidRPr="00C2216F" w:rsidRDefault="007834CE" w:rsidP="00D617A5">
            <w:r w:rsidRPr="00C2216F">
              <w:t>139,943</w:t>
            </w:r>
          </w:p>
        </w:tc>
      </w:tr>
    </w:tbl>
    <w:p w:rsidR="00D70F80" w:rsidRPr="00C2216F" w:rsidRDefault="00D70F80" w:rsidP="00D617A5">
      <w:pPr>
        <w:pStyle w:val="ab"/>
        <w:jc w:val="center"/>
        <w:rPr>
          <w:b/>
          <w:sz w:val="26"/>
          <w:szCs w:val="26"/>
        </w:rPr>
      </w:pPr>
    </w:p>
    <w:p w:rsidR="00D70F80" w:rsidRPr="00C2216F" w:rsidRDefault="00D70F80" w:rsidP="00D617A5">
      <w:pPr>
        <w:pStyle w:val="ab"/>
        <w:jc w:val="center"/>
        <w:rPr>
          <w:b/>
          <w:sz w:val="24"/>
          <w:szCs w:val="24"/>
        </w:rPr>
      </w:pPr>
      <w:r w:rsidRPr="00C2216F">
        <w:rPr>
          <w:b/>
          <w:sz w:val="24"/>
          <w:szCs w:val="24"/>
        </w:rPr>
        <w:t>Баланс потребления электрической энергии в денежном выражении</w:t>
      </w:r>
      <w:r w:rsidR="007834CE">
        <w:rPr>
          <w:b/>
          <w:sz w:val="24"/>
          <w:szCs w:val="24"/>
        </w:rPr>
        <w:t>, тыс. руб.</w:t>
      </w:r>
    </w:p>
    <w:p w:rsidR="00D70F80" w:rsidRPr="001F5A68" w:rsidRDefault="00D70F80" w:rsidP="00D617A5">
      <w:pPr>
        <w:pStyle w:val="ab"/>
        <w:jc w:val="right"/>
        <w:rPr>
          <w:b/>
          <w:sz w:val="24"/>
          <w:szCs w:val="24"/>
        </w:rPr>
      </w:pPr>
      <w:r w:rsidRPr="00C2216F">
        <w:rPr>
          <w:sz w:val="24"/>
          <w:szCs w:val="24"/>
        </w:rPr>
        <w:t xml:space="preserve">Таблица </w:t>
      </w:r>
      <w:r w:rsidR="001F5A68">
        <w:rPr>
          <w:sz w:val="24"/>
          <w:szCs w:val="24"/>
        </w:rPr>
        <w:t>10</w:t>
      </w:r>
    </w:p>
    <w:tbl>
      <w:tblPr>
        <w:tblW w:w="7938" w:type="dxa"/>
        <w:tblInd w:w="1095" w:type="dxa"/>
        <w:tblLayout w:type="fixed"/>
        <w:tblCellMar>
          <w:top w:w="75" w:type="dxa"/>
          <w:left w:w="0" w:type="dxa"/>
          <w:bottom w:w="75" w:type="dxa"/>
          <w:right w:w="0" w:type="dxa"/>
        </w:tblCellMar>
        <w:tblLook w:val="0000" w:firstRow="0" w:lastRow="0" w:firstColumn="0" w:lastColumn="0" w:noHBand="0" w:noVBand="0"/>
      </w:tblPr>
      <w:tblGrid>
        <w:gridCol w:w="851"/>
        <w:gridCol w:w="3505"/>
        <w:gridCol w:w="735"/>
        <w:gridCol w:w="680"/>
        <w:gridCol w:w="680"/>
        <w:gridCol w:w="737"/>
        <w:gridCol w:w="737"/>
        <w:gridCol w:w="13"/>
      </w:tblGrid>
      <w:tr w:rsidR="00D70F80" w:rsidRPr="00C2216F" w:rsidTr="00CD0510">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outlineLvl w:val="2"/>
              <w:rPr>
                <w:rFonts w:ascii="Times New Roman" w:hAnsi="Times New Roman" w:cs="Times New Roman"/>
              </w:rPr>
            </w:pPr>
            <w:r w:rsidRPr="00C2216F">
              <w:rPr>
                <w:rFonts w:ascii="Times New Roman" w:hAnsi="Times New Roman" w:cs="Times New Roman"/>
              </w:rPr>
              <w:t>2</w:t>
            </w:r>
          </w:p>
        </w:tc>
        <w:tc>
          <w:tcPr>
            <w:tcW w:w="708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Расход</w:t>
            </w: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На собственные нужды, всего,</w:t>
            </w:r>
          </w:p>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409,27</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508,86</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pPr>
              <w:jc w:val="center"/>
            </w:pPr>
            <w:r>
              <w:t>617,889</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r>
              <w:t>617,889</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542728" w:rsidP="00D617A5">
            <w:r>
              <w:t>617,889</w:t>
            </w: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both"/>
              <w:rPr>
                <w:rFonts w:ascii="Times New Roman" w:hAnsi="Times New Roman" w:cs="Times New Roman"/>
              </w:rPr>
            </w:pPr>
            <w:r w:rsidRPr="00C2216F">
              <w:rPr>
                <w:rFonts w:ascii="Times New Roman" w:hAnsi="Times New Roman" w:cs="Times New Roman"/>
              </w:rPr>
              <w:t>производственный (технологический) расход</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both"/>
              <w:rPr>
                <w:rFonts w:ascii="Times New Roman" w:hAnsi="Times New Roman" w:cs="Times New Roman"/>
              </w:rPr>
            </w:pPr>
            <w:r w:rsidRPr="00C2216F">
              <w:rPr>
                <w:rFonts w:ascii="Times New Roman" w:hAnsi="Times New Roman" w:cs="Times New Roman"/>
              </w:rPr>
              <w:t>хозяйственные нужды</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409,27</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508,86</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pPr>
              <w:jc w:val="center"/>
            </w:pPr>
            <w:r>
              <w:t>617,889</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r>
              <w:t>617,889</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542728" w:rsidP="00D617A5">
            <w:r>
              <w:t>617,889</w:t>
            </w: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2.1.3</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электрическое отопление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2.1.4</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электрический транспорт</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2.1.5</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прочие собственные нужды</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roofErr w:type="spellStart"/>
            <w:r w:rsidRPr="00C2216F">
              <w:rPr>
                <w:rFonts w:ascii="Times New Roman" w:hAnsi="Times New Roman" w:cs="Times New Roman"/>
              </w:rPr>
              <w:t>Субабоненты</w:t>
            </w:r>
            <w:proofErr w:type="spellEnd"/>
            <w:r w:rsidRPr="00C2216F">
              <w:rPr>
                <w:rFonts w:ascii="Times New Roman" w:hAnsi="Times New Roman" w:cs="Times New Roman"/>
              </w:rPr>
              <w:t xml:space="preserve"> (сторонние потребители)</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2.3</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Фактические (отчетные) потери, всего,</w:t>
            </w:r>
          </w:p>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2.3.1</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технологические потери, всего,</w:t>
            </w:r>
          </w:p>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в том числе: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условно-постоянные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нагрузочные</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потери, обусловленные допустимыми погрешностями приборов учета</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2.3.2</w:t>
            </w: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r w:rsidRPr="00C2216F">
              <w:rPr>
                <w:rFonts w:ascii="Times New Roman" w:hAnsi="Times New Roman" w:cs="Times New Roman"/>
              </w:rPr>
              <w:t>нерациональные потери</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pPr>
              <w:pStyle w:val="ConsPlusNormal"/>
              <w:ind w:firstLine="0"/>
              <w:rPr>
                <w:rFonts w:ascii="Times New Roman" w:hAnsi="Times New Roman" w:cs="Times New Roman"/>
              </w:rPr>
            </w:pPr>
            <w:r w:rsidRPr="00C2216F">
              <w:rPr>
                <w:rFonts w:ascii="Times New Roman" w:hAnsi="Times New Roman" w:cs="Times New Roman"/>
              </w:rPr>
              <w:t>6,411</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D70F80" w:rsidP="00D617A5">
            <w:pPr>
              <w:pStyle w:val="ConsPlusNormal"/>
              <w:ind w:firstLine="0"/>
              <w:rPr>
                <w:rFonts w:ascii="Times New Roman" w:hAnsi="Times New Roman" w:cs="Times New Roman"/>
              </w:rPr>
            </w:pPr>
          </w:p>
        </w:tc>
      </w:tr>
      <w:tr w:rsidR="00D70F80" w:rsidRPr="00C2216F" w:rsidTr="00CD0510">
        <w:trPr>
          <w:gridAfter w:val="1"/>
          <w:wAfter w:w="13" w:type="dxa"/>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rPr>
                <w:rFonts w:ascii="Times New Roman" w:hAnsi="Times New Roman" w:cs="Times New Roman"/>
              </w:rPr>
            </w:pPr>
          </w:p>
        </w:tc>
        <w:tc>
          <w:tcPr>
            <w:tcW w:w="35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pStyle w:val="ConsPlusNormal"/>
              <w:ind w:firstLine="0"/>
              <w:jc w:val="right"/>
              <w:rPr>
                <w:rFonts w:ascii="Times New Roman" w:hAnsi="Times New Roman" w:cs="Times New Roman"/>
              </w:rPr>
            </w:pPr>
            <w:r w:rsidRPr="00C2216F">
              <w:rPr>
                <w:rFonts w:ascii="Times New Roman" w:hAnsi="Times New Roman" w:cs="Times New Roman"/>
              </w:rPr>
              <w:t>Итого суммарный расход</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409,27</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508,86</w:t>
            </w:r>
          </w:p>
        </w:t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D70F80" w:rsidP="00D617A5">
            <w:pPr>
              <w:jc w:val="center"/>
            </w:pPr>
            <w:r w:rsidRPr="00C2216F">
              <w:t>624,33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0F80" w:rsidRPr="00C2216F" w:rsidRDefault="00542728" w:rsidP="00D617A5">
            <w:r>
              <w:t>617,889</w:t>
            </w:r>
          </w:p>
        </w:tc>
        <w:tc>
          <w:tcPr>
            <w:tcW w:w="737" w:type="dxa"/>
            <w:tcBorders>
              <w:top w:val="single" w:sz="4" w:space="0" w:color="auto"/>
              <w:left w:val="single" w:sz="4" w:space="0" w:color="auto"/>
              <w:bottom w:val="single" w:sz="4" w:space="0" w:color="auto"/>
              <w:right w:val="single" w:sz="4" w:space="0" w:color="auto"/>
            </w:tcBorders>
          </w:tcPr>
          <w:p w:rsidR="00D70F80" w:rsidRPr="00C2216F" w:rsidRDefault="00542728" w:rsidP="00D617A5">
            <w:r>
              <w:t>617,889</w:t>
            </w:r>
          </w:p>
        </w:tc>
      </w:tr>
    </w:tbl>
    <w:p w:rsidR="00D70F80" w:rsidRPr="002A6B6E" w:rsidRDefault="00D70F80" w:rsidP="00D617A5">
      <w:pPr>
        <w:rPr>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7834CE" w:rsidRDefault="007834CE" w:rsidP="00D617A5">
      <w:pPr>
        <w:ind w:firstLine="709"/>
        <w:jc w:val="center"/>
        <w:rPr>
          <w:b/>
          <w:sz w:val="24"/>
          <w:szCs w:val="24"/>
        </w:rPr>
      </w:pPr>
    </w:p>
    <w:p w:rsidR="00542728" w:rsidRDefault="00542728" w:rsidP="00D617A5">
      <w:pPr>
        <w:ind w:firstLine="709"/>
        <w:jc w:val="center"/>
        <w:rPr>
          <w:b/>
          <w:sz w:val="24"/>
          <w:szCs w:val="24"/>
        </w:rPr>
      </w:pPr>
      <w:r w:rsidRPr="002D2A76">
        <w:rPr>
          <w:b/>
          <w:sz w:val="24"/>
          <w:szCs w:val="24"/>
        </w:rPr>
        <w:lastRenderedPageBreak/>
        <w:t xml:space="preserve">Диаграмма сравнения фактического потребления </w:t>
      </w:r>
      <w:r>
        <w:rPr>
          <w:b/>
          <w:sz w:val="24"/>
          <w:szCs w:val="24"/>
        </w:rPr>
        <w:t>электро</w:t>
      </w:r>
      <w:r w:rsidRPr="002D2A76">
        <w:rPr>
          <w:b/>
          <w:sz w:val="24"/>
          <w:szCs w:val="24"/>
        </w:rPr>
        <w:t xml:space="preserve">энергии в 2014 г. с расчетно-нормативным значением, </w:t>
      </w:r>
      <w:proofErr w:type="spellStart"/>
      <w:r>
        <w:rPr>
          <w:b/>
          <w:sz w:val="24"/>
          <w:szCs w:val="24"/>
        </w:rPr>
        <w:t>кВтч</w:t>
      </w:r>
      <w:proofErr w:type="spellEnd"/>
      <w:r w:rsidRPr="002D2A76">
        <w:rPr>
          <w:b/>
          <w:sz w:val="24"/>
          <w:szCs w:val="24"/>
        </w:rPr>
        <w:t xml:space="preserve">  </w:t>
      </w:r>
    </w:p>
    <w:p w:rsidR="00542728" w:rsidRPr="002D2A76" w:rsidRDefault="00542728" w:rsidP="00D617A5">
      <w:pPr>
        <w:jc w:val="right"/>
        <w:rPr>
          <w:b/>
          <w:sz w:val="24"/>
          <w:szCs w:val="24"/>
        </w:rPr>
      </w:pPr>
      <w:r>
        <w:rPr>
          <w:b/>
          <w:sz w:val="24"/>
          <w:szCs w:val="24"/>
        </w:rPr>
        <w:t>Диаграмма 2</w:t>
      </w:r>
    </w:p>
    <w:p w:rsidR="00542728" w:rsidRDefault="00454DBB" w:rsidP="00D617A5">
      <w:pPr>
        <w:autoSpaceDE w:val="0"/>
        <w:autoSpaceDN w:val="0"/>
        <w:adjustRightInd w:val="0"/>
        <w:ind w:firstLine="540"/>
        <w:jc w:val="both"/>
        <w:rPr>
          <w:sz w:val="24"/>
          <w:szCs w:val="24"/>
        </w:rPr>
      </w:pPr>
      <w:r>
        <w:rPr>
          <w:noProof/>
        </w:rPr>
        <w:drawing>
          <wp:inline distT="0" distB="0" distL="0" distR="0">
            <wp:extent cx="6151880" cy="2470785"/>
            <wp:effectExtent l="0" t="0" r="20320" b="2476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2728" w:rsidRPr="00CD5D56" w:rsidRDefault="00542728" w:rsidP="00D617A5">
      <w:pPr>
        <w:ind w:firstLine="709"/>
        <w:jc w:val="both"/>
        <w:rPr>
          <w:sz w:val="24"/>
          <w:szCs w:val="24"/>
        </w:rPr>
      </w:pPr>
      <w:r>
        <w:rPr>
          <w:sz w:val="24"/>
          <w:szCs w:val="24"/>
        </w:rPr>
        <w:t>Из диаграммы 2 видно, что ф</w:t>
      </w:r>
      <w:r w:rsidRPr="00CD5D56">
        <w:rPr>
          <w:sz w:val="24"/>
          <w:szCs w:val="24"/>
        </w:rPr>
        <w:t xml:space="preserve">актическое потребление </w:t>
      </w:r>
      <w:r>
        <w:rPr>
          <w:sz w:val="24"/>
          <w:szCs w:val="24"/>
        </w:rPr>
        <w:t>электро</w:t>
      </w:r>
      <w:r w:rsidRPr="00CD5D56">
        <w:rPr>
          <w:sz w:val="24"/>
          <w:szCs w:val="24"/>
        </w:rPr>
        <w:t xml:space="preserve">энергии в 2014 г. составило </w:t>
      </w:r>
      <w:r w:rsidRPr="00542728">
        <w:rPr>
          <w:sz w:val="24"/>
          <w:szCs w:val="24"/>
        </w:rPr>
        <w:t>141400</w:t>
      </w:r>
      <w:r w:rsidRPr="00CD5D56">
        <w:rPr>
          <w:sz w:val="24"/>
          <w:szCs w:val="24"/>
        </w:rPr>
        <w:t xml:space="preserve"> </w:t>
      </w:r>
      <w:proofErr w:type="spellStart"/>
      <w:r>
        <w:rPr>
          <w:sz w:val="24"/>
          <w:szCs w:val="24"/>
        </w:rPr>
        <w:t>кВтч</w:t>
      </w:r>
      <w:proofErr w:type="spellEnd"/>
      <w:r>
        <w:rPr>
          <w:sz w:val="24"/>
          <w:szCs w:val="24"/>
        </w:rPr>
        <w:t>, р</w:t>
      </w:r>
      <w:r w:rsidRPr="00CD5D56">
        <w:rPr>
          <w:sz w:val="24"/>
          <w:szCs w:val="24"/>
        </w:rPr>
        <w:t xml:space="preserve">асчетно-нормативное потребление </w:t>
      </w:r>
      <w:r w:rsidR="00A835AD">
        <w:rPr>
          <w:sz w:val="24"/>
          <w:szCs w:val="24"/>
        </w:rPr>
        <w:t>электрической</w:t>
      </w:r>
      <w:r w:rsidRPr="00CD5D56">
        <w:rPr>
          <w:sz w:val="24"/>
          <w:szCs w:val="24"/>
        </w:rPr>
        <w:t xml:space="preserve"> энергии составляет </w:t>
      </w:r>
      <w:r w:rsidRPr="00542728">
        <w:rPr>
          <w:sz w:val="24"/>
          <w:szCs w:val="24"/>
        </w:rPr>
        <w:t>139943</w:t>
      </w:r>
      <w:r>
        <w:rPr>
          <w:sz w:val="24"/>
          <w:szCs w:val="24"/>
        </w:rPr>
        <w:t xml:space="preserve"> </w:t>
      </w:r>
      <w:proofErr w:type="spellStart"/>
      <w:r>
        <w:rPr>
          <w:sz w:val="24"/>
          <w:szCs w:val="24"/>
        </w:rPr>
        <w:t>кВтч</w:t>
      </w:r>
      <w:proofErr w:type="spellEnd"/>
      <w:r>
        <w:rPr>
          <w:sz w:val="24"/>
          <w:szCs w:val="24"/>
        </w:rPr>
        <w:t xml:space="preserve"> (99% от фактического потребления).</w:t>
      </w:r>
      <w:r w:rsidRPr="00CD5D56">
        <w:rPr>
          <w:sz w:val="24"/>
          <w:szCs w:val="24"/>
        </w:rPr>
        <w:t xml:space="preserve"> Непроизводительный расход </w:t>
      </w:r>
      <w:r>
        <w:rPr>
          <w:sz w:val="24"/>
          <w:szCs w:val="24"/>
        </w:rPr>
        <w:t>электро</w:t>
      </w:r>
      <w:r w:rsidRPr="00CD5D56">
        <w:rPr>
          <w:sz w:val="24"/>
          <w:szCs w:val="24"/>
        </w:rPr>
        <w:t xml:space="preserve">энергии равен </w:t>
      </w:r>
      <w:r w:rsidRPr="00542728">
        <w:rPr>
          <w:bCs/>
          <w:sz w:val="24"/>
          <w:szCs w:val="24"/>
        </w:rPr>
        <w:t xml:space="preserve">1457 </w:t>
      </w:r>
      <w:proofErr w:type="spellStart"/>
      <w:r w:rsidRPr="00542728">
        <w:rPr>
          <w:bCs/>
          <w:sz w:val="24"/>
          <w:szCs w:val="24"/>
        </w:rPr>
        <w:t>кВтч</w:t>
      </w:r>
      <w:proofErr w:type="spellEnd"/>
      <w:r w:rsidRPr="00542728">
        <w:rPr>
          <w:bCs/>
          <w:sz w:val="24"/>
          <w:szCs w:val="24"/>
        </w:rPr>
        <w:t xml:space="preserve"> на сумму 6,411 тыс. руб.</w:t>
      </w:r>
    </w:p>
    <w:p w:rsidR="001F5A68" w:rsidRPr="00C2216F" w:rsidRDefault="001F5A68" w:rsidP="00D617A5">
      <w:pPr>
        <w:pStyle w:val="ab"/>
        <w:jc w:val="right"/>
        <w:rPr>
          <w:b/>
          <w:sz w:val="26"/>
          <w:szCs w:val="26"/>
        </w:rPr>
      </w:pPr>
      <w:r w:rsidRPr="00C2216F">
        <w:rPr>
          <w:sz w:val="24"/>
          <w:szCs w:val="24"/>
        </w:rPr>
        <w:t>Таблица 1</w:t>
      </w:r>
      <w:r>
        <w:rPr>
          <w:sz w:val="24"/>
          <w:szCs w:val="24"/>
        </w:rPr>
        <w:t>1</w:t>
      </w:r>
    </w:p>
    <w:p w:rsidR="001F5A68" w:rsidRPr="00C2216F" w:rsidRDefault="001F5A68" w:rsidP="00D617A5">
      <w:pPr>
        <w:pStyle w:val="10"/>
        <w:ind w:firstLine="708"/>
        <w:jc w:val="both"/>
        <w:rPr>
          <w:sz w:val="10"/>
          <w:szCs w:val="10"/>
        </w:rPr>
      </w:pPr>
    </w:p>
    <w:tbl>
      <w:tblPr>
        <w:tblW w:w="9781" w:type="dxa"/>
        <w:jc w:val="center"/>
        <w:tblInd w:w="-34" w:type="dxa"/>
        <w:tblLook w:val="0000" w:firstRow="0" w:lastRow="0" w:firstColumn="0" w:lastColumn="0" w:noHBand="0" w:noVBand="0"/>
      </w:tblPr>
      <w:tblGrid>
        <w:gridCol w:w="3308"/>
        <w:gridCol w:w="4064"/>
        <w:gridCol w:w="2409"/>
      </w:tblGrid>
      <w:tr w:rsidR="001F5A68" w:rsidRPr="00A835AD" w:rsidTr="00641117">
        <w:trPr>
          <w:trHeight w:val="289"/>
          <w:jc w:val="center"/>
        </w:trPr>
        <w:tc>
          <w:tcPr>
            <w:tcW w:w="9781" w:type="dxa"/>
            <w:gridSpan w:val="3"/>
            <w:tcBorders>
              <w:top w:val="single" w:sz="8" w:space="0" w:color="auto"/>
              <w:left w:val="single" w:sz="8" w:space="0" w:color="auto"/>
              <w:bottom w:val="single" w:sz="4" w:space="0" w:color="auto"/>
              <w:right w:val="single" w:sz="8" w:space="0" w:color="000000"/>
            </w:tcBorders>
            <w:shd w:val="clear" w:color="auto" w:fill="auto"/>
          </w:tcPr>
          <w:p w:rsidR="001F5A68" w:rsidRPr="00A835AD" w:rsidRDefault="001F5A68" w:rsidP="00D617A5">
            <w:pPr>
              <w:jc w:val="center"/>
              <w:rPr>
                <w:b/>
                <w:bCs/>
                <w:sz w:val="24"/>
                <w:szCs w:val="24"/>
              </w:rPr>
            </w:pPr>
            <w:r w:rsidRPr="00A835AD">
              <w:rPr>
                <w:b/>
                <w:bCs/>
                <w:sz w:val="24"/>
                <w:szCs w:val="24"/>
              </w:rPr>
              <w:t xml:space="preserve">Показатели энергетической эффективности электроэнергии </w:t>
            </w:r>
          </w:p>
          <w:p w:rsidR="001F5A68" w:rsidRPr="00A835AD" w:rsidRDefault="001F5A68" w:rsidP="00D617A5">
            <w:pPr>
              <w:jc w:val="center"/>
              <w:rPr>
                <w:b/>
                <w:bCs/>
                <w:sz w:val="24"/>
                <w:szCs w:val="24"/>
              </w:rPr>
            </w:pPr>
          </w:p>
        </w:tc>
      </w:tr>
      <w:tr w:rsidR="001F5A68" w:rsidRPr="00A835AD" w:rsidTr="00641117">
        <w:trPr>
          <w:trHeight w:val="330"/>
          <w:jc w:val="center"/>
        </w:trPr>
        <w:tc>
          <w:tcPr>
            <w:tcW w:w="9781" w:type="dxa"/>
            <w:gridSpan w:val="3"/>
            <w:tcBorders>
              <w:top w:val="single" w:sz="4" w:space="0" w:color="auto"/>
              <w:left w:val="single" w:sz="8" w:space="0" w:color="auto"/>
              <w:bottom w:val="single" w:sz="4" w:space="0" w:color="auto"/>
              <w:right w:val="single" w:sz="8" w:space="0" w:color="000000"/>
            </w:tcBorders>
            <w:shd w:val="clear" w:color="auto" w:fill="auto"/>
          </w:tcPr>
          <w:p w:rsidR="001F5A68" w:rsidRPr="00A835AD" w:rsidRDefault="001F5A68" w:rsidP="00D617A5">
            <w:pPr>
              <w:jc w:val="center"/>
              <w:rPr>
                <w:b/>
                <w:bCs/>
                <w:i/>
                <w:iCs/>
                <w:sz w:val="24"/>
                <w:szCs w:val="24"/>
              </w:rPr>
            </w:pPr>
            <w:r w:rsidRPr="00A835AD">
              <w:rPr>
                <w:b/>
                <w:bCs/>
                <w:i/>
                <w:iCs/>
                <w:sz w:val="24"/>
                <w:szCs w:val="24"/>
              </w:rPr>
              <w:t>Фактические показатели энергетической эффективности:</w:t>
            </w:r>
          </w:p>
        </w:tc>
      </w:tr>
      <w:tr w:rsidR="001F5A68" w:rsidRPr="00A835AD" w:rsidTr="00641117">
        <w:trPr>
          <w:trHeight w:val="678"/>
          <w:jc w:val="center"/>
        </w:trPr>
        <w:tc>
          <w:tcPr>
            <w:tcW w:w="3308" w:type="dxa"/>
            <w:tcBorders>
              <w:top w:val="nil"/>
              <w:left w:val="single" w:sz="8" w:space="0" w:color="auto"/>
              <w:bottom w:val="single" w:sz="4" w:space="0" w:color="auto"/>
              <w:right w:val="single" w:sz="4" w:space="0" w:color="auto"/>
            </w:tcBorders>
            <w:shd w:val="clear" w:color="auto" w:fill="auto"/>
          </w:tcPr>
          <w:p w:rsidR="001F5A68" w:rsidRPr="00A835AD" w:rsidRDefault="001F5A68" w:rsidP="00D617A5">
            <w:pPr>
              <w:jc w:val="center"/>
              <w:rPr>
                <w:sz w:val="24"/>
                <w:szCs w:val="24"/>
              </w:rPr>
            </w:pPr>
            <w:r w:rsidRPr="00A835AD">
              <w:rPr>
                <w:sz w:val="24"/>
                <w:szCs w:val="24"/>
              </w:rPr>
              <w:t xml:space="preserve">Фактическое потребление, </w:t>
            </w:r>
            <w:proofErr w:type="spellStart"/>
            <w:r w:rsidRPr="00A835AD">
              <w:rPr>
                <w:sz w:val="24"/>
                <w:szCs w:val="24"/>
              </w:rPr>
              <w:t>кВтч</w:t>
            </w:r>
            <w:proofErr w:type="spellEnd"/>
          </w:p>
        </w:tc>
        <w:tc>
          <w:tcPr>
            <w:tcW w:w="4064" w:type="dxa"/>
            <w:tcBorders>
              <w:top w:val="nil"/>
              <w:left w:val="nil"/>
              <w:bottom w:val="single" w:sz="4" w:space="0" w:color="auto"/>
              <w:right w:val="single" w:sz="4" w:space="0" w:color="auto"/>
            </w:tcBorders>
            <w:shd w:val="clear" w:color="auto" w:fill="auto"/>
          </w:tcPr>
          <w:p w:rsidR="001F5A68" w:rsidRPr="00A835AD" w:rsidRDefault="001F5A68" w:rsidP="00D617A5">
            <w:pPr>
              <w:jc w:val="center"/>
              <w:rPr>
                <w:sz w:val="24"/>
                <w:szCs w:val="24"/>
              </w:rPr>
            </w:pPr>
            <w:r w:rsidRPr="00A835AD">
              <w:rPr>
                <w:sz w:val="24"/>
                <w:szCs w:val="24"/>
              </w:rPr>
              <w:t>Количество сотрудников, чел.</w:t>
            </w:r>
          </w:p>
        </w:tc>
        <w:tc>
          <w:tcPr>
            <w:tcW w:w="2409" w:type="dxa"/>
            <w:tcBorders>
              <w:top w:val="nil"/>
              <w:left w:val="nil"/>
              <w:bottom w:val="single" w:sz="4" w:space="0" w:color="auto"/>
              <w:right w:val="single" w:sz="8" w:space="0" w:color="auto"/>
            </w:tcBorders>
            <w:shd w:val="clear" w:color="auto" w:fill="auto"/>
          </w:tcPr>
          <w:p w:rsidR="001F5A68" w:rsidRPr="00A835AD" w:rsidRDefault="001F5A68" w:rsidP="00D617A5">
            <w:pPr>
              <w:jc w:val="center"/>
              <w:rPr>
                <w:b/>
                <w:bCs/>
                <w:sz w:val="24"/>
                <w:szCs w:val="24"/>
              </w:rPr>
            </w:pPr>
            <w:proofErr w:type="spellStart"/>
            <w:r w:rsidRPr="00A835AD">
              <w:rPr>
                <w:b/>
                <w:bCs/>
                <w:sz w:val="24"/>
                <w:szCs w:val="24"/>
              </w:rPr>
              <w:t>кВтч</w:t>
            </w:r>
            <w:proofErr w:type="spellEnd"/>
            <w:r w:rsidRPr="00A835AD">
              <w:rPr>
                <w:b/>
                <w:bCs/>
                <w:sz w:val="24"/>
                <w:szCs w:val="24"/>
              </w:rPr>
              <w:t>/чел</w:t>
            </w:r>
          </w:p>
        </w:tc>
      </w:tr>
      <w:tr w:rsidR="001F5A68" w:rsidRPr="00A835AD" w:rsidTr="00641117">
        <w:trPr>
          <w:trHeight w:val="330"/>
          <w:jc w:val="center"/>
        </w:trPr>
        <w:tc>
          <w:tcPr>
            <w:tcW w:w="3308" w:type="dxa"/>
            <w:tcBorders>
              <w:top w:val="nil"/>
              <w:left w:val="single" w:sz="8" w:space="0" w:color="auto"/>
              <w:bottom w:val="single" w:sz="4" w:space="0" w:color="auto"/>
              <w:right w:val="single" w:sz="4" w:space="0" w:color="auto"/>
            </w:tcBorders>
            <w:shd w:val="clear" w:color="auto" w:fill="auto"/>
            <w:vAlign w:val="center"/>
          </w:tcPr>
          <w:p w:rsidR="001F5A68" w:rsidRPr="00A835AD" w:rsidRDefault="001F5A68" w:rsidP="00D617A5">
            <w:pPr>
              <w:jc w:val="center"/>
              <w:rPr>
                <w:sz w:val="24"/>
                <w:szCs w:val="24"/>
              </w:rPr>
            </w:pPr>
            <w:r w:rsidRPr="00A835AD">
              <w:rPr>
                <w:b/>
                <w:bCs/>
                <w:sz w:val="24"/>
                <w:szCs w:val="24"/>
              </w:rPr>
              <w:t>141400</w:t>
            </w:r>
          </w:p>
        </w:tc>
        <w:tc>
          <w:tcPr>
            <w:tcW w:w="4064" w:type="dxa"/>
            <w:tcBorders>
              <w:top w:val="nil"/>
              <w:left w:val="nil"/>
              <w:bottom w:val="single" w:sz="4" w:space="0" w:color="auto"/>
              <w:right w:val="single" w:sz="4" w:space="0" w:color="auto"/>
            </w:tcBorders>
            <w:shd w:val="clear" w:color="auto" w:fill="auto"/>
            <w:vAlign w:val="center"/>
          </w:tcPr>
          <w:p w:rsidR="001F5A68" w:rsidRPr="00A835AD" w:rsidRDefault="001F5A68" w:rsidP="00D617A5">
            <w:pPr>
              <w:jc w:val="center"/>
              <w:rPr>
                <w:sz w:val="24"/>
                <w:szCs w:val="24"/>
              </w:rPr>
            </w:pPr>
            <w:r w:rsidRPr="00A835AD">
              <w:rPr>
                <w:sz w:val="24"/>
                <w:szCs w:val="24"/>
              </w:rPr>
              <w:t>107</w:t>
            </w:r>
          </w:p>
        </w:tc>
        <w:tc>
          <w:tcPr>
            <w:tcW w:w="2409" w:type="dxa"/>
            <w:tcBorders>
              <w:top w:val="nil"/>
              <w:left w:val="nil"/>
              <w:bottom w:val="single" w:sz="4" w:space="0" w:color="auto"/>
              <w:right w:val="single" w:sz="8" w:space="0" w:color="auto"/>
            </w:tcBorders>
            <w:shd w:val="clear" w:color="auto" w:fill="auto"/>
            <w:vAlign w:val="center"/>
          </w:tcPr>
          <w:p w:rsidR="001F5A68" w:rsidRPr="00A835AD" w:rsidRDefault="001F5A68" w:rsidP="00D617A5">
            <w:pPr>
              <w:jc w:val="center"/>
              <w:rPr>
                <w:b/>
                <w:bCs/>
                <w:sz w:val="24"/>
                <w:szCs w:val="24"/>
              </w:rPr>
            </w:pPr>
            <w:r w:rsidRPr="00A835AD">
              <w:rPr>
                <w:b/>
                <w:bCs/>
                <w:sz w:val="24"/>
                <w:szCs w:val="24"/>
              </w:rPr>
              <w:t>1321</w:t>
            </w:r>
          </w:p>
        </w:tc>
      </w:tr>
      <w:tr w:rsidR="001F5A68" w:rsidRPr="00A835AD" w:rsidTr="00641117">
        <w:trPr>
          <w:trHeight w:val="330"/>
          <w:jc w:val="center"/>
        </w:trPr>
        <w:tc>
          <w:tcPr>
            <w:tcW w:w="9781" w:type="dxa"/>
            <w:gridSpan w:val="3"/>
            <w:tcBorders>
              <w:top w:val="single" w:sz="4" w:space="0" w:color="auto"/>
              <w:left w:val="single" w:sz="8" w:space="0" w:color="auto"/>
              <w:bottom w:val="single" w:sz="4" w:space="0" w:color="auto"/>
              <w:right w:val="single" w:sz="8" w:space="0" w:color="000000"/>
            </w:tcBorders>
            <w:shd w:val="clear" w:color="auto" w:fill="auto"/>
          </w:tcPr>
          <w:p w:rsidR="001F5A68" w:rsidRPr="00A835AD" w:rsidRDefault="001F5A68" w:rsidP="00D617A5">
            <w:pPr>
              <w:jc w:val="center"/>
              <w:rPr>
                <w:b/>
                <w:bCs/>
                <w:i/>
                <w:iCs/>
                <w:sz w:val="24"/>
                <w:szCs w:val="24"/>
              </w:rPr>
            </w:pPr>
            <w:r w:rsidRPr="00A835AD">
              <w:rPr>
                <w:b/>
                <w:bCs/>
                <w:i/>
                <w:iCs/>
                <w:sz w:val="24"/>
                <w:szCs w:val="24"/>
              </w:rPr>
              <w:t>Нормативные показатели энергетической эффективности:</w:t>
            </w:r>
          </w:p>
        </w:tc>
      </w:tr>
      <w:tr w:rsidR="001F5A68" w:rsidRPr="00A835AD" w:rsidTr="00641117">
        <w:trPr>
          <w:trHeight w:val="440"/>
          <w:jc w:val="center"/>
        </w:trPr>
        <w:tc>
          <w:tcPr>
            <w:tcW w:w="3308" w:type="dxa"/>
            <w:tcBorders>
              <w:top w:val="nil"/>
              <w:left w:val="single" w:sz="8" w:space="0" w:color="auto"/>
              <w:bottom w:val="single" w:sz="4" w:space="0" w:color="auto"/>
              <w:right w:val="single" w:sz="4" w:space="0" w:color="auto"/>
            </w:tcBorders>
            <w:shd w:val="clear" w:color="auto" w:fill="auto"/>
          </w:tcPr>
          <w:p w:rsidR="001F5A68" w:rsidRPr="00A835AD" w:rsidRDefault="001F5A68" w:rsidP="00D617A5">
            <w:pPr>
              <w:jc w:val="center"/>
              <w:rPr>
                <w:sz w:val="24"/>
                <w:szCs w:val="24"/>
              </w:rPr>
            </w:pPr>
            <w:r w:rsidRPr="00A835AD">
              <w:rPr>
                <w:sz w:val="24"/>
                <w:szCs w:val="24"/>
              </w:rPr>
              <w:t xml:space="preserve">Нормативное потребление, </w:t>
            </w:r>
            <w:proofErr w:type="spellStart"/>
            <w:r w:rsidRPr="00A835AD">
              <w:rPr>
                <w:sz w:val="24"/>
                <w:szCs w:val="24"/>
              </w:rPr>
              <w:t>кВтч</w:t>
            </w:r>
            <w:proofErr w:type="spellEnd"/>
          </w:p>
        </w:tc>
        <w:tc>
          <w:tcPr>
            <w:tcW w:w="4064" w:type="dxa"/>
            <w:tcBorders>
              <w:top w:val="nil"/>
              <w:left w:val="nil"/>
              <w:bottom w:val="single" w:sz="4" w:space="0" w:color="auto"/>
              <w:right w:val="single" w:sz="4" w:space="0" w:color="auto"/>
            </w:tcBorders>
            <w:shd w:val="clear" w:color="auto" w:fill="auto"/>
          </w:tcPr>
          <w:p w:rsidR="001F5A68" w:rsidRPr="00A835AD" w:rsidRDefault="001F5A68" w:rsidP="00D617A5">
            <w:pPr>
              <w:jc w:val="center"/>
              <w:rPr>
                <w:sz w:val="24"/>
                <w:szCs w:val="24"/>
              </w:rPr>
            </w:pPr>
            <w:r w:rsidRPr="00A835AD">
              <w:rPr>
                <w:sz w:val="24"/>
                <w:szCs w:val="24"/>
              </w:rPr>
              <w:t>Количество сотрудников, чел.</w:t>
            </w:r>
          </w:p>
        </w:tc>
        <w:tc>
          <w:tcPr>
            <w:tcW w:w="2409" w:type="dxa"/>
            <w:tcBorders>
              <w:top w:val="nil"/>
              <w:left w:val="nil"/>
              <w:bottom w:val="single" w:sz="4" w:space="0" w:color="auto"/>
              <w:right w:val="single" w:sz="8" w:space="0" w:color="auto"/>
            </w:tcBorders>
            <w:shd w:val="clear" w:color="auto" w:fill="auto"/>
          </w:tcPr>
          <w:p w:rsidR="001F5A68" w:rsidRPr="00A835AD" w:rsidRDefault="001F5A68" w:rsidP="00D617A5">
            <w:pPr>
              <w:jc w:val="center"/>
              <w:rPr>
                <w:b/>
                <w:bCs/>
                <w:sz w:val="24"/>
                <w:szCs w:val="24"/>
              </w:rPr>
            </w:pPr>
            <w:proofErr w:type="spellStart"/>
            <w:r w:rsidRPr="00A835AD">
              <w:rPr>
                <w:b/>
                <w:bCs/>
                <w:sz w:val="24"/>
                <w:szCs w:val="24"/>
              </w:rPr>
              <w:t>кВтч</w:t>
            </w:r>
            <w:proofErr w:type="spellEnd"/>
            <w:r w:rsidRPr="00A835AD">
              <w:rPr>
                <w:b/>
                <w:bCs/>
                <w:sz w:val="24"/>
                <w:szCs w:val="24"/>
              </w:rPr>
              <w:t>/чел</w:t>
            </w:r>
          </w:p>
        </w:tc>
      </w:tr>
      <w:tr w:rsidR="001F5A68" w:rsidRPr="00A835AD" w:rsidTr="00641117">
        <w:trPr>
          <w:trHeight w:val="273"/>
          <w:jc w:val="center"/>
        </w:trPr>
        <w:tc>
          <w:tcPr>
            <w:tcW w:w="3308" w:type="dxa"/>
            <w:tcBorders>
              <w:top w:val="nil"/>
              <w:left w:val="single" w:sz="8" w:space="0" w:color="auto"/>
              <w:bottom w:val="single" w:sz="4" w:space="0" w:color="auto"/>
              <w:right w:val="single" w:sz="4" w:space="0" w:color="auto"/>
            </w:tcBorders>
            <w:shd w:val="clear" w:color="auto" w:fill="auto"/>
            <w:vAlign w:val="center"/>
          </w:tcPr>
          <w:p w:rsidR="001F5A68" w:rsidRPr="00A835AD" w:rsidRDefault="001F5A68" w:rsidP="00D617A5">
            <w:pPr>
              <w:jc w:val="center"/>
              <w:rPr>
                <w:sz w:val="24"/>
                <w:szCs w:val="24"/>
              </w:rPr>
            </w:pPr>
            <w:r w:rsidRPr="00A835AD">
              <w:rPr>
                <w:b/>
                <w:bCs/>
                <w:sz w:val="24"/>
                <w:szCs w:val="24"/>
              </w:rPr>
              <w:t>139943</w:t>
            </w:r>
          </w:p>
        </w:tc>
        <w:tc>
          <w:tcPr>
            <w:tcW w:w="4064" w:type="dxa"/>
            <w:tcBorders>
              <w:top w:val="nil"/>
              <w:left w:val="nil"/>
              <w:bottom w:val="single" w:sz="4" w:space="0" w:color="auto"/>
              <w:right w:val="single" w:sz="4" w:space="0" w:color="auto"/>
            </w:tcBorders>
            <w:shd w:val="clear" w:color="auto" w:fill="auto"/>
            <w:vAlign w:val="center"/>
          </w:tcPr>
          <w:p w:rsidR="001F5A68" w:rsidRPr="00A835AD" w:rsidRDefault="001F5A68" w:rsidP="00D617A5">
            <w:pPr>
              <w:jc w:val="center"/>
              <w:rPr>
                <w:sz w:val="24"/>
                <w:szCs w:val="24"/>
              </w:rPr>
            </w:pPr>
            <w:r w:rsidRPr="00A835AD">
              <w:rPr>
                <w:sz w:val="24"/>
                <w:szCs w:val="24"/>
              </w:rPr>
              <w:t>107</w:t>
            </w:r>
          </w:p>
        </w:tc>
        <w:tc>
          <w:tcPr>
            <w:tcW w:w="2409" w:type="dxa"/>
            <w:tcBorders>
              <w:top w:val="nil"/>
              <w:left w:val="nil"/>
              <w:bottom w:val="single" w:sz="4" w:space="0" w:color="auto"/>
              <w:right w:val="single" w:sz="8" w:space="0" w:color="auto"/>
            </w:tcBorders>
            <w:shd w:val="clear" w:color="auto" w:fill="auto"/>
            <w:vAlign w:val="center"/>
          </w:tcPr>
          <w:p w:rsidR="001F5A68" w:rsidRPr="00A835AD" w:rsidRDefault="001F5A68" w:rsidP="00D617A5">
            <w:pPr>
              <w:jc w:val="center"/>
              <w:rPr>
                <w:b/>
                <w:bCs/>
                <w:sz w:val="24"/>
                <w:szCs w:val="24"/>
              </w:rPr>
            </w:pPr>
            <w:r w:rsidRPr="00A835AD">
              <w:rPr>
                <w:b/>
                <w:bCs/>
                <w:sz w:val="24"/>
                <w:szCs w:val="24"/>
              </w:rPr>
              <w:t>1308</w:t>
            </w:r>
          </w:p>
        </w:tc>
      </w:tr>
    </w:tbl>
    <w:p w:rsidR="001F5A68" w:rsidRPr="00C2216F" w:rsidRDefault="001F5A68" w:rsidP="00D617A5">
      <w:pPr>
        <w:pStyle w:val="a3"/>
        <w:ind w:firstLine="708"/>
        <w:jc w:val="center"/>
        <w:rPr>
          <w:bCs/>
          <w:sz w:val="24"/>
          <w:szCs w:val="24"/>
        </w:rPr>
      </w:pPr>
    </w:p>
    <w:p w:rsidR="00F82F43" w:rsidRPr="00C2216F" w:rsidRDefault="00F82F43" w:rsidP="00D617A5">
      <w:pPr>
        <w:pStyle w:val="ab"/>
        <w:jc w:val="center"/>
        <w:rPr>
          <w:b/>
          <w:bCs/>
          <w:sz w:val="28"/>
          <w:szCs w:val="24"/>
        </w:rPr>
      </w:pPr>
    </w:p>
    <w:p w:rsidR="00616B16" w:rsidRPr="00C2216F" w:rsidRDefault="00616B16" w:rsidP="00D617A5">
      <w:pPr>
        <w:pStyle w:val="ab"/>
        <w:jc w:val="center"/>
        <w:rPr>
          <w:b/>
          <w:bCs/>
          <w:sz w:val="24"/>
          <w:szCs w:val="24"/>
        </w:rPr>
      </w:pPr>
      <w:r w:rsidRPr="00C2216F">
        <w:rPr>
          <w:b/>
          <w:bCs/>
          <w:sz w:val="24"/>
          <w:szCs w:val="24"/>
        </w:rPr>
        <w:t>Резерв экономии электроэнергии</w:t>
      </w:r>
    </w:p>
    <w:tbl>
      <w:tblPr>
        <w:tblW w:w="9758" w:type="dxa"/>
        <w:tblInd w:w="107" w:type="dxa"/>
        <w:tblLayout w:type="fixed"/>
        <w:tblLook w:val="0000" w:firstRow="0" w:lastRow="0" w:firstColumn="0" w:lastColumn="0" w:noHBand="0" w:noVBand="0"/>
      </w:tblPr>
      <w:tblGrid>
        <w:gridCol w:w="9758"/>
      </w:tblGrid>
      <w:tr w:rsidR="00616B16" w:rsidRPr="00C2216F" w:rsidTr="00786FB7">
        <w:trPr>
          <w:trHeight w:val="638"/>
        </w:trPr>
        <w:tc>
          <w:tcPr>
            <w:tcW w:w="9758" w:type="dxa"/>
            <w:tcBorders>
              <w:top w:val="nil"/>
              <w:left w:val="nil"/>
              <w:right w:val="nil"/>
            </w:tcBorders>
            <w:shd w:val="clear" w:color="auto" w:fill="auto"/>
            <w:vAlign w:val="center"/>
          </w:tcPr>
          <w:p w:rsidR="00616B16" w:rsidRPr="00C2216F" w:rsidRDefault="00616B16" w:rsidP="00D617A5">
            <w:pPr>
              <w:ind w:firstLine="613"/>
              <w:jc w:val="both"/>
              <w:rPr>
                <w:sz w:val="24"/>
                <w:szCs w:val="24"/>
              </w:rPr>
            </w:pPr>
            <w:r w:rsidRPr="00C2216F">
              <w:rPr>
                <w:sz w:val="24"/>
                <w:szCs w:val="24"/>
              </w:rPr>
              <w:t>Расчет экономии электроэнергии за счет замены люминесцентных ламп на линейные светодиодные лампы.</w:t>
            </w:r>
          </w:p>
        </w:tc>
      </w:tr>
      <w:tr w:rsidR="00616B16" w:rsidRPr="00C2216F" w:rsidTr="00786FB7">
        <w:trPr>
          <w:trHeight w:val="823"/>
        </w:trPr>
        <w:tc>
          <w:tcPr>
            <w:tcW w:w="9758" w:type="dxa"/>
            <w:tcBorders>
              <w:top w:val="nil"/>
              <w:left w:val="nil"/>
              <w:right w:val="nil"/>
            </w:tcBorders>
            <w:shd w:val="clear" w:color="auto" w:fill="auto"/>
          </w:tcPr>
          <w:p w:rsidR="00616B16" w:rsidRPr="00C2216F" w:rsidRDefault="00616B16" w:rsidP="00D617A5">
            <w:pPr>
              <w:rPr>
                <w:sz w:val="24"/>
                <w:szCs w:val="24"/>
              </w:rPr>
            </w:pPr>
            <w:r w:rsidRPr="00C2216F">
              <w:rPr>
                <w:sz w:val="24"/>
                <w:szCs w:val="24"/>
              </w:rPr>
              <w:t>Годовая экономия составит:</w:t>
            </w:r>
            <w:r w:rsidRPr="00C2216F">
              <w:rPr>
                <w:sz w:val="24"/>
                <w:szCs w:val="24"/>
              </w:rPr>
              <w:br/>
            </w:r>
            <w:proofErr w:type="spellStart"/>
            <w:r w:rsidRPr="00C2216F">
              <w:rPr>
                <w:b/>
                <w:bCs/>
                <w:sz w:val="24"/>
                <w:szCs w:val="24"/>
              </w:rPr>
              <w:t>Wосв</w:t>
            </w:r>
            <w:proofErr w:type="spellEnd"/>
            <w:r w:rsidRPr="00C2216F">
              <w:rPr>
                <w:b/>
                <w:bCs/>
                <w:sz w:val="24"/>
                <w:szCs w:val="24"/>
                <w:vertAlign w:val="subscript"/>
              </w:rPr>
              <w:t xml:space="preserve"> 1</w:t>
            </w:r>
            <w:r w:rsidRPr="00C2216F">
              <w:rPr>
                <w:b/>
                <w:bCs/>
                <w:sz w:val="24"/>
                <w:szCs w:val="24"/>
              </w:rPr>
              <w:t xml:space="preserve"> – </w:t>
            </w:r>
            <w:proofErr w:type="spellStart"/>
            <w:r w:rsidRPr="00C2216F">
              <w:rPr>
                <w:b/>
                <w:bCs/>
                <w:sz w:val="24"/>
                <w:szCs w:val="24"/>
              </w:rPr>
              <w:t>Wосв</w:t>
            </w:r>
            <w:proofErr w:type="spellEnd"/>
            <w:r w:rsidRPr="00C2216F">
              <w:rPr>
                <w:b/>
                <w:bCs/>
                <w:sz w:val="24"/>
                <w:szCs w:val="24"/>
              </w:rPr>
              <w:t xml:space="preserve"> </w:t>
            </w:r>
            <w:r w:rsidRPr="00C2216F">
              <w:rPr>
                <w:b/>
                <w:bCs/>
                <w:sz w:val="24"/>
                <w:szCs w:val="24"/>
                <w:vertAlign w:val="subscript"/>
              </w:rPr>
              <w:t>2</w:t>
            </w:r>
            <w:r w:rsidRPr="00C2216F">
              <w:rPr>
                <w:b/>
                <w:bCs/>
                <w:sz w:val="24"/>
                <w:szCs w:val="24"/>
              </w:rPr>
              <w:t xml:space="preserve"> =  Δ </w:t>
            </w:r>
            <w:proofErr w:type="spellStart"/>
            <w:r w:rsidRPr="00C2216F">
              <w:rPr>
                <w:b/>
                <w:bCs/>
                <w:sz w:val="24"/>
                <w:szCs w:val="24"/>
              </w:rPr>
              <w:t>Wосв</w:t>
            </w:r>
            <w:proofErr w:type="spellEnd"/>
            <w:r w:rsidRPr="00C2216F">
              <w:rPr>
                <w:b/>
                <w:bCs/>
                <w:sz w:val="24"/>
                <w:szCs w:val="24"/>
              </w:rPr>
              <w:t xml:space="preserve">,  </w:t>
            </w:r>
            <w:r w:rsidRPr="00C2216F">
              <w:rPr>
                <w:b/>
                <w:bCs/>
                <w:sz w:val="24"/>
                <w:szCs w:val="24"/>
              </w:rPr>
              <w:br/>
              <w:t xml:space="preserve"> </w:t>
            </w:r>
            <w:proofErr w:type="spellStart"/>
            <w:r w:rsidRPr="00C2216F">
              <w:rPr>
                <w:b/>
                <w:bCs/>
                <w:sz w:val="24"/>
                <w:szCs w:val="24"/>
              </w:rPr>
              <w:t>Wосв</w:t>
            </w:r>
            <w:proofErr w:type="spellEnd"/>
            <w:r w:rsidRPr="00C2216F">
              <w:rPr>
                <w:b/>
                <w:bCs/>
                <w:sz w:val="24"/>
                <w:szCs w:val="24"/>
              </w:rPr>
              <w:t xml:space="preserve"> = N * P уст * </w:t>
            </w:r>
            <w:proofErr w:type="spellStart"/>
            <w:r w:rsidRPr="00C2216F">
              <w:rPr>
                <w:b/>
                <w:bCs/>
                <w:sz w:val="24"/>
                <w:szCs w:val="24"/>
              </w:rPr>
              <w:t>Kи</w:t>
            </w:r>
            <w:proofErr w:type="spellEnd"/>
            <w:r w:rsidRPr="00C2216F">
              <w:rPr>
                <w:b/>
                <w:bCs/>
                <w:sz w:val="24"/>
                <w:szCs w:val="24"/>
              </w:rPr>
              <w:t xml:space="preserve"> * </w:t>
            </w:r>
            <w:proofErr w:type="spellStart"/>
            <w:r w:rsidRPr="00C2216F">
              <w:rPr>
                <w:b/>
                <w:bCs/>
                <w:sz w:val="24"/>
                <w:szCs w:val="24"/>
              </w:rPr>
              <w:t>Кп</w:t>
            </w:r>
            <w:proofErr w:type="spellEnd"/>
            <w:r w:rsidRPr="00C2216F">
              <w:rPr>
                <w:b/>
                <w:bCs/>
                <w:sz w:val="24"/>
                <w:szCs w:val="24"/>
              </w:rPr>
              <w:t xml:space="preserve"> * Т, </w:t>
            </w:r>
            <w:proofErr w:type="spellStart"/>
            <w:r w:rsidRPr="00C2216F">
              <w:rPr>
                <w:sz w:val="24"/>
                <w:szCs w:val="24"/>
              </w:rPr>
              <w:t>кВт</w:t>
            </w:r>
            <w:proofErr w:type="gramStart"/>
            <w:r w:rsidRPr="00C2216F">
              <w:rPr>
                <w:sz w:val="24"/>
                <w:szCs w:val="24"/>
              </w:rPr>
              <w:t>.ч</w:t>
            </w:r>
            <w:proofErr w:type="spellEnd"/>
            <w:proofErr w:type="gramEnd"/>
          </w:p>
          <w:p w:rsidR="00616B16" w:rsidRPr="00C2216F" w:rsidRDefault="00616B16" w:rsidP="00D617A5">
            <w:pPr>
              <w:pStyle w:val="aa"/>
              <w:spacing w:line="360" w:lineRule="auto"/>
              <w:jc w:val="both"/>
              <w:rPr>
                <w:sz w:val="24"/>
                <w:szCs w:val="24"/>
              </w:rPr>
            </w:pPr>
            <w:r w:rsidRPr="00C2216F">
              <w:rPr>
                <w:sz w:val="24"/>
                <w:szCs w:val="24"/>
              </w:rPr>
              <w:t xml:space="preserve">где:     </w:t>
            </w:r>
          </w:p>
          <w:p w:rsidR="00616B16" w:rsidRPr="00C2216F" w:rsidRDefault="00616B16" w:rsidP="00D617A5">
            <w:pPr>
              <w:pStyle w:val="aa"/>
              <w:spacing w:line="276" w:lineRule="auto"/>
              <w:jc w:val="both"/>
              <w:rPr>
                <w:sz w:val="24"/>
                <w:szCs w:val="24"/>
              </w:rPr>
            </w:pPr>
            <w:r w:rsidRPr="00C2216F">
              <w:rPr>
                <w:sz w:val="24"/>
                <w:szCs w:val="24"/>
              </w:rPr>
              <w:t xml:space="preserve">          </w:t>
            </w:r>
            <w:r w:rsidRPr="00C2216F">
              <w:rPr>
                <w:sz w:val="24"/>
                <w:szCs w:val="24"/>
                <w:lang w:val="en-US"/>
              </w:rPr>
              <w:t>W</w:t>
            </w:r>
            <w:proofErr w:type="spellStart"/>
            <w:r w:rsidRPr="00C2216F">
              <w:rPr>
                <w:sz w:val="24"/>
                <w:szCs w:val="24"/>
                <w:vertAlign w:val="subscript"/>
              </w:rPr>
              <w:t>осв</w:t>
            </w:r>
            <w:proofErr w:type="spellEnd"/>
            <w:r w:rsidRPr="00C2216F">
              <w:rPr>
                <w:sz w:val="24"/>
                <w:szCs w:val="24"/>
              </w:rPr>
              <w:t xml:space="preserve"> - </w:t>
            </w:r>
            <w:proofErr w:type="gramStart"/>
            <w:r w:rsidRPr="00C2216F">
              <w:rPr>
                <w:sz w:val="24"/>
                <w:szCs w:val="24"/>
              </w:rPr>
              <w:t>потребляемая  эл</w:t>
            </w:r>
            <w:proofErr w:type="gramEnd"/>
            <w:r w:rsidRPr="00C2216F">
              <w:rPr>
                <w:sz w:val="24"/>
                <w:szCs w:val="24"/>
              </w:rPr>
              <w:t xml:space="preserve">. энергия в  год, </w:t>
            </w:r>
            <w:proofErr w:type="spellStart"/>
            <w:r w:rsidRPr="00C2216F">
              <w:rPr>
                <w:sz w:val="24"/>
                <w:szCs w:val="24"/>
              </w:rPr>
              <w:t>квт</w:t>
            </w:r>
            <w:proofErr w:type="gramStart"/>
            <w:r w:rsidRPr="00C2216F">
              <w:rPr>
                <w:sz w:val="24"/>
                <w:szCs w:val="24"/>
              </w:rPr>
              <w:t>.ч</w:t>
            </w:r>
            <w:proofErr w:type="spellEnd"/>
            <w:proofErr w:type="gramEnd"/>
            <w:r w:rsidRPr="00C2216F">
              <w:rPr>
                <w:sz w:val="24"/>
                <w:szCs w:val="24"/>
              </w:rPr>
              <w:t>;</w:t>
            </w:r>
          </w:p>
          <w:p w:rsidR="00616B16" w:rsidRPr="00C2216F" w:rsidRDefault="00616B16" w:rsidP="00D617A5">
            <w:pPr>
              <w:pStyle w:val="aa"/>
              <w:spacing w:line="276" w:lineRule="auto"/>
              <w:jc w:val="both"/>
              <w:rPr>
                <w:sz w:val="24"/>
                <w:szCs w:val="24"/>
              </w:rPr>
            </w:pPr>
            <w:r w:rsidRPr="00C2216F">
              <w:rPr>
                <w:sz w:val="24"/>
                <w:szCs w:val="24"/>
              </w:rPr>
              <w:t xml:space="preserve">           </w:t>
            </w:r>
            <w:r w:rsidRPr="00C2216F">
              <w:rPr>
                <w:sz w:val="24"/>
                <w:szCs w:val="24"/>
                <w:lang w:val="en-US"/>
              </w:rPr>
              <w:t>N</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ламп, шт.;  </w:t>
            </w:r>
          </w:p>
          <w:p w:rsidR="00616B16" w:rsidRPr="00C2216F" w:rsidRDefault="00616B16" w:rsidP="00D617A5">
            <w:pPr>
              <w:pStyle w:val="aa"/>
              <w:spacing w:line="276" w:lineRule="auto"/>
              <w:jc w:val="both"/>
              <w:rPr>
                <w:sz w:val="24"/>
                <w:szCs w:val="24"/>
              </w:rPr>
            </w:pPr>
            <w:r w:rsidRPr="00C2216F">
              <w:rPr>
                <w:sz w:val="24"/>
                <w:szCs w:val="24"/>
              </w:rPr>
              <w:t xml:space="preserve">           Р</w:t>
            </w:r>
            <w:r w:rsidRPr="00C2216F">
              <w:rPr>
                <w:sz w:val="24"/>
                <w:szCs w:val="24"/>
                <w:vertAlign w:val="subscript"/>
              </w:rPr>
              <w:t>уст</w:t>
            </w:r>
            <w:r w:rsidRPr="00C2216F">
              <w:rPr>
                <w:sz w:val="24"/>
                <w:szCs w:val="24"/>
              </w:rPr>
              <w:t xml:space="preserve"> – мощность лампы, кВт;</w:t>
            </w:r>
          </w:p>
          <w:p w:rsidR="00616B16" w:rsidRPr="00C2216F" w:rsidRDefault="00616B16" w:rsidP="00D617A5">
            <w:pPr>
              <w:pStyle w:val="aa"/>
              <w:spacing w:line="276" w:lineRule="auto"/>
              <w:jc w:val="both"/>
              <w:rPr>
                <w:sz w:val="24"/>
                <w:szCs w:val="24"/>
              </w:rPr>
            </w:pPr>
            <w:r w:rsidRPr="00C2216F">
              <w:rPr>
                <w:sz w:val="24"/>
                <w:szCs w:val="24"/>
              </w:rPr>
              <w:t xml:space="preserve">           Ки  - коэффициент использования ламп;</w:t>
            </w:r>
          </w:p>
          <w:p w:rsidR="00616B16" w:rsidRPr="00C2216F" w:rsidRDefault="00616B16" w:rsidP="00D617A5">
            <w:pPr>
              <w:pStyle w:val="aa"/>
              <w:spacing w:line="276" w:lineRule="auto"/>
              <w:jc w:val="both"/>
              <w:rPr>
                <w:sz w:val="24"/>
                <w:szCs w:val="24"/>
              </w:rPr>
            </w:pPr>
            <w:r w:rsidRPr="00C2216F">
              <w:rPr>
                <w:sz w:val="24"/>
                <w:szCs w:val="24"/>
              </w:rPr>
              <w:t xml:space="preserve">           Т – число часов работы ламп в год, час</w:t>
            </w:r>
          </w:p>
        </w:tc>
      </w:tr>
      <w:tr w:rsidR="00616B16" w:rsidRPr="00C2216F" w:rsidTr="00786FB7">
        <w:trPr>
          <w:trHeight w:val="263"/>
        </w:trPr>
        <w:tc>
          <w:tcPr>
            <w:tcW w:w="9758" w:type="dxa"/>
            <w:tcBorders>
              <w:top w:val="nil"/>
              <w:left w:val="nil"/>
              <w:right w:val="nil"/>
            </w:tcBorders>
            <w:shd w:val="clear" w:color="auto" w:fill="auto"/>
          </w:tcPr>
          <w:p w:rsidR="00616B16" w:rsidRPr="00C2216F" w:rsidRDefault="00616B16" w:rsidP="00D617A5">
            <w:pPr>
              <w:jc w:val="right"/>
              <w:rPr>
                <w:sz w:val="24"/>
                <w:szCs w:val="24"/>
                <w:highlight w:val="yellow"/>
              </w:rPr>
            </w:pPr>
          </w:p>
        </w:tc>
      </w:tr>
    </w:tbl>
    <w:p w:rsidR="00B24CA2" w:rsidRPr="0023592B" w:rsidRDefault="00B24CA2" w:rsidP="00D617A5">
      <w:pPr>
        <w:pStyle w:val="10"/>
        <w:ind w:firstLine="708"/>
        <w:jc w:val="center"/>
        <w:rPr>
          <w:b/>
          <w:sz w:val="24"/>
          <w:szCs w:val="28"/>
        </w:rPr>
      </w:pPr>
    </w:p>
    <w:p w:rsidR="007834CE" w:rsidRDefault="007834CE" w:rsidP="00D617A5">
      <w:pPr>
        <w:pStyle w:val="10"/>
        <w:ind w:firstLine="708"/>
        <w:jc w:val="center"/>
        <w:rPr>
          <w:b/>
          <w:sz w:val="24"/>
          <w:szCs w:val="28"/>
        </w:rPr>
      </w:pPr>
    </w:p>
    <w:p w:rsidR="007834CE" w:rsidRDefault="007834CE" w:rsidP="00D617A5">
      <w:pPr>
        <w:pStyle w:val="10"/>
        <w:ind w:firstLine="708"/>
        <w:jc w:val="center"/>
        <w:rPr>
          <w:b/>
          <w:sz w:val="24"/>
          <w:szCs w:val="28"/>
        </w:rPr>
      </w:pPr>
    </w:p>
    <w:p w:rsidR="007834CE" w:rsidRDefault="007834CE" w:rsidP="00D617A5">
      <w:pPr>
        <w:pStyle w:val="10"/>
        <w:ind w:firstLine="708"/>
        <w:jc w:val="center"/>
        <w:rPr>
          <w:b/>
          <w:sz w:val="24"/>
          <w:szCs w:val="28"/>
        </w:rPr>
      </w:pPr>
    </w:p>
    <w:p w:rsidR="00616B16" w:rsidRPr="00C2216F" w:rsidRDefault="00616B16" w:rsidP="00D617A5">
      <w:pPr>
        <w:pStyle w:val="10"/>
        <w:ind w:firstLine="708"/>
        <w:jc w:val="center"/>
        <w:rPr>
          <w:b/>
          <w:sz w:val="24"/>
          <w:szCs w:val="28"/>
          <w:lang w:val="en-US"/>
        </w:rPr>
      </w:pPr>
      <w:r w:rsidRPr="00C2216F">
        <w:rPr>
          <w:b/>
          <w:sz w:val="24"/>
          <w:szCs w:val="28"/>
        </w:rPr>
        <w:lastRenderedPageBreak/>
        <w:t>Расчет экономии электроэнергии</w:t>
      </w:r>
    </w:p>
    <w:p w:rsidR="00B24CA2" w:rsidRPr="00C2216F" w:rsidRDefault="00B24CA2" w:rsidP="00D617A5">
      <w:pPr>
        <w:pStyle w:val="ab"/>
        <w:jc w:val="right"/>
        <w:rPr>
          <w:b/>
          <w:bCs/>
          <w:sz w:val="24"/>
          <w:szCs w:val="28"/>
          <w:lang w:val="en-US"/>
        </w:rPr>
      </w:pPr>
      <w:r w:rsidRPr="00C2216F">
        <w:rPr>
          <w:sz w:val="24"/>
          <w:szCs w:val="24"/>
        </w:rPr>
        <w:t>Таблица 1</w:t>
      </w:r>
      <w:r w:rsidR="00C20D3F" w:rsidRPr="00C2216F">
        <w:rPr>
          <w:sz w:val="24"/>
          <w:szCs w:val="24"/>
        </w:rPr>
        <w:t>1</w:t>
      </w:r>
    </w:p>
    <w:tbl>
      <w:tblPr>
        <w:tblW w:w="9452" w:type="dxa"/>
        <w:tblInd w:w="817" w:type="dxa"/>
        <w:tblLayout w:type="fixed"/>
        <w:tblLook w:val="04A0" w:firstRow="1" w:lastRow="0" w:firstColumn="1" w:lastColumn="0" w:noHBand="0" w:noVBand="1"/>
      </w:tblPr>
      <w:tblGrid>
        <w:gridCol w:w="1575"/>
        <w:gridCol w:w="1012"/>
        <w:gridCol w:w="1012"/>
        <w:gridCol w:w="1236"/>
        <w:gridCol w:w="851"/>
        <w:gridCol w:w="945"/>
        <w:gridCol w:w="1039"/>
        <w:gridCol w:w="1094"/>
        <w:gridCol w:w="688"/>
      </w:tblGrid>
      <w:tr w:rsidR="003945FD" w:rsidRPr="008F30F0" w:rsidTr="00B24CA2">
        <w:trPr>
          <w:trHeight w:val="175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 xml:space="preserve">Количество ламп, </w:t>
            </w:r>
            <w:proofErr w:type="spellStart"/>
            <w:proofErr w:type="gramStart"/>
            <w:r w:rsidRPr="008F30F0">
              <w:rPr>
                <w:sz w:val="24"/>
                <w:szCs w:val="24"/>
              </w:rPr>
              <w:t>шт</w:t>
            </w:r>
            <w:proofErr w:type="spellEnd"/>
            <w:proofErr w:type="gramEnd"/>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Мощность заменяемой лампы, кВт</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3945FD" w:rsidRPr="008F30F0" w:rsidRDefault="003945FD" w:rsidP="00D617A5">
            <w:pPr>
              <w:jc w:val="center"/>
              <w:rPr>
                <w:sz w:val="24"/>
                <w:szCs w:val="24"/>
              </w:rPr>
            </w:pPr>
            <w:r w:rsidRPr="008F30F0">
              <w:rPr>
                <w:sz w:val="24"/>
                <w:szCs w:val="24"/>
              </w:rPr>
              <w:t>Мощность энергосберегающей лампы, кВт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 xml:space="preserve">Время работы ламп, час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proofErr w:type="spellStart"/>
            <w:r w:rsidRPr="008F30F0">
              <w:rPr>
                <w:sz w:val="24"/>
                <w:szCs w:val="24"/>
              </w:rPr>
              <w:t>Коэф</w:t>
            </w:r>
            <w:proofErr w:type="spellEnd"/>
            <w:r w:rsidRPr="008F30F0">
              <w:rPr>
                <w:sz w:val="24"/>
                <w:szCs w:val="24"/>
              </w:rPr>
              <w:t xml:space="preserve">. потерь </w:t>
            </w:r>
            <w:proofErr w:type="gramStart"/>
            <w:r w:rsidRPr="008F30F0">
              <w:rPr>
                <w:sz w:val="24"/>
                <w:szCs w:val="24"/>
              </w:rPr>
              <w:t>в</w:t>
            </w:r>
            <w:proofErr w:type="gramEnd"/>
            <w:r w:rsidRPr="008F30F0">
              <w:rPr>
                <w:sz w:val="24"/>
                <w:szCs w:val="24"/>
              </w:rPr>
              <w:t xml:space="preserve"> ПРА</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 xml:space="preserve">Экономия в натуральном выражении, </w:t>
            </w:r>
            <w:proofErr w:type="spellStart"/>
            <w:r w:rsidRPr="008F30F0">
              <w:rPr>
                <w:sz w:val="24"/>
                <w:szCs w:val="24"/>
              </w:rPr>
              <w:t>кВтч</w:t>
            </w:r>
            <w:proofErr w:type="spellEnd"/>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 xml:space="preserve">Экономия в денежном выражении, тыс. </w:t>
            </w:r>
            <w:proofErr w:type="spellStart"/>
            <w:r w:rsidRPr="008F30F0">
              <w:rPr>
                <w:sz w:val="24"/>
                <w:szCs w:val="24"/>
              </w:rPr>
              <w:t>руб</w:t>
            </w:r>
            <w:proofErr w:type="spellEnd"/>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3945FD" w:rsidRPr="008F30F0" w:rsidRDefault="003945FD" w:rsidP="00D617A5">
            <w:pPr>
              <w:jc w:val="center"/>
              <w:rPr>
                <w:sz w:val="24"/>
                <w:szCs w:val="24"/>
              </w:rPr>
            </w:pPr>
            <w:r w:rsidRPr="008F30F0">
              <w:rPr>
                <w:sz w:val="24"/>
                <w:szCs w:val="24"/>
              </w:rPr>
              <w:t>Затраты (</w:t>
            </w:r>
            <w:proofErr w:type="spellStart"/>
            <w:r w:rsidRPr="008F30F0">
              <w:rPr>
                <w:sz w:val="24"/>
                <w:szCs w:val="24"/>
              </w:rPr>
              <w:t>тыс</w:t>
            </w:r>
            <w:proofErr w:type="gramStart"/>
            <w:r w:rsidRPr="008F30F0">
              <w:rPr>
                <w:sz w:val="24"/>
                <w:szCs w:val="24"/>
              </w:rPr>
              <w:t>.р</w:t>
            </w:r>
            <w:proofErr w:type="gramEnd"/>
            <w:r w:rsidRPr="008F30F0">
              <w:rPr>
                <w:sz w:val="24"/>
                <w:szCs w:val="24"/>
              </w:rPr>
              <w:t>уб</w:t>
            </w:r>
            <w:proofErr w:type="spellEnd"/>
            <w:r w:rsidRPr="008F30F0">
              <w:rPr>
                <w:sz w:val="24"/>
                <w:szCs w:val="24"/>
              </w:rPr>
              <w:t>.)</w:t>
            </w:r>
          </w:p>
        </w:tc>
      </w:tr>
      <w:tr w:rsidR="003945FD" w:rsidRPr="008F30F0" w:rsidTr="00B24CA2">
        <w:trPr>
          <w:trHeight w:val="1118"/>
        </w:trPr>
        <w:tc>
          <w:tcPr>
            <w:tcW w:w="1575" w:type="dxa"/>
            <w:tcBorders>
              <w:left w:val="single" w:sz="4" w:space="0" w:color="auto"/>
              <w:bottom w:val="single" w:sz="4" w:space="0" w:color="auto"/>
              <w:right w:val="single" w:sz="4" w:space="0" w:color="auto"/>
            </w:tcBorders>
            <w:shd w:val="clear" w:color="auto" w:fill="auto"/>
            <w:vAlign w:val="center"/>
            <w:hideMark/>
          </w:tcPr>
          <w:p w:rsidR="003945FD" w:rsidRDefault="003945FD" w:rsidP="00D617A5">
            <w:pPr>
              <w:jc w:val="center"/>
              <w:rPr>
                <w:sz w:val="24"/>
                <w:szCs w:val="24"/>
              </w:rPr>
            </w:pPr>
          </w:p>
          <w:p w:rsidR="0023592B" w:rsidRDefault="0023592B" w:rsidP="00D617A5">
            <w:pPr>
              <w:jc w:val="center"/>
              <w:rPr>
                <w:sz w:val="24"/>
                <w:szCs w:val="24"/>
              </w:rPr>
            </w:pPr>
          </w:p>
          <w:p w:rsidR="0023592B" w:rsidRDefault="0023592B" w:rsidP="00D617A5">
            <w:pPr>
              <w:jc w:val="center"/>
              <w:rPr>
                <w:sz w:val="24"/>
                <w:szCs w:val="24"/>
              </w:rPr>
            </w:pPr>
          </w:p>
          <w:p w:rsidR="0023592B" w:rsidRDefault="0023592B" w:rsidP="00D617A5">
            <w:pPr>
              <w:jc w:val="center"/>
              <w:rPr>
                <w:sz w:val="24"/>
                <w:szCs w:val="24"/>
              </w:rPr>
            </w:pPr>
          </w:p>
          <w:p w:rsidR="0023592B" w:rsidRPr="008F30F0" w:rsidRDefault="0023592B" w:rsidP="00D617A5">
            <w:pPr>
              <w:jc w:val="center"/>
              <w:rPr>
                <w:sz w:val="24"/>
                <w:szCs w:val="24"/>
              </w:rPr>
            </w:pPr>
          </w:p>
        </w:tc>
        <w:tc>
          <w:tcPr>
            <w:tcW w:w="1012"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1440</w:t>
            </w:r>
          </w:p>
        </w:tc>
        <w:tc>
          <w:tcPr>
            <w:tcW w:w="1012"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0,036</w:t>
            </w:r>
          </w:p>
        </w:tc>
        <w:tc>
          <w:tcPr>
            <w:tcW w:w="1236" w:type="dxa"/>
            <w:tcBorders>
              <w:top w:val="nil"/>
              <w:left w:val="nil"/>
              <w:bottom w:val="single" w:sz="4" w:space="0" w:color="auto"/>
              <w:right w:val="single" w:sz="4" w:space="0" w:color="auto"/>
            </w:tcBorders>
            <w:shd w:val="clear" w:color="000000" w:fill="FFFFFF"/>
            <w:noWrap/>
            <w:vAlign w:val="center"/>
            <w:hideMark/>
          </w:tcPr>
          <w:p w:rsidR="003945FD" w:rsidRPr="008F30F0" w:rsidRDefault="003945FD" w:rsidP="00D617A5">
            <w:pPr>
              <w:jc w:val="center"/>
              <w:rPr>
                <w:sz w:val="24"/>
                <w:szCs w:val="24"/>
              </w:rPr>
            </w:pPr>
            <w:r w:rsidRPr="008F30F0">
              <w:rPr>
                <w:sz w:val="24"/>
                <w:szCs w:val="24"/>
              </w:rPr>
              <w:t>0,018</w:t>
            </w:r>
          </w:p>
        </w:tc>
        <w:tc>
          <w:tcPr>
            <w:tcW w:w="851"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2000</w:t>
            </w:r>
          </w:p>
        </w:tc>
        <w:tc>
          <w:tcPr>
            <w:tcW w:w="945"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1,1</w:t>
            </w:r>
          </w:p>
        </w:tc>
        <w:tc>
          <w:tcPr>
            <w:tcW w:w="1039"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51840</w:t>
            </w:r>
          </w:p>
        </w:tc>
        <w:tc>
          <w:tcPr>
            <w:tcW w:w="1094"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228,1</w:t>
            </w:r>
          </w:p>
        </w:tc>
        <w:tc>
          <w:tcPr>
            <w:tcW w:w="688"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sz w:val="24"/>
                <w:szCs w:val="24"/>
              </w:rPr>
            </w:pPr>
            <w:r w:rsidRPr="008F30F0">
              <w:rPr>
                <w:sz w:val="24"/>
                <w:szCs w:val="24"/>
              </w:rPr>
              <w:t>1152,0</w:t>
            </w:r>
          </w:p>
        </w:tc>
      </w:tr>
      <w:tr w:rsidR="003945FD" w:rsidRPr="008F30F0" w:rsidTr="00B24CA2">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3945FD" w:rsidRPr="008F30F0" w:rsidRDefault="003945FD" w:rsidP="00D617A5">
            <w:pPr>
              <w:rPr>
                <w:b/>
                <w:bCs/>
                <w:sz w:val="24"/>
                <w:szCs w:val="24"/>
              </w:rPr>
            </w:pPr>
            <w:r w:rsidRPr="008F30F0">
              <w:rPr>
                <w:b/>
                <w:bCs/>
                <w:sz w:val="24"/>
                <w:szCs w:val="24"/>
              </w:rPr>
              <w:t> </w:t>
            </w:r>
          </w:p>
        </w:tc>
        <w:tc>
          <w:tcPr>
            <w:tcW w:w="1012"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1440</w:t>
            </w:r>
          </w:p>
        </w:tc>
        <w:tc>
          <w:tcPr>
            <w:tcW w:w="1012"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3945FD" w:rsidRPr="008F30F0" w:rsidRDefault="003945FD" w:rsidP="00D617A5">
            <w:pPr>
              <w:jc w:val="center"/>
              <w:rPr>
                <w:b/>
                <w:bCs/>
                <w:sz w:val="24"/>
                <w:szCs w:val="24"/>
              </w:rPr>
            </w:pPr>
            <w:r w:rsidRPr="008F30F0">
              <w:rPr>
                <w:b/>
                <w:b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 </w:t>
            </w:r>
          </w:p>
        </w:tc>
        <w:tc>
          <w:tcPr>
            <w:tcW w:w="945"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 </w:t>
            </w:r>
          </w:p>
        </w:tc>
        <w:tc>
          <w:tcPr>
            <w:tcW w:w="1039"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51840</w:t>
            </w:r>
          </w:p>
        </w:tc>
        <w:tc>
          <w:tcPr>
            <w:tcW w:w="1094"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228,1</w:t>
            </w:r>
          </w:p>
        </w:tc>
        <w:tc>
          <w:tcPr>
            <w:tcW w:w="688" w:type="dxa"/>
            <w:tcBorders>
              <w:top w:val="nil"/>
              <w:left w:val="nil"/>
              <w:bottom w:val="single" w:sz="4" w:space="0" w:color="auto"/>
              <w:right w:val="single" w:sz="4" w:space="0" w:color="auto"/>
            </w:tcBorders>
            <w:shd w:val="clear" w:color="auto" w:fill="auto"/>
            <w:noWrap/>
            <w:vAlign w:val="center"/>
            <w:hideMark/>
          </w:tcPr>
          <w:p w:rsidR="003945FD" w:rsidRPr="008F30F0" w:rsidRDefault="003945FD" w:rsidP="00D617A5">
            <w:pPr>
              <w:jc w:val="center"/>
              <w:rPr>
                <w:b/>
                <w:bCs/>
                <w:sz w:val="24"/>
                <w:szCs w:val="24"/>
              </w:rPr>
            </w:pPr>
            <w:r w:rsidRPr="008F30F0">
              <w:rPr>
                <w:b/>
                <w:bCs/>
                <w:sz w:val="24"/>
                <w:szCs w:val="24"/>
              </w:rPr>
              <w:t>1152,0</w:t>
            </w:r>
          </w:p>
        </w:tc>
      </w:tr>
    </w:tbl>
    <w:p w:rsidR="00616B16" w:rsidRPr="00C2216F" w:rsidRDefault="00616B16" w:rsidP="00D617A5">
      <w:pPr>
        <w:jc w:val="both"/>
        <w:rPr>
          <w:b/>
          <w:sz w:val="10"/>
          <w:szCs w:val="10"/>
          <w:highlight w:val="yellow"/>
        </w:rPr>
      </w:pPr>
    </w:p>
    <w:p w:rsidR="00616B16" w:rsidRPr="00C2216F" w:rsidRDefault="00616B16" w:rsidP="00D617A5">
      <w:pPr>
        <w:pStyle w:val="a3"/>
        <w:ind w:firstLine="708"/>
        <w:jc w:val="center"/>
        <w:rPr>
          <w:bCs/>
          <w:sz w:val="24"/>
          <w:szCs w:val="24"/>
        </w:rPr>
      </w:pPr>
    </w:p>
    <w:p w:rsidR="00C20D3F" w:rsidRPr="00C2216F" w:rsidRDefault="00C20D3F" w:rsidP="00D617A5">
      <w:pPr>
        <w:spacing w:line="360" w:lineRule="auto"/>
        <w:jc w:val="center"/>
        <w:rPr>
          <w:b/>
          <w:sz w:val="24"/>
          <w:szCs w:val="24"/>
        </w:rPr>
      </w:pPr>
      <w:r w:rsidRPr="00C2216F">
        <w:rPr>
          <w:b/>
          <w:sz w:val="24"/>
          <w:szCs w:val="24"/>
        </w:rPr>
        <w:t>Мероприятия по устранению непроизводительного расхода:</w:t>
      </w:r>
    </w:p>
    <w:p w:rsidR="00C20D3F" w:rsidRPr="00C2216F" w:rsidRDefault="00C20D3F" w:rsidP="00D617A5">
      <w:pPr>
        <w:ind w:firstLine="708"/>
        <w:jc w:val="both"/>
        <w:rPr>
          <w:sz w:val="24"/>
          <w:szCs w:val="24"/>
        </w:rPr>
      </w:pPr>
      <w:r w:rsidRPr="00C2216F">
        <w:rPr>
          <w:sz w:val="24"/>
          <w:szCs w:val="24"/>
        </w:rPr>
        <w:t>Необходимо исключить использование электрооборудования без необходимости, вывесить плакаты типа «</w:t>
      </w:r>
      <w:proofErr w:type="gramStart"/>
      <w:r w:rsidRPr="00C2216F">
        <w:rPr>
          <w:sz w:val="24"/>
          <w:szCs w:val="24"/>
        </w:rPr>
        <w:t>Уходя</w:t>
      </w:r>
      <w:proofErr w:type="gramEnd"/>
      <w:r w:rsidRPr="00C2216F">
        <w:rPr>
          <w:sz w:val="24"/>
          <w:szCs w:val="24"/>
        </w:rPr>
        <w:t xml:space="preserve"> выключайте свет!». Экономия составит 1457 </w:t>
      </w:r>
      <w:proofErr w:type="spellStart"/>
      <w:r w:rsidRPr="00C2216F">
        <w:rPr>
          <w:sz w:val="24"/>
          <w:szCs w:val="24"/>
        </w:rPr>
        <w:t>кВтч</w:t>
      </w:r>
      <w:proofErr w:type="spellEnd"/>
      <w:r w:rsidRPr="00C2216F">
        <w:rPr>
          <w:sz w:val="24"/>
          <w:szCs w:val="24"/>
        </w:rPr>
        <w:t xml:space="preserve"> на сумму 6,4 тыс. руб.</w:t>
      </w:r>
      <w:r w:rsidR="00EB648C" w:rsidRPr="00C2216F">
        <w:rPr>
          <w:sz w:val="24"/>
          <w:szCs w:val="24"/>
        </w:rPr>
        <w:t xml:space="preserve"> Рекомендуемая дата внедрения сентябрь 2015 г.</w:t>
      </w:r>
    </w:p>
    <w:p w:rsidR="00C20D3F" w:rsidRPr="00C2216F" w:rsidRDefault="00C20D3F" w:rsidP="00D617A5">
      <w:pPr>
        <w:pStyle w:val="a3"/>
        <w:ind w:firstLine="708"/>
        <w:jc w:val="center"/>
        <w:rPr>
          <w:b/>
          <w:sz w:val="24"/>
          <w:szCs w:val="24"/>
        </w:rPr>
      </w:pPr>
    </w:p>
    <w:p w:rsidR="00616B16" w:rsidRPr="00C2216F" w:rsidRDefault="00616B16" w:rsidP="00D617A5">
      <w:pPr>
        <w:pStyle w:val="a3"/>
        <w:ind w:firstLine="708"/>
        <w:jc w:val="center"/>
        <w:rPr>
          <w:b/>
          <w:sz w:val="24"/>
          <w:szCs w:val="24"/>
        </w:rPr>
      </w:pPr>
      <w:r w:rsidRPr="00C2216F">
        <w:rPr>
          <w:b/>
          <w:sz w:val="24"/>
          <w:szCs w:val="24"/>
        </w:rPr>
        <w:t>Выявлен резерв экономии и разработаны мероприятия по его реализации:</w:t>
      </w:r>
    </w:p>
    <w:p w:rsidR="00616B16" w:rsidRPr="00C2216F" w:rsidRDefault="00616B16" w:rsidP="00D617A5">
      <w:pPr>
        <w:pStyle w:val="a3"/>
        <w:ind w:firstLine="708"/>
        <w:jc w:val="center"/>
        <w:rPr>
          <w:sz w:val="24"/>
          <w:szCs w:val="24"/>
        </w:rPr>
      </w:pPr>
    </w:p>
    <w:p w:rsidR="00616B16" w:rsidRPr="00C2216F" w:rsidRDefault="003945FD" w:rsidP="00D617A5">
      <w:pPr>
        <w:ind w:firstLine="708"/>
        <w:jc w:val="both"/>
        <w:rPr>
          <w:sz w:val="24"/>
          <w:szCs w:val="24"/>
        </w:rPr>
      </w:pPr>
      <w:r w:rsidRPr="00C2216F">
        <w:rPr>
          <w:sz w:val="24"/>
          <w:szCs w:val="24"/>
        </w:rPr>
        <w:t>- замена люминесцентных ламп (14</w:t>
      </w:r>
      <w:r w:rsidR="00616B16" w:rsidRPr="00C2216F">
        <w:rPr>
          <w:sz w:val="24"/>
          <w:szCs w:val="24"/>
        </w:rPr>
        <w:t>4</w:t>
      </w:r>
      <w:r w:rsidRPr="00C2216F">
        <w:rPr>
          <w:sz w:val="24"/>
          <w:szCs w:val="24"/>
        </w:rPr>
        <w:t>0 шт.) мощностью 36</w:t>
      </w:r>
      <w:r w:rsidR="00616B16" w:rsidRPr="00C2216F">
        <w:rPr>
          <w:sz w:val="24"/>
          <w:szCs w:val="24"/>
        </w:rPr>
        <w:t xml:space="preserve"> Вт на светодиодные линейные лампы мощностью </w:t>
      </w:r>
      <w:r w:rsidRPr="00C2216F">
        <w:rPr>
          <w:sz w:val="24"/>
          <w:szCs w:val="24"/>
        </w:rPr>
        <w:t>18</w:t>
      </w:r>
      <w:r w:rsidR="00616B16" w:rsidRPr="00C2216F">
        <w:rPr>
          <w:sz w:val="24"/>
          <w:szCs w:val="24"/>
        </w:rPr>
        <w:t xml:space="preserve"> Вт той же освещенности</w:t>
      </w:r>
      <w:r w:rsidRPr="00C2216F">
        <w:rPr>
          <w:sz w:val="24"/>
          <w:szCs w:val="24"/>
        </w:rPr>
        <w:t>.</w:t>
      </w:r>
      <w:r w:rsidR="00616B16" w:rsidRPr="00C2216F">
        <w:rPr>
          <w:sz w:val="24"/>
          <w:szCs w:val="24"/>
        </w:rPr>
        <w:t xml:space="preserve"> </w:t>
      </w:r>
      <w:r w:rsidRPr="00C2216F">
        <w:rPr>
          <w:sz w:val="24"/>
          <w:szCs w:val="24"/>
        </w:rPr>
        <w:t>Экономия составят 51840</w:t>
      </w:r>
      <w:r w:rsidR="00616B16" w:rsidRPr="00C2216F">
        <w:rPr>
          <w:sz w:val="24"/>
          <w:szCs w:val="24"/>
        </w:rPr>
        <w:t xml:space="preserve"> кВт*</w:t>
      </w:r>
      <w:proofErr w:type="gramStart"/>
      <w:r w:rsidR="00616B16" w:rsidRPr="00C2216F">
        <w:rPr>
          <w:sz w:val="24"/>
          <w:szCs w:val="24"/>
        </w:rPr>
        <w:t>ч</w:t>
      </w:r>
      <w:proofErr w:type="gramEnd"/>
      <w:r w:rsidR="00616B16" w:rsidRPr="00C2216F">
        <w:rPr>
          <w:sz w:val="24"/>
          <w:szCs w:val="24"/>
        </w:rPr>
        <w:t xml:space="preserve"> или в денежном выражении  </w:t>
      </w:r>
      <w:r w:rsidRPr="00C2216F">
        <w:rPr>
          <w:sz w:val="24"/>
          <w:szCs w:val="24"/>
        </w:rPr>
        <w:t>228,1 тыс. руб. Затраты составят 1152</w:t>
      </w:r>
      <w:r w:rsidR="00616B16" w:rsidRPr="00C2216F">
        <w:rPr>
          <w:sz w:val="24"/>
          <w:szCs w:val="24"/>
        </w:rPr>
        <w:t xml:space="preserve"> тыс. руб.</w:t>
      </w:r>
      <w:r w:rsidR="00EB648C" w:rsidRPr="00C2216F">
        <w:rPr>
          <w:sz w:val="24"/>
          <w:szCs w:val="24"/>
        </w:rPr>
        <w:t xml:space="preserve"> Рекомендуемая дата внедрения январь 2018 г.</w:t>
      </w:r>
    </w:p>
    <w:p w:rsidR="00616B16" w:rsidRPr="00C2216F" w:rsidRDefault="00616B16" w:rsidP="00D617A5">
      <w:pPr>
        <w:ind w:firstLine="708"/>
        <w:jc w:val="both"/>
        <w:rPr>
          <w:sz w:val="24"/>
          <w:szCs w:val="24"/>
        </w:rPr>
      </w:pPr>
    </w:p>
    <w:p w:rsidR="00616B16" w:rsidRPr="00C2216F" w:rsidRDefault="008F30F0" w:rsidP="00D617A5">
      <w:pPr>
        <w:jc w:val="center"/>
        <w:rPr>
          <w:b/>
          <w:sz w:val="28"/>
          <w:szCs w:val="28"/>
        </w:rPr>
      </w:pPr>
      <w:r>
        <w:rPr>
          <w:b/>
          <w:sz w:val="28"/>
          <w:szCs w:val="28"/>
        </w:rPr>
        <w:t>8.</w:t>
      </w:r>
      <w:r w:rsidR="00616B16" w:rsidRPr="00C2216F">
        <w:rPr>
          <w:b/>
          <w:sz w:val="28"/>
          <w:szCs w:val="28"/>
        </w:rPr>
        <w:t>2</w:t>
      </w:r>
      <w:r>
        <w:rPr>
          <w:b/>
          <w:sz w:val="28"/>
          <w:szCs w:val="28"/>
        </w:rPr>
        <w:t>.</w:t>
      </w:r>
      <w:r w:rsidR="00616B16" w:rsidRPr="00C2216F">
        <w:rPr>
          <w:b/>
          <w:sz w:val="28"/>
          <w:szCs w:val="28"/>
        </w:rPr>
        <w:t xml:space="preserve"> Тепловая энергия</w:t>
      </w:r>
    </w:p>
    <w:p w:rsidR="0023592B" w:rsidRDefault="00F926C2" w:rsidP="00D617A5">
      <w:pPr>
        <w:ind w:firstLine="567"/>
        <w:jc w:val="both"/>
        <w:rPr>
          <w:sz w:val="24"/>
          <w:szCs w:val="24"/>
        </w:rPr>
      </w:pPr>
      <w:r w:rsidRPr="00C2216F">
        <w:rPr>
          <w:color w:val="000000"/>
          <w:sz w:val="24"/>
          <w:szCs w:val="24"/>
        </w:rPr>
        <w:t>Снабжение тепловой энергией</w:t>
      </w:r>
      <w:r w:rsidR="001F5A68">
        <w:rPr>
          <w:color w:val="000000"/>
          <w:sz w:val="24"/>
          <w:szCs w:val="24"/>
        </w:rPr>
        <w:t xml:space="preserve"> в 2014 г.</w:t>
      </w:r>
      <w:r w:rsidRPr="00C2216F">
        <w:rPr>
          <w:color w:val="000000"/>
          <w:sz w:val="24"/>
          <w:szCs w:val="24"/>
        </w:rPr>
        <w:t xml:space="preserve"> </w:t>
      </w:r>
    </w:p>
    <w:p w:rsidR="00F926C2" w:rsidRDefault="00F926C2" w:rsidP="00D617A5">
      <w:pPr>
        <w:ind w:firstLine="567"/>
        <w:jc w:val="both"/>
        <w:rPr>
          <w:color w:val="000000"/>
          <w:sz w:val="24"/>
          <w:szCs w:val="24"/>
        </w:rPr>
      </w:pPr>
      <w:r w:rsidRPr="00C2216F">
        <w:rPr>
          <w:color w:val="000000"/>
          <w:sz w:val="24"/>
          <w:szCs w:val="24"/>
        </w:rPr>
        <w:t xml:space="preserve"> осуществляется на основании договора теплоснабжения №-8351Т </w:t>
      </w:r>
      <w:r w:rsidR="008F30F0">
        <w:rPr>
          <w:color w:val="000000"/>
          <w:sz w:val="24"/>
          <w:szCs w:val="24"/>
        </w:rPr>
        <w:t>от 0</w:t>
      </w:r>
      <w:r w:rsidRPr="00C2216F">
        <w:rPr>
          <w:color w:val="000000"/>
          <w:sz w:val="24"/>
          <w:szCs w:val="24"/>
        </w:rPr>
        <w:t>1.01.201</w:t>
      </w:r>
      <w:r w:rsidR="001F5A68">
        <w:rPr>
          <w:color w:val="000000"/>
          <w:sz w:val="24"/>
          <w:szCs w:val="24"/>
        </w:rPr>
        <w:t>4</w:t>
      </w:r>
      <w:r w:rsidRPr="00C2216F">
        <w:rPr>
          <w:color w:val="000000"/>
          <w:sz w:val="24"/>
          <w:szCs w:val="24"/>
        </w:rPr>
        <w:t xml:space="preserve"> г.</w:t>
      </w:r>
      <w:r w:rsidR="00B30409">
        <w:rPr>
          <w:color w:val="000000"/>
          <w:sz w:val="24"/>
          <w:szCs w:val="24"/>
        </w:rPr>
        <w:t xml:space="preserve"> </w:t>
      </w:r>
      <w:r w:rsidR="008F30F0">
        <w:rPr>
          <w:color w:val="000000"/>
          <w:sz w:val="24"/>
          <w:szCs w:val="24"/>
        </w:rPr>
        <w:t>с ОАО «Генерирующая компания»</w:t>
      </w:r>
    </w:p>
    <w:p w:rsidR="0023592B" w:rsidRDefault="00A835AD" w:rsidP="00D617A5">
      <w:pPr>
        <w:ind w:firstLine="567"/>
        <w:jc w:val="both"/>
        <w:rPr>
          <w:sz w:val="24"/>
          <w:szCs w:val="24"/>
        </w:rPr>
      </w:pPr>
      <w:r>
        <w:rPr>
          <w:sz w:val="24"/>
          <w:szCs w:val="24"/>
        </w:rPr>
        <w:t xml:space="preserve">Отапливаются 3 здания </w:t>
      </w:r>
    </w:p>
    <w:p w:rsidR="001F5A68" w:rsidRPr="00C2216F" w:rsidRDefault="008F30F0" w:rsidP="00D617A5">
      <w:pPr>
        <w:ind w:firstLine="567"/>
        <w:jc w:val="both"/>
        <w:rPr>
          <w:color w:val="000000"/>
          <w:sz w:val="24"/>
          <w:szCs w:val="24"/>
        </w:rPr>
      </w:pPr>
      <w:r>
        <w:rPr>
          <w:sz w:val="24"/>
          <w:szCs w:val="24"/>
        </w:rPr>
        <w:t xml:space="preserve">, </w:t>
      </w:r>
      <w:proofErr w:type="gramStart"/>
      <w:r>
        <w:rPr>
          <w:sz w:val="24"/>
          <w:szCs w:val="24"/>
        </w:rPr>
        <w:t>сведения</w:t>
      </w:r>
      <w:proofErr w:type="gramEnd"/>
      <w:r>
        <w:rPr>
          <w:sz w:val="24"/>
          <w:szCs w:val="24"/>
        </w:rPr>
        <w:t xml:space="preserve"> о которых указаны в таблице 13</w:t>
      </w:r>
    </w:p>
    <w:p w:rsidR="00616B16" w:rsidRPr="00C2216F" w:rsidRDefault="00616B16" w:rsidP="00D617A5">
      <w:pPr>
        <w:pStyle w:val="21"/>
        <w:ind w:firstLine="708"/>
        <w:rPr>
          <w:sz w:val="24"/>
          <w:szCs w:val="24"/>
        </w:rPr>
      </w:pPr>
    </w:p>
    <w:p w:rsidR="00616B16" w:rsidRPr="00C2216F" w:rsidRDefault="00616B16" w:rsidP="00D617A5">
      <w:pPr>
        <w:pStyle w:val="11"/>
        <w:jc w:val="center"/>
        <w:rPr>
          <w:sz w:val="24"/>
          <w:szCs w:val="24"/>
        </w:rPr>
      </w:pPr>
      <w:r w:rsidRPr="00C2216F">
        <w:rPr>
          <w:sz w:val="24"/>
          <w:szCs w:val="24"/>
        </w:rPr>
        <w:t xml:space="preserve">Состав основных зданий, сооружений </w:t>
      </w:r>
    </w:p>
    <w:p w:rsidR="00616B16" w:rsidRPr="00C2216F" w:rsidRDefault="00616B16" w:rsidP="00D617A5">
      <w:pPr>
        <w:pStyle w:val="11"/>
        <w:jc w:val="right"/>
        <w:rPr>
          <w:sz w:val="24"/>
          <w:szCs w:val="24"/>
        </w:rPr>
      </w:pPr>
      <w:r w:rsidRPr="00C2216F">
        <w:rPr>
          <w:sz w:val="28"/>
          <w:szCs w:val="28"/>
        </w:rPr>
        <w:t xml:space="preserve"> </w:t>
      </w:r>
      <w:r w:rsidRPr="00C2216F">
        <w:rPr>
          <w:sz w:val="24"/>
          <w:szCs w:val="24"/>
        </w:rPr>
        <w:t xml:space="preserve">Таблица </w:t>
      </w:r>
      <w:r w:rsidR="00C20D3F" w:rsidRPr="00C2216F">
        <w:rPr>
          <w:sz w:val="24"/>
          <w:szCs w:val="24"/>
        </w:rPr>
        <w:t>13</w:t>
      </w:r>
    </w:p>
    <w:tbl>
      <w:tblPr>
        <w:tblW w:w="7303" w:type="dxa"/>
        <w:jc w:val="center"/>
        <w:tblInd w:w="85" w:type="dxa"/>
        <w:tblLook w:val="04A0" w:firstRow="1" w:lastRow="0" w:firstColumn="1" w:lastColumn="0" w:noHBand="0" w:noVBand="1"/>
      </w:tblPr>
      <w:tblGrid>
        <w:gridCol w:w="2662"/>
        <w:gridCol w:w="1375"/>
        <w:gridCol w:w="1898"/>
        <w:gridCol w:w="1368"/>
      </w:tblGrid>
      <w:tr w:rsidR="00616B16" w:rsidRPr="00C2216F" w:rsidTr="00786FB7">
        <w:trPr>
          <w:trHeight w:val="832"/>
          <w:jc w:val="center"/>
        </w:trPr>
        <w:tc>
          <w:tcPr>
            <w:tcW w:w="2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B16" w:rsidRPr="00C2216F" w:rsidRDefault="002C6935" w:rsidP="00D617A5">
            <w:pPr>
              <w:jc w:val="center"/>
              <w:rPr>
                <w:bCs/>
                <w:sz w:val="24"/>
                <w:szCs w:val="24"/>
              </w:rPr>
            </w:pPr>
            <w:r w:rsidRPr="00C2216F">
              <w:rPr>
                <w:bCs/>
                <w:sz w:val="24"/>
                <w:szCs w:val="24"/>
              </w:rPr>
              <w:t>Наименование здания</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616B16" w:rsidP="00D617A5">
            <w:pPr>
              <w:jc w:val="center"/>
              <w:rPr>
                <w:bCs/>
                <w:sz w:val="24"/>
                <w:szCs w:val="24"/>
              </w:rPr>
            </w:pPr>
            <w:r w:rsidRPr="00C2216F">
              <w:rPr>
                <w:bCs/>
                <w:sz w:val="24"/>
                <w:szCs w:val="24"/>
              </w:rPr>
              <w:t>Общая площадь, м</w:t>
            </w:r>
            <w:proofErr w:type="gramStart"/>
            <w:r w:rsidRPr="00C2216F">
              <w:rPr>
                <w:bCs/>
                <w:sz w:val="24"/>
                <w:szCs w:val="24"/>
              </w:rPr>
              <w:t>2</w:t>
            </w:r>
            <w:proofErr w:type="gramEnd"/>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616B16" w:rsidP="00D617A5">
            <w:pPr>
              <w:jc w:val="center"/>
              <w:rPr>
                <w:bCs/>
                <w:sz w:val="24"/>
                <w:szCs w:val="24"/>
              </w:rPr>
            </w:pPr>
            <w:r w:rsidRPr="00C2216F">
              <w:rPr>
                <w:bCs/>
                <w:sz w:val="24"/>
                <w:szCs w:val="24"/>
              </w:rPr>
              <w:t>Отапливаемый объем, м3</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616B16" w:rsidP="00D617A5">
            <w:pPr>
              <w:jc w:val="center"/>
              <w:rPr>
                <w:bCs/>
                <w:sz w:val="24"/>
                <w:szCs w:val="24"/>
              </w:rPr>
            </w:pPr>
            <w:r w:rsidRPr="00C2216F">
              <w:rPr>
                <w:bCs/>
                <w:sz w:val="24"/>
                <w:szCs w:val="24"/>
              </w:rPr>
              <w:t>Год постройки</w:t>
            </w:r>
          </w:p>
        </w:tc>
      </w:tr>
      <w:tr w:rsidR="00616B16" w:rsidRPr="00C2216F" w:rsidTr="00786FB7">
        <w:trPr>
          <w:trHeight w:val="832"/>
          <w:jc w:val="center"/>
        </w:trPr>
        <w:tc>
          <w:tcPr>
            <w:tcW w:w="2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B16" w:rsidRPr="00C2216F" w:rsidRDefault="002C6935" w:rsidP="0023592B">
            <w:pPr>
              <w:jc w:val="center"/>
              <w:rPr>
                <w:sz w:val="22"/>
                <w:szCs w:val="24"/>
              </w:rPr>
            </w:pPr>
            <w:r w:rsidRPr="00C2216F">
              <w:rPr>
                <w:sz w:val="24"/>
                <w:szCs w:val="24"/>
              </w:rPr>
              <w:t xml:space="preserve">Здание </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920FAA" w:rsidP="00D617A5">
            <w:pPr>
              <w:jc w:val="center"/>
              <w:rPr>
                <w:bCs/>
                <w:sz w:val="24"/>
                <w:szCs w:val="24"/>
              </w:rPr>
            </w:pPr>
            <w:r w:rsidRPr="00C2216F">
              <w:rPr>
                <w:sz w:val="24"/>
                <w:szCs w:val="24"/>
              </w:rPr>
              <w:t>4987</w:t>
            </w:r>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920FAA" w:rsidP="00D617A5">
            <w:pPr>
              <w:jc w:val="center"/>
              <w:rPr>
                <w:sz w:val="24"/>
                <w:szCs w:val="24"/>
              </w:rPr>
            </w:pPr>
            <w:r w:rsidRPr="00C2216F">
              <w:rPr>
                <w:sz w:val="24"/>
                <w:szCs w:val="24"/>
              </w:rPr>
              <w:t>14960</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616B16" w:rsidRPr="00C2216F" w:rsidRDefault="00920FAA" w:rsidP="00D617A5">
            <w:pPr>
              <w:jc w:val="center"/>
              <w:rPr>
                <w:bCs/>
                <w:sz w:val="24"/>
                <w:szCs w:val="24"/>
              </w:rPr>
            </w:pPr>
            <w:r w:rsidRPr="00C2216F">
              <w:rPr>
                <w:bCs/>
                <w:sz w:val="24"/>
                <w:szCs w:val="24"/>
              </w:rPr>
              <w:t>1993</w:t>
            </w:r>
          </w:p>
        </w:tc>
      </w:tr>
      <w:tr w:rsidR="002C6935" w:rsidRPr="00C2216F" w:rsidTr="00786FB7">
        <w:trPr>
          <w:trHeight w:val="832"/>
          <w:jc w:val="center"/>
        </w:trPr>
        <w:tc>
          <w:tcPr>
            <w:tcW w:w="2662" w:type="dxa"/>
            <w:tcBorders>
              <w:top w:val="single" w:sz="4" w:space="0" w:color="auto"/>
              <w:left w:val="single" w:sz="4" w:space="0" w:color="auto"/>
              <w:bottom w:val="single" w:sz="4" w:space="0" w:color="auto"/>
              <w:right w:val="single" w:sz="4" w:space="0" w:color="auto"/>
            </w:tcBorders>
            <w:shd w:val="clear" w:color="000000" w:fill="FFFFFF"/>
            <w:vAlign w:val="center"/>
          </w:tcPr>
          <w:p w:rsidR="002C6935" w:rsidRPr="00C2216F" w:rsidRDefault="002C6935" w:rsidP="00D617A5">
            <w:pPr>
              <w:jc w:val="center"/>
              <w:rPr>
                <w:sz w:val="24"/>
                <w:szCs w:val="24"/>
              </w:rPr>
            </w:pPr>
            <w:r w:rsidRPr="00C2216F">
              <w:rPr>
                <w:sz w:val="24"/>
                <w:szCs w:val="24"/>
              </w:rPr>
              <w:t>Хоз. корпус</w:t>
            </w:r>
          </w:p>
        </w:tc>
        <w:tc>
          <w:tcPr>
            <w:tcW w:w="1375"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sz w:val="24"/>
                <w:szCs w:val="24"/>
              </w:rPr>
            </w:pPr>
            <w:r w:rsidRPr="00C2216F">
              <w:rPr>
                <w:sz w:val="24"/>
                <w:szCs w:val="24"/>
              </w:rPr>
              <w:t>1322,4</w:t>
            </w:r>
          </w:p>
        </w:tc>
        <w:tc>
          <w:tcPr>
            <w:tcW w:w="1898"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sz w:val="24"/>
                <w:szCs w:val="24"/>
              </w:rPr>
            </w:pPr>
            <w:r w:rsidRPr="00C2216F">
              <w:rPr>
                <w:sz w:val="24"/>
                <w:szCs w:val="24"/>
              </w:rPr>
              <w:t>4146</w:t>
            </w:r>
          </w:p>
        </w:tc>
        <w:tc>
          <w:tcPr>
            <w:tcW w:w="1368"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bCs/>
                <w:sz w:val="24"/>
                <w:szCs w:val="24"/>
              </w:rPr>
            </w:pPr>
            <w:r w:rsidRPr="00C2216F">
              <w:rPr>
                <w:bCs/>
                <w:sz w:val="24"/>
                <w:szCs w:val="24"/>
              </w:rPr>
              <w:t>1993</w:t>
            </w:r>
          </w:p>
        </w:tc>
      </w:tr>
      <w:tr w:rsidR="002C6935" w:rsidRPr="00C2216F" w:rsidTr="00786FB7">
        <w:trPr>
          <w:trHeight w:val="832"/>
          <w:jc w:val="center"/>
        </w:trPr>
        <w:tc>
          <w:tcPr>
            <w:tcW w:w="2662" w:type="dxa"/>
            <w:tcBorders>
              <w:top w:val="single" w:sz="4" w:space="0" w:color="auto"/>
              <w:left w:val="single" w:sz="4" w:space="0" w:color="auto"/>
              <w:bottom w:val="single" w:sz="4" w:space="0" w:color="auto"/>
              <w:right w:val="single" w:sz="4" w:space="0" w:color="auto"/>
            </w:tcBorders>
            <w:shd w:val="clear" w:color="000000" w:fill="FFFFFF"/>
            <w:vAlign w:val="center"/>
          </w:tcPr>
          <w:p w:rsidR="002C6935" w:rsidRPr="00C2216F" w:rsidRDefault="002C6935" w:rsidP="00D617A5">
            <w:pPr>
              <w:jc w:val="center"/>
              <w:rPr>
                <w:sz w:val="24"/>
                <w:szCs w:val="24"/>
              </w:rPr>
            </w:pPr>
            <w:r w:rsidRPr="00C2216F">
              <w:rPr>
                <w:sz w:val="24"/>
                <w:szCs w:val="24"/>
              </w:rPr>
              <w:t>Пропускной пункт</w:t>
            </w:r>
          </w:p>
        </w:tc>
        <w:tc>
          <w:tcPr>
            <w:tcW w:w="1375"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sz w:val="24"/>
                <w:szCs w:val="24"/>
              </w:rPr>
            </w:pPr>
            <w:r w:rsidRPr="00C2216F">
              <w:rPr>
                <w:sz w:val="24"/>
                <w:szCs w:val="24"/>
              </w:rPr>
              <w:t>24,8</w:t>
            </w:r>
          </w:p>
        </w:tc>
        <w:tc>
          <w:tcPr>
            <w:tcW w:w="1898"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sz w:val="24"/>
                <w:szCs w:val="24"/>
              </w:rPr>
            </w:pPr>
            <w:r w:rsidRPr="00C2216F">
              <w:rPr>
                <w:sz w:val="24"/>
                <w:szCs w:val="24"/>
              </w:rPr>
              <w:t>82</w:t>
            </w:r>
          </w:p>
        </w:tc>
        <w:tc>
          <w:tcPr>
            <w:tcW w:w="1368" w:type="dxa"/>
            <w:tcBorders>
              <w:top w:val="single" w:sz="4" w:space="0" w:color="auto"/>
              <w:left w:val="nil"/>
              <w:bottom w:val="single" w:sz="4" w:space="0" w:color="auto"/>
              <w:right w:val="single" w:sz="4" w:space="0" w:color="auto"/>
            </w:tcBorders>
            <w:shd w:val="clear" w:color="000000" w:fill="FFFFFF"/>
            <w:vAlign w:val="center"/>
          </w:tcPr>
          <w:p w:rsidR="002C6935" w:rsidRPr="00C2216F" w:rsidRDefault="00920FAA" w:rsidP="00D617A5">
            <w:pPr>
              <w:jc w:val="center"/>
              <w:rPr>
                <w:bCs/>
                <w:sz w:val="24"/>
                <w:szCs w:val="24"/>
              </w:rPr>
            </w:pPr>
            <w:r w:rsidRPr="00C2216F">
              <w:rPr>
                <w:bCs/>
                <w:sz w:val="24"/>
                <w:szCs w:val="24"/>
              </w:rPr>
              <w:t>1993</w:t>
            </w:r>
          </w:p>
        </w:tc>
      </w:tr>
    </w:tbl>
    <w:p w:rsidR="00616B16" w:rsidRPr="00C2216F" w:rsidRDefault="00616B16" w:rsidP="00D617A5">
      <w:pPr>
        <w:ind w:firstLine="709"/>
        <w:jc w:val="both"/>
        <w:rPr>
          <w:b/>
          <w:sz w:val="10"/>
          <w:szCs w:val="10"/>
          <w:highlight w:val="yellow"/>
        </w:rPr>
      </w:pPr>
    </w:p>
    <w:p w:rsidR="001F5A68" w:rsidRPr="00B02DF7" w:rsidRDefault="001F5A68" w:rsidP="00D617A5">
      <w:pPr>
        <w:pStyle w:val="ab"/>
        <w:jc w:val="center"/>
        <w:rPr>
          <w:b/>
          <w:sz w:val="24"/>
          <w:szCs w:val="24"/>
        </w:rPr>
      </w:pPr>
      <w:r w:rsidRPr="00B02DF7">
        <w:rPr>
          <w:b/>
          <w:sz w:val="24"/>
          <w:szCs w:val="24"/>
        </w:rPr>
        <w:t>Фактическое потребление тепловой энергии</w:t>
      </w:r>
      <w:r w:rsidRPr="002112D9">
        <w:rPr>
          <w:b/>
          <w:sz w:val="24"/>
          <w:szCs w:val="24"/>
        </w:rPr>
        <w:t xml:space="preserve"> </w:t>
      </w:r>
      <w:r>
        <w:rPr>
          <w:b/>
          <w:sz w:val="24"/>
          <w:szCs w:val="24"/>
        </w:rPr>
        <w:t>и размер тарифов.</w:t>
      </w:r>
    </w:p>
    <w:p w:rsidR="001F5A68" w:rsidRPr="00B02DF7" w:rsidRDefault="001F5A68" w:rsidP="00D617A5">
      <w:pPr>
        <w:pStyle w:val="ab"/>
        <w:jc w:val="right"/>
        <w:rPr>
          <w:sz w:val="24"/>
          <w:szCs w:val="24"/>
        </w:rPr>
      </w:pPr>
      <w:r w:rsidRPr="00B02DF7">
        <w:rPr>
          <w:sz w:val="24"/>
          <w:szCs w:val="24"/>
        </w:rPr>
        <w:t>Таблица 1</w:t>
      </w:r>
      <w:r>
        <w:rPr>
          <w:sz w:val="24"/>
          <w:szCs w:val="24"/>
        </w:rPr>
        <w:t>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277"/>
        <w:gridCol w:w="2954"/>
        <w:gridCol w:w="2820"/>
      </w:tblGrid>
      <w:tr w:rsidR="001F5A68" w:rsidRPr="00B02DF7" w:rsidTr="001F5A68">
        <w:tc>
          <w:tcPr>
            <w:tcW w:w="1255" w:type="dxa"/>
          </w:tcPr>
          <w:p w:rsidR="001F5A68" w:rsidRPr="00B02DF7" w:rsidRDefault="001F5A68" w:rsidP="00D617A5">
            <w:pPr>
              <w:pStyle w:val="18"/>
              <w:jc w:val="center"/>
              <w:rPr>
                <w:sz w:val="24"/>
                <w:szCs w:val="24"/>
              </w:rPr>
            </w:pPr>
            <w:r w:rsidRPr="00B02DF7">
              <w:rPr>
                <w:sz w:val="24"/>
                <w:szCs w:val="24"/>
              </w:rPr>
              <w:lastRenderedPageBreak/>
              <w:t>Год</w:t>
            </w:r>
          </w:p>
        </w:tc>
        <w:tc>
          <w:tcPr>
            <w:tcW w:w="2365" w:type="dxa"/>
          </w:tcPr>
          <w:p w:rsidR="001F5A68" w:rsidRPr="00B02DF7" w:rsidRDefault="001F5A68" w:rsidP="00D617A5">
            <w:pPr>
              <w:pStyle w:val="18"/>
              <w:jc w:val="center"/>
              <w:rPr>
                <w:sz w:val="24"/>
                <w:szCs w:val="24"/>
              </w:rPr>
            </w:pPr>
            <w:r w:rsidRPr="00B02DF7">
              <w:rPr>
                <w:sz w:val="24"/>
                <w:szCs w:val="24"/>
              </w:rPr>
              <w:t>тариф*, руб./Гкал</w:t>
            </w:r>
          </w:p>
        </w:tc>
        <w:tc>
          <w:tcPr>
            <w:tcW w:w="3062" w:type="dxa"/>
          </w:tcPr>
          <w:p w:rsidR="001F5A68" w:rsidRPr="00B02DF7" w:rsidRDefault="001F5A68" w:rsidP="00D617A5">
            <w:pPr>
              <w:pStyle w:val="18"/>
              <w:jc w:val="center"/>
              <w:rPr>
                <w:sz w:val="24"/>
                <w:szCs w:val="24"/>
              </w:rPr>
            </w:pPr>
            <w:r w:rsidRPr="00B02DF7">
              <w:rPr>
                <w:sz w:val="24"/>
                <w:szCs w:val="24"/>
              </w:rPr>
              <w:t>Потребление, Гкал</w:t>
            </w:r>
          </w:p>
        </w:tc>
        <w:tc>
          <w:tcPr>
            <w:tcW w:w="2923" w:type="dxa"/>
          </w:tcPr>
          <w:p w:rsidR="001F5A68" w:rsidRPr="00B02DF7" w:rsidRDefault="001F5A68" w:rsidP="00D617A5">
            <w:pPr>
              <w:pStyle w:val="18"/>
              <w:jc w:val="center"/>
              <w:rPr>
                <w:sz w:val="24"/>
                <w:szCs w:val="24"/>
              </w:rPr>
            </w:pPr>
            <w:r w:rsidRPr="00B02DF7">
              <w:rPr>
                <w:sz w:val="24"/>
                <w:szCs w:val="24"/>
              </w:rPr>
              <w:t xml:space="preserve">Потребление </w:t>
            </w:r>
            <w:proofErr w:type="spellStart"/>
            <w:r w:rsidRPr="00B02DF7">
              <w:rPr>
                <w:sz w:val="24"/>
                <w:szCs w:val="24"/>
              </w:rPr>
              <w:t>тыс</w:t>
            </w:r>
            <w:proofErr w:type="gramStart"/>
            <w:r w:rsidRPr="00B02DF7">
              <w:rPr>
                <w:sz w:val="24"/>
                <w:szCs w:val="24"/>
              </w:rPr>
              <w:t>.р</w:t>
            </w:r>
            <w:proofErr w:type="gramEnd"/>
            <w:r w:rsidRPr="00B02DF7">
              <w:rPr>
                <w:sz w:val="24"/>
                <w:szCs w:val="24"/>
              </w:rPr>
              <w:t>уб</w:t>
            </w:r>
            <w:proofErr w:type="spellEnd"/>
            <w:r w:rsidRPr="00B02DF7">
              <w:rPr>
                <w:sz w:val="24"/>
                <w:szCs w:val="24"/>
              </w:rPr>
              <w:t>.</w:t>
            </w:r>
          </w:p>
        </w:tc>
      </w:tr>
      <w:tr w:rsidR="001F5A68" w:rsidRPr="00B02DF7" w:rsidTr="00641117">
        <w:tc>
          <w:tcPr>
            <w:tcW w:w="1255" w:type="dxa"/>
          </w:tcPr>
          <w:p w:rsidR="001F5A68" w:rsidRPr="00B02DF7" w:rsidRDefault="001F5A68" w:rsidP="00D617A5">
            <w:pPr>
              <w:pStyle w:val="18"/>
              <w:jc w:val="center"/>
              <w:rPr>
                <w:sz w:val="24"/>
                <w:szCs w:val="24"/>
              </w:rPr>
            </w:pPr>
            <w:r w:rsidRPr="00B02DF7">
              <w:rPr>
                <w:sz w:val="24"/>
                <w:szCs w:val="24"/>
              </w:rPr>
              <w:t>2012</w:t>
            </w:r>
          </w:p>
        </w:tc>
        <w:tc>
          <w:tcPr>
            <w:tcW w:w="2365" w:type="dxa"/>
            <w:vAlign w:val="center"/>
          </w:tcPr>
          <w:p w:rsidR="001F5A68" w:rsidRPr="001F5A68" w:rsidRDefault="001F5A68" w:rsidP="00D617A5">
            <w:pPr>
              <w:jc w:val="center"/>
              <w:rPr>
                <w:color w:val="000000"/>
                <w:sz w:val="24"/>
                <w:szCs w:val="24"/>
              </w:rPr>
            </w:pPr>
            <w:r w:rsidRPr="001F5A68">
              <w:rPr>
                <w:color w:val="000000"/>
                <w:sz w:val="24"/>
                <w:szCs w:val="24"/>
              </w:rPr>
              <w:t>1,271</w:t>
            </w:r>
          </w:p>
        </w:tc>
        <w:tc>
          <w:tcPr>
            <w:tcW w:w="3062" w:type="dxa"/>
          </w:tcPr>
          <w:p w:rsidR="001F5A68" w:rsidRPr="00B02DF7" w:rsidRDefault="001F5A68" w:rsidP="00D617A5">
            <w:pPr>
              <w:pStyle w:val="18"/>
              <w:jc w:val="center"/>
              <w:rPr>
                <w:sz w:val="24"/>
                <w:szCs w:val="24"/>
              </w:rPr>
            </w:pPr>
            <w:r w:rsidRPr="001F5A68">
              <w:rPr>
                <w:sz w:val="24"/>
                <w:szCs w:val="24"/>
              </w:rPr>
              <w:t>1357,49</w:t>
            </w:r>
          </w:p>
        </w:tc>
        <w:tc>
          <w:tcPr>
            <w:tcW w:w="2923" w:type="dxa"/>
          </w:tcPr>
          <w:p w:rsidR="001F5A68" w:rsidRPr="00B02DF7" w:rsidRDefault="001F5A68" w:rsidP="00D617A5">
            <w:pPr>
              <w:pStyle w:val="18"/>
              <w:jc w:val="center"/>
              <w:rPr>
                <w:sz w:val="24"/>
                <w:szCs w:val="24"/>
              </w:rPr>
            </w:pPr>
            <w:r w:rsidRPr="001F5A68">
              <w:rPr>
                <w:sz w:val="24"/>
                <w:szCs w:val="24"/>
              </w:rPr>
              <w:t>1725,15</w:t>
            </w:r>
          </w:p>
        </w:tc>
      </w:tr>
      <w:tr w:rsidR="001F5A68" w:rsidRPr="00B02DF7" w:rsidTr="00641117">
        <w:tc>
          <w:tcPr>
            <w:tcW w:w="1255" w:type="dxa"/>
          </w:tcPr>
          <w:p w:rsidR="001F5A68" w:rsidRPr="00B02DF7" w:rsidRDefault="001F5A68" w:rsidP="00D617A5">
            <w:pPr>
              <w:pStyle w:val="18"/>
              <w:jc w:val="center"/>
              <w:rPr>
                <w:sz w:val="24"/>
                <w:szCs w:val="24"/>
              </w:rPr>
            </w:pPr>
            <w:r w:rsidRPr="00B02DF7">
              <w:rPr>
                <w:sz w:val="24"/>
                <w:szCs w:val="24"/>
              </w:rPr>
              <w:t>2013</w:t>
            </w:r>
          </w:p>
        </w:tc>
        <w:tc>
          <w:tcPr>
            <w:tcW w:w="2365" w:type="dxa"/>
            <w:vAlign w:val="center"/>
          </w:tcPr>
          <w:p w:rsidR="001F5A68" w:rsidRPr="001F5A68" w:rsidRDefault="001F5A68" w:rsidP="00D617A5">
            <w:pPr>
              <w:jc w:val="center"/>
              <w:rPr>
                <w:color w:val="000000"/>
                <w:sz w:val="24"/>
                <w:szCs w:val="24"/>
              </w:rPr>
            </w:pPr>
            <w:r w:rsidRPr="001F5A68">
              <w:rPr>
                <w:color w:val="000000"/>
                <w:sz w:val="24"/>
                <w:szCs w:val="24"/>
              </w:rPr>
              <w:t>1,334</w:t>
            </w:r>
          </w:p>
        </w:tc>
        <w:tc>
          <w:tcPr>
            <w:tcW w:w="3062" w:type="dxa"/>
          </w:tcPr>
          <w:p w:rsidR="001F5A68" w:rsidRPr="00B02DF7" w:rsidRDefault="001F5A68" w:rsidP="00D617A5">
            <w:pPr>
              <w:pStyle w:val="18"/>
              <w:jc w:val="center"/>
              <w:rPr>
                <w:sz w:val="24"/>
                <w:szCs w:val="24"/>
              </w:rPr>
            </w:pPr>
            <w:r w:rsidRPr="001F5A68">
              <w:rPr>
                <w:sz w:val="24"/>
                <w:szCs w:val="24"/>
              </w:rPr>
              <w:t>1316,29</w:t>
            </w:r>
          </w:p>
        </w:tc>
        <w:tc>
          <w:tcPr>
            <w:tcW w:w="2923" w:type="dxa"/>
          </w:tcPr>
          <w:p w:rsidR="001F5A68" w:rsidRPr="00B02DF7" w:rsidRDefault="001F5A68" w:rsidP="00D617A5">
            <w:pPr>
              <w:pStyle w:val="18"/>
              <w:jc w:val="center"/>
              <w:rPr>
                <w:sz w:val="24"/>
                <w:szCs w:val="24"/>
              </w:rPr>
            </w:pPr>
            <w:r w:rsidRPr="001F5A68">
              <w:rPr>
                <w:sz w:val="24"/>
                <w:szCs w:val="24"/>
              </w:rPr>
              <w:t>1756,0</w:t>
            </w:r>
          </w:p>
        </w:tc>
      </w:tr>
      <w:tr w:rsidR="001F5A68" w:rsidRPr="00B02DF7" w:rsidTr="00641117">
        <w:tc>
          <w:tcPr>
            <w:tcW w:w="1255" w:type="dxa"/>
          </w:tcPr>
          <w:p w:rsidR="001F5A68" w:rsidRPr="00B02DF7" w:rsidRDefault="001F5A68" w:rsidP="00D617A5">
            <w:pPr>
              <w:pStyle w:val="18"/>
              <w:jc w:val="center"/>
              <w:rPr>
                <w:sz w:val="24"/>
                <w:szCs w:val="24"/>
              </w:rPr>
            </w:pPr>
            <w:r w:rsidRPr="00B02DF7">
              <w:rPr>
                <w:sz w:val="24"/>
                <w:szCs w:val="24"/>
              </w:rPr>
              <w:t>2014</w:t>
            </w:r>
          </w:p>
        </w:tc>
        <w:tc>
          <w:tcPr>
            <w:tcW w:w="2365" w:type="dxa"/>
            <w:vAlign w:val="center"/>
          </w:tcPr>
          <w:p w:rsidR="001F5A68" w:rsidRPr="001F5A68" w:rsidRDefault="001F5A68" w:rsidP="00D617A5">
            <w:pPr>
              <w:jc w:val="center"/>
              <w:rPr>
                <w:color w:val="000000"/>
                <w:sz w:val="24"/>
                <w:szCs w:val="24"/>
              </w:rPr>
            </w:pPr>
            <w:r w:rsidRPr="001F5A68">
              <w:rPr>
                <w:color w:val="000000"/>
                <w:sz w:val="24"/>
                <w:szCs w:val="24"/>
              </w:rPr>
              <w:t>1,410</w:t>
            </w:r>
          </w:p>
        </w:tc>
        <w:tc>
          <w:tcPr>
            <w:tcW w:w="3062" w:type="dxa"/>
          </w:tcPr>
          <w:p w:rsidR="001F5A68" w:rsidRPr="00B02DF7" w:rsidRDefault="001F5A68" w:rsidP="00D617A5">
            <w:pPr>
              <w:pStyle w:val="18"/>
              <w:jc w:val="center"/>
              <w:rPr>
                <w:sz w:val="24"/>
                <w:szCs w:val="24"/>
              </w:rPr>
            </w:pPr>
            <w:r w:rsidRPr="001F5A68">
              <w:rPr>
                <w:sz w:val="24"/>
                <w:szCs w:val="24"/>
              </w:rPr>
              <w:t>1419,48</w:t>
            </w:r>
          </w:p>
        </w:tc>
        <w:tc>
          <w:tcPr>
            <w:tcW w:w="2923" w:type="dxa"/>
          </w:tcPr>
          <w:p w:rsidR="001F5A68" w:rsidRPr="00B02DF7" w:rsidRDefault="001F5A68" w:rsidP="00D617A5">
            <w:pPr>
              <w:pStyle w:val="18"/>
              <w:jc w:val="center"/>
              <w:rPr>
                <w:sz w:val="24"/>
                <w:szCs w:val="24"/>
              </w:rPr>
            </w:pPr>
            <w:r w:rsidRPr="001F5A68">
              <w:rPr>
                <w:sz w:val="24"/>
                <w:szCs w:val="24"/>
              </w:rPr>
              <w:t>2002,10</w:t>
            </w:r>
          </w:p>
        </w:tc>
      </w:tr>
    </w:tbl>
    <w:p w:rsidR="00616B16" w:rsidRPr="00C2216F" w:rsidRDefault="00616B16" w:rsidP="00D617A5">
      <w:pPr>
        <w:ind w:firstLine="709"/>
        <w:jc w:val="both"/>
        <w:rPr>
          <w:b/>
          <w:sz w:val="10"/>
          <w:szCs w:val="10"/>
          <w:highlight w:val="yellow"/>
        </w:rPr>
      </w:pPr>
    </w:p>
    <w:p w:rsidR="001F5A68" w:rsidRDefault="001F5A68" w:rsidP="00D617A5">
      <w:pPr>
        <w:ind w:firstLine="709"/>
        <w:jc w:val="both"/>
        <w:rPr>
          <w:sz w:val="18"/>
          <w:szCs w:val="18"/>
        </w:rPr>
      </w:pPr>
      <w:r w:rsidRPr="002112D9">
        <w:rPr>
          <w:sz w:val="18"/>
          <w:szCs w:val="18"/>
        </w:rPr>
        <w:t>*среднее значение тарифа.</w:t>
      </w:r>
    </w:p>
    <w:p w:rsidR="0023592B" w:rsidRDefault="001F5A68" w:rsidP="00D617A5">
      <w:pPr>
        <w:autoSpaceDE w:val="0"/>
        <w:autoSpaceDN w:val="0"/>
        <w:adjustRightInd w:val="0"/>
        <w:ind w:firstLine="540"/>
        <w:jc w:val="both"/>
        <w:rPr>
          <w:sz w:val="24"/>
          <w:szCs w:val="24"/>
        </w:rPr>
      </w:pPr>
      <w:r w:rsidRPr="00AB4013">
        <w:rPr>
          <w:sz w:val="24"/>
          <w:szCs w:val="24"/>
        </w:rPr>
        <w:t xml:space="preserve">При проведении энергетического обследования </w:t>
      </w:r>
    </w:p>
    <w:p w:rsidR="001F5A68" w:rsidRDefault="001F5A68" w:rsidP="00D617A5">
      <w:pPr>
        <w:autoSpaceDE w:val="0"/>
        <w:autoSpaceDN w:val="0"/>
        <w:adjustRightInd w:val="0"/>
        <w:ind w:firstLine="540"/>
        <w:jc w:val="both"/>
        <w:rPr>
          <w:sz w:val="24"/>
          <w:szCs w:val="24"/>
        </w:rPr>
      </w:pPr>
      <w:r w:rsidRPr="00AB4013">
        <w:rPr>
          <w:sz w:val="24"/>
          <w:szCs w:val="24"/>
        </w:rPr>
        <w:t xml:space="preserve"> выявлено, что тариф</w:t>
      </w:r>
      <w:r w:rsidRPr="0016783D">
        <w:rPr>
          <w:sz w:val="24"/>
          <w:szCs w:val="24"/>
        </w:rPr>
        <w:t xml:space="preserve"> ежегодно увеличивается. Увеличение зависит от тарифа установленного региональным органом регулирования</w:t>
      </w:r>
      <w:r>
        <w:rPr>
          <w:sz w:val="24"/>
          <w:szCs w:val="24"/>
        </w:rPr>
        <w:t xml:space="preserve">. Увеличение тарифа в 2014 году по сравнению с 2013 годом составило </w:t>
      </w:r>
      <w:r w:rsidR="006F474D">
        <w:rPr>
          <w:sz w:val="24"/>
          <w:szCs w:val="24"/>
        </w:rPr>
        <w:t>5</w:t>
      </w:r>
      <w:r>
        <w:rPr>
          <w:sz w:val="24"/>
          <w:szCs w:val="24"/>
        </w:rPr>
        <w:t xml:space="preserve">%, а по сравнению с 2012 годом </w:t>
      </w:r>
      <w:r w:rsidR="006F474D">
        <w:rPr>
          <w:sz w:val="24"/>
          <w:szCs w:val="24"/>
        </w:rPr>
        <w:t>10</w:t>
      </w:r>
      <w:r>
        <w:rPr>
          <w:sz w:val="24"/>
          <w:szCs w:val="24"/>
        </w:rPr>
        <w:t>%.</w:t>
      </w:r>
      <w:r w:rsidR="00AA3454">
        <w:rPr>
          <w:sz w:val="24"/>
          <w:szCs w:val="24"/>
        </w:rPr>
        <w:t xml:space="preserve"> Потребление тепловой энергии указано на отопление и ГВС. Счета за ГВС выставляются только в </w:t>
      </w:r>
      <w:proofErr w:type="spellStart"/>
      <w:r w:rsidR="00AA3454">
        <w:rPr>
          <w:sz w:val="24"/>
          <w:szCs w:val="24"/>
        </w:rPr>
        <w:t>куб.м</w:t>
      </w:r>
      <w:proofErr w:type="spellEnd"/>
      <w:r w:rsidR="00AA3454">
        <w:rPr>
          <w:sz w:val="24"/>
          <w:szCs w:val="24"/>
        </w:rPr>
        <w:t>., счета в Гкал на ГВС отсутствуют.</w:t>
      </w:r>
    </w:p>
    <w:p w:rsidR="001F5A68" w:rsidRDefault="001F5A68" w:rsidP="00D617A5">
      <w:pPr>
        <w:ind w:firstLine="709"/>
        <w:jc w:val="both"/>
        <w:rPr>
          <w:sz w:val="24"/>
          <w:szCs w:val="24"/>
        </w:rPr>
      </w:pPr>
      <w:proofErr w:type="gramStart"/>
      <w:r w:rsidRPr="00B02DF7">
        <w:rPr>
          <w:sz w:val="24"/>
          <w:szCs w:val="24"/>
        </w:rPr>
        <w:t>Состояние системы те</w:t>
      </w:r>
      <w:r w:rsidR="008F30F0">
        <w:rPr>
          <w:sz w:val="24"/>
          <w:szCs w:val="24"/>
        </w:rPr>
        <w:t xml:space="preserve">плоснабжения удовлетворительное, но по результатам термографической съемки выявлены частичные </w:t>
      </w:r>
      <w:proofErr w:type="spellStart"/>
      <w:r w:rsidR="008F30F0">
        <w:rPr>
          <w:sz w:val="24"/>
          <w:szCs w:val="24"/>
        </w:rPr>
        <w:t>теплопотери</w:t>
      </w:r>
      <w:proofErr w:type="spellEnd"/>
      <w:r w:rsidR="008F30F0">
        <w:rPr>
          <w:sz w:val="24"/>
          <w:szCs w:val="24"/>
        </w:rPr>
        <w:t xml:space="preserve"> во всех зданиях.</w:t>
      </w:r>
      <w:proofErr w:type="gramEnd"/>
    </w:p>
    <w:p w:rsidR="001F5A68" w:rsidRDefault="008F30F0" w:rsidP="00D617A5">
      <w:pPr>
        <w:ind w:firstLine="709"/>
        <w:jc w:val="both"/>
        <w:rPr>
          <w:sz w:val="24"/>
          <w:szCs w:val="24"/>
        </w:rPr>
      </w:pPr>
      <w:r>
        <w:rPr>
          <w:sz w:val="24"/>
          <w:szCs w:val="24"/>
        </w:rPr>
        <w:t>Проведены инструментальные замеры (термографическая съемка всех зданий).</w:t>
      </w:r>
      <w:r w:rsidR="001F5A68">
        <w:rPr>
          <w:sz w:val="24"/>
          <w:szCs w:val="24"/>
        </w:rPr>
        <w:t xml:space="preserve"> Результаты обсл</w:t>
      </w:r>
      <w:r>
        <w:rPr>
          <w:sz w:val="24"/>
          <w:szCs w:val="24"/>
        </w:rPr>
        <w:t>едования приведены в приложении к отчету.</w:t>
      </w:r>
    </w:p>
    <w:p w:rsidR="001F5A68" w:rsidRDefault="001F5A68" w:rsidP="00D617A5">
      <w:pPr>
        <w:autoSpaceDE w:val="0"/>
        <w:autoSpaceDN w:val="0"/>
        <w:adjustRightInd w:val="0"/>
        <w:ind w:firstLine="540"/>
        <w:jc w:val="both"/>
        <w:rPr>
          <w:sz w:val="24"/>
          <w:szCs w:val="24"/>
        </w:rPr>
      </w:pPr>
      <w:r>
        <w:rPr>
          <w:sz w:val="24"/>
          <w:szCs w:val="24"/>
        </w:rPr>
        <w:t>Сведения об оснащенности системы используемого оборудования узлами (приборами) коммерческого учета приведены в таблице 15.</w:t>
      </w:r>
    </w:p>
    <w:p w:rsidR="006F474D" w:rsidRPr="00A43B0D" w:rsidRDefault="006F474D" w:rsidP="00D617A5">
      <w:pPr>
        <w:pStyle w:val="ab"/>
        <w:jc w:val="center"/>
        <w:rPr>
          <w:b/>
          <w:sz w:val="24"/>
          <w:szCs w:val="24"/>
        </w:rPr>
      </w:pPr>
      <w:r>
        <w:rPr>
          <w:b/>
          <w:sz w:val="24"/>
          <w:szCs w:val="24"/>
        </w:rPr>
        <w:t>Сведения о</w:t>
      </w:r>
      <w:r w:rsidRPr="00A43B0D">
        <w:rPr>
          <w:b/>
          <w:sz w:val="24"/>
          <w:szCs w:val="24"/>
        </w:rPr>
        <w:t xml:space="preserve"> прибор</w:t>
      </w:r>
      <w:r>
        <w:rPr>
          <w:b/>
          <w:sz w:val="24"/>
          <w:szCs w:val="24"/>
        </w:rPr>
        <w:t>ах</w:t>
      </w:r>
      <w:r w:rsidRPr="00A43B0D">
        <w:rPr>
          <w:b/>
          <w:sz w:val="24"/>
          <w:szCs w:val="24"/>
        </w:rPr>
        <w:t xml:space="preserve"> учета </w:t>
      </w:r>
    </w:p>
    <w:p w:rsidR="006F474D" w:rsidRPr="00C2216F" w:rsidRDefault="006F474D" w:rsidP="00D617A5">
      <w:pPr>
        <w:pStyle w:val="ab"/>
        <w:jc w:val="right"/>
        <w:rPr>
          <w:sz w:val="24"/>
          <w:szCs w:val="24"/>
        </w:rPr>
      </w:pPr>
      <w:r>
        <w:rPr>
          <w:sz w:val="24"/>
          <w:szCs w:val="24"/>
        </w:rPr>
        <w:t>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327"/>
        <w:gridCol w:w="2327"/>
        <w:gridCol w:w="1584"/>
        <w:gridCol w:w="1352"/>
        <w:gridCol w:w="1104"/>
      </w:tblGrid>
      <w:tr w:rsidR="006F474D" w:rsidRPr="00C2216F" w:rsidTr="00641117">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 xml:space="preserve">№ </w:t>
            </w:r>
            <w:proofErr w:type="gramStart"/>
            <w:r w:rsidRPr="00C2216F">
              <w:rPr>
                <w:sz w:val="24"/>
                <w:szCs w:val="24"/>
              </w:rPr>
              <w:t>п</w:t>
            </w:r>
            <w:proofErr w:type="gramEnd"/>
            <w:r w:rsidRPr="00C2216F">
              <w:rPr>
                <w:sz w:val="24"/>
                <w:szCs w:val="24"/>
              </w:rPr>
              <w:t xml:space="preserve">/п </w:t>
            </w:r>
          </w:p>
        </w:tc>
        <w:tc>
          <w:tcPr>
            <w:tcW w:w="2327" w:type="dxa"/>
            <w:tcBorders>
              <w:top w:val="single" w:sz="4" w:space="0" w:color="auto"/>
              <w:left w:val="single" w:sz="4" w:space="0" w:color="auto"/>
              <w:bottom w:val="single" w:sz="4" w:space="0" w:color="auto"/>
              <w:right w:val="single" w:sz="4" w:space="0" w:color="auto"/>
            </w:tcBorders>
          </w:tcPr>
          <w:p w:rsidR="006F474D" w:rsidRPr="00C2216F" w:rsidRDefault="006F474D" w:rsidP="00D617A5">
            <w:pPr>
              <w:pStyle w:val="ab"/>
              <w:rPr>
                <w:sz w:val="24"/>
                <w:szCs w:val="24"/>
              </w:rPr>
            </w:pPr>
            <w:r w:rsidRPr="00C2216F">
              <w:rPr>
                <w:sz w:val="24"/>
                <w:szCs w:val="24"/>
              </w:rPr>
              <w:t>Наименование, марка</w:t>
            </w:r>
          </w:p>
          <w:p w:rsidR="006F474D" w:rsidRPr="00C2216F" w:rsidRDefault="006F474D" w:rsidP="00D617A5">
            <w:pPr>
              <w:pStyle w:val="ab"/>
              <w:rPr>
                <w:sz w:val="24"/>
                <w:szCs w:val="24"/>
              </w:rPr>
            </w:pPr>
            <w:r w:rsidRPr="00C2216F">
              <w:rPr>
                <w:sz w:val="24"/>
                <w:szCs w:val="24"/>
              </w:rPr>
              <w:t>теплосчетчика</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rPr>
                <w:sz w:val="24"/>
                <w:szCs w:val="24"/>
              </w:rPr>
            </w:pPr>
            <w:r w:rsidRPr="00C2216F">
              <w:rPr>
                <w:sz w:val="24"/>
                <w:szCs w:val="24"/>
              </w:rPr>
              <w:t>Класс точности</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rPr>
                <w:sz w:val="24"/>
                <w:szCs w:val="24"/>
              </w:rPr>
            </w:pPr>
            <w:r w:rsidRPr="00C2216F">
              <w:rPr>
                <w:sz w:val="24"/>
                <w:szCs w:val="24"/>
              </w:rPr>
              <w:t>Количество теплосчетчиков</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rPr>
                <w:sz w:val="24"/>
                <w:szCs w:val="24"/>
              </w:rPr>
            </w:pPr>
            <w:r w:rsidRPr="00C2216F">
              <w:rPr>
                <w:sz w:val="24"/>
                <w:szCs w:val="24"/>
              </w:rPr>
              <w:t>Год установки</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rPr>
                <w:sz w:val="24"/>
                <w:szCs w:val="24"/>
              </w:rPr>
            </w:pPr>
            <w:r w:rsidRPr="00C2216F">
              <w:rPr>
                <w:sz w:val="24"/>
                <w:szCs w:val="24"/>
              </w:rPr>
              <w:t>Срок последующей поверки</w:t>
            </w:r>
          </w:p>
        </w:tc>
      </w:tr>
      <w:tr w:rsidR="006F474D" w:rsidRPr="00C2216F" w:rsidTr="00641117">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1</w:t>
            </w:r>
          </w:p>
        </w:tc>
        <w:tc>
          <w:tcPr>
            <w:tcW w:w="2327" w:type="dxa"/>
            <w:tcBorders>
              <w:top w:val="single" w:sz="4" w:space="0" w:color="auto"/>
              <w:left w:val="single" w:sz="4" w:space="0" w:color="auto"/>
              <w:bottom w:val="single" w:sz="4" w:space="0" w:color="auto"/>
              <w:right w:val="single" w:sz="4" w:space="0" w:color="auto"/>
            </w:tcBorders>
          </w:tcPr>
          <w:p w:rsidR="006F474D" w:rsidRPr="00C2216F" w:rsidRDefault="006F474D" w:rsidP="00D617A5">
            <w:pPr>
              <w:pStyle w:val="ab"/>
              <w:jc w:val="center"/>
              <w:rPr>
                <w:sz w:val="24"/>
                <w:szCs w:val="24"/>
              </w:rPr>
            </w:pPr>
            <w:r w:rsidRPr="00C2216F">
              <w:rPr>
                <w:sz w:val="24"/>
                <w:szCs w:val="24"/>
              </w:rPr>
              <w:t>Взлет ТСР</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1</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2000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7834CE" w:rsidP="00D617A5">
            <w:pPr>
              <w:pStyle w:val="ab"/>
              <w:jc w:val="center"/>
              <w:rPr>
                <w:sz w:val="24"/>
                <w:szCs w:val="24"/>
              </w:rPr>
            </w:pPr>
            <w:r>
              <w:rPr>
                <w:sz w:val="24"/>
                <w:szCs w:val="24"/>
              </w:rPr>
              <w:t>2020</w:t>
            </w:r>
          </w:p>
        </w:tc>
      </w:tr>
      <w:tr w:rsidR="006F474D" w:rsidRPr="00C2216F" w:rsidTr="00641117">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2</w:t>
            </w:r>
          </w:p>
        </w:tc>
        <w:tc>
          <w:tcPr>
            <w:tcW w:w="2327" w:type="dxa"/>
            <w:tcBorders>
              <w:top w:val="single" w:sz="4" w:space="0" w:color="auto"/>
              <w:left w:val="single" w:sz="4" w:space="0" w:color="auto"/>
              <w:bottom w:val="single" w:sz="4" w:space="0" w:color="auto"/>
              <w:right w:val="single" w:sz="4" w:space="0" w:color="auto"/>
            </w:tcBorders>
          </w:tcPr>
          <w:p w:rsidR="006F474D" w:rsidRPr="00C2216F" w:rsidRDefault="006F474D" w:rsidP="00D617A5">
            <w:pPr>
              <w:pStyle w:val="ab"/>
              <w:jc w:val="center"/>
              <w:rPr>
                <w:sz w:val="24"/>
                <w:szCs w:val="24"/>
              </w:rPr>
            </w:pPr>
            <w:r w:rsidRPr="00C2216F">
              <w:rPr>
                <w:sz w:val="24"/>
                <w:szCs w:val="24"/>
              </w:rPr>
              <w:t>Взлет ТСР</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1</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6F474D" w:rsidP="00D617A5">
            <w:pPr>
              <w:pStyle w:val="ab"/>
              <w:jc w:val="center"/>
              <w:rPr>
                <w:sz w:val="24"/>
                <w:szCs w:val="24"/>
              </w:rPr>
            </w:pPr>
            <w:r w:rsidRPr="00C2216F">
              <w:rPr>
                <w:sz w:val="24"/>
                <w:szCs w:val="24"/>
              </w:rPr>
              <w:t>2006</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6F474D" w:rsidRPr="00C2216F" w:rsidRDefault="007834CE" w:rsidP="00D617A5">
            <w:pPr>
              <w:pStyle w:val="ab"/>
              <w:jc w:val="center"/>
              <w:rPr>
                <w:sz w:val="24"/>
                <w:szCs w:val="24"/>
              </w:rPr>
            </w:pPr>
            <w:r>
              <w:rPr>
                <w:sz w:val="24"/>
                <w:szCs w:val="24"/>
              </w:rPr>
              <w:t>2016</w:t>
            </w:r>
          </w:p>
        </w:tc>
      </w:tr>
    </w:tbl>
    <w:p w:rsidR="006F474D" w:rsidRPr="00C2216F" w:rsidRDefault="006F474D" w:rsidP="00D617A5">
      <w:pPr>
        <w:ind w:firstLine="709"/>
        <w:jc w:val="both"/>
        <w:rPr>
          <w:b/>
          <w:sz w:val="10"/>
          <w:szCs w:val="10"/>
          <w:highlight w:val="yellow"/>
        </w:rPr>
      </w:pPr>
    </w:p>
    <w:p w:rsidR="001F5A68" w:rsidRPr="008F30F0" w:rsidRDefault="008F30F0" w:rsidP="00D617A5">
      <w:pPr>
        <w:ind w:firstLine="709"/>
        <w:jc w:val="both"/>
        <w:rPr>
          <w:sz w:val="24"/>
          <w:szCs w:val="28"/>
        </w:rPr>
      </w:pPr>
      <w:r w:rsidRPr="008F30F0">
        <w:rPr>
          <w:sz w:val="24"/>
          <w:szCs w:val="28"/>
        </w:rPr>
        <w:t>Обеспеченность приборами учета 100%</w:t>
      </w:r>
      <w:r w:rsidR="007834CE">
        <w:rPr>
          <w:sz w:val="24"/>
          <w:szCs w:val="28"/>
        </w:rPr>
        <w:t>. Количество вводов -2 шт.</w:t>
      </w:r>
    </w:p>
    <w:p w:rsidR="008F30F0" w:rsidRDefault="008F30F0" w:rsidP="00D617A5">
      <w:pPr>
        <w:ind w:firstLine="709"/>
        <w:jc w:val="both"/>
        <w:rPr>
          <w:b/>
          <w:sz w:val="24"/>
          <w:szCs w:val="28"/>
        </w:rPr>
      </w:pPr>
    </w:p>
    <w:p w:rsidR="00616B16" w:rsidRPr="00C2216F" w:rsidRDefault="00616B16" w:rsidP="00D617A5">
      <w:pPr>
        <w:ind w:firstLine="709"/>
        <w:jc w:val="center"/>
        <w:rPr>
          <w:i/>
          <w:sz w:val="24"/>
        </w:rPr>
      </w:pPr>
      <w:r w:rsidRPr="00C2216F">
        <w:rPr>
          <w:b/>
          <w:sz w:val="24"/>
          <w:szCs w:val="28"/>
        </w:rPr>
        <w:t>Расчет нормативного потребления тепловой энергии на отопление здания</w:t>
      </w:r>
    </w:p>
    <w:p w:rsidR="00616B16" w:rsidRPr="00C2216F" w:rsidRDefault="00616B16" w:rsidP="00D617A5">
      <w:pPr>
        <w:ind w:firstLine="709"/>
        <w:jc w:val="both"/>
        <w:rPr>
          <w:i/>
          <w:sz w:val="24"/>
        </w:rPr>
      </w:pPr>
      <w:r w:rsidRPr="00C2216F">
        <w:rPr>
          <w:i/>
          <w:sz w:val="24"/>
        </w:rPr>
        <w:t>Расчет нормативной нагрузки здания на отопление помещений рассчитывается по формуле:</w:t>
      </w:r>
    </w:p>
    <w:p w:rsidR="00616B16" w:rsidRPr="00C2216F" w:rsidRDefault="00616B16" w:rsidP="00D617A5">
      <w:pPr>
        <w:pStyle w:val="a3"/>
        <w:ind w:firstLine="0"/>
        <w:jc w:val="center"/>
        <w:rPr>
          <w:b/>
          <w:sz w:val="24"/>
        </w:rPr>
      </w:pPr>
      <w:r w:rsidRPr="00C2216F">
        <w:rPr>
          <w:b/>
          <w:sz w:val="24"/>
          <w:lang w:val="en-US"/>
        </w:rPr>
        <w:t>Q</w:t>
      </w:r>
      <w:r w:rsidRPr="00C2216F">
        <w:rPr>
          <w:b/>
          <w:sz w:val="24"/>
          <w:vertAlign w:val="subscript"/>
        </w:rPr>
        <w:t>о</w:t>
      </w:r>
      <w:r w:rsidRPr="00C2216F">
        <w:rPr>
          <w:b/>
          <w:sz w:val="24"/>
        </w:rPr>
        <w:t xml:space="preserve"> = </w:t>
      </w:r>
      <w:r w:rsidRPr="00C2216F">
        <w:rPr>
          <w:b/>
          <w:sz w:val="24"/>
          <w:lang w:val="en-US"/>
        </w:rPr>
        <w:t>V</w:t>
      </w:r>
      <w:r w:rsidRPr="00C2216F">
        <w:rPr>
          <w:b/>
          <w:sz w:val="24"/>
          <w:vertAlign w:val="subscript"/>
        </w:rPr>
        <w:t>н</w:t>
      </w:r>
      <w:r w:rsidRPr="00C2216F">
        <w:rPr>
          <w:b/>
          <w:sz w:val="24"/>
        </w:rPr>
        <w:t xml:space="preserve"> </w:t>
      </w:r>
      <w:r w:rsidRPr="00C2216F">
        <w:rPr>
          <w:b/>
          <w:sz w:val="24"/>
          <w:lang w:val="en-US"/>
        </w:rPr>
        <w:sym w:font="Symbol" w:char="F0D7"/>
      </w:r>
      <w:r w:rsidRPr="00C2216F">
        <w:rPr>
          <w:b/>
          <w:sz w:val="24"/>
        </w:rPr>
        <w:t xml:space="preserve"> </w:t>
      </w:r>
      <w:r w:rsidRPr="00C2216F">
        <w:rPr>
          <w:b/>
          <w:sz w:val="24"/>
          <w:lang w:val="en-US"/>
        </w:rPr>
        <w:sym w:font="Symbol" w:char="F061"/>
      </w:r>
      <w:r w:rsidRPr="00C2216F">
        <w:rPr>
          <w:b/>
          <w:sz w:val="24"/>
        </w:rPr>
        <w:t xml:space="preserve"> </w:t>
      </w:r>
      <w:r w:rsidRPr="00C2216F">
        <w:rPr>
          <w:b/>
          <w:sz w:val="24"/>
          <w:lang w:val="en-US"/>
        </w:rPr>
        <w:sym w:font="Symbol" w:char="F0D7"/>
      </w:r>
      <w:r w:rsidRPr="00C2216F">
        <w:rPr>
          <w:b/>
          <w:sz w:val="24"/>
        </w:rPr>
        <w:t xml:space="preserve"> </w:t>
      </w:r>
      <w:r w:rsidRPr="00C2216F">
        <w:rPr>
          <w:b/>
          <w:sz w:val="24"/>
          <w:lang w:val="en-US"/>
        </w:rPr>
        <w:t>q</w:t>
      </w:r>
      <w:r w:rsidRPr="00C2216F">
        <w:rPr>
          <w:b/>
          <w:sz w:val="24"/>
          <w:vertAlign w:val="subscript"/>
        </w:rPr>
        <w:t>0</w:t>
      </w:r>
      <w:r w:rsidRPr="00C2216F">
        <w:rPr>
          <w:b/>
          <w:sz w:val="24"/>
        </w:rPr>
        <w:t xml:space="preserve"> </w:t>
      </w:r>
      <w:r w:rsidRPr="00C2216F">
        <w:rPr>
          <w:b/>
          <w:sz w:val="24"/>
          <w:lang w:val="en-US"/>
        </w:rPr>
        <w:sym w:font="Symbol" w:char="F0D7"/>
      </w:r>
      <w:r w:rsidRPr="00C2216F">
        <w:rPr>
          <w:b/>
          <w:sz w:val="24"/>
        </w:rPr>
        <w:t xml:space="preserve"> (</w:t>
      </w:r>
      <w:r w:rsidRPr="00C2216F">
        <w:rPr>
          <w:b/>
          <w:sz w:val="24"/>
          <w:lang w:val="en-US"/>
        </w:rPr>
        <w:t>t</w:t>
      </w:r>
      <w:proofErr w:type="spellStart"/>
      <w:r w:rsidRPr="00C2216F">
        <w:rPr>
          <w:b/>
          <w:sz w:val="24"/>
          <w:vertAlign w:val="subscript"/>
        </w:rPr>
        <w:t>в.ср</w:t>
      </w:r>
      <w:proofErr w:type="spellEnd"/>
      <w:r w:rsidRPr="00C2216F">
        <w:rPr>
          <w:b/>
          <w:sz w:val="24"/>
          <w:vertAlign w:val="subscript"/>
        </w:rPr>
        <w:t>.</w:t>
      </w:r>
      <w:r w:rsidRPr="00C2216F">
        <w:rPr>
          <w:b/>
          <w:sz w:val="24"/>
        </w:rPr>
        <w:t>-</w:t>
      </w:r>
      <w:r w:rsidRPr="00C2216F">
        <w:rPr>
          <w:b/>
          <w:sz w:val="24"/>
          <w:lang w:val="en-US"/>
        </w:rPr>
        <w:t>t</w:t>
      </w:r>
      <w:proofErr w:type="spellStart"/>
      <w:r w:rsidRPr="00C2216F">
        <w:rPr>
          <w:b/>
          <w:sz w:val="24"/>
          <w:vertAlign w:val="subscript"/>
        </w:rPr>
        <w:t>н.о</w:t>
      </w:r>
      <w:proofErr w:type="spellEnd"/>
      <w:r w:rsidRPr="00C2216F">
        <w:rPr>
          <w:b/>
          <w:sz w:val="24"/>
        </w:rPr>
        <w:t xml:space="preserve">) </w:t>
      </w:r>
      <w:r w:rsidRPr="00C2216F">
        <w:rPr>
          <w:b/>
          <w:sz w:val="24"/>
          <w:lang w:val="en-US"/>
        </w:rPr>
        <w:sym w:font="Symbol" w:char="F0D7"/>
      </w:r>
      <w:r w:rsidRPr="00C2216F">
        <w:rPr>
          <w:b/>
          <w:sz w:val="24"/>
        </w:rPr>
        <w:t>10</w:t>
      </w:r>
      <w:r w:rsidRPr="00C2216F">
        <w:rPr>
          <w:b/>
          <w:sz w:val="24"/>
          <w:vertAlign w:val="superscript"/>
        </w:rPr>
        <w:t>-6</w:t>
      </w:r>
      <w:proofErr w:type="gramStart"/>
      <w:r w:rsidRPr="00C2216F">
        <w:rPr>
          <w:b/>
          <w:sz w:val="24"/>
        </w:rPr>
        <w:t>,  Гкал</w:t>
      </w:r>
      <w:proofErr w:type="gramEnd"/>
      <w:r w:rsidRPr="00C2216F">
        <w:rPr>
          <w:b/>
          <w:sz w:val="24"/>
        </w:rPr>
        <w:t xml:space="preserve">/ч, </w:t>
      </w:r>
    </w:p>
    <w:p w:rsidR="00616B16" w:rsidRPr="00C2216F" w:rsidRDefault="00616B16" w:rsidP="00D617A5">
      <w:pPr>
        <w:pStyle w:val="a3"/>
        <w:ind w:firstLine="0"/>
        <w:jc w:val="left"/>
        <w:rPr>
          <w:sz w:val="24"/>
        </w:rPr>
      </w:pPr>
      <w:r w:rsidRPr="00C2216F">
        <w:rPr>
          <w:sz w:val="24"/>
        </w:rPr>
        <w:t xml:space="preserve">где: </w:t>
      </w:r>
    </w:p>
    <w:p w:rsidR="00616B16" w:rsidRPr="00C2216F" w:rsidRDefault="00616B16" w:rsidP="00D617A5">
      <w:pPr>
        <w:pStyle w:val="a3"/>
        <w:ind w:firstLine="0"/>
        <w:rPr>
          <w:sz w:val="24"/>
        </w:rPr>
      </w:pPr>
      <w:r w:rsidRPr="00C2216F">
        <w:rPr>
          <w:b/>
          <w:sz w:val="24"/>
          <w:lang w:val="en-US"/>
        </w:rPr>
        <w:t>q</w:t>
      </w:r>
      <w:r w:rsidRPr="00C2216F">
        <w:rPr>
          <w:b/>
          <w:sz w:val="24"/>
          <w:vertAlign w:val="subscript"/>
        </w:rPr>
        <w:t>0</w:t>
      </w:r>
      <w:r w:rsidRPr="00C2216F">
        <w:rPr>
          <w:sz w:val="24"/>
        </w:rPr>
        <w:t xml:space="preserve"> – удельная отопительная характеристика здания, ккал</w:t>
      </w:r>
      <w:proofErr w:type="gramStart"/>
      <w:r w:rsidRPr="00C2216F">
        <w:rPr>
          <w:sz w:val="24"/>
        </w:rPr>
        <w:t>/(</w:t>
      </w:r>
      <w:proofErr w:type="gramEnd"/>
      <w:r w:rsidRPr="00C2216F">
        <w:rPr>
          <w:sz w:val="24"/>
        </w:rPr>
        <w:t>ч м</w:t>
      </w:r>
      <w:r w:rsidRPr="00C2216F">
        <w:rPr>
          <w:sz w:val="24"/>
          <w:vertAlign w:val="superscript"/>
        </w:rPr>
        <w:t>3</w:t>
      </w:r>
      <w:r w:rsidRPr="00C2216F">
        <w:rPr>
          <w:sz w:val="24"/>
        </w:rPr>
        <w:t>°С);</w:t>
      </w:r>
    </w:p>
    <w:p w:rsidR="00616B16" w:rsidRPr="00C2216F" w:rsidRDefault="00616B16" w:rsidP="00D617A5">
      <w:pPr>
        <w:pStyle w:val="a3"/>
        <w:ind w:firstLine="0"/>
        <w:rPr>
          <w:sz w:val="24"/>
        </w:rPr>
      </w:pPr>
      <w:r w:rsidRPr="00C2216F">
        <w:rPr>
          <w:b/>
          <w:sz w:val="24"/>
          <w:lang w:val="en-US"/>
        </w:rPr>
        <w:sym w:font="Symbol" w:char="F061"/>
      </w:r>
      <w:r w:rsidRPr="00C2216F">
        <w:rPr>
          <w:b/>
          <w:sz w:val="24"/>
        </w:rPr>
        <w:t xml:space="preserve"> </w:t>
      </w:r>
      <w:r w:rsidRPr="00C2216F">
        <w:rPr>
          <w:sz w:val="24"/>
        </w:rPr>
        <w:t xml:space="preserve">– коэффициент, учитывающий изменение удельной тепловой характеристики здания в зависимости от климатических условий; </w:t>
      </w:r>
    </w:p>
    <w:p w:rsidR="00616B16" w:rsidRPr="00C2216F" w:rsidRDefault="00616B16" w:rsidP="00D617A5">
      <w:pPr>
        <w:pStyle w:val="a3"/>
        <w:ind w:firstLine="0"/>
        <w:rPr>
          <w:sz w:val="24"/>
        </w:rPr>
      </w:pPr>
      <w:r w:rsidRPr="00C2216F">
        <w:rPr>
          <w:b/>
          <w:sz w:val="24"/>
          <w:lang w:val="en-US"/>
        </w:rPr>
        <w:t>V</w:t>
      </w:r>
      <w:r w:rsidRPr="00C2216F">
        <w:rPr>
          <w:sz w:val="24"/>
        </w:rPr>
        <w:t xml:space="preserve"> – </w:t>
      </w:r>
      <w:proofErr w:type="gramStart"/>
      <w:r w:rsidRPr="00C2216F">
        <w:rPr>
          <w:sz w:val="24"/>
        </w:rPr>
        <w:t>отапливаемый</w:t>
      </w:r>
      <w:proofErr w:type="gramEnd"/>
      <w:r w:rsidRPr="00C2216F">
        <w:rPr>
          <w:sz w:val="24"/>
        </w:rPr>
        <w:t xml:space="preserve"> объем здания, м</w:t>
      </w:r>
      <w:r w:rsidRPr="00C2216F">
        <w:rPr>
          <w:sz w:val="24"/>
          <w:vertAlign w:val="superscript"/>
        </w:rPr>
        <w:t>3</w:t>
      </w:r>
      <w:r w:rsidRPr="00C2216F">
        <w:rPr>
          <w:sz w:val="24"/>
        </w:rPr>
        <w:t>;</w:t>
      </w:r>
    </w:p>
    <w:p w:rsidR="00616B16" w:rsidRPr="00C2216F" w:rsidRDefault="00616B16" w:rsidP="00D617A5">
      <w:pPr>
        <w:pStyle w:val="a3"/>
        <w:ind w:firstLine="0"/>
        <w:rPr>
          <w:sz w:val="24"/>
        </w:rPr>
      </w:pPr>
      <w:r w:rsidRPr="00C2216F">
        <w:rPr>
          <w:b/>
          <w:sz w:val="24"/>
          <w:lang w:val="en-US"/>
        </w:rPr>
        <w:t>t</w:t>
      </w:r>
      <w:proofErr w:type="spellStart"/>
      <w:r w:rsidRPr="00C2216F">
        <w:rPr>
          <w:b/>
          <w:sz w:val="24"/>
          <w:vertAlign w:val="subscript"/>
        </w:rPr>
        <w:t>в.ср</w:t>
      </w:r>
      <w:proofErr w:type="spellEnd"/>
      <w:r w:rsidRPr="00C2216F">
        <w:rPr>
          <w:sz w:val="24"/>
        </w:rPr>
        <w:t xml:space="preserve"> – температура внутри здания, </w:t>
      </w:r>
      <w:r w:rsidRPr="00C2216F">
        <w:rPr>
          <w:sz w:val="24"/>
          <w:lang w:val="en-US"/>
        </w:rPr>
        <w:sym w:font="Symbol" w:char="F0B0"/>
      </w:r>
      <w:r w:rsidRPr="00C2216F">
        <w:rPr>
          <w:sz w:val="24"/>
        </w:rPr>
        <w:t>С;</w:t>
      </w:r>
    </w:p>
    <w:p w:rsidR="00616B16" w:rsidRPr="00C2216F" w:rsidRDefault="00616B16" w:rsidP="00D617A5">
      <w:pPr>
        <w:pStyle w:val="a3"/>
        <w:ind w:firstLine="0"/>
        <w:rPr>
          <w:sz w:val="24"/>
        </w:rPr>
      </w:pPr>
      <w:r w:rsidRPr="00C2216F">
        <w:rPr>
          <w:b/>
          <w:sz w:val="24"/>
          <w:lang w:val="en-US"/>
        </w:rPr>
        <w:t>t</w:t>
      </w:r>
      <w:proofErr w:type="spellStart"/>
      <w:r w:rsidRPr="00C2216F">
        <w:rPr>
          <w:b/>
          <w:sz w:val="24"/>
          <w:vertAlign w:val="subscript"/>
        </w:rPr>
        <w:t>н.о</w:t>
      </w:r>
      <w:proofErr w:type="spellEnd"/>
      <w:r w:rsidRPr="00C2216F">
        <w:rPr>
          <w:sz w:val="24"/>
        </w:rPr>
        <w:t xml:space="preserve"> – температура наружного воздуха (средняя в отопительный сезон) </w:t>
      </w:r>
    </w:p>
    <w:p w:rsidR="00616B16" w:rsidRPr="00396FD3" w:rsidRDefault="00616B16" w:rsidP="00D617A5">
      <w:pPr>
        <w:pStyle w:val="a3"/>
        <w:ind w:firstLine="0"/>
        <w:rPr>
          <w:sz w:val="24"/>
          <w:szCs w:val="24"/>
        </w:rPr>
      </w:pPr>
      <w:r w:rsidRPr="00C2216F">
        <w:rPr>
          <w:sz w:val="24"/>
          <w:lang w:val="en-US"/>
        </w:rPr>
        <w:t>t</w:t>
      </w:r>
      <w:proofErr w:type="spellStart"/>
      <w:r w:rsidRPr="00C2216F">
        <w:rPr>
          <w:sz w:val="24"/>
          <w:vertAlign w:val="subscript"/>
        </w:rPr>
        <w:t>н.о</w:t>
      </w:r>
      <w:proofErr w:type="spellEnd"/>
      <w:r w:rsidRPr="00C2216F">
        <w:rPr>
          <w:sz w:val="24"/>
        </w:rPr>
        <w:t>= -2</w:t>
      </w:r>
      <w:proofErr w:type="gramStart"/>
      <w:r w:rsidRPr="00C2216F">
        <w:rPr>
          <w:sz w:val="24"/>
        </w:rPr>
        <w:t>,3</w:t>
      </w:r>
      <w:proofErr w:type="gramEnd"/>
      <w:r w:rsidRPr="00C2216F">
        <w:rPr>
          <w:sz w:val="24"/>
          <w:lang w:val="en-US"/>
        </w:rPr>
        <w:sym w:font="Symbol" w:char="F0B0"/>
      </w:r>
      <w:r w:rsidRPr="00C2216F">
        <w:rPr>
          <w:sz w:val="24"/>
        </w:rPr>
        <w:t xml:space="preserve">С – климатические данные </w:t>
      </w:r>
      <w:r w:rsidRPr="00396FD3">
        <w:rPr>
          <w:sz w:val="24"/>
          <w:szCs w:val="24"/>
        </w:rPr>
        <w:t>приняты из сайта (</w:t>
      </w:r>
      <w:proofErr w:type="spellStart"/>
      <w:r w:rsidRPr="00396FD3">
        <w:rPr>
          <w:sz w:val="24"/>
          <w:szCs w:val="24"/>
        </w:rPr>
        <w:t>htt</w:t>
      </w:r>
      <w:proofErr w:type="spellEnd"/>
      <w:r w:rsidRPr="00396FD3">
        <w:rPr>
          <w:sz w:val="24"/>
          <w:szCs w:val="24"/>
        </w:rPr>
        <w:t>//www.pogoda.ru/</w:t>
      </w:r>
      <w:proofErr w:type="spellStart"/>
      <w:r w:rsidRPr="00396FD3">
        <w:rPr>
          <w:sz w:val="24"/>
          <w:szCs w:val="24"/>
        </w:rPr>
        <w:t>net</w:t>
      </w:r>
      <w:proofErr w:type="spellEnd"/>
      <w:r w:rsidRPr="00396FD3">
        <w:rPr>
          <w:sz w:val="24"/>
          <w:szCs w:val="24"/>
        </w:rPr>
        <w:t>)</w:t>
      </w:r>
    </w:p>
    <w:p w:rsidR="00616B16" w:rsidRPr="00396FD3" w:rsidRDefault="00616B16" w:rsidP="00D617A5">
      <w:pPr>
        <w:pStyle w:val="a3"/>
        <w:ind w:firstLine="0"/>
        <w:rPr>
          <w:sz w:val="24"/>
          <w:szCs w:val="24"/>
          <w:highlight w:val="yellow"/>
        </w:rPr>
      </w:pPr>
      <w:r w:rsidRPr="00396FD3">
        <w:rPr>
          <w:b/>
          <w:sz w:val="24"/>
          <w:szCs w:val="24"/>
        </w:rPr>
        <w:t>Т = 5</w:t>
      </w:r>
      <w:r w:rsidR="0028255B" w:rsidRPr="00396FD3">
        <w:rPr>
          <w:b/>
          <w:sz w:val="24"/>
          <w:szCs w:val="24"/>
        </w:rPr>
        <w:t>568</w:t>
      </w:r>
      <w:r w:rsidRPr="00396FD3">
        <w:rPr>
          <w:b/>
          <w:sz w:val="24"/>
          <w:szCs w:val="24"/>
        </w:rPr>
        <w:t xml:space="preserve"> ч</w:t>
      </w:r>
      <w:r w:rsidRPr="00396FD3">
        <w:rPr>
          <w:sz w:val="24"/>
          <w:szCs w:val="24"/>
        </w:rPr>
        <w:t xml:space="preserve"> – продолжительность от</w:t>
      </w:r>
      <w:r w:rsidR="0028255B" w:rsidRPr="00396FD3">
        <w:rPr>
          <w:sz w:val="24"/>
          <w:szCs w:val="24"/>
        </w:rPr>
        <w:t>опительного периода (232</w:t>
      </w:r>
      <w:r w:rsidRPr="00396FD3">
        <w:rPr>
          <w:sz w:val="24"/>
          <w:szCs w:val="24"/>
        </w:rPr>
        <w:t xml:space="preserve"> дней)</w:t>
      </w:r>
      <w:r w:rsidR="00396FD3" w:rsidRPr="00396FD3">
        <w:rPr>
          <w:sz w:val="24"/>
          <w:szCs w:val="24"/>
        </w:rPr>
        <w:t xml:space="preserve"> (с 1 января 2014 г. по 5 мая 2014 г. и с 16 сентября 2014 г. по 31 декабря 2014 г.</w:t>
      </w:r>
      <w:r w:rsidR="00396FD3">
        <w:rPr>
          <w:sz w:val="24"/>
          <w:szCs w:val="24"/>
        </w:rPr>
        <w:t>).</w:t>
      </w:r>
    </w:p>
    <w:p w:rsidR="00616B16" w:rsidRPr="00C2216F" w:rsidRDefault="00616B16" w:rsidP="00D617A5">
      <w:pPr>
        <w:pStyle w:val="a3"/>
        <w:ind w:firstLine="0"/>
        <w:rPr>
          <w:highlight w:val="yellow"/>
        </w:rPr>
      </w:pPr>
      <w:r w:rsidRPr="00C2216F">
        <w:t xml:space="preserve">  </w:t>
      </w:r>
    </w:p>
    <w:p w:rsidR="00C20D3F" w:rsidRPr="00C2216F" w:rsidRDefault="00C20D3F" w:rsidP="00D617A5">
      <w:pPr>
        <w:ind w:firstLine="709"/>
        <w:jc w:val="both"/>
        <w:rPr>
          <w:b/>
          <w:sz w:val="10"/>
          <w:szCs w:val="10"/>
          <w:highlight w:val="yellow"/>
        </w:rPr>
      </w:pPr>
    </w:p>
    <w:p w:rsidR="00616B16" w:rsidRPr="00C2216F" w:rsidRDefault="00616B16" w:rsidP="00D617A5">
      <w:pPr>
        <w:pStyle w:val="a3"/>
        <w:ind w:firstLine="0"/>
        <w:jc w:val="center"/>
        <w:rPr>
          <w:b/>
          <w:color w:val="365F91"/>
          <w:sz w:val="16"/>
          <w:szCs w:val="16"/>
          <w:highlight w:val="yellow"/>
        </w:rPr>
      </w:pPr>
    </w:p>
    <w:p w:rsidR="00616B16" w:rsidRPr="00C2216F" w:rsidRDefault="00616B16" w:rsidP="00D617A5">
      <w:pPr>
        <w:pStyle w:val="a3"/>
        <w:ind w:firstLine="0"/>
        <w:jc w:val="center"/>
        <w:rPr>
          <w:b/>
          <w:sz w:val="24"/>
          <w:szCs w:val="24"/>
        </w:rPr>
      </w:pPr>
      <w:r w:rsidRPr="00C2216F">
        <w:rPr>
          <w:b/>
          <w:sz w:val="24"/>
          <w:szCs w:val="24"/>
        </w:rPr>
        <w:t>Расчет нормативной нагрузки здания на отопление здани</w:t>
      </w:r>
      <w:r w:rsidR="00B17701" w:rsidRPr="00C2216F">
        <w:rPr>
          <w:b/>
          <w:sz w:val="24"/>
          <w:szCs w:val="24"/>
        </w:rPr>
        <w:t>й</w:t>
      </w:r>
    </w:p>
    <w:p w:rsidR="00616B16" w:rsidRPr="00C2216F" w:rsidRDefault="00616B16" w:rsidP="00D617A5">
      <w:pPr>
        <w:ind w:firstLine="709"/>
        <w:jc w:val="right"/>
        <w:rPr>
          <w:sz w:val="24"/>
          <w:szCs w:val="24"/>
        </w:rPr>
      </w:pPr>
      <w:r w:rsidRPr="00C2216F">
        <w:rPr>
          <w:sz w:val="24"/>
          <w:szCs w:val="24"/>
        </w:rPr>
        <w:t xml:space="preserve">Таблица </w:t>
      </w:r>
      <w:r w:rsidR="007A4EE4" w:rsidRPr="00C2216F">
        <w:rPr>
          <w:sz w:val="24"/>
          <w:szCs w:val="24"/>
        </w:rPr>
        <w:t>16</w:t>
      </w:r>
    </w:p>
    <w:tbl>
      <w:tblPr>
        <w:tblW w:w="10156" w:type="dxa"/>
        <w:tblInd w:w="103" w:type="dxa"/>
        <w:tblLook w:val="04A0" w:firstRow="1" w:lastRow="0" w:firstColumn="1" w:lastColumn="0" w:noHBand="0" w:noVBand="1"/>
      </w:tblPr>
      <w:tblGrid>
        <w:gridCol w:w="2170"/>
        <w:gridCol w:w="1116"/>
        <w:gridCol w:w="954"/>
        <w:gridCol w:w="823"/>
        <w:gridCol w:w="826"/>
        <w:gridCol w:w="831"/>
        <w:gridCol w:w="1123"/>
        <w:gridCol w:w="1134"/>
        <w:gridCol w:w="1179"/>
      </w:tblGrid>
      <w:tr w:rsidR="00616B16" w:rsidRPr="00C2216F" w:rsidTr="0033010E">
        <w:trPr>
          <w:trHeight w:val="1260"/>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ОТОПЛЕНИЕ</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V</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q0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α</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proofErr w:type="spellStart"/>
            <w:proofErr w:type="gramStart"/>
            <w:r w:rsidRPr="00C2216F">
              <w:rPr>
                <w:b/>
                <w:bCs/>
                <w:sz w:val="24"/>
                <w:szCs w:val="24"/>
              </w:rPr>
              <w:t>t</w:t>
            </w:r>
            <w:proofErr w:type="gramEnd"/>
            <w:r w:rsidRPr="00C2216F">
              <w:rPr>
                <w:b/>
                <w:bCs/>
                <w:sz w:val="24"/>
                <w:szCs w:val="24"/>
              </w:rPr>
              <w:t>в</w:t>
            </w:r>
            <w:proofErr w:type="spellEnd"/>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proofErr w:type="spellStart"/>
            <w:proofErr w:type="gramStart"/>
            <w:r w:rsidRPr="00C2216F">
              <w:rPr>
                <w:b/>
                <w:bCs/>
                <w:sz w:val="24"/>
                <w:szCs w:val="24"/>
              </w:rPr>
              <w:t>t</w:t>
            </w:r>
            <w:proofErr w:type="gramEnd"/>
            <w:r w:rsidRPr="00C2216F">
              <w:rPr>
                <w:b/>
                <w:bCs/>
                <w:sz w:val="24"/>
                <w:szCs w:val="24"/>
              </w:rPr>
              <w:t>н</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Q Гкал/</w:t>
            </w:r>
            <w:proofErr w:type="gramStart"/>
            <w:r w:rsidRPr="00C2216F">
              <w:rPr>
                <w:b/>
                <w:bCs/>
                <w:sz w:val="24"/>
                <w:szCs w:val="24"/>
              </w:rPr>
              <w:t>ч</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отопит период, час</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16B16" w:rsidRPr="00C2216F" w:rsidRDefault="00616B16" w:rsidP="00D617A5">
            <w:pPr>
              <w:jc w:val="center"/>
              <w:rPr>
                <w:b/>
                <w:bCs/>
                <w:sz w:val="24"/>
                <w:szCs w:val="24"/>
              </w:rPr>
            </w:pPr>
            <w:r w:rsidRPr="00C2216F">
              <w:rPr>
                <w:b/>
                <w:bCs/>
                <w:sz w:val="24"/>
                <w:szCs w:val="24"/>
              </w:rPr>
              <w:t>Q Гкал/год</w:t>
            </w:r>
          </w:p>
        </w:tc>
      </w:tr>
      <w:tr w:rsidR="0033010E" w:rsidRPr="00C2216F" w:rsidTr="0033010E">
        <w:trPr>
          <w:trHeight w:val="1170"/>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33010E" w:rsidRPr="00C2216F" w:rsidRDefault="0033010E" w:rsidP="0023592B">
            <w:pPr>
              <w:jc w:val="center"/>
              <w:rPr>
                <w:sz w:val="24"/>
                <w:szCs w:val="24"/>
              </w:rPr>
            </w:pPr>
            <w:r w:rsidRPr="00C2216F">
              <w:lastRenderedPageBreak/>
              <w:t xml:space="preserve">Здание </w:t>
            </w:r>
          </w:p>
        </w:tc>
        <w:tc>
          <w:tcPr>
            <w:tcW w:w="1116" w:type="dxa"/>
            <w:tcBorders>
              <w:top w:val="nil"/>
              <w:left w:val="nil"/>
              <w:bottom w:val="single" w:sz="4" w:space="0" w:color="auto"/>
              <w:right w:val="single" w:sz="4" w:space="0" w:color="auto"/>
            </w:tcBorders>
            <w:shd w:val="clear" w:color="000000" w:fill="FFFFFF"/>
            <w:vAlign w:val="center"/>
            <w:hideMark/>
          </w:tcPr>
          <w:p w:rsidR="0033010E" w:rsidRPr="00C2216F" w:rsidRDefault="0033010E" w:rsidP="00D617A5">
            <w:pPr>
              <w:jc w:val="center"/>
              <w:rPr>
                <w:sz w:val="24"/>
                <w:szCs w:val="24"/>
              </w:rPr>
            </w:pPr>
            <w:r w:rsidRPr="00C2216F">
              <w:rPr>
                <w:sz w:val="24"/>
              </w:rPr>
              <w:t>14959,98</w:t>
            </w:r>
          </w:p>
        </w:tc>
        <w:tc>
          <w:tcPr>
            <w:tcW w:w="954"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lang w:val="en-US"/>
              </w:rPr>
            </w:pPr>
            <w:r w:rsidRPr="00C2216F">
              <w:rPr>
                <w:sz w:val="24"/>
              </w:rPr>
              <w:t>0,3</w:t>
            </w:r>
            <w:r w:rsidRPr="00C2216F">
              <w:rPr>
                <w:sz w:val="24"/>
                <w:lang w:val="en-US"/>
              </w:rPr>
              <w:t>6</w:t>
            </w:r>
          </w:p>
        </w:tc>
        <w:tc>
          <w:tcPr>
            <w:tcW w:w="823"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1</w:t>
            </w:r>
          </w:p>
        </w:tc>
        <w:tc>
          <w:tcPr>
            <w:tcW w:w="826"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20</w:t>
            </w:r>
          </w:p>
        </w:tc>
        <w:tc>
          <w:tcPr>
            <w:tcW w:w="831"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-2,3</w:t>
            </w:r>
          </w:p>
        </w:tc>
        <w:tc>
          <w:tcPr>
            <w:tcW w:w="1123"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0,0062</w:t>
            </w:r>
          </w:p>
        </w:tc>
        <w:tc>
          <w:tcPr>
            <w:tcW w:w="1134" w:type="dxa"/>
            <w:tcBorders>
              <w:top w:val="nil"/>
              <w:left w:val="nil"/>
              <w:bottom w:val="single" w:sz="4" w:space="0" w:color="auto"/>
              <w:right w:val="single" w:sz="4" w:space="0" w:color="auto"/>
            </w:tcBorders>
            <w:shd w:val="clear" w:color="auto" w:fill="auto"/>
            <w:noWrap/>
            <w:vAlign w:val="center"/>
            <w:hideMark/>
          </w:tcPr>
          <w:p w:rsidR="0033010E" w:rsidRPr="00C2216F" w:rsidRDefault="0033010E" w:rsidP="00D617A5">
            <w:pPr>
              <w:jc w:val="center"/>
              <w:rPr>
                <w:sz w:val="24"/>
                <w:szCs w:val="24"/>
              </w:rPr>
            </w:pPr>
            <w:r w:rsidRPr="00C2216F">
              <w:rPr>
                <w:sz w:val="24"/>
              </w:rPr>
              <w:t>5568</w:t>
            </w:r>
          </w:p>
        </w:tc>
        <w:tc>
          <w:tcPr>
            <w:tcW w:w="1179"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b/>
                <w:bCs/>
                <w:sz w:val="24"/>
                <w:szCs w:val="24"/>
              </w:rPr>
            </w:pPr>
            <w:r w:rsidRPr="00C2216F">
              <w:rPr>
                <w:b/>
                <w:bCs/>
                <w:sz w:val="24"/>
                <w:szCs w:val="24"/>
              </w:rPr>
              <w:t>691,7</w:t>
            </w:r>
          </w:p>
        </w:tc>
      </w:tr>
      <w:tr w:rsidR="0033010E" w:rsidRPr="00C2216F" w:rsidTr="0033010E">
        <w:trPr>
          <w:trHeight w:val="1170"/>
        </w:trPr>
        <w:tc>
          <w:tcPr>
            <w:tcW w:w="2170" w:type="dxa"/>
            <w:tcBorders>
              <w:top w:val="nil"/>
              <w:left w:val="single" w:sz="4" w:space="0" w:color="auto"/>
              <w:bottom w:val="single" w:sz="4" w:space="0" w:color="auto"/>
              <w:right w:val="single" w:sz="4" w:space="0" w:color="auto"/>
            </w:tcBorders>
            <w:shd w:val="clear" w:color="auto" w:fill="auto"/>
            <w:vAlign w:val="center"/>
          </w:tcPr>
          <w:p w:rsidR="0033010E" w:rsidRPr="00C2216F" w:rsidRDefault="0033010E" w:rsidP="00D617A5">
            <w:pPr>
              <w:jc w:val="center"/>
            </w:pPr>
            <w:r w:rsidRPr="00C2216F">
              <w:t>Хоз. корпус</w:t>
            </w:r>
          </w:p>
        </w:tc>
        <w:tc>
          <w:tcPr>
            <w:tcW w:w="1116" w:type="dxa"/>
            <w:tcBorders>
              <w:top w:val="nil"/>
              <w:left w:val="nil"/>
              <w:bottom w:val="single" w:sz="4" w:space="0" w:color="auto"/>
              <w:right w:val="single" w:sz="4" w:space="0" w:color="auto"/>
            </w:tcBorders>
            <w:shd w:val="clear" w:color="000000" w:fill="FFFFFF"/>
            <w:vAlign w:val="center"/>
          </w:tcPr>
          <w:p w:rsidR="0033010E" w:rsidRPr="00C2216F" w:rsidRDefault="0033010E" w:rsidP="00D617A5">
            <w:pPr>
              <w:jc w:val="center"/>
              <w:rPr>
                <w:sz w:val="24"/>
              </w:rPr>
            </w:pPr>
            <w:r w:rsidRPr="00C2216F">
              <w:rPr>
                <w:sz w:val="24"/>
              </w:rPr>
              <w:t>4146</w:t>
            </w:r>
          </w:p>
        </w:tc>
        <w:tc>
          <w:tcPr>
            <w:tcW w:w="954"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0,43</w:t>
            </w:r>
          </w:p>
        </w:tc>
        <w:tc>
          <w:tcPr>
            <w:tcW w:w="823"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1</w:t>
            </w:r>
          </w:p>
        </w:tc>
        <w:tc>
          <w:tcPr>
            <w:tcW w:w="826"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18</w:t>
            </w:r>
          </w:p>
        </w:tc>
        <w:tc>
          <w:tcPr>
            <w:tcW w:w="831"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-2,3</w:t>
            </w:r>
          </w:p>
        </w:tc>
        <w:tc>
          <w:tcPr>
            <w:tcW w:w="1123"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0,0363</w:t>
            </w:r>
          </w:p>
        </w:tc>
        <w:tc>
          <w:tcPr>
            <w:tcW w:w="1134" w:type="dxa"/>
            <w:tcBorders>
              <w:top w:val="nil"/>
              <w:left w:val="nil"/>
              <w:bottom w:val="single" w:sz="4" w:space="0" w:color="auto"/>
              <w:right w:val="single" w:sz="4" w:space="0" w:color="auto"/>
            </w:tcBorders>
            <w:shd w:val="clear" w:color="auto" w:fill="auto"/>
            <w:noWrap/>
            <w:vAlign w:val="center"/>
          </w:tcPr>
          <w:p w:rsidR="0033010E" w:rsidRPr="00C2216F" w:rsidRDefault="0033010E" w:rsidP="00D617A5">
            <w:pPr>
              <w:jc w:val="center"/>
              <w:rPr>
                <w:sz w:val="24"/>
              </w:rPr>
            </w:pPr>
            <w:r w:rsidRPr="00C2216F">
              <w:rPr>
                <w:sz w:val="24"/>
              </w:rPr>
              <w:t>5568</w:t>
            </w:r>
          </w:p>
        </w:tc>
        <w:tc>
          <w:tcPr>
            <w:tcW w:w="1179"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b/>
                <w:bCs/>
                <w:sz w:val="24"/>
                <w:szCs w:val="24"/>
              </w:rPr>
            </w:pPr>
            <w:r w:rsidRPr="00C2216F">
              <w:rPr>
                <w:b/>
                <w:bCs/>
                <w:sz w:val="24"/>
                <w:szCs w:val="24"/>
              </w:rPr>
              <w:t>206,7</w:t>
            </w:r>
          </w:p>
        </w:tc>
      </w:tr>
      <w:tr w:rsidR="0033010E" w:rsidRPr="00C2216F" w:rsidTr="0033010E">
        <w:trPr>
          <w:trHeight w:val="1170"/>
        </w:trPr>
        <w:tc>
          <w:tcPr>
            <w:tcW w:w="2170" w:type="dxa"/>
            <w:tcBorders>
              <w:top w:val="nil"/>
              <w:left w:val="single" w:sz="4" w:space="0" w:color="auto"/>
              <w:bottom w:val="single" w:sz="4" w:space="0" w:color="auto"/>
              <w:right w:val="single" w:sz="4" w:space="0" w:color="auto"/>
            </w:tcBorders>
            <w:shd w:val="clear" w:color="auto" w:fill="auto"/>
            <w:vAlign w:val="center"/>
          </w:tcPr>
          <w:p w:rsidR="0033010E" w:rsidRPr="00C2216F" w:rsidRDefault="0033010E" w:rsidP="00D617A5">
            <w:pPr>
              <w:jc w:val="center"/>
            </w:pPr>
            <w:r w:rsidRPr="00C2216F">
              <w:t>Пропускной пункт</w:t>
            </w:r>
          </w:p>
        </w:tc>
        <w:tc>
          <w:tcPr>
            <w:tcW w:w="1116" w:type="dxa"/>
            <w:tcBorders>
              <w:top w:val="nil"/>
              <w:left w:val="nil"/>
              <w:bottom w:val="single" w:sz="4" w:space="0" w:color="auto"/>
              <w:right w:val="single" w:sz="4" w:space="0" w:color="auto"/>
            </w:tcBorders>
            <w:shd w:val="clear" w:color="000000" w:fill="FFFFFF"/>
            <w:vAlign w:val="center"/>
          </w:tcPr>
          <w:p w:rsidR="0033010E" w:rsidRPr="00C2216F" w:rsidRDefault="0033010E" w:rsidP="00D617A5">
            <w:pPr>
              <w:jc w:val="center"/>
              <w:rPr>
                <w:sz w:val="24"/>
              </w:rPr>
            </w:pPr>
            <w:r w:rsidRPr="00C2216F">
              <w:rPr>
                <w:sz w:val="24"/>
              </w:rPr>
              <w:t>82</w:t>
            </w:r>
          </w:p>
        </w:tc>
        <w:tc>
          <w:tcPr>
            <w:tcW w:w="954"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0,5</w:t>
            </w:r>
          </w:p>
        </w:tc>
        <w:tc>
          <w:tcPr>
            <w:tcW w:w="823"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1</w:t>
            </w:r>
          </w:p>
        </w:tc>
        <w:tc>
          <w:tcPr>
            <w:tcW w:w="826"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18</w:t>
            </w:r>
          </w:p>
        </w:tc>
        <w:tc>
          <w:tcPr>
            <w:tcW w:w="831"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-2,3</w:t>
            </w:r>
          </w:p>
        </w:tc>
        <w:tc>
          <w:tcPr>
            <w:tcW w:w="1123"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sz w:val="24"/>
              </w:rPr>
            </w:pPr>
            <w:r w:rsidRPr="00C2216F">
              <w:rPr>
                <w:sz w:val="24"/>
              </w:rPr>
              <w:t>0,0008</w:t>
            </w:r>
          </w:p>
        </w:tc>
        <w:tc>
          <w:tcPr>
            <w:tcW w:w="1134" w:type="dxa"/>
            <w:tcBorders>
              <w:top w:val="nil"/>
              <w:left w:val="nil"/>
              <w:bottom w:val="single" w:sz="4" w:space="0" w:color="auto"/>
              <w:right w:val="single" w:sz="4" w:space="0" w:color="auto"/>
            </w:tcBorders>
            <w:shd w:val="clear" w:color="auto" w:fill="auto"/>
            <w:noWrap/>
            <w:vAlign w:val="center"/>
          </w:tcPr>
          <w:p w:rsidR="0033010E" w:rsidRPr="00C2216F" w:rsidRDefault="0033010E" w:rsidP="00D617A5">
            <w:pPr>
              <w:jc w:val="center"/>
              <w:rPr>
                <w:sz w:val="24"/>
              </w:rPr>
            </w:pPr>
            <w:r w:rsidRPr="00C2216F">
              <w:rPr>
                <w:sz w:val="24"/>
              </w:rPr>
              <w:t>5568</w:t>
            </w:r>
          </w:p>
        </w:tc>
        <w:tc>
          <w:tcPr>
            <w:tcW w:w="1179" w:type="dxa"/>
            <w:tcBorders>
              <w:top w:val="nil"/>
              <w:left w:val="nil"/>
              <w:bottom w:val="single" w:sz="4" w:space="0" w:color="auto"/>
              <w:right w:val="single" w:sz="4" w:space="0" w:color="auto"/>
            </w:tcBorders>
            <w:shd w:val="clear" w:color="auto" w:fill="auto"/>
            <w:vAlign w:val="center"/>
          </w:tcPr>
          <w:p w:rsidR="0033010E" w:rsidRPr="00C2216F" w:rsidRDefault="0033010E" w:rsidP="00D617A5">
            <w:pPr>
              <w:jc w:val="center"/>
              <w:rPr>
                <w:b/>
                <w:bCs/>
                <w:sz w:val="24"/>
                <w:szCs w:val="24"/>
              </w:rPr>
            </w:pPr>
            <w:r w:rsidRPr="00C2216F">
              <w:rPr>
                <w:b/>
                <w:bCs/>
                <w:sz w:val="24"/>
                <w:szCs w:val="24"/>
              </w:rPr>
              <w:t>4,5</w:t>
            </w:r>
          </w:p>
        </w:tc>
      </w:tr>
      <w:tr w:rsidR="0033010E" w:rsidRPr="00C2216F" w:rsidTr="0033010E">
        <w:trPr>
          <w:trHeight w:val="315"/>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33010E" w:rsidRPr="00C2216F" w:rsidRDefault="0033010E" w:rsidP="00D617A5">
            <w:pPr>
              <w:jc w:val="center"/>
              <w:rPr>
                <w:b/>
                <w:bCs/>
                <w:sz w:val="24"/>
                <w:szCs w:val="24"/>
              </w:rPr>
            </w:pPr>
            <w:r w:rsidRPr="00C2216F">
              <w:rPr>
                <w:b/>
                <w:bCs/>
              </w:rPr>
              <w:t>Итого</w:t>
            </w:r>
          </w:p>
        </w:tc>
        <w:tc>
          <w:tcPr>
            <w:tcW w:w="1116"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954"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823"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826"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831"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1123"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sz w:val="24"/>
                <w:szCs w:val="24"/>
              </w:rPr>
            </w:pPr>
            <w:r w:rsidRPr="00C2216F">
              <w:rPr>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33010E" w:rsidRPr="00C2216F" w:rsidRDefault="0033010E" w:rsidP="00D617A5">
            <w:pPr>
              <w:jc w:val="center"/>
              <w:rPr>
                <w:b/>
                <w:bCs/>
                <w:sz w:val="24"/>
                <w:szCs w:val="24"/>
              </w:rPr>
            </w:pPr>
            <w:r w:rsidRPr="00C2216F">
              <w:rPr>
                <w:b/>
                <w:bCs/>
                <w:sz w:val="24"/>
              </w:rPr>
              <w:t> </w:t>
            </w:r>
          </w:p>
        </w:tc>
        <w:tc>
          <w:tcPr>
            <w:tcW w:w="1179" w:type="dxa"/>
            <w:tcBorders>
              <w:top w:val="nil"/>
              <w:left w:val="nil"/>
              <w:bottom w:val="single" w:sz="4" w:space="0" w:color="auto"/>
              <w:right w:val="single" w:sz="4" w:space="0" w:color="auto"/>
            </w:tcBorders>
            <w:shd w:val="clear" w:color="auto" w:fill="auto"/>
            <w:hideMark/>
          </w:tcPr>
          <w:p w:rsidR="0033010E" w:rsidRPr="00C2216F" w:rsidRDefault="0033010E" w:rsidP="00D617A5">
            <w:pPr>
              <w:jc w:val="center"/>
              <w:rPr>
                <w:b/>
                <w:bCs/>
                <w:sz w:val="24"/>
                <w:szCs w:val="24"/>
              </w:rPr>
            </w:pPr>
            <w:r w:rsidRPr="00C2216F">
              <w:rPr>
                <w:b/>
                <w:bCs/>
                <w:sz w:val="24"/>
                <w:szCs w:val="24"/>
              </w:rPr>
              <w:t>902,9</w:t>
            </w:r>
          </w:p>
        </w:tc>
      </w:tr>
    </w:tbl>
    <w:p w:rsidR="006F474D" w:rsidRDefault="006F474D" w:rsidP="00D617A5">
      <w:pPr>
        <w:spacing w:line="360" w:lineRule="auto"/>
        <w:jc w:val="center"/>
        <w:rPr>
          <w:b/>
          <w:sz w:val="24"/>
          <w:szCs w:val="24"/>
        </w:rPr>
      </w:pPr>
    </w:p>
    <w:p w:rsidR="006F474D" w:rsidRPr="002D2A76" w:rsidRDefault="006F474D" w:rsidP="00D617A5">
      <w:pPr>
        <w:spacing w:line="360" w:lineRule="auto"/>
        <w:jc w:val="center"/>
        <w:rPr>
          <w:b/>
          <w:sz w:val="24"/>
          <w:szCs w:val="24"/>
        </w:rPr>
      </w:pPr>
      <w:r w:rsidRPr="002D2A76">
        <w:rPr>
          <w:b/>
          <w:sz w:val="24"/>
          <w:szCs w:val="24"/>
        </w:rPr>
        <w:t xml:space="preserve">Итого суммарное, нормативное потребление тепловой энергии </w:t>
      </w:r>
      <w:r w:rsidR="00E921E0">
        <w:rPr>
          <w:b/>
          <w:sz w:val="24"/>
          <w:szCs w:val="24"/>
        </w:rPr>
        <w:t xml:space="preserve">на отопление </w:t>
      </w:r>
      <w:r w:rsidRPr="002D2A76">
        <w:rPr>
          <w:b/>
          <w:sz w:val="24"/>
          <w:szCs w:val="24"/>
        </w:rPr>
        <w:t xml:space="preserve">составит: </w:t>
      </w:r>
    </w:p>
    <w:p w:rsidR="00616B16" w:rsidRPr="006F474D" w:rsidRDefault="006F474D" w:rsidP="00D617A5">
      <w:pPr>
        <w:ind w:firstLine="709"/>
        <w:jc w:val="center"/>
        <w:rPr>
          <w:b/>
          <w:sz w:val="24"/>
          <w:szCs w:val="24"/>
        </w:rPr>
      </w:pPr>
      <w:r w:rsidRPr="002D2A76">
        <w:rPr>
          <w:sz w:val="24"/>
          <w:szCs w:val="24"/>
          <w:lang w:val="en-US"/>
        </w:rPr>
        <w:t>Q</w:t>
      </w:r>
      <w:r w:rsidRPr="002D2A76">
        <w:rPr>
          <w:sz w:val="24"/>
          <w:szCs w:val="24"/>
        </w:rPr>
        <w:t xml:space="preserve"> =</w:t>
      </w:r>
      <w:r w:rsidRPr="00C2216F">
        <w:rPr>
          <w:sz w:val="24"/>
          <w:szCs w:val="28"/>
        </w:rPr>
        <w:t>902</w:t>
      </w:r>
      <w:proofErr w:type="gramStart"/>
      <w:r w:rsidRPr="00C2216F">
        <w:rPr>
          <w:sz w:val="24"/>
          <w:szCs w:val="28"/>
        </w:rPr>
        <w:t>,9</w:t>
      </w:r>
      <w:proofErr w:type="gramEnd"/>
      <w:r w:rsidRPr="00C2216F">
        <w:rPr>
          <w:bCs/>
          <w:sz w:val="24"/>
          <w:szCs w:val="28"/>
        </w:rPr>
        <w:t xml:space="preserve"> </w:t>
      </w:r>
      <w:r w:rsidRPr="00C2216F">
        <w:rPr>
          <w:sz w:val="24"/>
          <w:szCs w:val="28"/>
        </w:rPr>
        <w:t>Гкал/год.</w:t>
      </w:r>
    </w:p>
    <w:p w:rsidR="00616B16" w:rsidRPr="00C2216F" w:rsidRDefault="00616B16" w:rsidP="00D617A5">
      <w:pPr>
        <w:ind w:firstLine="709"/>
        <w:jc w:val="center"/>
        <w:rPr>
          <w:b/>
          <w:sz w:val="10"/>
          <w:szCs w:val="10"/>
          <w:highlight w:val="yellow"/>
        </w:rPr>
      </w:pPr>
    </w:p>
    <w:p w:rsidR="00B17701" w:rsidRPr="00C2216F" w:rsidRDefault="00C96E7C" w:rsidP="00D617A5">
      <w:pPr>
        <w:spacing w:line="276" w:lineRule="auto"/>
        <w:ind w:firstLine="709"/>
        <w:jc w:val="both"/>
        <w:rPr>
          <w:sz w:val="24"/>
          <w:szCs w:val="24"/>
        </w:rPr>
      </w:pPr>
      <w:r w:rsidRPr="00C2216F">
        <w:rPr>
          <w:sz w:val="24"/>
          <w:szCs w:val="24"/>
        </w:rPr>
        <w:t>Нормативное потребление тепловой энергии на вентиляцию отсутствует, т. к. по сведениям опросного листа приточная вентиляция отсутствует.</w:t>
      </w:r>
    </w:p>
    <w:p w:rsidR="00B17701" w:rsidRPr="00C2216F" w:rsidRDefault="00B17701" w:rsidP="00D617A5">
      <w:pPr>
        <w:spacing w:line="360" w:lineRule="auto"/>
        <w:ind w:firstLine="709"/>
        <w:jc w:val="both"/>
        <w:rPr>
          <w:sz w:val="24"/>
          <w:szCs w:val="24"/>
        </w:rPr>
      </w:pPr>
      <w:r w:rsidRPr="00C2216F">
        <w:rPr>
          <w:sz w:val="24"/>
          <w:szCs w:val="24"/>
        </w:rPr>
        <w:t>Нормативное потребление тепловой энергии на горячее водоснабжение рассчитывается по формуле:</w:t>
      </w:r>
    </w:p>
    <w:p w:rsidR="00B17701" w:rsidRPr="00C2216F" w:rsidRDefault="00B17701" w:rsidP="00D617A5">
      <w:pPr>
        <w:tabs>
          <w:tab w:val="left" w:pos="1926"/>
        </w:tabs>
        <w:spacing w:line="360" w:lineRule="auto"/>
        <w:ind w:firstLine="709"/>
        <w:jc w:val="both"/>
        <w:rPr>
          <w:sz w:val="24"/>
          <w:szCs w:val="24"/>
        </w:rPr>
      </w:pPr>
      <w:r w:rsidRPr="00C2216F">
        <w:rPr>
          <w:sz w:val="24"/>
          <w:szCs w:val="24"/>
        </w:rPr>
        <w:tab/>
      </w:r>
    </w:p>
    <w:p w:rsidR="00B17701" w:rsidRPr="00C2216F" w:rsidRDefault="00B17701" w:rsidP="00D617A5">
      <w:pPr>
        <w:spacing w:line="360" w:lineRule="auto"/>
        <w:jc w:val="center"/>
        <w:rPr>
          <w:b/>
          <w:sz w:val="24"/>
          <w:szCs w:val="24"/>
        </w:rPr>
      </w:pPr>
      <w:proofErr w:type="spellStart"/>
      <w:proofErr w:type="gramStart"/>
      <w:r w:rsidRPr="00C2216F">
        <w:rPr>
          <w:b/>
          <w:sz w:val="24"/>
          <w:szCs w:val="24"/>
        </w:rPr>
        <w:t>Q</w:t>
      </w:r>
      <w:proofErr w:type="gramEnd"/>
      <w:r w:rsidRPr="00C2216F">
        <w:rPr>
          <w:b/>
          <w:sz w:val="24"/>
          <w:szCs w:val="24"/>
          <w:vertAlign w:val="subscript"/>
        </w:rPr>
        <w:t>гв</w:t>
      </w:r>
      <w:proofErr w:type="spellEnd"/>
      <w:r w:rsidRPr="00C2216F">
        <w:rPr>
          <w:b/>
          <w:sz w:val="24"/>
          <w:szCs w:val="24"/>
        </w:rPr>
        <w:t xml:space="preserve"> = а * </w:t>
      </w:r>
      <w:r w:rsidRPr="00C2216F">
        <w:rPr>
          <w:b/>
          <w:sz w:val="24"/>
          <w:szCs w:val="24"/>
          <w:lang w:val="en-US"/>
        </w:rPr>
        <w:t>m</w:t>
      </w:r>
      <w:r w:rsidRPr="00C2216F">
        <w:rPr>
          <w:b/>
          <w:sz w:val="24"/>
          <w:szCs w:val="24"/>
        </w:rPr>
        <w:t xml:space="preserve"> * </w:t>
      </w:r>
      <w:r w:rsidRPr="00C2216F">
        <w:rPr>
          <w:b/>
          <w:sz w:val="24"/>
          <w:szCs w:val="24"/>
          <w:lang w:val="en-US"/>
        </w:rPr>
        <w:t>C</w:t>
      </w:r>
      <w:r w:rsidRPr="00C2216F">
        <w:rPr>
          <w:b/>
          <w:sz w:val="24"/>
          <w:szCs w:val="24"/>
          <w:vertAlign w:val="subscript"/>
        </w:rPr>
        <w:t xml:space="preserve">в </w:t>
      </w:r>
      <w:r w:rsidRPr="00C2216F">
        <w:rPr>
          <w:b/>
          <w:sz w:val="24"/>
          <w:szCs w:val="24"/>
        </w:rPr>
        <w:t>* [(</w:t>
      </w:r>
      <w:r w:rsidR="00E921E0">
        <w:rPr>
          <w:b/>
          <w:sz w:val="24"/>
          <w:szCs w:val="24"/>
        </w:rPr>
        <w:t>60</w:t>
      </w:r>
      <w:r w:rsidRPr="00C2216F">
        <w:rPr>
          <w:b/>
          <w:sz w:val="24"/>
          <w:szCs w:val="24"/>
        </w:rPr>
        <w:t xml:space="preserve"> - </w:t>
      </w:r>
      <w:r w:rsidRPr="00C2216F">
        <w:rPr>
          <w:b/>
          <w:sz w:val="24"/>
          <w:szCs w:val="24"/>
          <w:lang w:val="en-US"/>
        </w:rPr>
        <w:t>t</w:t>
      </w:r>
      <w:proofErr w:type="spellStart"/>
      <w:r w:rsidRPr="00C2216F">
        <w:rPr>
          <w:b/>
          <w:sz w:val="24"/>
          <w:szCs w:val="24"/>
          <w:vertAlign w:val="subscript"/>
        </w:rPr>
        <w:t>хз</w:t>
      </w:r>
      <w:proofErr w:type="spellEnd"/>
      <w:r w:rsidRPr="00C2216F">
        <w:rPr>
          <w:b/>
          <w:sz w:val="24"/>
          <w:szCs w:val="24"/>
        </w:rPr>
        <w:t xml:space="preserve">) * </w:t>
      </w:r>
      <w:r w:rsidRPr="00C2216F">
        <w:rPr>
          <w:b/>
          <w:sz w:val="24"/>
          <w:szCs w:val="24"/>
          <w:lang w:val="en-US"/>
        </w:rPr>
        <w:t>Z</w:t>
      </w:r>
      <w:r w:rsidRPr="00C2216F">
        <w:rPr>
          <w:b/>
          <w:sz w:val="24"/>
          <w:szCs w:val="24"/>
          <w:vertAlign w:val="subscript"/>
        </w:rPr>
        <w:t xml:space="preserve">з </w:t>
      </w:r>
      <w:r w:rsidRPr="00C2216F">
        <w:rPr>
          <w:b/>
          <w:sz w:val="24"/>
          <w:szCs w:val="24"/>
        </w:rPr>
        <w:t>+ β * (</w:t>
      </w:r>
      <w:r w:rsidR="00E921E0">
        <w:rPr>
          <w:b/>
          <w:sz w:val="24"/>
          <w:szCs w:val="24"/>
        </w:rPr>
        <w:t>60</w:t>
      </w:r>
      <w:r w:rsidRPr="00C2216F">
        <w:rPr>
          <w:b/>
          <w:sz w:val="24"/>
          <w:szCs w:val="24"/>
        </w:rPr>
        <w:t xml:space="preserve">- </w:t>
      </w:r>
      <w:r w:rsidRPr="00C2216F">
        <w:rPr>
          <w:b/>
          <w:sz w:val="24"/>
          <w:szCs w:val="24"/>
          <w:lang w:val="en-US"/>
        </w:rPr>
        <w:t>t</w:t>
      </w:r>
      <w:proofErr w:type="spellStart"/>
      <w:r w:rsidRPr="00C2216F">
        <w:rPr>
          <w:b/>
          <w:sz w:val="24"/>
          <w:szCs w:val="24"/>
          <w:vertAlign w:val="subscript"/>
        </w:rPr>
        <w:t>хл</w:t>
      </w:r>
      <w:proofErr w:type="spellEnd"/>
      <w:r w:rsidRPr="00C2216F">
        <w:rPr>
          <w:b/>
          <w:sz w:val="24"/>
          <w:szCs w:val="24"/>
        </w:rPr>
        <w:t xml:space="preserve">) * </w:t>
      </w:r>
      <w:r w:rsidRPr="00C2216F">
        <w:rPr>
          <w:b/>
          <w:sz w:val="24"/>
          <w:szCs w:val="24"/>
          <w:lang w:val="en-US"/>
        </w:rPr>
        <w:t>Z</w:t>
      </w:r>
      <w:r w:rsidRPr="00C2216F">
        <w:rPr>
          <w:b/>
          <w:sz w:val="24"/>
          <w:szCs w:val="24"/>
          <w:vertAlign w:val="subscript"/>
        </w:rPr>
        <w:t>л</w:t>
      </w:r>
      <w:r w:rsidRPr="00C2216F">
        <w:rPr>
          <w:b/>
          <w:sz w:val="24"/>
          <w:szCs w:val="24"/>
        </w:rPr>
        <w:t xml:space="preserve">] </w:t>
      </w:r>
      <w:r w:rsidRPr="00C2216F">
        <w:rPr>
          <w:b/>
          <w:bCs/>
          <w:sz w:val="24"/>
          <w:szCs w:val="24"/>
        </w:rPr>
        <w:t>*</w:t>
      </w:r>
      <w:r w:rsidRPr="00C2216F">
        <w:rPr>
          <w:b/>
          <w:sz w:val="24"/>
          <w:szCs w:val="24"/>
        </w:rPr>
        <w:t xml:space="preserve"> 10</w:t>
      </w:r>
      <w:r w:rsidRPr="00C2216F">
        <w:rPr>
          <w:b/>
          <w:sz w:val="24"/>
          <w:szCs w:val="24"/>
          <w:vertAlign w:val="superscript"/>
        </w:rPr>
        <w:t>-6</w:t>
      </w:r>
      <w:r w:rsidRPr="00C2216F">
        <w:rPr>
          <w:b/>
          <w:sz w:val="24"/>
          <w:szCs w:val="24"/>
        </w:rPr>
        <w:t>, Гкал</w:t>
      </w:r>
    </w:p>
    <w:p w:rsidR="00B17701" w:rsidRPr="00C2216F" w:rsidRDefault="00B17701" w:rsidP="00D617A5">
      <w:pPr>
        <w:spacing w:line="360" w:lineRule="auto"/>
        <w:jc w:val="center"/>
        <w:rPr>
          <w:b/>
          <w:sz w:val="24"/>
          <w:szCs w:val="24"/>
        </w:rPr>
      </w:pPr>
    </w:p>
    <w:p w:rsidR="00B17701" w:rsidRPr="00C2216F" w:rsidRDefault="00B17701" w:rsidP="00D617A5">
      <w:pPr>
        <w:spacing w:line="360" w:lineRule="auto"/>
        <w:jc w:val="both"/>
        <w:rPr>
          <w:sz w:val="24"/>
          <w:szCs w:val="24"/>
        </w:rPr>
      </w:pPr>
      <w:r w:rsidRPr="00C2216F">
        <w:rPr>
          <w:sz w:val="24"/>
          <w:szCs w:val="24"/>
        </w:rPr>
        <w:t>где:</w:t>
      </w:r>
    </w:p>
    <w:p w:rsidR="00B17701" w:rsidRPr="00C2216F" w:rsidRDefault="00B17701" w:rsidP="00D617A5">
      <w:pPr>
        <w:spacing w:line="360" w:lineRule="auto"/>
        <w:jc w:val="both"/>
        <w:rPr>
          <w:sz w:val="24"/>
          <w:szCs w:val="24"/>
        </w:rPr>
      </w:pPr>
      <w:r w:rsidRPr="00C2216F">
        <w:rPr>
          <w:sz w:val="24"/>
          <w:szCs w:val="24"/>
        </w:rPr>
        <w:t xml:space="preserve">а – норма расхода воды на горячее водоснабжение, </w:t>
      </w:r>
      <w:proofErr w:type="gramStart"/>
      <w:r w:rsidRPr="00C2216F">
        <w:rPr>
          <w:sz w:val="24"/>
          <w:szCs w:val="24"/>
        </w:rPr>
        <w:t>л</w:t>
      </w:r>
      <w:proofErr w:type="gramEnd"/>
      <w:r w:rsidRPr="00C2216F">
        <w:rPr>
          <w:sz w:val="24"/>
          <w:szCs w:val="24"/>
        </w:rPr>
        <w:t>/</w:t>
      </w:r>
      <w:proofErr w:type="spellStart"/>
      <w:r w:rsidRPr="00C2216F">
        <w:rPr>
          <w:sz w:val="24"/>
          <w:szCs w:val="24"/>
        </w:rPr>
        <w:t>сут</w:t>
      </w:r>
      <w:proofErr w:type="spellEnd"/>
      <w:r w:rsidRPr="00C2216F">
        <w:rPr>
          <w:sz w:val="24"/>
          <w:szCs w:val="24"/>
        </w:rPr>
        <w:t>., утвержденная местными органами власти или управления [4];</w:t>
      </w:r>
    </w:p>
    <w:p w:rsidR="00B17701" w:rsidRPr="00C2216F" w:rsidRDefault="00B17701" w:rsidP="00D617A5">
      <w:pPr>
        <w:spacing w:line="360" w:lineRule="auto"/>
        <w:jc w:val="both"/>
        <w:rPr>
          <w:sz w:val="24"/>
          <w:szCs w:val="24"/>
        </w:rPr>
      </w:pPr>
      <w:r w:rsidRPr="00C2216F">
        <w:rPr>
          <w:sz w:val="24"/>
          <w:szCs w:val="24"/>
          <w:lang w:val="en-US"/>
        </w:rPr>
        <w:t>m</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единиц измерения, отнесенные к суткам;</w:t>
      </w:r>
    </w:p>
    <w:p w:rsidR="00B17701" w:rsidRPr="00C2216F" w:rsidRDefault="00B17701" w:rsidP="00D617A5">
      <w:pPr>
        <w:spacing w:line="360" w:lineRule="auto"/>
        <w:jc w:val="both"/>
        <w:rPr>
          <w:sz w:val="24"/>
          <w:szCs w:val="24"/>
        </w:rPr>
      </w:pPr>
      <w:proofErr w:type="spellStart"/>
      <w:proofErr w:type="gramStart"/>
      <w:r w:rsidRPr="00C2216F">
        <w:rPr>
          <w:sz w:val="24"/>
          <w:szCs w:val="24"/>
        </w:rPr>
        <w:t>С</w:t>
      </w:r>
      <w:r w:rsidRPr="00C2216F">
        <w:rPr>
          <w:sz w:val="24"/>
          <w:szCs w:val="24"/>
          <w:vertAlign w:val="subscript"/>
        </w:rPr>
        <w:t>в</w:t>
      </w:r>
      <w:proofErr w:type="spellEnd"/>
      <w:proofErr w:type="gramEnd"/>
      <w:r w:rsidRPr="00C2216F">
        <w:rPr>
          <w:sz w:val="24"/>
          <w:szCs w:val="24"/>
        </w:rPr>
        <w:t xml:space="preserve"> – теплоемкость воды, равная (1 ккал/</w:t>
      </w:r>
      <w:proofErr w:type="spellStart"/>
      <w:r w:rsidRPr="00C2216F">
        <w:rPr>
          <w:sz w:val="24"/>
          <w:szCs w:val="24"/>
        </w:rPr>
        <w:t>кг°С</w:t>
      </w:r>
      <w:proofErr w:type="spellEnd"/>
      <w:r w:rsidRPr="00C2216F">
        <w:rPr>
          <w:sz w:val="24"/>
          <w:szCs w:val="24"/>
        </w:rPr>
        <w:t>) [9];</w:t>
      </w:r>
    </w:p>
    <w:p w:rsidR="00B17701" w:rsidRPr="00C2216F" w:rsidRDefault="00B17701" w:rsidP="00D617A5">
      <w:pPr>
        <w:spacing w:line="360" w:lineRule="auto"/>
        <w:jc w:val="both"/>
        <w:rPr>
          <w:sz w:val="24"/>
          <w:szCs w:val="24"/>
        </w:rPr>
      </w:pPr>
      <w:r w:rsidRPr="00C2216F">
        <w:rPr>
          <w:sz w:val="24"/>
          <w:szCs w:val="24"/>
        </w:rPr>
        <w:t>β = 0,8 – коэффициент, учитывающий изменение среднего расхода воды на горячее водоснабжение в неотопительный период, устанавливается местными органами власти или управления, а при отсутствии установленной величины принимают для жилищно-коммунального сектора равной 0,8 [9];</w:t>
      </w:r>
    </w:p>
    <w:p w:rsidR="00B17701" w:rsidRPr="00C2216F" w:rsidRDefault="00B17701" w:rsidP="00D617A5">
      <w:pPr>
        <w:spacing w:line="360" w:lineRule="auto"/>
        <w:jc w:val="both"/>
        <w:rPr>
          <w:sz w:val="24"/>
          <w:szCs w:val="24"/>
        </w:rPr>
      </w:pPr>
      <w:proofErr w:type="gramStart"/>
      <w:r w:rsidRPr="00C2216F">
        <w:rPr>
          <w:sz w:val="24"/>
          <w:szCs w:val="24"/>
          <w:lang w:val="en-US"/>
        </w:rPr>
        <w:t>t</w:t>
      </w:r>
      <w:proofErr w:type="spellStart"/>
      <w:r w:rsidRPr="00C2216F">
        <w:rPr>
          <w:sz w:val="24"/>
          <w:szCs w:val="24"/>
          <w:vertAlign w:val="subscript"/>
        </w:rPr>
        <w:t>хз</w:t>
      </w:r>
      <w:proofErr w:type="spellEnd"/>
      <w:proofErr w:type="gramEnd"/>
      <w:r w:rsidRPr="00C2216F">
        <w:rPr>
          <w:sz w:val="24"/>
          <w:szCs w:val="24"/>
        </w:rPr>
        <w:t xml:space="preserve">, </w:t>
      </w:r>
      <w:r w:rsidRPr="00C2216F">
        <w:rPr>
          <w:sz w:val="24"/>
          <w:szCs w:val="24"/>
          <w:lang w:val="en-US"/>
        </w:rPr>
        <w:t>t</w:t>
      </w:r>
      <w:proofErr w:type="spellStart"/>
      <w:r w:rsidRPr="00C2216F">
        <w:rPr>
          <w:sz w:val="24"/>
          <w:szCs w:val="24"/>
          <w:vertAlign w:val="subscript"/>
        </w:rPr>
        <w:t>хл</w:t>
      </w:r>
      <w:proofErr w:type="spellEnd"/>
      <w:r w:rsidRPr="00C2216F">
        <w:rPr>
          <w:sz w:val="24"/>
          <w:szCs w:val="24"/>
        </w:rPr>
        <w:t xml:space="preserve"> – усредненная температура холодной (водопроводной) воды соответственно зимой и летом, °С, при отсутствии данных принимают зимой равной 5 и 15 – летом;</w:t>
      </w:r>
    </w:p>
    <w:p w:rsidR="00B17701" w:rsidRPr="00C2216F" w:rsidRDefault="00B17701" w:rsidP="00D617A5">
      <w:pPr>
        <w:spacing w:line="360" w:lineRule="auto"/>
        <w:ind w:firstLine="709"/>
        <w:jc w:val="both"/>
        <w:rPr>
          <w:sz w:val="24"/>
          <w:szCs w:val="24"/>
        </w:rPr>
      </w:pPr>
      <w:r w:rsidRPr="00C2216F">
        <w:rPr>
          <w:sz w:val="24"/>
          <w:szCs w:val="24"/>
          <w:lang w:val="en-US"/>
        </w:rPr>
        <w:t>Z</w:t>
      </w:r>
      <w:r w:rsidRPr="00C2216F">
        <w:rPr>
          <w:sz w:val="24"/>
          <w:szCs w:val="24"/>
          <w:vertAlign w:val="subscript"/>
        </w:rPr>
        <w:t>з</w:t>
      </w:r>
      <w:r w:rsidRPr="00C2216F">
        <w:rPr>
          <w:sz w:val="24"/>
          <w:szCs w:val="24"/>
        </w:rPr>
        <w:t xml:space="preserve">, </w:t>
      </w:r>
      <w:r w:rsidRPr="00C2216F">
        <w:rPr>
          <w:sz w:val="24"/>
          <w:szCs w:val="24"/>
          <w:lang w:val="en-US"/>
        </w:rPr>
        <w:t>Z</w:t>
      </w:r>
      <w:r w:rsidRPr="00C2216F">
        <w:rPr>
          <w:sz w:val="24"/>
          <w:szCs w:val="24"/>
          <w:vertAlign w:val="subscript"/>
        </w:rPr>
        <w:t>л</w:t>
      </w:r>
      <w:r w:rsidRPr="00C2216F">
        <w:rPr>
          <w:sz w:val="24"/>
          <w:szCs w:val="24"/>
        </w:rPr>
        <w:t xml:space="preserve"> – продолжительность работы системы горячего водоснабжения соответственно в зимний и летний периоды, </w:t>
      </w:r>
      <w:proofErr w:type="spellStart"/>
      <w:r w:rsidRPr="00C2216F">
        <w:rPr>
          <w:sz w:val="24"/>
          <w:szCs w:val="24"/>
        </w:rPr>
        <w:t>сут</w:t>
      </w:r>
      <w:proofErr w:type="spellEnd"/>
      <w:r w:rsidRPr="00C2216F">
        <w:rPr>
          <w:sz w:val="24"/>
          <w:szCs w:val="24"/>
        </w:rPr>
        <w:t xml:space="preserve">. </w:t>
      </w:r>
    </w:p>
    <w:p w:rsidR="00B17701" w:rsidRPr="00C2216F" w:rsidRDefault="00B17701" w:rsidP="00D617A5">
      <w:pPr>
        <w:spacing w:line="360" w:lineRule="auto"/>
        <w:ind w:firstLine="709"/>
        <w:jc w:val="both"/>
        <w:rPr>
          <w:sz w:val="24"/>
          <w:szCs w:val="24"/>
        </w:rPr>
      </w:pPr>
      <w:r w:rsidRPr="00C2216F">
        <w:rPr>
          <w:sz w:val="24"/>
          <w:szCs w:val="24"/>
        </w:rPr>
        <w:t>Расчет произведен по сведениям опросного листа:</w:t>
      </w:r>
    </w:p>
    <w:p w:rsidR="00B17701" w:rsidRPr="00C2216F" w:rsidRDefault="00B17701" w:rsidP="00D617A5">
      <w:pPr>
        <w:spacing w:line="360" w:lineRule="auto"/>
        <w:jc w:val="both"/>
        <w:rPr>
          <w:sz w:val="24"/>
          <w:szCs w:val="24"/>
        </w:rPr>
      </w:pPr>
      <w:r w:rsidRPr="00C2216F">
        <w:rPr>
          <w:sz w:val="24"/>
          <w:szCs w:val="24"/>
        </w:rPr>
        <w:t xml:space="preserve"> 1. </w:t>
      </w:r>
      <w:r w:rsidRPr="00C2216F">
        <w:rPr>
          <w:sz w:val="24"/>
          <w:szCs w:val="24"/>
          <w:u w:val="single"/>
        </w:rPr>
        <w:t xml:space="preserve">Количество </w:t>
      </w:r>
      <w:r w:rsidR="00A1760F">
        <w:rPr>
          <w:sz w:val="24"/>
          <w:szCs w:val="24"/>
          <w:u w:val="single"/>
        </w:rPr>
        <w:t>административного персонала</w:t>
      </w:r>
      <w:r w:rsidRPr="00C2216F">
        <w:rPr>
          <w:sz w:val="24"/>
          <w:szCs w:val="24"/>
        </w:rPr>
        <w:t xml:space="preserve"> – </w:t>
      </w:r>
      <w:r w:rsidR="00A1760F">
        <w:rPr>
          <w:sz w:val="24"/>
          <w:szCs w:val="24"/>
        </w:rPr>
        <w:t>30</w:t>
      </w:r>
      <w:r w:rsidRPr="00C2216F">
        <w:rPr>
          <w:sz w:val="24"/>
          <w:szCs w:val="24"/>
        </w:rPr>
        <w:t xml:space="preserve"> чел.</w:t>
      </w:r>
    </w:p>
    <w:p w:rsidR="00B17701" w:rsidRPr="00C2216F" w:rsidRDefault="00B17701" w:rsidP="00D617A5">
      <w:pPr>
        <w:spacing w:line="360" w:lineRule="auto"/>
        <w:jc w:val="center"/>
        <w:rPr>
          <w:sz w:val="24"/>
          <w:szCs w:val="24"/>
        </w:rPr>
      </w:pPr>
      <w:r w:rsidRPr="00C2216F">
        <w:rPr>
          <w:sz w:val="24"/>
          <w:szCs w:val="24"/>
          <w:lang w:val="en-US"/>
        </w:rPr>
        <w:t>Q</w:t>
      </w:r>
      <w:r w:rsidRPr="00C2216F">
        <w:rPr>
          <w:sz w:val="24"/>
          <w:szCs w:val="24"/>
          <w:vertAlign w:val="subscript"/>
        </w:rPr>
        <w:t>гв1</w:t>
      </w:r>
      <w:r w:rsidRPr="00C2216F">
        <w:rPr>
          <w:sz w:val="24"/>
          <w:szCs w:val="24"/>
        </w:rPr>
        <w:t xml:space="preserve"> = (</w:t>
      </w:r>
      <w:r w:rsidR="00E921E0">
        <w:rPr>
          <w:sz w:val="24"/>
          <w:szCs w:val="24"/>
        </w:rPr>
        <w:t>6</w:t>
      </w:r>
      <w:r w:rsidRPr="00C2216F">
        <w:rPr>
          <w:sz w:val="24"/>
          <w:szCs w:val="24"/>
        </w:rPr>
        <w:t xml:space="preserve"> * </w:t>
      </w:r>
      <w:r w:rsidR="00A1760F">
        <w:rPr>
          <w:sz w:val="24"/>
          <w:szCs w:val="24"/>
        </w:rPr>
        <w:t>30</w:t>
      </w:r>
      <w:r w:rsidRPr="00C2216F">
        <w:rPr>
          <w:sz w:val="24"/>
          <w:szCs w:val="24"/>
        </w:rPr>
        <w:t>) * 1 * ((</w:t>
      </w:r>
      <w:r w:rsidR="00D41D30">
        <w:rPr>
          <w:sz w:val="24"/>
          <w:szCs w:val="24"/>
        </w:rPr>
        <w:t>60</w:t>
      </w:r>
      <w:r w:rsidRPr="00C2216F">
        <w:rPr>
          <w:sz w:val="24"/>
          <w:szCs w:val="24"/>
        </w:rPr>
        <w:t>-5) * 232 + 0</w:t>
      </w:r>
      <w:proofErr w:type="gramStart"/>
      <w:r w:rsidRPr="00C2216F">
        <w:rPr>
          <w:sz w:val="24"/>
          <w:szCs w:val="24"/>
        </w:rPr>
        <w:t>,8</w:t>
      </w:r>
      <w:proofErr w:type="gramEnd"/>
      <w:r w:rsidRPr="00C2216F">
        <w:rPr>
          <w:sz w:val="24"/>
          <w:szCs w:val="24"/>
        </w:rPr>
        <w:t xml:space="preserve"> * (</w:t>
      </w:r>
      <w:r w:rsidR="00D41D30">
        <w:rPr>
          <w:sz w:val="24"/>
          <w:szCs w:val="24"/>
        </w:rPr>
        <w:t>60</w:t>
      </w:r>
      <w:r w:rsidRPr="00C2216F">
        <w:rPr>
          <w:sz w:val="24"/>
          <w:szCs w:val="24"/>
        </w:rPr>
        <w:t>-15) * (3</w:t>
      </w:r>
      <w:r w:rsidR="00E921E0">
        <w:rPr>
          <w:sz w:val="24"/>
          <w:szCs w:val="24"/>
        </w:rPr>
        <w:t>5</w:t>
      </w:r>
      <w:r w:rsidRPr="00C2216F">
        <w:rPr>
          <w:sz w:val="24"/>
          <w:szCs w:val="24"/>
        </w:rPr>
        <w:t>5-232)) * 10</w:t>
      </w:r>
      <w:r w:rsidRPr="00C2216F">
        <w:rPr>
          <w:sz w:val="24"/>
          <w:szCs w:val="24"/>
          <w:vertAlign w:val="superscript"/>
        </w:rPr>
        <w:t>-6</w:t>
      </w:r>
      <w:r w:rsidRPr="00C2216F">
        <w:rPr>
          <w:sz w:val="24"/>
          <w:szCs w:val="24"/>
        </w:rPr>
        <w:t xml:space="preserve"> = </w:t>
      </w:r>
    </w:p>
    <w:p w:rsidR="00B17701" w:rsidRDefault="00B17701" w:rsidP="00D617A5">
      <w:pPr>
        <w:spacing w:line="360" w:lineRule="auto"/>
        <w:jc w:val="center"/>
        <w:rPr>
          <w:sz w:val="24"/>
          <w:szCs w:val="24"/>
        </w:rPr>
      </w:pPr>
      <w:r w:rsidRPr="00C2216F">
        <w:rPr>
          <w:sz w:val="24"/>
          <w:szCs w:val="24"/>
        </w:rPr>
        <w:t xml:space="preserve">= </w:t>
      </w:r>
      <w:r w:rsidR="00A1760F">
        <w:rPr>
          <w:sz w:val="24"/>
          <w:szCs w:val="24"/>
        </w:rPr>
        <w:t>3,1</w:t>
      </w:r>
      <w:r w:rsidRPr="00C2216F">
        <w:rPr>
          <w:sz w:val="24"/>
          <w:szCs w:val="24"/>
        </w:rPr>
        <w:t xml:space="preserve"> Гкал/год.</w:t>
      </w:r>
    </w:p>
    <w:p w:rsidR="00A1760F" w:rsidRDefault="00A1760F" w:rsidP="00A1760F">
      <w:pPr>
        <w:spacing w:line="360" w:lineRule="auto"/>
        <w:jc w:val="both"/>
        <w:rPr>
          <w:sz w:val="24"/>
          <w:szCs w:val="24"/>
        </w:rPr>
      </w:pPr>
      <w:r>
        <w:rPr>
          <w:sz w:val="24"/>
          <w:szCs w:val="24"/>
          <w:u w:val="single"/>
        </w:rPr>
        <w:t xml:space="preserve">2. </w:t>
      </w:r>
      <w:r w:rsidRPr="00C2216F">
        <w:rPr>
          <w:sz w:val="24"/>
          <w:szCs w:val="24"/>
          <w:u w:val="single"/>
        </w:rPr>
        <w:t xml:space="preserve">Количество </w:t>
      </w:r>
      <w:r>
        <w:rPr>
          <w:sz w:val="24"/>
          <w:szCs w:val="24"/>
          <w:u w:val="single"/>
        </w:rPr>
        <w:t>медицинского персонала</w:t>
      </w:r>
      <w:r w:rsidRPr="00C2216F">
        <w:rPr>
          <w:sz w:val="24"/>
          <w:szCs w:val="24"/>
        </w:rPr>
        <w:t xml:space="preserve"> – </w:t>
      </w:r>
      <w:r>
        <w:rPr>
          <w:sz w:val="24"/>
          <w:szCs w:val="24"/>
        </w:rPr>
        <w:t>77</w:t>
      </w:r>
      <w:r w:rsidRPr="00C2216F">
        <w:rPr>
          <w:sz w:val="24"/>
          <w:szCs w:val="24"/>
        </w:rPr>
        <w:t xml:space="preserve"> чел.</w:t>
      </w:r>
    </w:p>
    <w:p w:rsidR="00A1760F" w:rsidRPr="00C2216F" w:rsidRDefault="00A1760F" w:rsidP="00A1760F">
      <w:pPr>
        <w:spacing w:line="360" w:lineRule="auto"/>
        <w:jc w:val="center"/>
        <w:rPr>
          <w:sz w:val="24"/>
          <w:szCs w:val="24"/>
        </w:rPr>
      </w:pPr>
      <w:r w:rsidRPr="00C2216F">
        <w:rPr>
          <w:sz w:val="24"/>
          <w:szCs w:val="24"/>
          <w:lang w:val="en-US"/>
        </w:rPr>
        <w:lastRenderedPageBreak/>
        <w:t>Q</w:t>
      </w:r>
      <w:r w:rsidRPr="00C2216F">
        <w:rPr>
          <w:sz w:val="24"/>
          <w:szCs w:val="24"/>
          <w:vertAlign w:val="subscript"/>
        </w:rPr>
        <w:t>гв</w:t>
      </w:r>
      <w:r>
        <w:rPr>
          <w:sz w:val="24"/>
          <w:szCs w:val="24"/>
          <w:vertAlign w:val="subscript"/>
        </w:rPr>
        <w:t>2</w:t>
      </w:r>
      <w:r w:rsidRPr="00C2216F">
        <w:rPr>
          <w:sz w:val="24"/>
          <w:szCs w:val="24"/>
        </w:rPr>
        <w:t xml:space="preserve"> = (</w:t>
      </w:r>
      <w:r>
        <w:rPr>
          <w:sz w:val="24"/>
          <w:szCs w:val="24"/>
        </w:rPr>
        <w:t>12</w:t>
      </w:r>
      <w:r w:rsidRPr="00C2216F">
        <w:rPr>
          <w:sz w:val="24"/>
          <w:szCs w:val="24"/>
        </w:rPr>
        <w:t xml:space="preserve"> * </w:t>
      </w:r>
      <w:r>
        <w:rPr>
          <w:sz w:val="24"/>
          <w:szCs w:val="24"/>
        </w:rPr>
        <w:t>77</w:t>
      </w:r>
      <w:r w:rsidRPr="00C2216F">
        <w:rPr>
          <w:sz w:val="24"/>
          <w:szCs w:val="24"/>
        </w:rPr>
        <w:t>) * 1 * ((</w:t>
      </w:r>
      <w:r>
        <w:rPr>
          <w:sz w:val="24"/>
          <w:szCs w:val="24"/>
        </w:rPr>
        <w:t>60</w:t>
      </w:r>
      <w:r w:rsidRPr="00C2216F">
        <w:rPr>
          <w:sz w:val="24"/>
          <w:szCs w:val="24"/>
        </w:rPr>
        <w:t>-5) * 232 + 0</w:t>
      </w:r>
      <w:proofErr w:type="gramStart"/>
      <w:r w:rsidRPr="00C2216F">
        <w:rPr>
          <w:sz w:val="24"/>
          <w:szCs w:val="24"/>
        </w:rPr>
        <w:t>,8</w:t>
      </w:r>
      <w:proofErr w:type="gramEnd"/>
      <w:r w:rsidRPr="00C2216F">
        <w:rPr>
          <w:sz w:val="24"/>
          <w:szCs w:val="24"/>
        </w:rPr>
        <w:t xml:space="preserve"> * (</w:t>
      </w:r>
      <w:r>
        <w:rPr>
          <w:sz w:val="24"/>
          <w:szCs w:val="24"/>
        </w:rPr>
        <w:t>60</w:t>
      </w:r>
      <w:r w:rsidRPr="00C2216F">
        <w:rPr>
          <w:sz w:val="24"/>
          <w:szCs w:val="24"/>
        </w:rPr>
        <w:t>-15) * (3</w:t>
      </w:r>
      <w:r>
        <w:rPr>
          <w:sz w:val="24"/>
          <w:szCs w:val="24"/>
        </w:rPr>
        <w:t>5</w:t>
      </w:r>
      <w:r w:rsidRPr="00C2216F">
        <w:rPr>
          <w:sz w:val="24"/>
          <w:szCs w:val="24"/>
        </w:rPr>
        <w:t>5-232)) * 10</w:t>
      </w:r>
      <w:r w:rsidRPr="00C2216F">
        <w:rPr>
          <w:sz w:val="24"/>
          <w:szCs w:val="24"/>
          <w:vertAlign w:val="superscript"/>
        </w:rPr>
        <w:t>-6</w:t>
      </w:r>
      <w:r w:rsidRPr="00C2216F">
        <w:rPr>
          <w:sz w:val="24"/>
          <w:szCs w:val="24"/>
        </w:rPr>
        <w:t xml:space="preserve"> = </w:t>
      </w:r>
    </w:p>
    <w:p w:rsidR="00A1760F" w:rsidRDefault="00A1760F" w:rsidP="00A1760F">
      <w:pPr>
        <w:spacing w:line="360" w:lineRule="auto"/>
        <w:jc w:val="center"/>
        <w:rPr>
          <w:sz w:val="24"/>
          <w:szCs w:val="24"/>
        </w:rPr>
      </w:pPr>
      <w:r w:rsidRPr="00C2216F">
        <w:rPr>
          <w:sz w:val="24"/>
          <w:szCs w:val="24"/>
        </w:rPr>
        <w:t xml:space="preserve">= </w:t>
      </w:r>
      <w:r>
        <w:rPr>
          <w:sz w:val="24"/>
          <w:szCs w:val="24"/>
        </w:rPr>
        <w:t>16</w:t>
      </w:r>
      <w:r w:rsidRPr="00C2216F">
        <w:rPr>
          <w:sz w:val="24"/>
          <w:szCs w:val="24"/>
        </w:rPr>
        <w:t xml:space="preserve"> Гкал/год.</w:t>
      </w:r>
    </w:p>
    <w:p w:rsidR="00A1760F" w:rsidRPr="00C2216F" w:rsidRDefault="00A1760F" w:rsidP="00A1760F">
      <w:pPr>
        <w:spacing w:line="360" w:lineRule="auto"/>
        <w:jc w:val="both"/>
        <w:rPr>
          <w:sz w:val="24"/>
          <w:szCs w:val="24"/>
        </w:rPr>
      </w:pPr>
    </w:p>
    <w:p w:rsidR="00B17701" w:rsidRPr="00C2216F" w:rsidRDefault="00B17701" w:rsidP="00D617A5">
      <w:pPr>
        <w:spacing w:line="360" w:lineRule="auto"/>
        <w:jc w:val="both"/>
        <w:rPr>
          <w:sz w:val="24"/>
          <w:szCs w:val="24"/>
        </w:rPr>
      </w:pPr>
      <w:r w:rsidRPr="00C2216F">
        <w:rPr>
          <w:sz w:val="24"/>
          <w:szCs w:val="24"/>
        </w:rPr>
        <w:t xml:space="preserve"> </w:t>
      </w:r>
      <w:r w:rsidR="00A1760F">
        <w:rPr>
          <w:sz w:val="24"/>
          <w:szCs w:val="24"/>
        </w:rPr>
        <w:t>3</w:t>
      </w:r>
      <w:r w:rsidRPr="00C2216F">
        <w:rPr>
          <w:sz w:val="24"/>
          <w:szCs w:val="24"/>
        </w:rPr>
        <w:t xml:space="preserve">. </w:t>
      </w:r>
      <w:r w:rsidRPr="00C2216F">
        <w:rPr>
          <w:sz w:val="24"/>
          <w:szCs w:val="24"/>
          <w:u w:val="single"/>
        </w:rPr>
        <w:t>Количество обслуживаемых в смену (день)</w:t>
      </w:r>
      <w:r w:rsidRPr="00C2216F">
        <w:rPr>
          <w:sz w:val="24"/>
          <w:szCs w:val="24"/>
        </w:rPr>
        <w:t xml:space="preserve"> –100 чел.</w:t>
      </w:r>
    </w:p>
    <w:p w:rsidR="00B17701" w:rsidRPr="00C2216F" w:rsidRDefault="00B17701" w:rsidP="00D617A5">
      <w:pPr>
        <w:spacing w:line="360" w:lineRule="auto"/>
        <w:jc w:val="center"/>
        <w:rPr>
          <w:sz w:val="24"/>
          <w:szCs w:val="24"/>
        </w:rPr>
      </w:pPr>
      <w:r w:rsidRPr="00C2216F">
        <w:rPr>
          <w:sz w:val="24"/>
          <w:szCs w:val="24"/>
          <w:lang w:val="en-US"/>
        </w:rPr>
        <w:t>Q</w:t>
      </w:r>
      <w:r w:rsidRPr="00C2216F">
        <w:rPr>
          <w:sz w:val="24"/>
          <w:szCs w:val="24"/>
          <w:vertAlign w:val="subscript"/>
        </w:rPr>
        <w:t>гв</w:t>
      </w:r>
      <w:r w:rsidR="00CD754B">
        <w:rPr>
          <w:sz w:val="24"/>
          <w:szCs w:val="24"/>
          <w:vertAlign w:val="subscript"/>
        </w:rPr>
        <w:t>3</w:t>
      </w:r>
      <w:r w:rsidRPr="00C2216F">
        <w:rPr>
          <w:sz w:val="24"/>
          <w:szCs w:val="24"/>
        </w:rPr>
        <w:t xml:space="preserve"> = (</w:t>
      </w:r>
      <w:r w:rsidR="00E921E0">
        <w:rPr>
          <w:sz w:val="24"/>
          <w:szCs w:val="24"/>
        </w:rPr>
        <w:t>6</w:t>
      </w:r>
      <w:r w:rsidRPr="00C2216F">
        <w:rPr>
          <w:sz w:val="24"/>
          <w:szCs w:val="24"/>
        </w:rPr>
        <w:t>5 * 100) * 1 * ((</w:t>
      </w:r>
      <w:r w:rsidR="00D41D30">
        <w:rPr>
          <w:sz w:val="24"/>
          <w:szCs w:val="24"/>
        </w:rPr>
        <w:t>60-5</w:t>
      </w:r>
      <w:r w:rsidRPr="00C2216F">
        <w:rPr>
          <w:sz w:val="24"/>
          <w:szCs w:val="24"/>
        </w:rPr>
        <w:t>) * 2</w:t>
      </w:r>
      <w:r w:rsidR="000B1A64" w:rsidRPr="00C2216F">
        <w:rPr>
          <w:sz w:val="24"/>
          <w:szCs w:val="24"/>
        </w:rPr>
        <w:t>32</w:t>
      </w:r>
      <w:r w:rsidRPr="00C2216F">
        <w:rPr>
          <w:sz w:val="24"/>
          <w:szCs w:val="24"/>
        </w:rPr>
        <w:t xml:space="preserve"> + 0</w:t>
      </w:r>
      <w:proofErr w:type="gramStart"/>
      <w:r w:rsidRPr="00C2216F">
        <w:rPr>
          <w:sz w:val="24"/>
          <w:szCs w:val="24"/>
        </w:rPr>
        <w:t>,8</w:t>
      </w:r>
      <w:proofErr w:type="gramEnd"/>
      <w:r w:rsidRPr="00C2216F">
        <w:rPr>
          <w:sz w:val="24"/>
          <w:szCs w:val="24"/>
        </w:rPr>
        <w:t xml:space="preserve"> * (</w:t>
      </w:r>
      <w:r w:rsidR="00D41D30">
        <w:rPr>
          <w:sz w:val="24"/>
          <w:szCs w:val="24"/>
        </w:rPr>
        <w:t>60</w:t>
      </w:r>
      <w:r w:rsidR="00E921E0">
        <w:rPr>
          <w:sz w:val="24"/>
          <w:szCs w:val="24"/>
        </w:rPr>
        <w:t>-15) * (35</w:t>
      </w:r>
      <w:r w:rsidRPr="00C2216F">
        <w:rPr>
          <w:sz w:val="24"/>
          <w:szCs w:val="24"/>
        </w:rPr>
        <w:t>5-2</w:t>
      </w:r>
      <w:r w:rsidR="000B1A64" w:rsidRPr="00C2216F">
        <w:rPr>
          <w:sz w:val="24"/>
          <w:szCs w:val="24"/>
        </w:rPr>
        <w:t>32</w:t>
      </w:r>
      <w:r w:rsidRPr="00C2216F">
        <w:rPr>
          <w:sz w:val="24"/>
          <w:szCs w:val="24"/>
        </w:rPr>
        <w:t>)) * 10</w:t>
      </w:r>
      <w:r w:rsidRPr="00C2216F">
        <w:rPr>
          <w:sz w:val="24"/>
          <w:szCs w:val="24"/>
          <w:vertAlign w:val="superscript"/>
        </w:rPr>
        <w:t>-6</w:t>
      </w:r>
      <w:r w:rsidRPr="00C2216F">
        <w:rPr>
          <w:sz w:val="24"/>
          <w:szCs w:val="24"/>
        </w:rPr>
        <w:t xml:space="preserve"> = </w:t>
      </w:r>
    </w:p>
    <w:p w:rsidR="00B17701" w:rsidRPr="00C2216F" w:rsidRDefault="00B17701" w:rsidP="00D617A5">
      <w:pPr>
        <w:spacing w:line="360" w:lineRule="auto"/>
        <w:jc w:val="center"/>
        <w:rPr>
          <w:sz w:val="24"/>
          <w:szCs w:val="24"/>
        </w:rPr>
      </w:pPr>
      <w:r w:rsidRPr="00C2216F">
        <w:rPr>
          <w:sz w:val="24"/>
          <w:szCs w:val="24"/>
        </w:rPr>
        <w:t xml:space="preserve">= </w:t>
      </w:r>
      <w:r w:rsidR="00E921E0">
        <w:rPr>
          <w:sz w:val="24"/>
          <w:szCs w:val="24"/>
        </w:rPr>
        <w:t>111,7</w:t>
      </w:r>
      <w:r w:rsidRPr="00C2216F">
        <w:rPr>
          <w:sz w:val="24"/>
          <w:szCs w:val="24"/>
        </w:rPr>
        <w:t xml:space="preserve"> Гкал/год.</w:t>
      </w:r>
    </w:p>
    <w:p w:rsidR="00B17701" w:rsidRPr="00C2216F" w:rsidRDefault="00A1760F" w:rsidP="00D617A5">
      <w:pPr>
        <w:spacing w:line="360" w:lineRule="auto"/>
        <w:jc w:val="both"/>
        <w:rPr>
          <w:sz w:val="24"/>
          <w:szCs w:val="24"/>
        </w:rPr>
      </w:pPr>
      <w:r>
        <w:rPr>
          <w:sz w:val="24"/>
          <w:szCs w:val="24"/>
        </w:rPr>
        <w:t>4</w:t>
      </w:r>
      <w:r w:rsidR="00B17701" w:rsidRPr="00C2216F">
        <w:rPr>
          <w:sz w:val="24"/>
          <w:szCs w:val="24"/>
        </w:rPr>
        <w:t xml:space="preserve">. </w:t>
      </w:r>
      <w:r w:rsidR="00B17701" w:rsidRPr="00C2216F">
        <w:rPr>
          <w:sz w:val="24"/>
          <w:szCs w:val="24"/>
          <w:u w:val="single"/>
        </w:rPr>
        <w:t>Количество детей посещающих бассейн (день)</w:t>
      </w:r>
      <w:r w:rsidR="00B17701" w:rsidRPr="00C2216F">
        <w:rPr>
          <w:sz w:val="24"/>
          <w:szCs w:val="24"/>
        </w:rPr>
        <w:t xml:space="preserve"> – 100 детей.</w:t>
      </w:r>
    </w:p>
    <w:p w:rsidR="00B17701" w:rsidRPr="00C2216F" w:rsidRDefault="00B17701" w:rsidP="00D617A5">
      <w:pPr>
        <w:spacing w:line="360" w:lineRule="auto"/>
        <w:jc w:val="center"/>
        <w:rPr>
          <w:sz w:val="24"/>
          <w:szCs w:val="24"/>
        </w:rPr>
      </w:pPr>
      <w:r w:rsidRPr="00C2216F">
        <w:rPr>
          <w:sz w:val="24"/>
          <w:szCs w:val="24"/>
          <w:lang w:val="en-US"/>
        </w:rPr>
        <w:t>Q</w:t>
      </w:r>
      <w:r w:rsidRPr="00C2216F">
        <w:rPr>
          <w:sz w:val="24"/>
          <w:szCs w:val="24"/>
          <w:vertAlign w:val="subscript"/>
        </w:rPr>
        <w:t>гв</w:t>
      </w:r>
      <w:r w:rsidR="00CD754B">
        <w:rPr>
          <w:sz w:val="24"/>
          <w:szCs w:val="24"/>
          <w:vertAlign w:val="subscript"/>
        </w:rPr>
        <w:t>4</w:t>
      </w:r>
      <w:r w:rsidRPr="00C2216F">
        <w:rPr>
          <w:sz w:val="24"/>
          <w:szCs w:val="24"/>
        </w:rPr>
        <w:t xml:space="preserve"> = (60 * 100) * 1 * ((</w:t>
      </w:r>
      <w:r w:rsidR="00D41D30">
        <w:rPr>
          <w:sz w:val="24"/>
          <w:szCs w:val="24"/>
        </w:rPr>
        <w:t>60</w:t>
      </w:r>
      <w:r w:rsidRPr="00C2216F">
        <w:rPr>
          <w:sz w:val="24"/>
          <w:szCs w:val="24"/>
        </w:rPr>
        <w:t xml:space="preserve">-5) * </w:t>
      </w:r>
      <w:r w:rsidR="00F05273">
        <w:rPr>
          <w:sz w:val="24"/>
          <w:szCs w:val="24"/>
        </w:rPr>
        <w:t>232</w:t>
      </w:r>
      <w:r w:rsidRPr="00C2216F">
        <w:rPr>
          <w:sz w:val="24"/>
          <w:szCs w:val="24"/>
        </w:rPr>
        <w:t xml:space="preserve"> + 0</w:t>
      </w:r>
      <w:proofErr w:type="gramStart"/>
      <w:r w:rsidRPr="00C2216F">
        <w:rPr>
          <w:sz w:val="24"/>
          <w:szCs w:val="24"/>
        </w:rPr>
        <w:t>,8</w:t>
      </w:r>
      <w:proofErr w:type="gramEnd"/>
      <w:r w:rsidRPr="00C2216F">
        <w:rPr>
          <w:sz w:val="24"/>
          <w:szCs w:val="24"/>
        </w:rPr>
        <w:t xml:space="preserve"> * (</w:t>
      </w:r>
      <w:r w:rsidR="00D41D30">
        <w:rPr>
          <w:sz w:val="24"/>
          <w:szCs w:val="24"/>
        </w:rPr>
        <w:t>60</w:t>
      </w:r>
      <w:r w:rsidR="00F05273">
        <w:rPr>
          <w:sz w:val="24"/>
          <w:szCs w:val="24"/>
        </w:rPr>
        <w:t>-15) (355-232</w:t>
      </w:r>
      <w:r w:rsidRPr="00C2216F">
        <w:rPr>
          <w:sz w:val="24"/>
          <w:szCs w:val="24"/>
        </w:rPr>
        <w:t>) * 10</w:t>
      </w:r>
      <w:r w:rsidRPr="00C2216F">
        <w:rPr>
          <w:sz w:val="24"/>
          <w:szCs w:val="24"/>
          <w:vertAlign w:val="superscript"/>
        </w:rPr>
        <w:t>-6</w:t>
      </w:r>
      <w:r w:rsidRPr="00C2216F">
        <w:rPr>
          <w:sz w:val="24"/>
          <w:szCs w:val="24"/>
        </w:rPr>
        <w:t xml:space="preserve"> = </w:t>
      </w:r>
    </w:p>
    <w:p w:rsidR="00B17701" w:rsidRPr="00C2216F" w:rsidRDefault="00FE1D06" w:rsidP="00D617A5">
      <w:pPr>
        <w:spacing w:line="360" w:lineRule="auto"/>
        <w:jc w:val="center"/>
        <w:rPr>
          <w:sz w:val="24"/>
          <w:szCs w:val="24"/>
        </w:rPr>
      </w:pPr>
      <w:r>
        <w:rPr>
          <w:sz w:val="24"/>
          <w:szCs w:val="24"/>
        </w:rPr>
        <w:t>=</w:t>
      </w:r>
      <w:r w:rsidR="00A1760F">
        <w:rPr>
          <w:sz w:val="24"/>
          <w:szCs w:val="24"/>
        </w:rPr>
        <w:t>103,1</w:t>
      </w:r>
      <w:r w:rsidR="00B17701" w:rsidRPr="00C2216F">
        <w:rPr>
          <w:sz w:val="24"/>
          <w:szCs w:val="24"/>
        </w:rPr>
        <w:t xml:space="preserve">  Гкал/год, </w:t>
      </w:r>
    </w:p>
    <w:p w:rsidR="00B17701" w:rsidRPr="00C2216F" w:rsidRDefault="00B17701" w:rsidP="00D617A5">
      <w:pPr>
        <w:spacing w:line="360" w:lineRule="auto"/>
        <w:jc w:val="both"/>
        <w:rPr>
          <w:sz w:val="24"/>
          <w:szCs w:val="24"/>
        </w:rPr>
      </w:pPr>
      <w:r w:rsidRPr="00C2216F">
        <w:rPr>
          <w:sz w:val="24"/>
          <w:szCs w:val="24"/>
        </w:rPr>
        <w:t xml:space="preserve">где а – норма расхода воды на горячее водоснабжение, </w:t>
      </w:r>
      <w:proofErr w:type="gramStart"/>
      <w:r w:rsidRPr="00C2216F">
        <w:rPr>
          <w:sz w:val="24"/>
          <w:szCs w:val="24"/>
        </w:rPr>
        <w:t>л</w:t>
      </w:r>
      <w:proofErr w:type="gramEnd"/>
      <w:r w:rsidRPr="00C2216F">
        <w:rPr>
          <w:sz w:val="24"/>
          <w:szCs w:val="24"/>
        </w:rPr>
        <w:t>/</w:t>
      </w:r>
      <w:proofErr w:type="spellStart"/>
      <w:r w:rsidRPr="00C2216F">
        <w:rPr>
          <w:sz w:val="24"/>
          <w:szCs w:val="24"/>
        </w:rPr>
        <w:t>сут</w:t>
      </w:r>
      <w:proofErr w:type="spellEnd"/>
      <w:r w:rsidRPr="00C2216F">
        <w:rPr>
          <w:sz w:val="24"/>
          <w:szCs w:val="24"/>
        </w:rPr>
        <w:t>., для плавательных бассейнов с учетом приема душа</w:t>
      </w:r>
    </w:p>
    <w:p w:rsidR="00C41750" w:rsidRPr="00A1760F" w:rsidRDefault="00C41750" w:rsidP="00C41750">
      <w:pPr>
        <w:spacing w:line="360" w:lineRule="auto"/>
        <w:jc w:val="both"/>
        <w:rPr>
          <w:sz w:val="24"/>
          <w:szCs w:val="24"/>
        </w:rPr>
      </w:pPr>
      <w:r>
        <w:rPr>
          <w:sz w:val="24"/>
          <w:szCs w:val="24"/>
        </w:rPr>
        <w:t>5</w:t>
      </w:r>
      <w:r w:rsidRPr="00C2216F">
        <w:rPr>
          <w:sz w:val="24"/>
          <w:szCs w:val="24"/>
        </w:rPr>
        <w:t xml:space="preserve">. </w:t>
      </w:r>
      <w:r w:rsidRPr="00C2216F">
        <w:rPr>
          <w:sz w:val="24"/>
          <w:szCs w:val="24"/>
          <w:u w:val="single"/>
        </w:rPr>
        <w:t xml:space="preserve">На </w:t>
      </w:r>
      <w:r>
        <w:rPr>
          <w:sz w:val="24"/>
          <w:szCs w:val="24"/>
          <w:u w:val="single"/>
        </w:rPr>
        <w:t>смену</w:t>
      </w:r>
      <w:r w:rsidRPr="00C2216F">
        <w:rPr>
          <w:sz w:val="24"/>
          <w:szCs w:val="24"/>
          <w:u w:val="single"/>
        </w:rPr>
        <w:t xml:space="preserve"> </w:t>
      </w:r>
      <w:r w:rsidRPr="00A1760F">
        <w:rPr>
          <w:sz w:val="24"/>
          <w:szCs w:val="24"/>
          <w:u w:val="single"/>
        </w:rPr>
        <w:t>воды в бассейне</w:t>
      </w:r>
      <w:r w:rsidRPr="00A1760F">
        <w:rPr>
          <w:sz w:val="24"/>
          <w:szCs w:val="24"/>
        </w:rPr>
        <w:t>. 1 раз в день</w:t>
      </w:r>
      <w:r w:rsidR="00BB3745" w:rsidRPr="00A1760F">
        <w:rPr>
          <w:sz w:val="24"/>
          <w:szCs w:val="24"/>
        </w:rPr>
        <w:t>[25]</w:t>
      </w:r>
      <w:r w:rsidRPr="00A1760F">
        <w:rPr>
          <w:sz w:val="24"/>
          <w:szCs w:val="24"/>
        </w:rPr>
        <w:t xml:space="preserve">. Т. к. температура бассейна составляет +30°С, горячую воду берем ½ от объема бассейна, остальная вода холодная. Объем сменяемой воды: 6,4 м3. </w:t>
      </w:r>
    </w:p>
    <w:p w:rsidR="00A30A98" w:rsidRPr="00A1760F" w:rsidRDefault="00C41750" w:rsidP="00C41750">
      <w:pPr>
        <w:spacing w:line="360" w:lineRule="auto"/>
        <w:jc w:val="center"/>
        <w:rPr>
          <w:sz w:val="24"/>
          <w:szCs w:val="24"/>
        </w:rPr>
      </w:pPr>
      <w:r w:rsidRPr="00A1760F">
        <w:rPr>
          <w:sz w:val="24"/>
          <w:szCs w:val="24"/>
        </w:rPr>
        <w:t>G</w:t>
      </w:r>
      <w:r w:rsidRPr="00CD754B">
        <w:rPr>
          <w:sz w:val="24"/>
          <w:szCs w:val="24"/>
          <w:vertAlign w:val="subscript"/>
        </w:rPr>
        <w:t>гв</w:t>
      </w:r>
      <w:r w:rsidR="00CD754B" w:rsidRPr="00CD754B">
        <w:rPr>
          <w:sz w:val="24"/>
          <w:szCs w:val="24"/>
          <w:vertAlign w:val="subscript"/>
        </w:rPr>
        <w:t>5</w:t>
      </w:r>
      <w:r w:rsidRPr="00A1760F">
        <w:rPr>
          <w:sz w:val="24"/>
          <w:szCs w:val="24"/>
        </w:rPr>
        <w:t xml:space="preserve"> = 6,4 м3 * </w:t>
      </w:r>
      <w:r w:rsidR="00A1760F" w:rsidRPr="00A1760F">
        <w:rPr>
          <w:sz w:val="24"/>
          <w:szCs w:val="24"/>
        </w:rPr>
        <w:t>1</w:t>
      </w:r>
      <w:r w:rsidRPr="00A1760F">
        <w:rPr>
          <w:sz w:val="24"/>
          <w:szCs w:val="24"/>
        </w:rPr>
        <w:t xml:space="preserve"> / 2 = </w:t>
      </w:r>
      <w:r w:rsidR="0059318F">
        <w:rPr>
          <w:sz w:val="24"/>
          <w:szCs w:val="24"/>
        </w:rPr>
        <w:t>3,2</w:t>
      </w:r>
      <w:r w:rsidRPr="00A1760F">
        <w:rPr>
          <w:sz w:val="24"/>
          <w:szCs w:val="24"/>
        </w:rPr>
        <w:t xml:space="preserve"> м3</w:t>
      </w:r>
    </w:p>
    <w:p w:rsidR="00BB3745" w:rsidRPr="00A1760F" w:rsidRDefault="00BB3745" w:rsidP="00BB3745">
      <w:pPr>
        <w:spacing w:line="360" w:lineRule="auto"/>
        <w:jc w:val="center"/>
        <w:rPr>
          <w:sz w:val="24"/>
          <w:szCs w:val="24"/>
        </w:rPr>
      </w:pPr>
      <w:r w:rsidRPr="00A1760F">
        <w:rPr>
          <w:b/>
          <w:sz w:val="24"/>
          <w:szCs w:val="24"/>
          <w:lang w:val="en-US"/>
        </w:rPr>
        <w:t>Q</w:t>
      </w:r>
      <w:r w:rsidRPr="00A1760F">
        <w:rPr>
          <w:b/>
          <w:sz w:val="24"/>
          <w:szCs w:val="24"/>
          <w:vertAlign w:val="subscript"/>
        </w:rPr>
        <w:t>гв</w:t>
      </w:r>
      <w:r w:rsidR="001F6D3E">
        <w:rPr>
          <w:b/>
          <w:sz w:val="24"/>
          <w:szCs w:val="24"/>
          <w:vertAlign w:val="subscript"/>
        </w:rPr>
        <w:t>5</w:t>
      </w:r>
      <w:r w:rsidRPr="00A1760F">
        <w:rPr>
          <w:sz w:val="24"/>
          <w:szCs w:val="24"/>
        </w:rPr>
        <w:t xml:space="preserve"> = </w:t>
      </w:r>
      <w:r w:rsidR="0059318F">
        <w:rPr>
          <w:sz w:val="24"/>
          <w:szCs w:val="24"/>
        </w:rPr>
        <w:t>3</w:t>
      </w:r>
      <w:proofErr w:type="gramStart"/>
      <w:r w:rsidR="0059318F">
        <w:rPr>
          <w:sz w:val="24"/>
          <w:szCs w:val="24"/>
        </w:rPr>
        <w:t>,2</w:t>
      </w:r>
      <w:proofErr w:type="gramEnd"/>
      <w:r w:rsidRPr="00A1760F">
        <w:rPr>
          <w:sz w:val="24"/>
          <w:szCs w:val="24"/>
        </w:rPr>
        <w:t xml:space="preserve"> м</w:t>
      </w:r>
      <w:r w:rsidRPr="00A1760F">
        <w:rPr>
          <w:sz w:val="24"/>
          <w:szCs w:val="24"/>
          <w:vertAlign w:val="superscript"/>
        </w:rPr>
        <w:t>3</w:t>
      </w:r>
      <w:r w:rsidR="0059318F">
        <w:rPr>
          <w:sz w:val="24"/>
          <w:szCs w:val="24"/>
        </w:rPr>
        <w:t xml:space="preserve"> * 1 ккал/</w:t>
      </w:r>
      <w:proofErr w:type="spellStart"/>
      <w:r w:rsidR="0059318F">
        <w:rPr>
          <w:sz w:val="24"/>
          <w:szCs w:val="24"/>
        </w:rPr>
        <w:t>кг°С</w:t>
      </w:r>
      <w:proofErr w:type="spellEnd"/>
      <w:r w:rsidR="0059318F">
        <w:rPr>
          <w:sz w:val="24"/>
          <w:szCs w:val="24"/>
        </w:rPr>
        <w:t xml:space="preserve"> *</w:t>
      </w:r>
      <w:r w:rsidR="00A1760F" w:rsidRPr="00C2216F">
        <w:rPr>
          <w:sz w:val="24"/>
          <w:szCs w:val="24"/>
        </w:rPr>
        <w:t xml:space="preserve"> ((</w:t>
      </w:r>
      <w:r w:rsidR="00A1760F">
        <w:rPr>
          <w:sz w:val="24"/>
          <w:szCs w:val="24"/>
        </w:rPr>
        <w:t>60</w:t>
      </w:r>
      <w:r w:rsidR="00A1760F" w:rsidRPr="00C2216F">
        <w:rPr>
          <w:sz w:val="24"/>
          <w:szCs w:val="24"/>
        </w:rPr>
        <w:t>-5) * 2</w:t>
      </w:r>
      <w:r w:rsidR="00A1760F">
        <w:rPr>
          <w:sz w:val="24"/>
          <w:szCs w:val="24"/>
        </w:rPr>
        <w:t>32</w:t>
      </w:r>
      <w:r w:rsidR="00A1760F" w:rsidRPr="00C2216F">
        <w:rPr>
          <w:sz w:val="24"/>
          <w:szCs w:val="24"/>
        </w:rPr>
        <w:t xml:space="preserve"> + 0,8 * (</w:t>
      </w:r>
      <w:r w:rsidR="00A1760F">
        <w:rPr>
          <w:sz w:val="24"/>
          <w:szCs w:val="24"/>
        </w:rPr>
        <w:t>60</w:t>
      </w:r>
      <w:r w:rsidR="00A1760F" w:rsidRPr="00C2216F">
        <w:rPr>
          <w:sz w:val="24"/>
          <w:szCs w:val="24"/>
        </w:rPr>
        <w:t>-15) * (3</w:t>
      </w:r>
      <w:r w:rsidR="00A1760F">
        <w:rPr>
          <w:sz w:val="24"/>
          <w:szCs w:val="24"/>
        </w:rPr>
        <w:t>55</w:t>
      </w:r>
      <w:r w:rsidR="00A1760F" w:rsidRPr="00C2216F">
        <w:rPr>
          <w:sz w:val="24"/>
          <w:szCs w:val="24"/>
        </w:rPr>
        <w:t>-2</w:t>
      </w:r>
      <w:r w:rsidR="00A1760F">
        <w:rPr>
          <w:sz w:val="24"/>
          <w:szCs w:val="24"/>
        </w:rPr>
        <w:t>32</w:t>
      </w:r>
      <w:r w:rsidR="00A1760F" w:rsidRPr="00C2216F">
        <w:rPr>
          <w:sz w:val="24"/>
          <w:szCs w:val="24"/>
        </w:rPr>
        <w:t>))</w:t>
      </w:r>
      <w:r w:rsidR="00A1760F" w:rsidRPr="00A1760F">
        <w:rPr>
          <w:sz w:val="24"/>
          <w:szCs w:val="24"/>
        </w:rPr>
        <w:t xml:space="preserve"> </w:t>
      </w:r>
      <w:r w:rsidR="00A1760F" w:rsidRPr="00C2216F">
        <w:rPr>
          <w:sz w:val="24"/>
          <w:szCs w:val="24"/>
        </w:rPr>
        <w:t>* 10</w:t>
      </w:r>
      <w:r w:rsidR="00A1760F" w:rsidRPr="00C2216F">
        <w:rPr>
          <w:sz w:val="24"/>
          <w:szCs w:val="24"/>
          <w:vertAlign w:val="superscript"/>
        </w:rPr>
        <w:t>-</w:t>
      </w:r>
      <w:r w:rsidR="00A1760F">
        <w:rPr>
          <w:sz w:val="24"/>
          <w:szCs w:val="24"/>
          <w:vertAlign w:val="superscript"/>
        </w:rPr>
        <w:t>3</w:t>
      </w:r>
      <w:r w:rsidR="00A1760F" w:rsidRPr="00C2216F">
        <w:rPr>
          <w:sz w:val="24"/>
          <w:szCs w:val="24"/>
        </w:rPr>
        <w:t xml:space="preserve"> </w:t>
      </w:r>
      <w:r w:rsidRPr="00A1760F">
        <w:rPr>
          <w:sz w:val="24"/>
          <w:szCs w:val="24"/>
        </w:rPr>
        <w:t xml:space="preserve"> = </w:t>
      </w:r>
      <w:r w:rsidR="0059318F">
        <w:rPr>
          <w:sz w:val="24"/>
          <w:szCs w:val="24"/>
        </w:rPr>
        <w:t>55</w:t>
      </w:r>
      <w:r w:rsidR="00A1760F">
        <w:rPr>
          <w:sz w:val="24"/>
          <w:szCs w:val="24"/>
        </w:rPr>
        <w:t xml:space="preserve"> Гкал</w:t>
      </w:r>
    </w:p>
    <w:p w:rsidR="00B17701" w:rsidRPr="00C2216F" w:rsidRDefault="00B17701" w:rsidP="00D617A5">
      <w:pPr>
        <w:spacing w:line="360" w:lineRule="auto"/>
        <w:rPr>
          <w:b/>
          <w:sz w:val="24"/>
          <w:szCs w:val="24"/>
        </w:rPr>
      </w:pPr>
    </w:p>
    <w:p w:rsidR="00B17701" w:rsidRPr="00C2216F" w:rsidRDefault="00B17701" w:rsidP="00D617A5">
      <w:pPr>
        <w:spacing w:line="360" w:lineRule="auto"/>
        <w:jc w:val="center"/>
        <w:rPr>
          <w:sz w:val="24"/>
          <w:szCs w:val="24"/>
        </w:rPr>
      </w:pPr>
      <w:r w:rsidRPr="00C2216F">
        <w:rPr>
          <w:b/>
          <w:sz w:val="24"/>
          <w:szCs w:val="24"/>
        </w:rPr>
        <w:t>Общее нормативное количество тепла на горячее водоснабжение:</w:t>
      </w:r>
    </w:p>
    <w:p w:rsidR="00B17701" w:rsidRPr="00C2216F" w:rsidRDefault="00B17701" w:rsidP="00D617A5">
      <w:pPr>
        <w:spacing w:line="360" w:lineRule="auto"/>
        <w:jc w:val="center"/>
        <w:rPr>
          <w:sz w:val="24"/>
          <w:szCs w:val="24"/>
        </w:rPr>
      </w:pPr>
      <w:r w:rsidRPr="00C2216F">
        <w:rPr>
          <w:sz w:val="24"/>
          <w:szCs w:val="24"/>
          <w:lang w:val="en-US"/>
        </w:rPr>
        <w:t>Q</w:t>
      </w:r>
      <w:proofErr w:type="spellStart"/>
      <w:r w:rsidRPr="00C2216F">
        <w:rPr>
          <w:sz w:val="24"/>
          <w:szCs w:val="24"/>
          <w:vertAlign w:val="subscript"/>
        </w:rPr>
        <w:t>гв</w:t>
      </w:r>
      <w:proofErr w:type="spellEnd"/>
      <w:r w:rsidRPr="00C2216F">
        <w:rPr>
          <w:sz w:val="24"/>
          <w:szCs w:val="24"/>
        </w:rPr>
        <w:t xml:space="preserve"> = </w:t>
      </w:r>
      <w:r w:rsidRPr="00C2216F">
        <w:rPr>
          <w:sz w:val="24"/>
          <w:szCs w:val="24"/>
          <w:lang w:val="en-US"/>
        </w:rPr>
        <w:t>Q</w:t>
      </w:r>
      <w:r w:rsidRPr="00C2216F">
        <w:rPr>
          <w:sz w:val="24"/>
          <w:szCs w:val="24"/>
          <w:vertAlign w:val="subscript"/>
        </w:rPr>
        <w:t xml:space="preserve">гв1 </w:t>
      </w:r>
      <w:r w:rsidRPr="00C2216F">
        <w:rPr>
          <w:sz w:val="24"/>
          <w:szCs w:val="24"/>
        </w:rPr>
        <w:t xml:space="preserve">+ </w:t>
      </w:r>
      <w:r w:rsidRPr="00C2216F">
        <w:rPr>
          <w:sz w:val="24"/>
          <w:szCs w:val="24"/>
          <w:lang w:val="en-US"/>
        </w:rPr>
        <w:t>Q</w:t>
      </w:r>
      <w:r w:rsidRPr="00C2216F">
        <w:rPr>
          <w:sz w:val="24"/>
          <w:szCs w:val="24"/>
          <w:vertAlign w:val="subscript"/>
        </w:rPr>
        <w:t>гв2</w:t>
      </w:r>
      <w:r w:rsidRPr="00C2216F">
        <w:rPr>
          <w:sz w:val="24"/>
          <w:szCs w:val="24"/>
        </w:rPr>
        <w:t xml:space="preserve"> + </w:t>
      </w:r>
      <w:r w:rsidRPr="00C2216F">
        <w:rPr>
          <w:sz w:val="24"/>
          <w:szCs w:val="24"/>
          <w:lang w:val="en-US"/>
        </w:rPr>
        <w:t>Q</w:t>
      </w:r>
      <w:r w:rsidRPr="00C2216F">
        <w:rPr>
          <w:sz w:val="24"/>
          <w:szCs w:val="24"/>
          <w:vertAlign w:val="subscript"/>
        </w:rPr>
        <w:t xml:space="preserve">гв3 </w:t>
      </w:r>
      <w:r w:rsidRPr="00C2216F">
        <w:rPr>
          <w:sz w:val="24"/>
          <w:szCs w:val="24"/>
        </w:rPr>
        <w:t xml:space="preserve">+ </w:t>
      </w:r>
      <w:r w:rsidRPr="00C2216F">
        <w:rPr>
          <w:sz w:val="24"/>
          <w:szCs w:val="24"/>
          <w:lang w:val="en-US"/>
        </w:rPr>
        <w:t>Q</w:t>
      </w:r>
      <w:r w:rsidRPr="00C2216F">
        <w:rPr>
          <w:sz w:val="24"/>
          <w:szCs w:val="24"/>
          <w:vertAlign w:val="subscript"/>
        </w:rPr>
        <w:t>гв4</w:t>
      </w:r>
      <w:r w:rsidR="001F6D3E">
        <w:rPr>
          <w:sz w:val="24"/>
          <w:szCs w:val="24"/>
        </w:rPr>
        <w:t>+</w:t>
      </w:r>
      <w:r w:rsidR="001F6D3E" w:rsidRPr="001F6D3E">
        <w:t xml:space="preserve"> </w:t>
      </w:r>
      <w:r w:rsidR="001F6D3E" w:rsidRPr="001F6D3E">
        <w:rPr>
          <w:sz w:val="24"/>
          <w:szCs w:val="24"/>
        </w:rPr>
        <w:t>Q</w:t>
      </w:r>
      <w:r w:rsidR="001F6D3E" w:rsidRPr="001F6D3E">
        <w:rPr>
          <w:sz w:val="24"/>
          <w:szCs w:val="24"/>
          <w:vertAlign w:val="subscript"/>
        </w:rPr>
        <w:t>гв5</w:t>
      </w:r>
      <w:r w:rsidRPr="001F6D3E">
        <w:rPr>
          <w:sz w:val="24"/>
          <w:szCs w:val="24"/>
          <w:vertAlign w:val="subscript"/>
        </w:rPr>
        <w:t xml:space="preserve"> </w:t>
      </w:r>
      <w:r w:rsidRPr="00C2216F">
        <w:rPr>
          <w:sz w:val="24"/>
          <w:szCs w:val="24"/>
        </w:rPr>
        <w:t xml:space="preserve">= </w:t>
      </w:r>
      <w:r w:rsidR="00A1760F">
        <w:rPr>
          <w:sz w:val="24"/>
          <w:szCs w:val="24"/>
        </w:rPr>
        <w:t>3</w:t>
      </w:r>
      <w:proofErr w:type="gramStart"/>
      <w:r w:rsidR="00A1760F">
        <w:rPr>
          <w:sz w:val="24"/>
          <w:szCs w:val="24"/>
        </w:rPr>
        <w:t>,1</w:t>
      </w:r>
      <w:proofErr w:type="gramEnd"/>
      <w:r w:rsidR="00FE1D06">
        <w:rPr>
          <w:sz w:val="24"/>
          <w:szCs w:val="24"/>
        </w:rPr>
        <w:t>+</w:t>
      </w:r>
      <w:r w:rsidR="00A1760F">
        <w:rPr>
          <w:sz w:val="24"/>
          <w:szCs w:val="24"/>
        </w:rPr>
        <w:t>16</w:t>
      </w:r>
      <w:r w:rsidR="00FE1D06">
        <w:rPr>
          <w:sz w:val="24"/>
          <w:szCs w:val="24"/>
        </w:rPr>
        <w:t>+</w:t>
      </w:r>
      <w:r w:rsidR="00A1760F">
        <w:rPr>
          <w:sz w:val="24"/>
          <w:szCs w:val="24"/>
        </w:rPr>
        <w:t>111,7</w:t>
      </w:r>
      <w:r w:rsidR="00FE1D06">
        <w:rPr>
          <w:sz w:val="24"/>
          <w:szCs w:val="24"/>
        </w:rPr>
        <w:t>+</w:t>
      </w:r>
      <w:r w:rsidR="00A1760F">
        <w:rPr>
          <w:sz w:val="24"/>
          <w:szCs w:val="24"/>
        </w:rPr>
        <w:t>103,1</w:t>
      </w:r>
      <w:r w:rsidR="00BB3745">
        <w:rPr>
          <w:sz w:val="24"/>
          <w:szCs w:val="24"/>
        </w:rPr>
        <w:t>+</w:t>
      </w:r>
      <w:r w:rsidR="00AA3454">
        <w:rPr>
          <w:sz w:val="24"/>
          <w:szCs w:val="24"/>
        </w:rPr>
        <w:t>55</w:t>
      </w:r>
      <w:r w:rsidRPr="00C2216F">
        <w:rPr>
          <w:sz w:val="24"/>
          <w:szCs w:val="24"/>
        </w:rPr>
        <w:t xml:space="preserve">= </w:t>
      </w:r>
      <w:r w:rsidR="00AA3454">
        <w:rPr>
          <w:sz w:val="24"/>
          <w:szCs w:val="24"/>
        </w:rPr>
        <w:t>288,9</w:t>
      </w:r>
      <w:r w:rsidRPr="00C2216F">
        <w:rPr>
          <w:sz w:val="24"/>
          <w:szCs w:val="24"/>
        </w:rPr>
        <w:t xml:space="preserve"> Гкал/год</w:t>
      </w:r>
    </w:p>
    <w:p w:rsidR="000B1A64" w:rsidRPr="00C2216F" w:rsidRDefault="000B1A64" w:rsidP="00D617A5">
      <w:pPr>
        <w:spacing w:line="360" w:lineRule="auto"/>
        <w:jc w:val="center"/>
        <w:rPr>
          <w:b/>
          <w:sz w:val="24"/>
          <w:szCs w:val="24"/>
        </w:rPr>
      </w:pPr>
      <w:r w:rsidRPr="00C2216F">
        <w:rPr>
          <w:b/>
          <w:sz w:val="24"/>
          <w:szCs w:val="24"/>
        </w:rPr>
        <w:t xml:space="preserve">Итого суммарное, нормативное потребление тепловой энергии составит: </w:t>
      </w:r>
    </w:p>
    <w:p w:rsidR="000B1A64" w:rsidRPr="00C2216F" w:rsidRDefault="000B1A64" w:rsidP="00D617A5">
      <w:pPr>
        <w:spacing w:line="360" w:lineRule="auto"/>
        <w:jc w:val="center"/>
        <w:rPr>
          <w:b/>
          <w:sz w:val="24"/>
          <w:szCs w:val="24"/>
        </w:rPr>
      </w:pPr>
      <w:r w:rsidRPr="00C2216F">
        <w:rPr>
          <w:sz w:val="24"/>
          <w:szCs w:val="24"/>
          <w:lang w:val="en-US"/>
        </w:rPr>
        <w:t>Q</w:t>
      </w:r>
      <w:r w:rsidRPr="00C2216F">
        <w:rPr>
          <w:sz w:val="24"/>
          <w:szCs w:val="24"/>
        </w:rPr>
        <w:t xml:space="preserve"> = Q</w:t>
      </w:r>
      <w:r w:rsidRPr="00C2216F">
        <w:rPr>
          <w:sz w:val="24"/>
          <w:szCs w:val="24"/>
          <w:vertAlign w:val="subscript"/>
        </w:rPr>
        <w:t>О</w:t>
      </w:r>
      <w:r w:rsidRPr="00C2216F">
        <w:rPr>
          <w:b/>
          <w:sz w:val="24"/>
          <w:szCs w:val="24"/>
        </w:rPr>
        <w:t xml:space="preserve">+ </w:t>
      </w:r>
      <w:r w:rsidRPr="00C2216F">
        <w:rPr>
          <w:sz w:val="24"/>
          <w:szCs w:val="24"/>
          <w:lang w:val="en-US"/>
        </w:rPr>
        <w:t>Q</w:t>
      </w:r>
      <w:proofErr w:type="spellStart"/>
      <w:r w:rsidRPr="00C2216F">
        <w:rPr>
          <w:sz w:val="24"/>
          <w:szCs w:val="24"/>
          <w:vertAlign w:val="subscript"/>
        </w:rPr>
        <w:t>гв</w:t>
      </w:r>
      <w:proofErr w:type="spellEnd"/>
      <w:r w:rsidRPr="00C2216F">
        <w:rPr>
          <w:b/>
          <w:sz w:val="24"/>
          <w:szCs w:val="24"/>
        </w:rPr>
        <w:t xml:space="preserve"> </w:t>
      </w:r>
      <w:r w:rsidRPr="00C2216F">
        <w:rPr>
          <w:sz w:val="24"/>
          <w:szCs w:val="24"/>
        </w:rPr>
        <w:t xml:space="preserve">= </w:t>
      </w:r>
      <w:r w:rsidR="00AD539A" w:rsidRPr="00C2216F">
        <w:rPr>
          <w:sz w:val="24"/>
          <w:szCs w:val="24"/>
        </w:rPr>
        <w:t>902</w:t>
      </w:r>
      <w:proofErr w:type="gramStart"/>
      <w:r w:rsidR="00AD539A" w:rsidRPr="00C2216F">
        <w:rPr>
          <w:sz w:val="24"/>
          <w:szCs w:val="24"/>
        </w:rPr>
        <w:t>,9</w:t>
      </w:r>
      <w:proofErr w:type="gramEnd"/>
      <w:r w:rsidRPr="00C2216F">
        <w:rPr>
          <w:sz w:val="24"/>
          <w:szCs w:val="24"/>
        </w:rPr>
        <w:t xml:space="preserve"> + </w:t>
      </w:r>
      <w:r w:rsidR="00AA3454">
        <w:rPr>
          <w:sz w:val="24"/>
          <w:szCs w:val="24"/>
        </w:rPr>
        <w:t>288,9</w:t>
      </w:r>
      <w:r w:rsidRPr="00C2216F">
        <w:rPr>
          <w:sz w:val="24"/>
          <w:szCs w:val="24"/>
        </w:rPr>
        <w:t xml:space="preserve"> = </w:t>
      </w:r>
      <w:r w:rsidR="00AA3454">
        <w:rPr>
          <w:sz w:val="24"/>
          <w:szCs w:val="24"/>
        </w:rPr>
        <w:t>1191,8</w:t>
      </w:r>
      <w:r w:rsidRPr="00C2216F">
        <w:rPr>
          <w:b/>
          <w:sz w:val="24"/>
          <w:szCs w:val="24"/>
        </w:rPr>
        <w:t xml:space="preserve"> </w:t>
      </w:r>
      <w:r w:rsidRPr="00C2216F">
        <w:rPr>
          <w:sz w:val="24"/>
          <w:szCs w:val="24"/>
        </w:rPr>
        <w:t>Гкал/год.</w:t>
      </w:r>
    </w:p>
    <w:p w:rsidR="00C20D3F" w:rsidRPr="00C2216F" w:rsidRDefault="00C20D3F" w:rsidP="00D617A5">
      <w:pPr>
        <w:ind w:firstLine="709"/>
        <w:jc w:val="center"/>
        <w:rPr>
          <w:sz w:val="24"/>
          <w:szCs w:val="24"/>
        </w:rPr>
      </w:pPr>
      <w:r w:rsidRPr="00C2216F">
        <w:rPr>
          <w:sz w:val="24"/>
          <w:szCs w:val="24"/>
        </w:rPr>
        <w:t>Баланс потребления тепловой энергии в натуральном выражении (Гкал)</w:t>
      </w:r>
    </w:p>
    <w:p w:rsidR="00C20D3F" w:rsidRPr="006F474D" w:rsidRDefault="00C20D3F" w:rsidP="00D617A5">
      <w:pPr>
        <w:jc w:val="right"/>
        <w:rPr>
          <w:color w:val="548DD4"/>
          <w:sz w:val="24"/>
          <w:szCs w:val="24"/>
        </w:rPr>
      </w:pPr>
      <w:r w:rsidRPr="00C2216F">
        <w:rPr>
          <w:sz w:val="24"/>
          <w:szCs w:val="24"/>
        </w:rPr>
        <w:t>Таблица 1</w:t>
      </w:r>
      <w:r w:rsidR="007A4EE4" w:rsidRPr="00C2216F">
        <w:rPr>
          <w:sz w:val="24"/>
          <w:szCs w:val="24"/>
        </w:rPr>
        <w:t>7</w:t>
      </w:r>
    </w:p>
    <w:tbl>
      <w:tblPr>
        <w:tblpPr w:leftFromText="180" w:rightFromText="180" w:vertAnchor="text" w:tblpXSpec="center" w:tblpY="1"/>
        <w:tblOverlap w:val="never"/>
        <w:tblW w:w="10498" w:type="dxa"/>
        <w:tblLayout w:type="fixed"/>
        <w:tblCellMar>
          <w:left w:w="10" w:type="dxa"/>
          <w:right w:w="10" w:type="dxa"/>
        </w:tblCellMar>
        <w:tblLook w:val="04A0" w:firstRow="1" w:lastRow="0" w:firstColumn="1" w:lastColumn="0" w:noHBand="0" w:noVBand="1"/>
      </w:tblPr>
      <w:tblGrid>
        <w:gridCol w:w="585"/>
        <w:gridCol w:w="4953"/>
        <w:gridCol w:w="992"/>
        <w:gridCol w:w="992"/>
        <w:gridCol w:w="992"/>
        <w:gridCol w:w="992"/>
        <w:gridCol w:w="986"/>
        <w:gridCol w:w="6"/>
      </w:tblGrid>
      <w:tr w:rsidR="00C20D3F" w:rsidRPr="00C2216F" w:rsidTr="00EC0873">
        <w:trPr>
          <w:gridAfter w:val="1"/>
          <w:wAfter w:w="6" w:type="dxa"/>
          <w:trHeight w:val="20"/>
        </w:trPr>
        <w:tc>
          <w:tcPr>
            <w:tcW w:w="585" w:type="dxa"/>
            <w:vMerge w:val="restart"/>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w:t>
            </w:r>
          </w:p>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proofErr w:type="gramStart"/>
            <w:r w:rsidRPr="00C2216F">
              <w:rPr>
                <w:rStyle w:val="cef1edeee2edeee9f2e5eaf1f22"/>
                <w:sz w:val="20"/>
                <w:szCs w:val="20"/>
              </w:rPr>
              <w:t>п</w:t>
            </w:r>
            <w:proofErr w:type="gramEnd"/>
            <w:r w:rsidRPr="00C2216F">
              <w:rPr>
                <w:rStyle w:val="cef1edeee2edeee9f2e5eaf1f22"/>
                <w:sz w:val="20"/>
                <w:szCs w:val="20"/>
              </w:rPr>
              <w:t>/п</w:t>
            </w:r>
          </w:p>
        </w:tc>
        <w:tc>
          <w:tcPr>
            <w:tcW w:w="4953" w:type="dxa"/>
            <w:vMerge w:val="restart"/>
            <w:tcBorders>
              <w:top w:val="single" w:sz="4" w:space="0" w:color="000000"/>
              <w:lef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rStyle w:val="cef1edeee2edeee9f2e5eaf1f22"/>
                <w:sz w:val="20"/>
                <w:szCs w:val="20"/>
              </w:rPr>
              <w:t>Статья</w:t>
            </w:r>
          </w:p>
        </w:tc>
        <w:tc>
          <w:tcPr>
            <w:tcW w:w="4954" w:type="dxa"/>
            <w:gridSpan w:val="5"/>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Период</w:t>
            </w:r>
          </w:p>
        </w:tc>
      </w:tr>
      <w:tr w:rsidR="00C20D3F" w:rsidRPr="00C2216F" w:rsidTr="00EC0873">
        <w:trPr>
          <w:trHeight w:val="20"/>
        </w:trPr>
        <w:tc>
          <w:tcPr>
            <w:tcW w:w="585" w:type="dxa"/>
            <w:vMerge/>
            <w:tcBorders>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tabs>
                <w:tab w:val="left" w:pos="426"/>
                <w:tab w:val="left" w:pos="1701"/>
                <w:tab w:val="left" w:pos="4820"/>
              </w:tabs>
              <w:spacing w:line="17" w:lineRule="atLeast"/>
              <w:jc w:val="center"/>
            </w:pPr>
          </w:p>
        </w:tc>
        <w:tc>
          <w:tcPr>
            <w:tcW w:w="4953" w:type="dxa"/>
            <w:vMerge/>
            <w:tcBorders>
              <w:left w:val="single" w:sz="4" w:space="0" w:color="auto"/>
            </w:tcBorders>
            <w:shd w:val="clear" w:color="auto" w:fill="FFFFFF"/>
            <w:tcMar>
              <w:left w:w="10" w:type="dxa"/>
              <w:right w:w="10" w:type="dxa"/>
            </w:tcMar>
            <w:vAlign w:val="center"/>
          </w:tcPr>
          <w:p w:rsidR="00C20D3F" w:rsidRPr="00C2216F" w:rsidRDefault="00C20D3F" w:rsidP="00D617A5">
            <w:pPr>
              <w:tabs>
                <w:tab w:val="left" w:pos="426"/>
                <w:tab w:val="left" w:pos="1701"/>
                <w:tab w:val="left" w:pos="4820"/>
              </w:tabs>
              <w:spacing w:line="17" w:lineRule="atLeast"/>
              <w:jc w:val="cente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2012 г.</w:t>
            </w:r>
          </w:p>
        </w:tc>
        <w:tc>
          <w:tcPr>
            <w:tcW w:w="992" w:type="dxa"/>
            <w:tcBorders>
              <w:top w:val="single" w:sz="4" w:space="0" w:color="000000"/>
              <w:left w:val="single" w:sz="4" w:space="0" w:color="000000"/>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2013 г.</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2014 г.</w:t>
            </w:r>
          </w:p>
        </w:tc>
        <w:tc>
          <w:tcPr>
            <w:tcW w:w="992" w:type="dxa"/>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2015 г.</w:t>
            </w:r>
          </w:p>
        </w:tc>
        <w:tc>
          <w:tcPr>
            <w:tcW w:w="992" w:type="dxa"/>
            <w:gridSpan w:val="2"/>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2016 г.</w:t>
            </w:r>
          </w:p>
        </w:tc>
      </w:tr>
      <w:tr w:rsidR="00C20D3F" w:rsidRPr="00C2216F" w:rsidTr="00EC0873">
        <w:trPr>
          <w:trHeight w:val="20"/>
        </w:trPr>
        <w:tc>
          <w:tcPr>
            <w:tcW w:w="585" w:type="dxa"/>
            <w:tcBorders>
              <w:top w:val="single" w:sz="4" w:space="0" w:color="000000"/>
              <w:left w:val="single" w:sz="4" w:space="0" w:color="000000"/>
              <w:right w:val="single" w:sz="4" w:space="0" w:color="auto"/>
            </w:tcBorders>
            <w:shd w:val="clear" w:color="auto" w:fill="FFFFFF"/>
            <w:tcMar>
              <w:left w:w="10" w:type="dxa"/>
              <w:right w:w="10" w:type="dxa"/>
            </w:tcMar>
          </w:tcPr>
          <w:p w:rsidR="00C20D3F" w:rsidRPr="00C2216F" w:rsidRDefault="00C20D3F" w:rsidP="00D617A5">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1</w:t>
            </w:r>
          </w:p>
        </w:tc>
        <w:tc>
          <w:tcPr>
            <w:tcW w:w="4953" w:type="dxa"/>
            <w:tcBorders>
              <w:top w:val="single" w:sz="4" w:space="0" w:color="000000"/>
              <w:left w:val="single" w:sz="4" w:space="0" w:color="auto"/>
            </w:tcBorders>
            <w:shd w:val="clear" w:color="auto" w:fill="FFFFFF"/>
            <w:tcMar>
              <w:left w:w="10" w:type="dxa"/>
              <w:right w:w="10" w:type="dxa"/>
            </w:tcMar>
          </w:tcPr>
          <w:p w:rsidR="00C20D3F" w:rsidRPr="00C2216F" w:rsidRDefault="00C20D3F" w:rsidP="00D617A5">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Приход</w:t>
            </w:r>
          </w:p>
        </w:tc>
        <w:tc>
          <w:tcPr>
            <w:tcW w:w="992" w:type="dxa"/>
            <w:tcBorders>
              <w:top w:val="single" w:sz="4" w:space="0" w:color="000000"/>
              <w:left w:val="single" w:sz="4" w:space="0" w:color="000000"/>
            </w:tcBorders>
            <w:shd w:val="clear" w:color="auto" w:fill="FFFFFF"/>
            <w:tcMar>
              <w:left w:w="10" w:type="dxa"/>
              <w:right w:w="10" w:type="dxa"/>
            </w:tcMar>
          </w:tcPr>
          <w:p w:rsidR="00C20D3F" w:rsidRPr="00C2216F" w:rsidRDefault="00C20D3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20D3F" w:rsidRPr="00C2216F" w:rsidRDefault="00C20D3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20D3F" w:rsidRPr="00C2216F" w:rsidRDefault="00C20D3F" w:rsidP="00D617A5">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AA3454" w:rsidRPr="00C2216F" w:rsidTr="00EC0873">
        <w:trPr>
          <w:trHeight w:val="20"/>
        </w:trPr>
        <w:tc>
          <w:tcPr>
            <w:tcW w:w="585" w:type="dxa"/>
            <w:tcBorders>
              <w:top w:val="single" w:sz="4" w:space="0" w:color="000000"/>
              <w:left w:val="single" w:sz="4" w:space="0" w:color="000000"/>
              <w:right w:val="single" w:sz="4" w:space="0" w:color="auto"/>
            </w:tcBorders>
            <w:shd w:val="clear" w:color="auto" w:fill="FFFFFF"/>
            <w:tcMar>
              <w:left w:w="10" w:type="dxa"/>
              <w:right w:w="10" w:type="dxa"/>
            </w:tcMar>
          </w:tcPr>
          <w:p w:rsidR="00AA3454" w:rsidRPr="00C2216F" w:rsidRDefault="00AA3454" w:rsidP="00AA3454">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1.1</w:t>
            </w:r>
          </w:p>
        </w:tc>
        <w:tc>
          <w:tcPr>
            <w:tcW w:w="4953" w:type="dxa"/>
            <w:tcBorders>
              <w:top w:val="single" w:sz="4" w:space="0" w:color="000000"/>
              <w:left w:val="single" w:sz="4" w:space="0" w:color="auto"/>
            </w:tcBorders>
            <w:shd w:val="clear" w:color="auto" w:fill="FFFFFF"/>
            <w:tcMar>
              <w:left w:w="10" w:type="dxa"/>
              <w:right w:w="10" w:type="dxa"/>
            </w:tcMar>
          </w:tcPr>
          <w:p w:rsidR="00AA3454" w:rsidRPr="00C2216F" w:rsidRDefault="00AA3454" w:rsidP="00AA3454">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Сторонний источник</w:t>
            </w:r>
          </w:p>
        </w:tc>
        <w:tc>
          <w:tcPr>
            <w:tcW w:w="992"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jc w:val="center"/>
            </w:pPr>
            <w:r w:rsidRPr="00C2216F">
              <w:t>1357,49</w:t>
            </w:r>
          </w:p>
        </w:tc>
        <w:tc>
          <w:tcPr>
            <w:tcW w:w="992"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jc w:val="center"/>
            </w:pPr>
            <w:r w:rsidRPr="00C2216F">
              <w:t>1316,29</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AA3454" w:rsidRPr="00C2216F" w:rsidRDefault="00AA3454" w:rsidP="00AA3454">
            <w:pPr>
              <w:jc w:val="center"/>
            </w:pPr>
            <w:r w:rsidRPr="00C2216F">
              <w:t>1419,48</w:t>
            </w:r>
          </w:p>
        </w:tc>
        <w:tc>
          <w:tcPr>
            <w:tcW w:w="992" w:type="dxa"/>
            <w:tcBorders>
              <w:top w:val="single" w:sz="4" w:space="0" w:color="000000"/>
              <w:left w:val="single" w:sz="4" w:space="0" w:color="000000"/>
              <w:right w:val="single" w:sz="4" w:space="0" w:color="auto"/>
            </w:tcBorders>
            <w:shd w:val="clear" w:color="auto" w:fill="FFFFFF"/>
          </w:tcPr>
          <w:p w:rsidR="00AA3454" w:rsidRPr="00C2216F" w:rsidRDefault="00AA3454" w:rsidP="00AA3454">
            <w:pPr>
              <w:jc w:val="center"/>
            </w:pPr>
            <w:r>
              <w:t>1191,8</w:t>
            </w:r>
          </w:p>
        </w:tc>
        <w:tc>
          <w:tcPr>
            <w:tcW w:w="992" w:type="dxa"/>
            <w:gridSpan w:val="2"/>
            <w:tcBorders>
              <w:top w:val="single" w:sz="4" w:space="0" w:color="000000"/>
              <w:left w:val="single" w:sz="4" w:space="0" w:color="000000"/>
              <w:right w:val="single" w:sz="4" w:space="0" w:color="auto"/>
            </w:tcBorders>
            <w:shd w:val="clear" w:color="auto" w:fill="FFFFFF"/>
          </w:tcPr>
          <w:p w:rsidR="00AA3454" w:rsidRPr="00C2216F" w:rsidRDefault="00AA3454" w:rsidP="00AA3454">
            <w:pPr>
              <w:jc w:val="center"/>
            </w:pPr>
            <w:r>
              <w:t>1191,8</w:t>
            </w:r>
          </w:p>
        </w:tc>
      </w:tr>
      <w:tr w:rsidR="00CD754B" w:rsidRPr="00C2216F" w:rsidTr="00EC0873">
        <w:trPr>
          <w:trHeight w:val="64"/>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1.2</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Собственное производство, всего</w:t>
            </w:r>
          </w:p>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в том числе: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1.2.1</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электрическое отопление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AA3454" w:rsidRPr="00C2216F" w:rsidTr="00EC0873">
        <w:trPr>
          <w:trHeight w:val="179"/>
        </w:trPr>
        <w:tc>
          <w:tcPr>
            <w:tcW w:w="585"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tabs>
                <w:tab w:val="left" w:pos="426"/>
                <w:tab w:val="left" w:pos="1701"/>
                <w:tab w:val="left" w:pos="4820"/>
              </w:tabs>
              <w:spacing w:line="17" w:lineRule="atLeast"/>
            </w:pPr>
          </w:p>
        </w:tc>
        <w:tc>
          <w:tcPr>
            <w:tcW w:w="4953"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pStyle w:val="cef1edeee2edeee9f2e5eaf1f23"/>
              <w:shd w:val="clear" w:color="auto" w:fill="auto"/>
              <w:tabs>
                <w:tab w:val="left" w:pos="426"/>
                <w:tab w:val="left" w:pos="1701"/>
                <w:tab w:val="left" w:pos="4820"/>
              </w:tabs>
              <w:spacing w:line="17" w:lineRule="atLeast"/>
              <w:ind w:right="40"/>
              <w:jc w:val="right"/>
              <w:rPr>
                <w:sz w:val="20"/>
                <w:szCs w:val="20"/>
              </w:rPr>
            </w:pPr>
            <w:r w:rsidRPr="00C2216F">
              <w:rPr>
                <w:rStyle w:val="cef1edeee2edeee9f2e5eaf1f22"/>
                <w:sz w:val="20"/>
                <w:szCs w:val="20"/>
              </w:rPr>
              <w:t>Итого суммарный приход</w:t>
            </w:r>
          </w:p>
        </w:tc>
        <w:tc>
          <w:tcPr>
            <w:tcW w:w="992"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jc w:val="center"/>
            </w:pPr>
            <w:r w:rsidRPr="00C2216F">
              <w:t>1357,49</w:t>
            </w:r>
          </w:p>
        </w:tc>
        <w:tc>
          <w:tcPr>
            <w:tcW w:w="992" w:type="dxa"/>
            <w:tcBorders>
              <w:top w:val="single" w:sz="4" w:space="0" w:color="000000"/>
              <w:left w:val="single" w:sz="4" w:space="0" w:color="000000"/>
            </w:tcBorders>
            <w:shd w:val="clear" w:color="auto" w:fill="FFFFFF"/>
            <w:tcMar>
              <w:left w:w="10" w:type="dxa"/>
              <w:right w:w="10" w:type="dxa"/>
            </w:tcMar>
          </w:tcPr>
          <w:p w:rsidR="00AA3454" w:rsidRPr="00C2216F" w:rsidRDefault="00AA3454" w:rsidP="00AA3454">
            <w:pPr>
              <w:jc w:val="center"/>
            </w:pPr>
            <w:r w:rsidRPr="00C2216F">
              <w:t>1316,29</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AA3454" w:rsidRPr="00C2216F" w:rsidRDefault="00AA3454" w:rsidP="00AA3454">
            <w:pPr>
              <w:jc w:val="center"/>
            </w:pPr>
            <w:r w:rsidRPr="00C2216F">
              <w:t>1419,48</w:t>
            </w:r>
          </w:p>
        </w:tc>
        <w:tc>
          <w:tcPr>
            <w:tcW w:w="992" w:type="dxa"/>
            <w:tcBorders>
              <w:top w:val="single" w:sz="4" w:space="0" w:color="000000"/>
              <w:left w:val="single" w:sz="4" w:space="0" w:color="000000"/>
              <w:right w:val="single" w:sz="4" w:space="0" w:color="auto"/>
            </w:tcBorders>
            <w:shd w:val="clear" w:color="auto" w:fill="FFFFFF"/>
          </w:tcPr>
          <w:p w:rsidR="00AA3454" w:rsidRPr="00C2216F" w:rsidRDefault="00AA3454" w:rsidP="00AA3454">
            <w:pPr>
              <w:jc w:val="center"/>
            </w:pPr>
            <w:r>
              <w:t>1191,8</w:t>
            </w:r>
          </w:p>
        </w:tc>
        <w:tc>
          <w:tcPr>
            <w:tcW w:w="992" w:type="dxa"/>
            <w:gridSpan w:val="2"/>
            <w:tcBorders>
              <w:top w:val="single" w:sz="4" w:space="0" w:color="000000"/>
              <w:left w:val="single" w:sz="4" w:space="0" w:color="000000"/>
              <w:right w:val="single" w:sz="4" w:space="0" w:color="auto"/>
            </w:tcBorders>
            <w:shd w:val="clear" w:color="auto" w:fill="FFFFFF"/>
          </w:tcPr>
          <w:p w:rsidR="00AA3454" w:rsidRPr="00C2216F" w:rsidRDefault="00AA3454" w:rsidP="00AA3454">
            <w:pPr>
              <w:jc w:val="center"/>
            </w:pPr>
            <w:r>
              <w:t>1191,8</w:t>
            </w: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2</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Расход</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2.1</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Технологические расходы, всего</w:t>
            </w:r>
            <w:r w:rsidRPr="00C2216F">
              <w:rPr>
                <w:rStyle w:val="cef1edeee2edeee9f2e5eaf1f22"/>
                <w:sz w:val="20"/>
                <w:szCs w:val="20"/>
              </w:rPr>
              <w:br/>
              <w:t>в том числе: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2.1.1</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пара, из них контактным (острым) способом</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2.1.2</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горячей воды</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2.2</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Отопление и вентиляция, всего</w:t>
            </w:r>
            <w:r w:rsidRPr="00C2216F">
              <w:rPr>
                <w:rStyle w:val="cef1edeee2edeee9f2e5eaf1f22"/>
                <w:sz w:val="20"/>
                <w:szCs w:val="20"/>
              </w:rPr>
              <w:br/>
              <w:t>в том числе: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jc w:val="center"/>
            </w:pPr>
            <w:r w:rsidRPr="00C2216F">
              <w:t>1003</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jc w:val="center"/>
            </w:pPr>
            <w:r w:rsidRPr="00C2216F">
              <w:t>973</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jc w:val="center"/>
            </w:pPr>
            <w:r w:rsidRPr="00C2216F">
              <w:t>902,9</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jc w:val="center"/>
            </w:pPr>
            <w:r w:rsidRPr="00C2216F">
              <w:t>902,9</w:t>
            </w: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jc w:val="center"/>
            </w:pPr>
            <w:r w:rsidRPr="00C2216F">
              <w:t>902,9</w:t>
            </w: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2.2.1</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калориферы воздушные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r>
    </w:tbl>
    <w:p w:rsidR="006F474D" w:rsidRDefault="006F474D" w:rsidP="00D617A5"/>
    <w:tbl>
      <w:tblPr>
        <w:tblpPr w:leftFromText="180" w:rightFromText="180" w:vertAnchor="text" w:tblpXSpec="center" w:tblpY="1"/>
        <w:tblOverlap w:val="never"/>
        <w:tblW w:w="10498" w:type="dxa"/>
        <w:tblLayout w:type="fixed"/>
        <w:tblCellMar>
          <w:left w:w="10" w:type="dxa"/>
          <w:right w:w="10" w:type="dxa"/>
        </w:tblCellMar>
        <w:tblLook w:val="04A0" w:firstRow="1" w:lastRow="0" w:firstColumn="1" w:lastColumn="0" w:noHBand="0" w:noVBand="1"/>
      </w:tblPr>
      <w:tblGrid>
        <w:gridCol w:w="585"/>
        <w:gridCol w:w="4953"/>
        <w:gridCol w:w="992"/>
        <w:gridCol w:w="992"/>
        <w:gridCol w:w="992"/>
        <w:gridCol w:w="992"/>
        <w:gridCol w:w="992"/>
      </w:tblGrid>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2.3</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Горячее водоснабжение</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r w:rsidRPr="00C2216F">
              <w:rPr>
                <w:sz w:val="20"/>
                <w:szCs w:val="20"/>
              </w:rPr>
              <w:t>354,49</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r w:rsidRPr="00C2216F">
              <w:rPr>
                <w:sz w:val="20"/>
                <w:szCs w:val="20"/>
              </w:rPr>
              <w:t>343,29</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AA3454"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288,9</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AA3454"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288,9</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AA3454"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288,9</w:t>
            </w: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2.4</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proofErr w:type="spellStart"/>
            <w:r w:rsidRPr="00C2216F">
              <w:rPr>
                <w:rStyle w:val="cef1edeee2edeee9f2e5eaf1f22"/>
                <w:sz w:val="20"/>
                <w:szCs w:val="20"/>
              </w:rPr>
              <w:t>Субабоненты</w:t>
            </w:r>
            <w:proofErr w:type="spellEnd"/>
            <w:r w:rsidRPr="00C2216F">
              <w:rPr>
                <w:rStyle w:val="cef1edeee2edeee9f2e5eaf1f22"/>
                <w:sz w:val="20"/>
                <w:szCs w:val="20"/>
              </w:rPr>
              <w:t xml:space="preserve"> (сторонние потребители)</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2.5</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Суммарные сетевые потери</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CD754B" w:rsidRPr="00C2216F" w:rsidTr="00EC0873">
        <w:trPr>
          <w:trHeight w:val="20"/>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jc w:val="right"/>
              <w:rPr>
                <w:sz w:val="20"/>
                <w:szCs w:val="20"/>
              </w:rPr>
            </w:pPr>
            <w:r w:rsidRPr="00C2216F">
              <w:rPr>
                <w:rStyle w:val="cef1edeee2edeee9f2e5eaf1f22"/>
                <w:sz w:val="20"/>
                <w:szCs w:val="20"/>
              </w:rPr>
              <w:t>Итого производственный расход</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jc w:val="center"/>
            </w:pPr>
            <w:r w:rsidRPr="00C2216F">
              <w:t>1357,49</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jc w:val="center"/>
            </w:pPr>
            <w:r w:rsidRPr="00C2216F">
              <w:t>1316,29</w:t>
            </w: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tcPr>
          <w:p w:rsidR="00CD754B" w:rsidRPr="00C2216F" w:rsidRDefault="00AA3454" w:rsidP="00CD754B">
            <w:pPr>
              <w:jc w:val="center"/>
            </w:pPr>
            <w:r>
              <w:t>1191,8</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AA3454" w:rsidP="00CD754B">
            <w:pPr>
              <w:jc w:val="center"/>
            </w:pPr>
            <w:r>
              <w:t>1191,8</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AA3454" w:rsidP="00CD754B">
            <w:pPr>
              <w:jc w:val="center"/>
            </w:pPr>
            <w:r>
              <w:t>1191,8</w:t>
            </w:r>
          </w:p>
        </w:tc>
      </w:tr>
      <w:tr w:rsidR="00CD754B" w:rsidRPr="00C2216F" w:rsidTr="00EC0873">
        <w:trPr>
          <w:trHeight w:val="475"/>
        </w:trPr>
        <w:tc>
          <w:tcPr>
            <w:tcW w:w="585"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2.6</w:t>
            </w:r>
          </w:p>
        </w:tc>
        <w:tc>
          <w:tcPr>
            <w:tcW w:w="4953"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Нерациональные потери в системах отопления, вентиляции, горячего водоснабжения</w:t>
            </w: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D754B" w:rsidRPr="00C2216F" w:rsidRDefault="00AA3454"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r>
              <w:rPr>
                <w:sz w:val="20"/>
                <w:szCs w:val="20"/>
              </w:rPr>
              <w:t>227,68</w:t>
            </w: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c>
          <w:tcPr>
            <w:tcW w:w="992" w:type="dxa"/>
            <w:tcBorders>
              <w:top w:val="single" w:sz="4" w:space="0" w:color="000000"/>
              <w:left w:val="single" w:sz="4" w:space="0" w:color="000000"/>
              <w:right w:val="single" w:sz="4" w:space="0" w:color="auto"/>
            </w:tcBorders>
            <w:shd w:val="clear" w:color="auto" w:fill="FFFFFF"/>
          </w:tcPr>
          <w:p w:rsidR="00CD754B" w:rsidRPr="00C2216F" w:rsidRDefault="00CD754B" w:rsidP="00CD754B">
            <w:pPr>
              <w:pStyle w:val="cef1edeee2edeee9f2e5eaf1f23"/>
              <w:shd w:val="clear" w:color="auto" w:fill="auto"/>
              <w:tabs>
                <w:tab w:val="left" w:pos="426"/>
                <w:tab w:val="left" w:pos="1701"/>
                <w:tab w:val="left" w:pos="4820"/>
              </w:tabs>
              <w:spacing w:line="17" w:lineRule="atLeast"/>
              <w:ind w:right="113"/>
              <w:jc w:val="center"/>
              <w:rPr>
                <w:sz w:val="20"/>
                <w:szCs w:val="20"/>
              </w:rPr>
            </w:pPr>
          </w:p>
        </w:tc>
      </w:tr>
      <w:tr w:rsidR="00AA3454" w:rsidRPr="00C2216F" w:rsidTr="00EC0873">
        <w:trPr>
          <w:trHeight w:val="229"/>
        </w:trPr>
        <w:tc>
          <w:tcPr>
            <w:tcW w:w="585" w:type="dxa"/>
            <w:tcBorders>
              <w:top w:val="single" w:sz="4" w:space="0" w:color="000000"/>
              <w:left w:val="single" w:sz="4" w:space="0" w:color="000000"/>
              <w:bottom w:val="single" w:sz="4" w:space="0" w:color="000000"/>
            </w:tcBorders>
            <w:shd w:val="clear" w:color="auto" w:fill="FFFFFF"/>
            <w:tcMar>
              <w:left w:w="10" w:type="dxa"/>
              <w:right w:w="10" w:type="dxa"/>
            </w:tcMar>
          </w:tcPr>
          <w:p w:rsidR="00AA3454" w:rsidRPr="00C2216F" w:rsidRDefault="00AA3454" w:rsidP="00AA3454">
            <w:pPr>
              <w:tabs>
                <w:tab w:val="left" w:pos="426"/>
                <w:tab w:val="left" w:pos="1701"/>
                <w:tab w:val="left" w:pos="4820"/>
              </w:tabs>
              <w:spacing w:line="17" w:lineRule="atLeast"/>
            </w:pPr>
          </w:p>
        </w:tc>
        <w:tc>
          <w:tcPr>
            <w:tcW w:w="4953" w:type="dxa"/>
            <w:tcBorders>
              <w:top w:val="single" w:sz="4" w:space="0" w:color="000000"/>
              <w:left w:val="single" w:sz="4" w:space="0" w:color="000000"/>
              <w:bottom w:val="single" w:sz="4" w:space="0" w:color="000000"/>
            </w:tcBorders>
            <w:shd w:val="clear" w:color="auto" w:fill="FFFFFF"/>
            <w:tcMar>
              <w:left w:w="10" w:type="dxa"/>
              <w:right w:w="10" w:type="dxa"/>
            </w:tcMar>
          </w:tcPr>
          <w:p w:rsidR="00AA3454" w:rsidRPr="00C2216F" w:rsidRDefault="00AA3454" w:rsidP="00AA3454">
            <w:pPr>
              <w:pStyle w:val="cef1edeee2edeee9f2e5eaf1f23"/>
              <w:shd w:val="clear" w:color="auto" w:fill="auto"/>
              <w:tabs>
                <w:tab w:val="left" w:pos="426"/>
                <w:tab w:val="left" w:pos="1701"/>
                <w:tab w:val="left" w:pos="4820"/>
              </w:tabs>
              <w:spacing w:line="17" w:lineRule="atLeast"/>
              <w:ind w:right="80"/>
              <w:jc w:val="right"/>
              <w:rPr>
                <w:sz w:val="20"/>
                <w:szCs w:val="20"/>
              </w:rPr>
            </w:pPr>
            <w:r w:rsidRPr="00C2216F">
              <w:rPr>
                <w:rStyle w:val="cef1edeee2edeee9f2e5eaf1f22"/>
                <w:sz w:val="20"/>
                <w:szCs w:val="20"/>
              </w:rPr>
              <w:t>Итого суммарный расход</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tcPr>
          <w:p w:rsidR="00AA3454" w:rsidRPr="00C2216F" w:rsidRDefault="00AA3454" w:rsidP="00AA3454">
            <w:pPr>
              <w:jc w:val="center"/>
            </w:pPr>
            <w:r w:rsidRPr="00C2216F">
              <w:t>1357,49</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tcPr>
          <w:p w:rsidR="00AA3454" w:rsidRPr="00C2216F" w:rsidRDefault="00AA3454" w:rsidP="00AA3454">
            <w:pPr>
              <w:jc w:val="center"/>
            </w:pPr>
            <w:r w:rsidRPr="00C2216F">
              <w:t>1316,29</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AA3454" w:rsidRPr="00C2216F" w:rsidRDefault="00AA3454" w:rsidP="00AA3454">
            <w:pPr>
              <w:jc w:val="center"/>
            </w:pPr>
            <w:r w:rsidRPr="00C2216F">
              <w:t>1419,48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AA3454" w:rsidRPr="00C2216F" w:rsidRDefault="00AA3454" w:rsidP="00AA3454">
            <w:pPr>
              <w:jc w:val="center"/>
            </w:pPr>
            <w:r>
              <w:t>1191,8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AA3454" w:rsidRPr="00C2216F" w:rsidRDefault="00AA3454" w:rsidP="00AA3454">
            <w:pPr>
              <w:jc w:val="center"/>
            </w:pPr>
            <w:r>
              <w:t>1191,8</w:t>
            </w:r>
          </w:p>
        </w:tc>
      </w:tr>
    </w:tbl>
    <w:p w:rsidR="00C20D3F" w:rsidRPr="00C2216F" w:rsidRDefault="00C20D3F" w:rsidP="00D617A5">
      <w:pPr>
        <w:ind w:firstLine="709"/>
        <w:jc w:val="center"/>
        <w:rPr>
          <w:b/>
          <w:sz w:val="10"/>
          <w:szCs w:val="10"/>
          <w:highlight w:val="yellow"/>
        </w:rPr>
      </w:pPr>
      <w:r w:rsidRPr="00C2216F">
        <w:rPr>
          <w:b/>
          <w:sz w:val="10"/>
          <w:szCs w:val="10"/>
          <w:highlight w:val="yellow"/>
        </w:rPr>
        <w:lastRenderedPageBreak/>
        <w:br w:type="textWrapping" w:clear="all"/>
      </w:r>
    </w:p>
    <w:p w:rsidR="00C20D3F" w:rsidRPr="00C2216F" w:rsidRDefault="00C20D3F" w:rsidP="00D617A5">
      <w:pPr>
        <w:ind w:firstLine="709"/>
        <w:jc w:val="center"/>
        <w:rPr>
          <w:b/>
          <w:sz w:val="10"/>
          <w:szCs w:val="10"/>
          <w:highlight w:val="yellow"/>
        </w:rPr>
      </w:pPr>
    </w:p>
    <w:p w:rsidR="00C20D3F" w:rsidRPr="00C2216F" w:rsidRDefault="00C20D3F" w:rsidP="00D617A5">
      <w:pPr>
        <w:ind w:firstLine="709"/>
        <w:jc w:val="center"/>
        <w:rPr>
          <w:sz w:val="24"/>
          <w:szCs w:val="24"/>
        </w:rPr>
      </w:pPr>
      <w:r w:rsidRPr="00C2216F">
        <w:rPr>
          <w:sz w:val="24"/>
          <w:szCs w:val="24"/>
        </w:rPr>
        <w:t>Баланс потребления тепловой энергии в денежном выражении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w:t>
      </w:r>
    </w:p>
    <w:p w:rsidR="00C20D3F" w:rsidRPr="00C2216F" w:rsidRDefault="00C20D3F" w:rsidP="00D617A5">
      <w:pPr>
        <w:jc w:val="right"/>
        <w:rPr>
          <w:sz w:val="24"/>
          <w:szCs w:val="24"/>
        </w:rPr>
      </w:pPr>
      <w:r w:rsidRPr="00C2216F">
        <w:rPr>
          <w:sz w:val="24"/>
          <w:szCs w:val="24"/>
        </w:rPr>
        <w:t>Таблица 1</w:t>
      </w:r>
      <w:r w:rsidR="007A4EE4" w:rsidRPr="00C2216F">
        <w:rPr>
          <w:sz w:val="24"/>
          <w:szCs w:val="24"/>
        </w:rPr>
        <w:t>8</w:t>
      </w:r>
    </w:p>
    <w:p w:rsidR="00C20D3F" w:rsidRPr="00C2216F" w:rsidRDefault="00C20D3F" w:rsidP="00D617A5">
      <w:pPr>
        <w:ind w:firstLine="709"/>
        <w:jc w:val="center"/>
        <w:rPr>
          <w:sz w:val="24"/>
          <w:szCs w:val="24"/>
        </w:rPr>
      </w:pPr>
    </w:p>
    <w:tbl>
      <w:tblPr>
        <w:tblpPr w:leftFromText="180" w:rightFromText="180" w:vertAnchor="text" w:tblpXSpec="center" w:tblpY="1"/>
        <w:tblOverlap w:val="never"/>
        <w:tblW w:w="10498" w:type="dxa"/>
        <w:tblLayout w:type="fixed"/>
        <w:tblCellMar>
          <w:left w:w="10" w:type="dxa"/>
          <w:right w:w="10" w:type="dxa"/>
        </w:tblCellMar>
        <w:tblLook w:val="04A0" w:firstRow="1" w:lastRow="0" w:firstColumn="1" w:lastColumn="0" w:noHBand="0" w:noVBand="1"/>
      </w:tblPr>
      <w:tblGrid>
        <w:gridCol w:w="585"/>
        <w:gridCol w:w="4953"/>
        <w:gridCol w:w="992"/>
        <w:gridCol w:w="992"/>
        <w:gridCol w:w="993"/>
        <w:gridCol w:w="991"/>
        <w:gridCol w:w="986"/>
        <w:gridCol w:w="6"/>
      </w:tblGrid>
      <w:tr w:rsidR="00C20D3F" w:rsidRPr="00C2216F" w:rsidTr="00EC0873">
        <w:trPr>
          <w:gridAfter w:val="1"/>
          <w:wAfter w:w="6" w:type="dxa"/>
          <w:trHeight w:val="20"/>
        </w:trPr>
        <w:tc>
          <w:tcPr>
            <w:tcW w:w="585" w:type="dxa"/>
            <w:vMerge w:val="restart"/>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rStyle w:val="cef1edeee2edeee9f2e5eaf1f22"/>
                <w:sz w:val="20"/>
                <w:szCs w:val="20"/>
              </w:rPr>
              <w:t>№</w:t>
            </w:r>
          </w:p>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proofErr w:type="gramStart"/>
            <w:r w:rsidRPr="00C2216F">
              <w:rPr>
                <w:rStyle w:val="cef1edeee2edeee9f2e5eaf1f22"/>
                <w:sz w:val="20"/>
                <w:szCs w:val="20"/>
              </w:rPr>
              <w:t>п</w:t>
            </w:r>
            <w:proofErr w:type="gramEnd"/>
            <w:r w:rsidRPr="00C2216F">
              <w:rPr>
                <w:rStyle w:val="cef1edeee2edeee9f2e5eaf1f22"/>
                <w:sz w:val="20"/>
                <w:szCs w:val="20"/>
              </w:rPr>
              <w:t>/п</w:t>
            </w:r>
          </w:p>
        </w:tc>
        <w:tc>
          <w:tcPr>
            <w:tcW w:w="4953" w:type="dxa"/>
            <w:vMerge w:val="restart"/>
            <w:tcBorders>
              <w:top w:val="single" w:sz="4" w:space="0" w:color="000000"/>
              <w:lef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rStyle w:val="cef1edeee2edeee9f2e5eaf1f22"/>
                <w:sz w:val="20"/>
                <w:szCs w:val="20"/>
              </w:rPr>
              <w:t>Статья</w:t>
            </w:r>
          </w:p>
        </w:tc>
        <w:tc>
          <w:tcPr>
            <w:tcW w:w="4954" w:type="dxa"/>
            <w:gridSpan w:val="5"/>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Период</w:t>
            </w:r>
          </w:p>
        </w:tc>
      </w:tr>
      <w:tr w:rsidR="00C20D3F" w:rsidRPr="00C2216F" w:rsidTr="00AA3454">
        <w:trPr>
          <w:trHeight w:val="20"/>
        </w:trPr>
        <w:tc>
          <w:tcPr>
            <w:tcW w:w="585" w:type="dxa"/>
            <w:vMerge/>
            <w:tcBorders>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tabs>
                <w:tab w:val="left" w:pos="426"/>
                <w:tab w:val="left" w:pos="1701"/>
                <w:tab w:val="left" w:pos="4820"/>
              </w:tabs>
              <w:spacing w:line="17" w:lineRule="atLeast"/>
              <w:jc w:val="center"/>
            </w:pPr>
          </w:p>
        </w:tc>
        <w:tc>
          <w:tcPr>
            <w:tcW w:w="4953" w:type="dxa"/>
            <w:vMerge/>
            <w:tcBorders>
              <w:left w:val="single" w:sz="4" w:space="0" w:color="auto"/>
            </w:tcBorders>
            <w:shd w:val="clear" w:color="auto" w:fill="FFFFFF"/>
            <w:tcMar>
              <w:left w:w="10" w:type="dxa"/>
              <w:right w:w="10" w:type="dxa"/>
            </w:tcMar>
            <w:vAlign w:val="center"/>
          </w:tcPr>
          <w:p w:rsidR="00C20D3F" w:rsidRPr="00C2216F" w:rsidRDefault="00C20D3F" w:rsidP="00D617A5">
            <w:pPr>
              <w:tabs>
                <w:tab w:val="left" w:pos="426"/>
                <w:tab w:val="left" w:pos="1701"/>
                <w:tab w:val="left" w:pos="4820"/>
              </w:tabs>
              <w:spacing w:line="17" w:lineRule="atLeast"/>
              <w:jc w:val="cente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2012 г.</w:t>
            </w:r>
          </w:p>
        </w:tc>
        <w:tc>
          <w:tcPr>
            <w:tcW w:w="992" w:type="dxa"/>
            <w:tcBorders>
              <w:top w:val="single" w:sz="4" w:space="0" w:color="000000"/>
              <w:left w:val="single" w:sz="4" w:space="0" w:color="000000"/>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2013 г.</w:t>
            </w: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vAlign w:val="center"/>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2014 г.</w:t>
            </w:r>
          </w:p>
        </w:tc>
        <w:tc>
          <w:tcPr>
            <w:tcW w:w="991" w:type="dxa"/>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2015 г.</w:t>
            </w:r>
          </w:p>
        </w:tc>
        <w:tc>
          <w:tcPr>
            <w:tcW w:w="992" w:type="dxa"/>
            <w:gridSpan w:val="2"/>
            <w:tcBorders>
              <w:top w:val="single" w:sz="4" w:space="0" w:color="000000"/>
              <w:left w:val="single" w:sz="4" w:space="0" w:color="000000"/>
              <w:right w:val="single" w:sz="4" w:space="0" w:color="auto"/>
            </w:tcBorders>
            <w:shd w:val="clear" w:color="auto" w:fill="FFFFFF"/>
          </w:tcPr>
          <w:p w:rsidR="00C20D3F" w:rsidRPr="00C2216F" w:rsidRDefault="00C20D3F" w:rsidP="00D617A5">
            <w:pPr>
              <w:pStyle w:val="cef1edeee2edeee9f2e5eaf1f23"/>
              <w:shd w:val="clear" w:color="auto" w:fill="auto"/>
              <w:tabs>
                <w:tab w:val="left" w:pos="426"/>
                <w:tab w:val="left" w:pos="1701"/>
                <w:tab w:val="left" w:pos="4820"/>
              </w:tabs>
              <w:spacing w:line="17" w:lineRule="atLeast"/>
              <w:jc w:val="center"/>
              <w:rPr>
                <w:sz w:val="20"/>
                <w:szCs w:val="20"/>
              </w:rPr>
            </w:pPr>
            <w:r w:rsidRPr="00C2216F">
              <w:rPr>
                <w:sz w:val="20"/>
                <w:szCs w:val="20"/>
              </w:rPr>
              <w:t>2016 г.</w:t>
            </w:r>
          </w:p>
        </w:tc>
      </w:tr>
      <w:tr w:rsidR="00F0636A" w:rsidRPr="00C2216F" w:rsidTr="002C0C29">
        <w:trPr>
          <w:trHeight w:val="20"/>
        </w:trPr>
        <w:tc>
          <w:tcPr>
            <w:tcW w:w="585" w:type="dxa"/>
            <w:tcBorders>
              <w:top w:val="single" w:sz="4" w:space="0" w:color="000000"/>
              <w:left w:val="single" w:sz="4" w:space="0" w:color="000000"/>
            </w:tcBorders>
            <w:shd w:val="clear" w:color="auto" w:fill="FFFFFF"/>
            <w:tcMar>
              <w:left w:w="10" w:type="dxa"/>
              <w:right w:w="10" w:type="dxa"/>
            </w:tcMar>
          </w:tcPr>
          <w:p w:rsidR="00F0636A" w:rsidRPr="00C2216F" w:rsidRDefault="00F0636A" w:rsidP="00F0636A">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1</w:t>
            </w:r>
          </w:p>
        </w:tc>
        <w:tc>
          <w:tcPr>
            <w:tcW w:w="4953" w:type="dxa"/>
            <w:tcBorders>
              <w:top w:val="single" w:sz="4" w:space="0" w:color="000000"/>
              <w:left w:val="single" w:sz="4" w:space="0" w:color="000000"/>
            </w:tcBorders>
            <w:shd w:val="clear" w:color="auto" w:fill="FFFFFF"/>
            <w:tcMar>
              <w:left w:w="10" w:type="dxa"/>
              <w:right w:w="10" w:type="dxa"/>
            </w:tcMar>
          </w:tcPr>
          <w:p w:rsidR="00F0636A" w:rsidRPr="00C2216F" w:rsidRDefault="00F0636A" w:rsidP="00F0636A">
            <w:pPr>
              <w:pStyle w:val="cef1edeee2edeee9f2e5eaf1f23"/>
              <w:shd w:val="clear" w:color="auto" w:fill="auto"/>
              <w:tabs>
                <w:tab w:val="left" w:pos="426"/>
                <w:tab w:val="left" w:pos="1701"/>
                <w:tab w:val="left" w:pos="4820"/>
              </w:tabs>
              <w:spacing w:line="17" w:lineRule="atLeast"/>
              <w:rPr>
                <w:rStyle w:val="cef1edeee2edeee9f2e5eaf1f22"/>
                <w:sz w:val="20"/>
                <w:szCs w:val="20"/>
              </w:rPr>
            </w:pPr>
            <w:r w:rsidRPr="00C2216F">
              <w:rPr>
                <w:rStyle w:val="cef1edeee2edeee9f2e5eaf1f22"/>
                <w:sz w:val="20"/>
                <w:szCs w:val="20"/>
              </w:rPr>
              <w:t>Расход</w:t>
            </w:r>
          </w:p>
        </w:tc>
        <w:tc>
          <w:tcPr>
            <w:tcW w:w="992" w:type="dxa"/>
            <w:tcBorders>
              <w:top w:val="single" w:sz="4" w:space="0" w:color="000000"/>
              <w:left w:val="single" w:sz="4" w:space="0" w:color="000000"/>
            </w:tcBorders>
            <w:shd w:val="clear" w:color="auto" w:fill="FFFFFF"/>
            <w:tcMar>
              <w:left w:w="10" w:type="dxa"/>
              <w:right w:w="10" w:type="dxa"/>
            </w:tcMar>
          </w:tcPr>
          <w:p w:rsidR="00F0636A" w:rsidRPr="00C2216F" w:rsidRDefault="00F0636A" w:rsidP="00F0636A">
            <w:pPr>
              <w:jc w:val="center"/>
            </w:pPr>
            <w:r w:rsidRPr="00C2216F">
              <w:t>1725,15</w:t>
            </w:r>
          </w:p>
        </w:tc>
        <w:tc>
          <w:tcPr>
            <w:tcW w:w="992" w:type="dxa"/>
            <w:tcBorders>
              <w:top w:val="single" w:sz="4" w:space="0" w:color="000000"/>
              <w:left w:val="single" w:sz="4" w:space="0" w:color="000000"/>
            </w:tcBorders>
            <w:shd w:val="clear" w:color="auto" w:fill="FFFFFF"/>
            <w:tcMar>
              <w:left w:w="10" w:type="dxa"/>
              <w:right w:w="10" w:type="dxa"/>
            </w:tcMar>
          </w:tcPr>
          <w:p w:rsidR="00F0636A" w:rsidRPr="00C2216F" w:rsidRDefault="00F0636A" w:rsidP="00F0636A">
            <w:pPr>
              <w:jc w:val="center"/>
            </w:pPr>
            <w:r w:rsidRPr="00C2216F">
              <w:t>1756,0</w:t>
            </w: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F0636A" w:rsidRPr="00C2216F" w:rsidRDefault="00F0636A" w:rsidP="00F0636A">
            <w:pPr>
              <w:jc w:val="center"/>
            </w:pPr>
            <w:r w:rsidRPr="00C2216F">
              <w:t>2002,10</w:t>
            </w:r>
          </w:p>
        </w:tc>
        <w:tc>
          <w:tcPr>
            <w:tcW w:w="991" w:type="dxa"/>
            <w:tcBorders>
              <w:top w:val="single" w:sz="4" w:space="0" w:color="000000"/>
              <w:left w:val="single" w:sz="4" w:space="0" w:color="000000"/>
              <w:right w:val="single" w:sz="4" w:space="0" w:color="auto"/>
            </w:tcBorders>
            <w:shd w:val="clear" w:color="auto" w:fill="FFFFFF"/>
            <w:vAlign w:val="bottom"/>
          </w:tcPr>
          <w:p w:rsidR="00F0636A" w:rsidRPr="00F0636A" w:rsidRDefault="00F0636A" w:rsidP="00F0636A">
            <w:pPr>
              <w:jc w:val="center"/>
              <w:rPr>
                <w:color w:val="000000"/>
                <w:sz w:val="22"/>
                <w:szCs w:val="22"/>
              </w:rPr>
            </w:pPr>
            <w:r w:rsidRPr="00F0636A">
              <w:rPr>
                <w:color w:val="000000"/>
                <w:sz w:val="22"/>
                <w:szCs w:val="22"/>
              </w:rPr>
              <w:t>1958</w:t>
            </w:r>
          </w:p>
        </w:tc>
        <w:tc>
          <w:tcPr>
            <w:tcW w:w="992" w:type="dxa"/>
            <w:gridSpan w:val="2"/>
            <w:tcBorders>
              <w:top w:val="single" w:sz="4" w:space="0" w:color="000000"/>
              <w:left w:val="single" w:sz="4" w:space="0" w:color="000000"/>
              <w:right w:val="single" w:sz="4" w:space="0" w:color="auto"/>
            </w:tcBorders>
            <w:shd w:val="clear" w:color="auto" w:fill="FFFFFF"/>
            <w:vAlign w:val="bottom"/>
          </w:tcPr>
          <w:p w:rsidR="00F0636A" w:rsidRPr="00F0636A" w:rsidRDefault="00F0636A" w:rsidP="00F0636A">
            <w:pPr>
              <w:jc w:val="center"/>
              <w:rPr>
                <w:color w:val="000000"/>
                <w:sz w:val="22"/>
                <w:szCs w:val="22"/>
              </w:rPr>
            </w:pPr>
            <w:r w:rsidRPr="00F0636A">
              <w:rPr>
                <w:color w:val="000000"/>
                <w:sz w:val="22"/>
                <w:szCs w:val="22"/>
              </w:rPr>
              <w:t>2934</w:t>
            </w: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1.1</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Технологические расходы, всего</w:t>
            </w:r>
            <w:r w:rsidRPr="00C2216F">
              <w:rPr>
                <w:rStyle w:val="cef1edeee2edeee9f2e5eaf1f22"/>
                <w:sz w:val="20"/>
                <w:szCs w:val="20"/>
              </w:rPr>
              <w:br/>
              <w:t>в том числе:</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1.1.1</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пара, из них контактным (острым) способом</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1.1.2</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горячей воды</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1.2</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Отопление и вентиляция</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jc w:val="center"/>
            </w:pPr>
            <w:r w:rsidRPr="00C2216F">
              <w:t>1273,8</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jc w:val="center"/>
            </w:pPr>
            <w:r w:rsidRPr="00C2216F">
              <w:t>1298</w:t>
            </w: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A3454" w:rsidP="00D617A5">
            <w:pPr>
              <w:jc w:val="center"/>
            </w:pPr>
            <w:r>
              <w:t>1597,6</w:t>
            </w: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F0636A" w:rsidP="00BB3745">
            <w:pPr>
              <w:jc w:val="center"/>
            </w:pPr>
            <w:r>
              <w:t>1352</w:t>
            </w: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F0636A" w:rsidP="00D617A5">
            <w:pPr>
              <w:jc w:val="center"/>
            </w:pPr>
            <w:r>
              <w:t>2026</w:t>
            </w: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1.3</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Горячее водоснабжение</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r w:rsidRPr="00C2216F">
              <w:rPr>
                <w:sz w:val="20"/>
                <w:szCs w:val="20"/>
              </w:rPr>
              <w:t>451,35</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r w:rsidRPr="00C2216F">
              <w:rPr>
                <w:sz w:val="20"/>
                <w:szCs w:val="20"/>
              </w:rPr>
              <w:t>458</w:t>
            </w: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A3454" w:rsidP="00965E81">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404,5</w:t>
            </w: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F0636A"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606</w:t>
            </w: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F0636A"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r>
              <w:rPr>
                <w:sz w:val="20"/>
                <w:szCs w:val="20"/>
              </w:rPr>
              <w:t>908</w:t>
            </w: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1.4</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proofErr w:type="spellStart"/>
            <w:r w:rsidRPr="00C2216F">
              <w:rPr>
                <w:rStyle w:val="cef1edeee2edeee9f2e5eaf1f22"/>
                <w:sz w:val="20"/>
                <w:szCs w:val="20"/>
              </w:rPr>
              <w:t>Субабоненты</w:t>
            </w:r>
            <w:proofErr w:type="spellEnd"/>
            <w:r w:rsidRPr="00C2216F">
              <w:rPr>
                <w:rStyle w:val="cef1edeee2edeee9f2e5eaf1f22"/>
                <w:sz w:val="20"/>
                <w:szCs w:val="20"/>
              </w:rPr>
              <w:t xml:space="preserve"> (сторонние потребители)</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AE389F" w:rsidRPr="00C2216F" w:rsidTr="00AA3454">
        <w:trPr>
          <w:trHeight w:val="20"/>
        </w:trPr>
        <w:tc>
          <w:tcPr>
            <w:tcW w:w="585"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1.5</w:t>
            </w:r>
          </w:p>
        </w:tc>
        <w:tc>
          <w:tcPr>
            <w:tcW w:w="4953"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rPr>
                <w:sz w:val="20"/>
                <w:szCs w:val="20"/>
              </w:rPr>
            </w:pPr>
            <w:r w:rsidRPr="00C2216F">
              <w:rPr>
                <w:rStyle w:val="cef1edeee2edeee9f2e5eaf1f22"/>
                <w:sz w:val="20"/>
                <w:szCs w:val="20"/>
              </w:rPr>
              <w:t>Суммарные сетевые потери</w:t>
            </w: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tcBorders>
              <w:top w:val="single" w:sz="4" w:space="0" w:color="000000"/>
              <w:left w:val="single" w:sz="4" w:space="0" w:color="000000"/>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3" w:type="dxa"/>
            <w:tcBorders>
              <w:top w:val="single" w:sz="4" w:space="0" w:color="000000"/>
              <w:left w:val="single" w:sz="4" w:space="0" w:color="000000"/>
              <w:right w:val="single" w:sz="4" w:space="0" w:color="auto"/>
            </w:tcBorders>
            <w:shd w:val="clear" w:color="auto" w:fill="FFFFFF"/>
            <w:tcMar>
              <w:left w:w="10" w:type="dxa"/>
              <w:right w:w="10" w:type="dxa"/>
            </w:tcMar>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1" w:type="dxa"/>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c>
          <w:tcPr>
            <w:tcW w:w="992" w:type="dxa"/>
            <w:gridSpan w:val="2"/>
            <w:tcBorders>
              <w:top w:val="single" w:sz="4" w:space="0" w:color="000000"/>
              <w:left w:val="single" w:sz="4" w:space="0" w:color="000000"/>
              <w:right w:val="single" w:sz="4" w:space="0" w:color="auto"/>
            </w:tcBorders>
            <w:shd w:val="clear" w:color="auto" w:fill="FFFFFF"/>
          </w:tcPr>
          <w:p w:rsidR="00AE389F" w:rsidRPr="00C2216F" w:rsidRDefault="00AE389F" w:rsidP="00D617A5">
            <w:pPr>
              <w:pStyle w:val="cef1edeee2edeee9f2e5eaf1f23"/>
              <w:shd w:val="clear" w:color="auto" w:fill="auto"/>
              <w:tabs>
                <w:tab w:val="left" w:pos="426"/>
                <w:tab w:val="left" w:pos="1701"/>
                <w:tab w:val="left" w:pos="4820"/>
              </w:tabs>
              <w:spacing w:line="17" w:lineRule="atLeast"/>
              <w:ind w:right="113"/>
              <w:jc w:val="right"/>
              <w:rPr>
                <w:sz w:val="20"/>
                <w:szCs w:val="20"/>
              </w:rPr>
            </w:pPr>
          </w:p>
        </w:tc>
      </w:tr>
      <w:tr w:rsidR="00F0636A" w:rsidRPr="00C2216F" w:rsidTr="002C0C29">
        <w:trPr>
          <w:trHeight w:val="229"/>
        </w:trPr>
        <w:tc>
          <w:tcPr>
            <w:tcW w:w="585" w:type="dxa"/>
            <w:tcBorders>
              <w:top w:val="single" w:sz="4" w:space="0" w:color="000000"/>
              <w:left w:val="single" w:sz="4" w:space="0" w:color="000000"/>
              <w:bottom w:val="single" w:sz="4" w:space="0" w:color="000000"/>
            </w:tcBorders>
            <w:shd w:val="clear" w:color="auto" w:fill="FFFFFF"/>
            <w:tcMar>
              <w:left w:w="10" w:type="dxa"/>
              <w:right w:w="10" w:type="dxa"/>
            </w:tcMar>
          </w:tcPr>
          <w:p w:rsidR="00F0636A" w:rsidRPr="00C2216F" w:rsidRDefault="00F0636A" w:rsidP="00AA3454">
            <w:pPr>
              <w:tabs>
                <w:tab w:val="left" w:pos="426"/>
                <w:tab w:val="left" w:pos="1701"/>
                <w:tab w:val="left" w:pos="4820"/>
              </w:tabs>
              <w:spacing w:line="17" w:lineRule="atLeast"/>
            </w:pPr>
          </w:p>
        </w:tc>
        <w:tc>
          <w:tcPr>
            <w:tcW w:w="4953" w:type="dxa"/>
            <w:tcBorders>
              <w:top w:val="single" w:sz="4" w:space="0" w:color="000000"/>
              <w:left w:val="single" w:sz="4" w:space="0" w:color="000000"/>
              <w:bottom w:val="single" w:sz="4" w:space="0" w:color="000000"/>
            </w:tcBorders>
            <w:shd w:val="clear" w:color="auto" w:fill="FFFFFF"/>
            <w:tcMar>
              <w:left w:w="10" w:type="dxa"/>
              <w:right w:w="10" w:type="dxa"/>
            </w:tcMar>
          </w:tcPr>
          <w:p w:rsidR="00F0636A" w:rsidRPr="00C2216F" w:rsidRDefault="00F0636A" w:rsidP="00AA3454">
            <w:pPr>
              <w:pStyle w:val="cef1edeee2edeee9f2e5eaf1f23"/>
              <w:shd w:val="clear" w:color="auto" w:fill="auto"/>
              <w:tabs>
                <w:tab w:val="left" w:pos="426"/>
                <w:tab w:val="left" w:pos="1701"/>
                <w:tab w:val="left" w:pos="4820"/>
              </w:tabs>
              <w:spacing w:line="17" w:lineRule="atLeast"/>
              <w:ind w:right="80"/>
              <w:jc w:val="right"/>
              <w:rPr>
                <w:sz w:val="20"/>
                <w:szCs w:val="20"/>
              </w:rPr>
            </w:pPr>
            <w:r w:rsidRPr="00C2216F">
              <w:rPr>
                <w:rStyle w:val="cef1edeee2edeee9f2e5eaf1f22"/>
                <w:sz w:val="20"/>
                <w:szCs w:val="20"/>
              </w:rPr>
              <w:t>Итого суммарный расход</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tcPr>
          <w:p w:rsidR="00F0636A" w:rsidRPr="00C2216F" w:rsidRDefault="00F0636A" w:rsidP="00AA3454">
            <w:pPr>
              <w:jc w:val="center"/>
            </w:pPr>
            <w:r w:rsidRPr="00C2216F">
              <w:t>1725,15</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tcPr>
          <w:p w:rsidR="00F0636A" w:rsidRPr="00C2216F" w:rsidRDefault="00F0636A" w:rsidP="00AA3454">
            <w:pPr>
              <w:jc w:val="center"/>
            </w:pPr>
            <w:r w:rsidRPr="00C2216F">
              <w:t>1756,0</w:t>
            </w:r>
          </w:p>
        </w:tc>
        <w:tc>
          <w:tcPr>
            <w:tcW w:w="993" w:type="dxa"/>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F0636A" w:rsidRPr="00C2216F" w:rsidRDefault="00F0636A" w:rsidP="00AA3454">
            <w:pPr>
              <w:jc w:val="center"/>
            </w:pPr>
            <w:r w:rsidRPr="00C2216F">
              <w:t>2002,10</w:t>
            </w:r>
          </w:p>
        </w:tc>
        <w:tc>
          <w:tcPr>
            <w:tcW w:w="991" w:type="dxa"/>
            <w:tcBorders>
              <w:top w:val="single" w:sz="4" w:space="0" w:color="000000"/>
              <w:left w:val="single" w:sz="4" w:space="0" w:color="000000"/>
              <w:bottom w:val="single" w:sz="4" w:space="0" w:color="000000"/>
              <w:right w:val="single" w:sz="4" w:space="0" w:color="auto"/>
            </w:tcBorders>
            <w:shd w:val="clear" w:color="auto" w:fill="FFFFFF"/>
            <w:vAlign w:val="bottom"/>
          </w:tcPr>
          <w:p w:rsidR="00F0636A" w:rsidRPr="00F0636A" w:rsidRDefault="00F0636A" w:rsidP="00F0636A">
            <w:pPr>
              <w:jc w:val="center"/>
              <w:rPr>
                <w:color w:val="000000"/>
                <w:sz w:val="22"/>
                <w:szCs w:val="22"/>
              </w:rPr>
            </w:pPr>
            <w:r w:rsidRPr="00F0636A">
              <w:rPr>
                <w:color w:val="000000"/>
                <w:sz w:val="22"/>
                <w:szCs w:val="22"/>
              </w:rPr>
              <w:t>1958</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FFFFFF"/>
            <w:vAlign w:val="bottom"/>
          </w:tcPr>
          <w:p w:rsidR="00F0636A" w:rsidRPr="00F0636A" w:rsidRDefault="00F0636A" w:rsidP="00F0636A">
            <w:pPr>
              <w:jc w:val="center"/>
              <w:rPr>
                <w:color w:val="000000"/>
                <w:sz w:val="22"/>
                <w:szCs w:val="22"/>
              </w:rPr>
            </w:pPr>
            <w:r w:rsidRPr="00F0636A">
              <w:rPr>
                <w:color w:val="000000"/>
                <w:sz w:val="22"/>
                <w:szCs w:val="22"/>
              </w:rPr>
              <w:t>2934</w:t>
            </w:r>
          </w:p>
        </w:tc>
      </w:tr>
    </w:tbl>
    <w:p w:rsidR="00C20D3F" w:rsidRPr="00C2216F" w:rsidRDefault="00C20D3F" w:rsidP="00D617A5">
      <w:pPr>
        <w:ind w:firstLine="709"/>
        <w:jc w:val="center"/>
        <w:rPr>
          <w:b/>
          <w:color w:val="548DD4"/>
          <w:sz w:val="10"/>
          <w:szCs w:val="10"/>
          <w:highlight w:val="yellow"/>
        </w:rPr>
      </w:pPr>
    </w:p>
    <w:p w:rsidR="00B17701" w:rsidRPr="00C2216F" w:rsidRDefault="00B17701" w:rsidP="00D617A5">
      <w:pPr>
        <w:ind w:firstLine="709"/>
        <w:jc w:val="both"/>
        <w:rPr>
          <w:sz w:val="24"/>
          <w:szCs w:val="24"/>
        </w:rPr>
      </w:pPr>
    </w:p>
    <w:p w:rsidR="00616B16" w:rsidRPr="00C2216F" w:rsidRDefault="00616B16" w:rsidP="00D617A5">
      <w:pPr>
        <w:ind w:firstLine="709"/>
        <w:jc w:val="center"/>
        <w:rPr>
          <w:b/>
          <w:sz w:val="10"/>
          <w:szCs w:val="10"/>
          <w:highlight w:val="yellow"/>
        </w:rPr>
      </w:pPr>
    </w:p>
    <w:p w:rsidR="00616B16" w:rsidRPr="00C2216F" w:rsidRDefault="00616B16" w:rsidP="00D617A5">
      <w:pPr>
        <w:ind w:firstLine="709"/>
        <w:jc w:val="center"/>
        <w:rPr>
          <w:b/>
          <w:sz w:val="10"/>
          <w:szCs w:val="10"/>
          <w:highlight w:val="yellow"/>
        </w:rPr>
      </w:pPr>
    </w:p>
    <w:p w:rsidR="00616B16" w:rsidRPr="00C2216F" w:rsidRDefault="00616B16" w:rsidP="00D617A5">
      <w:pPr>
        <w:ind w:firstLine="709"/>
        <w:jc w:val="center"/>
        <w:rPr>
          <w:b/>
          <w:sz w:val="24"/>
          <w:szCs w:val="24"/>
        </w:rPr>
      </w:pPr>
      <w:r w:rsidRPr="00C2216F">
        <w:rPr>
          <w:b/>
          <w:sz w:val="24"/>
          <w:szCs w:val="24"/>
        </w:rPr>
        <w:t>Диаграмма сравнения фактического потребления тепловой энергии в 201</w:t>
      </w:r>
      <w:r w:rsidR="007138F9" w:rsidRPr="00C2216F">
        <w:rPr>
          <w:b/>
          <w:sz w:val="24"/>
          <w:szCs w:val="24"/>
        </w:rPr>
        <w:t xml:space="preserve">4 </w:t>
      </w:r>
      <w:r w:rsidRPr="00C2216F">
        <w:rPr>
          <w:b/>
          <w:sz w:val="24"/>
          <w:szCs w:val="24"/>
        </w:rPr>
        <w:t xml:space="preserve">г. с </w:t>
      </w:r>
      <w:proofErr w:type="spellStart"/>
      <w:r w:rsidRPr="00C2216F">
        <w:rPr>
          <w:b/>
          <w:sz w:val="24"/>
          <w:szCs w:val="24"/>
        </w:rPr>
        <w:t>расчетно</w:t>
      </w:r>
      <w:proofErr w:type="spellEnd"/>
      <w:r w:rsidRPr="00C2216F">
        <w:rPr>
          <w:b/>
          <w:sz w:val="24"/>
          <w:szCs w:val="24"/>
        </w:rPr>
        <w:t xml:space="preserve"> – нормативными значениями, Гкал  </w:t>
      </w:r>
    </w:p>
    <w:p w:rsidR="00616B16" w:rsidRPr="00C2216F" w:rsidRDefault="00616B16" w:rsidP="00D617A5">
      <w:pPr>
        <w:ind w:firstLine="709"/>
        <w:jc w:val="right"/>
        <w:rPr>
          <w:b/>
          <w:sz w:val="28"/>
        </w:rPr>
      </w:pPr>
      <w:r w:rsidRPr="00C2216F">
        <w:rPr>
          <w:sz w:val="24"/>
          <w:szCs w:val="24"/>
        </w:rPr>
        <w:t xml:space="preserve">Диаграмма </w:t>
      </w:r>
      <w:r w:rsidR="007A4EE4" w:rsidRPr="00C2216F">
        <w:rPr>
          <w:sz w:val="24"/>
          <w:szCs w:val="24"/>
        </w:rPr>
        <w:t>19</w:t>
      </w:r>
    </w:p>
    <w:p w:rsidR="00616B16" w:rsidRPr="00C2216F" w:rsidRDefault="00454DBB" w:rsidP="00D617A5">
      <w:pPr>
        <w:ind w:firstLine="426"/>
        <w:jc w:val="center"/>
        <w:rPr>
          <w:noProof/>
          <w:sz w:val="28"/>
          <w:szCs w:val="28"/>
          <w:highlight w:val="yellow"/>
        </w:rPr>
      </w:pPr>
      <w:r>
        <w:rPr>
          <w:noProof/>
        </w:rPr>
        <w:drawing>
          <wp:inline distT="0" distB="0" distL="0" distR="0">
            <wp:extent cx="6151880" cy="3526155"/>
            <wp:effectExtent l="0" t="0" r="20320" b="17145"/>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B16" w:rsidRPr="00C2216F" w:rsidRDefault="00616B16" w:rsidP="00D617A5">
      <w:pPr>
        <w:tabs>
          <w:tab w:val="left" w:pos="-360"/>
        </w:tabs>
        <w:suppressAutoHyphens/>
        <w:jc w:val="both"/>
        <w:rPr>
          <w:sz w:val="10"/>
          <w:szCs w:val="10"/>
          <w:highlight w:val="yellow"/>
        </w:rPr>
      </w:pPr>
    </w:p>
    <w:p w:rsidR="00616B16" w:rsidRPr="00C2216F" w:rsidRDefault="00616B16" w:rsidP="00D617A5">
      <w:pPr>
        <w:ind w:firstLine="709"/>
        <w:jc w:val="center"/>
        <w:rPr>
          <w:sz w:val="24"/>
          <w:szCs w:val="24"/>
        </w:rPr>
      </w:pPr>
      <w:r w:rsidRPr="00C2216F">
        <w:rPr>
          <w:sz w:val="24"/>
          <w:szCs w:val="24"/>
        </w:rPr>
        <w:t xml:space="preserve">Фактическое потребление тепловой энергии в 2014 г. составило </w:t>
      </w:r>
      <w:r w:rsidR="00C96E7C" w:rsidRPr="00C2216F">
        <w:rPr>
          <w:sz w:val="24"/>
          <w:szCs w:val="24"/>
        </w:rPr>
        <w:t>1419,48</w:t>
      </w:r>
      <w:r w:rsidRPr="00C2216F">
        <w:rPr>
          <w:sz w:val="24"/>
          <w:szCs w:val="24"/>
        </w:rPr>
        <w:t xml:space="preserve"> Гкал.</w:t>
      </w:r>
      <w:r w:rsidR="00D617A5">
        <w:rPr>
          <w:sz w:val="24"/>
          <w:szCs w:val="24"/>
        </w:rPr>
        <w:t xml:space="preserve"> </w:t>
      </w:r>
      <w:r w:rsidRPr="00C2216F">
        <w:rPr>
          <w:sz w:val="24"/>
          <w:szCs w:val="24"/>
        </w:rPr>
        <w:t>Расчетно-нормативное потребление тепловой энергии составляет</w:t>
      </w:r>
      <w:r w:rsidR="00BB3745">
        <w:rPr>
          <w:sz w:val="24"/>
          <w:szCs w:val="24"/>
        </w:rPr>
        <w:t xml:space="preserve"> </w:t>
      </w:r>
      <w:r w:rsidR="00AA3454">
        <w:rPr>
          <w:sz w:val="24"/>
          <w:szCs w:val="24"/>
        </w:rPr>
        <w:t>1191,8</w:t>
      </w:r>
      <w:r w:rsidRPr="00C2216F">
        <w:rPr>
          <w:sz w:val="24"/>
          <w:szCs w:val="24"/>
        </w:rPr>
        <w:t xml:space="preserve">  Гкал. </w:t>
      </w:r>
      <w:r w:rsidR="006F474D">
        <w:rPr>
          <w:sz w:val="24"/>
          <w:szCs w:val="24"/>
        </w:rPr>
        <w:t>(</w:t>
      </w:r>
      <w:r w:rsidR="00D617A5">
        <w:rPr>
          <w:sz w:val="24"/>
          <w:szCs w:val="24"/>
        </w:rPr>
        <w:t>8</w:t>
      </w:r>
      <w:r w:rsidR="00AA3454">
        <w:rPr>
          <w:sz w:val="24"/>
          <w:szCs w:val="24"/>
        </w:rPr>
        <w:t>4</w:t>
      </w:r>
      <w:r w:rsidR="006F474D">
        <w:rPr>
          <w:sz w:val="24"/>
          <w:szCs w:val="24"/>
        </w:rPr>
        <w:t>% от фактического потребления</w:t>
      </w:r>
      <w:r w:rsidR="00D617A5">
        <w:rPr>
          <w:sz w:val="24"/>
          <w:szCs w:val="24"/>
        </w:rPr>
        <w:t>).</w:t>
      </w:r>
      <w:r w:rsidR="006F474D" w:rsidRPr="00C2216F">
        <w:rPr>
          <w:sz w:val="24"/>
          <w:szCs w:val="24"/>
        </w:rPr>
        <w:t xml:space="preserve"> </w:t>
      </w:r>
      <w:r w:rsidRPr="00C2216F">
        <w:rPr>
          <w:sz w:val="24"/>
          <w:szCs w:val="24"/>
        </w:rPr>
        <w:t xml:space="preserve">Непроизводительный расход тепловой энергии равен </w:t>
      </w:r>
      <w:r w:rsidR="00AA3454">
        <w:rPr>
          <w:bCs/>
          <w:sz w:val="24"/>
          <w:szCs w:val="24"/>
        </w:rPr>
        <w:t>227,68</w:t>
      </w:r>
      <w:r w:rsidR="00A27078">
        <w:rPr>
          <w:bCs/>
          <w:sz w:val="24"/>
          <w:szCs w:val="24"/>
        </w:rPr>
        <w:t xml:space="preserve"> </w:t>
      </w:r>
      <w:r w:rsidRPr="00C2216F">
        <w:rPr>
          <w:bCs/>
          <w:sz w:val="24"/>
          <w:szCs w:val="24"/>
        </w:rPr>
        <w:t>Гкал</w:t>
      </w:r>
      <w:r w:rsidRPr="00C2216F">
        <w:rPr>
          <w:sz w:val="24"/>
          <w:szCs w:val="24"/>
        </w:rPr>
        <w:t xml:space="preserve"> на сумму </w:t>
      </w:r>
      <w:r w:rsidR="00AA3454">
        <w:rPr>
          <w:sz w:val="24"/>
          <w:szCs w:val="24"/>
        </w:rPr>
        <w:t>318,8</w:t>
      </w:r>
      <w:r w:rsidRPr="00C2216F">
        <w:rPr>
          <w:sz w:val="24"/>
          <w:szCs w:val="24"/>
        </w:rPr>
        <w:t xml:space="preserve"> тыс. руб.</w:t>
      </w:r>
    </w:p>
    <w:p w:rsidR="00B30409" w:rsidRDefault="00B30409" w:rsidP="00D617A5">
      <w:pPr>
        <w:pStyle w:val="10"/>
        <w:jc w:val="center"/>
        <w:rPr>
          <w:b/>
          <w:sz w:val="24"/>
          <w:szCs w:val="24"/>
        </w:rPr>
      </w:pPr>
    </w:p>
    <w:p w:rsidR="00616B16" w:rsidRPr="00C2216F" w:rsidRDefault="00616B16" w:rsidP="00D617A5">
      <w:pPr>
        <w:pStyle w:val="10"/>
        <w:jc w:val="center"/>
        <w:rPr>
          <w:b/>
          <w:sz w:val="24"/>
          <w:szCs w:val="24"/>
        </w:rPr>
      </w:pPr>
      <w:r w:rsidRPr="00C2216F">
        <w:rPr>
          <w:b/>
          <w:sz w:val="24"/>
          <w:szCs w:val="24"/>
        </w:rPr>
        <w:t>Определение показателей  энергетической эффективности тепловой энергии</w:t>
      </w:r>
    </w:p>
    <w:p w:rsidR="00616B16" w:rsidRPr="00C2216F" w:rsidRDefault="00616B16" w:rsidP="00D617A5">
      <w:pPr>
        <w:pStyle w:val="10"/>
        <w:jc w:val="right"/>
        <w:rPr>
          <w:sz w:val="24"/>
          <w:szCs w:val="24"/>
        </w:rPr>
      </w:pPr>
      <w:r w:rsidRPr="00C2216F">
        <w:rPr>
          <w:sz w:val="24"/>
          <w:szCs w:val="24"/>
        </w:rPr>
        <w:t xml:space="preserve">                                                                                                             Таблица </w:t>
      </w:r>
      <w:r w:rsidR="00D617A5">
        <w:rPr>
          <w:sz w:val="24"/>
          <w:szCs w:val="24"/>
        </w:rPr>
        <w:t>19</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800"/>
        <w:gridCol w:w="2120"/>
      </w:tblGrid>
      <w:tr w:rsidR="00616B16" w:rsidRPr="00C2216F" w:rsidTr="00786FB7">
        <w:trPr>
          <w:trHeight w:val="555"/>
          <w:jc w:val="center"/>
        </w:trPr>
        <w:tc>
          <w:tcPr>
            <w:tcW w:w="7560" w:type="dxa"/>
            <w:gridSpan w:val="3"/>
            <w:shd w:val="clear" w:color="auto" w:fill="auto"/>
            <w:hideMark/>
          </w:tcPr>
          <w:p w:rsidR="00616B16" w:rsidRPr="00C2216F" w:rsidRDefault="00616B16" w:rsidP="00D617A5">
            <w:pPr>
              <w:jc w:val="center"/>
              <w:rPr>
                <w:b/>
                <w:bCs/>
                <w:sz w:val="24"/>
                <w:szCs w:val="24"/>
              </w:rPr>
            </w:pPr>
            <w:r w:rsidRPr="00C2216F">
              <w:rPr>
                <w:b/>
                <w:bCs/>
                <w:sz w:val="24"/>
                <w:szCs w:val="24"/>
              </w:rPr>
              <w:t>Удельные нормы расхода тепловой энергии</w:t>
            </w:r>
          </w:p>
        </w:tc>
      </w:tr>
      <w:tr w:rsidR="00616B16" w:rsidRPr="00C2216F" w:rsidTr="00786FB7">
        <w:trPr>
          <w:trHeight w:val="345"/>
          <w:jc w:val="center"/>
        </w:trPr>
        <w:tc>
          <w:tcPr>
            <w:tcW w:w="7560" w:type="dxa"/>
            <w:gridSpan w:val="3"/>
            <w:shd w:val="clear" w:color="auto" w:fill="auto"/>
            <w:hideMark/>
          </w:tcPr>
          <w:p w:rsidR="00616B16" w:rsidRPr="00C2216F" w:rsidRDefault="00616B16" w:rsidP="00D617A5">
            <w:pPr>
              <w:rPr>
                <w:i/>
                <w:iCs/>
                <w:sz w:val="24"/>
                <w:szCs w:val="24"/>
              </w:rPr>
            </w:pPr>
            <w:r w:rsidRPr="00C2216F">
              <w:rPr>
                <w:i/>
                <w:iCs/>
                <w:sz w:val="24"/>
                <w:szCs w:val="24"/>
              </w:rPr>
              <w:t>Фактические удельные нормы:</w:t>
            </w:r>
          </w:p>
        </w:tc>
      </w:tr>
      <w:tr w:rsidR="00616B16" w:rsidRPr="00C2216F" w:rsidTr="00786FB7">
        <w:trPr>
          <w:trHeight w:val="600"/>
          <w:jc w:val="center"/>
        </w:trPr>
        <w:tc>
          <w:tcPr>
            <w:tcW w:w="2640" w:type="dxa"/>
            <w:shd w:val="clear" w:color="auto" w:fill="auto"/>
            <w:hideMark/>
          </w:tcPr>
          <w:p w:rsidR="00616B16" w:rsidRPr="00C2216F" w:rsidRDefault="00616B16" w:rsidP="00D617A5">
            <w:pPr>
              <w:jc w:val="center"/>
              <w:rPr>
                <w:sz w:val="24"/>
                <w:szCs w:val="24"/>
              </w:rPr>
            </w:pPr>
            <w:r w:rsidRPr="00C2216F">
              <w:rPr>
                <w:sz w:val="24"/>
                <w:szCs w:val="24"/>
              </w:rPr>
              <w:t>Фактическое потребление</w:t>
            </w:r>
          </w:p>
        </w:tc>
        <w:tc>
          <w:tcPr>
            <w:tcW w:w="2800" w:type="dxa"/>
            <w:shd w:val="clear" w:color="auto" w:fill="auto"/>
            <w:vAlign w:val="center"/>
            <w:hideMark/>
          </w:tcPr>
          <w:p w:rsidR="00616B16" w:rsidRPr="00C2216F" w:rsidRDefault="00616B16" w:rsidP="00D617A5">
            <w:pPr>
              <w:jc w:val="center"/>
              <w:rPr>
                <w:sz w:val="24"/>
                <w:szCs w:val="24"/>
              </w:rPr>
            </w:pPr>
            <w:r w:rsidRPr="00C2216F">
              <w:rPr>
                <w:sz w:val="24"/>
                <w:szCs w:val="24"/>
              </w:rPr>
              <w:t>Общая площадь, м</w:t>
            </w:r>
            <w:proofErr w:type="gramStart"/>
            <w:r w:rsidRPr="00C2216F">
              <w:rPr>
                <w:sz w:val="24"/>
                <w:szCs w:val="24"/>
              </w:rPr>
              <w:t>2</w:t>
            </w:r>
            <w:proofErr w:type="gramEnd"/>
          </w:p>
        </w:tc>
        <w:tc>
          <w:tcPr>
            <w:tcW w:w="2120" w:type="dxa"/>
            <w:shd w:val="clear" w:color="auto" w:fill="auto"/>
            <w:hideMark/>
          </w:tcPr>
          <w:p w:rsidR="00616B16" w:rsidRPr="00C2216F" w:rsidRDefault="00616B16" w:rsidP="00D617A5">
            <w:pPr>
              <w:jc w:val="center"/>
              <w:rPr>
                <w:b/>
                <w:bCs/>
                <w:sz w:val="24"/>
                <w:szCs w:val="24"/>
              </w:rPr>
            </w:pPr>
            <w:r w:rsidRPr="00C2216F">
              <w:rPr>
                <w:b/>
                <w:bCs/>
                <w:sz w:val="24"/>
                <w:szCs w:val="24"/>
              </w:rPr>
              <w:t>Гкал/м</w:t>
            </w:r>
            <w:proofErr w:type="gramStart"/>
            <w:r w:rsidRPr="00C2216F">
              <w:rPr>
                <w:b/>
                <w:bCs/>
                <w:sz w:val="24"/>
                <w:szCs w:val="24"/>
              </w:rPr>
              <w:t>2</w:t>
            </w:r>
            <w:proofErr w:type="gramEnd"/>
          </w:p>
        </w:tc>
      </w:tr>
      <w:tr w:rsidR="00616B16" w:rsidRPr="00C2216F" w:rsidTr="00786FB7">
        <w:trPr>
          <w:trHeight w:val="315"/>
          <w:jc w:val="center"/>
        </w:trPr>
        <w:tc>
          <w:tcPr>
            <w:tcW w:w="2640" w:type="dxa"/>
            <w:shd w:val="clear" w:color="auto" w:fill="auto"/>
            <w:vAlign w:val="center"/>
            <w:hideMark/>
          </w:tcPr>
          <w:p w:rsidR="00616B16" w:rsidRPr="00C2216F" w:rsidRDefault="005221FF" w:rsidP="00D617A5">
            <w:pPr>
              <w:jc w:val="center"/>
              <w:rPr>
                <w:sz w:val="24"/>
                <w:szCs w:val="24"/>
              </w:rPr>
            </w:pPr>
            <w:r w:rsidRPr="00C2216F">
              <w:rPr>
                <w:sz w:val="24"/>
                <w:szCs w:val="24"/>
              </w:rPr>
              <w:t>1419,48</w:t>
            </w:r>
          </w:p>
        </w:tc>
        <w:tc>
          <w:tcPr>
            <w:tcW w:w="2800" w:type="dxa"/>
            <w:shd w:val="clear" w:color="auto" w:fill="auto"/>
            <w:noWrap/>
            <w:vAlign w:val="center"/>
            <w:hideMark/>
          </w:tcPr>
          <w:p w:rsidR="00616B16" w:rsidRPr="00C2216F" w:rsidRDefault="005221FF" w:rsidP="00D617A5">
            <w:pPr>
              <w:jc w:val="center"/>
              <w:rPr>
                <w:sz w:val="24"/>
                <w:szCs w:val="24"/>
              </w:rPr>
            </w:pPr>
            <w:r w:rsidRPr="00C2216F">
              <w:rPr>
                <w:sz w:val="24"/>
                <w:szCs w:val="24"/>
              </w:rPr>
              <w:t>6334</w:t>
            </w:r>
          </w:p>
        </w:tc>
        <w:tc>
          <w:tcPr>
            <w:tcW w:w="2120" w:type="dxa"/>
            <w:shd w:val="clear" w:color="auto" w:fill="auto"/>
            <w:vAlign w:val="center"/>
            <w:hideMark/>
          </w:tcPr>
          <w:p w:rsidR="00616B16" w:rsidRPr="00C2216F" w:rsidRDefault="005221FF" w:rsidP="00D617A5">
            <w:pPr>
              <w:jc w:val="center"/>
              <w:rPr>
                <w:b/>
                <w:bCs/>
                <w:sz w:val="24"/>
                <w:szCs w:val="24"/>
              </w:rPr>
            </w:pPr>
            <w:r w:rsidRPr="00C2216F">
              <w:rPr>
                <w:b/>
                <w:bCs/>
                <w:sz w:val="24"/>
                <w:szCs w:val="24"/>
              </w:rPr>
              <w:t>0,224</w:t>
            </w:r>
          </w:p>
        </w:tc>
      </w:tr>
      <w:tr w:rsidR="00616B16" w:rsidRPr="00C2216F" w:rsidTr="00786FB7">
        <w:trPr>
          <w:trHeight w:val="330"/>
          <w:jc w:val="center"/>
        </w:trPr>
        <w:tc>
          <w:tcPr>
            <w:tcW w:w="7560" w:type="dxa"/>
            <w:gridSpan w:val="3"/>
            <w:shd w:val="clear" w:color="auto" w:fill="auto"/>
            <w:hideMark/>
          </w:tcPr>
          <w:p w:rsidR="00616B16" w:rsidRPr="00C2216F" w:rsidRDefault="00616B16" w:rsidP="00D617A5">
            <w:pPr>
              <w:rPr>
                <w:i/>
                <w:iCs/>
                <w:sz w:val="24"/>
                <w:szCs w:val="24"/>
              </w:rPr>
            </w:pPr>
            <w:r w:rsidRPr="00C2216F">
              <w:rPr>
                <w:i/>
                <w:iCs/>
                <w:sz w:val="24"/>
                <w:szCs w:val="24"/>
              </w:rPr>
              <w:lastRenderedPageBreak/>
              <w:t>Нормативные удельные нормы:</w:t>
            </w:r>
          </w:p>
        </w:tc>
      </w:tr>
      <w:tr w:rsidR="00616B16" w:rsidRPr="00C2216F" w:rsidTr="00786FB7">
        <w:trPr>
          <w:trHeight w:val="705"/>
          <w:jc w:val="center"/>
        </w:trPr>
        <w:tc>
          <w:tcPr>
            <w:tcW w:w="2640" w:type="dxa"/>
            <w:shd w:val="clear" w:color="auto" w:fill="auto"/>
            <w:hideMark/>
          </w:tcPr>
          <w:p w:rsidR="00616B16" w:rsidRPr="00C2216F" w:rsidRDefault="00616B16" w:rsidP="00D617A5">
            <w:pPr>
              <w:jc w:val="center"/>
              <w:rPr>
                <w:sz w:val="24"/>
                <w:szCs w:val="24"/>
              </w:rPr>
            </w:pPr>
            <w:r w:rsidRPr="00C2216F">
              <w:rPr>
                <w:sz w:val="24"/>
                <w:szCs w:val="24"/>
              </w:rPr>
              <w:t>Нормативное потребление</w:t>
            </w:r>
          </w:p>
        </w:tc>
        <w:tc>
          <w:tcPr>
            <w:tcW w:w="2800" w:type="dxa"/>
            <w:shd w:val="clear" w:color="auto" w:fill="auto"/>
            <w:vAlign w:val="center"/>
            <w:hideMark/>
          </w:tcPr>
          <w:p w:rsidR="00616B16" w:rsidRPr="00C2216F" w:rsidRDefault="00616B16" w:rsidP="00D617A5">
            <w:pPr>
              <w:jc w:val="center"/>
              <w:rPr>
                <w:sz w:val="24"/>
                <w:szCs w:val="24"/>
              </w:rPr>
            </w:pPr>
            <w:r w:rsidRPr="00C2216F">
              <w:rPr>
                <w:sz w:val="24"/>
                <w:szCs w:val="24"/>
              </w:rPr>
              <w:t>Общая площадь, м</w:t>
            </w:r>
            <w:proofErr w:type="gramStart"/>
            <w:r w:rsidRPr="00C2216F">
              <w:rPr>
                <w:sz w:val="24"/>
                <w:szCs w:val="24"/>
              </w:rPr>
              <w:t>2</w:t>
            </w:r>
            <w:proofErr w:type="gramEnd"/>
          </w:p>
        </w:tc>
        <w:tc>
          <w:tcPr>
            <w:tcW w:w="2120" w:type="dxa"/>
            <w:shd w:val="clear" w:color="auto" w:fill="auto"/>
            <w:hideMark/>
          </w:tcPr>
          <w:p w:rsidR="00616B16" w:rsidRPr="00C2216F" w:rsidRDefault="00616B16" w:rsidP="00D617A5">
            <w:pPr>
              <w:jc w:val="center"/>
              <w:rPr>
                <w:b/>
                <w:bCs/>
                <w:sz w:val="24"/>
                <w:szCs w:val="24"/>
              </w:rPr>
            </w:pPr>
            <w:r w:rsidRPr="00C2216F">
              <w:rPr>
                <w:b/>
                <w:bCs/>
                <w:sz w:val="24"/>
                <w:szCs w:val="24"/>
              </w:rPr>
              <w:t>Гкал/м</w:t>
            </w:r>
            <w:proofErr w:type="gramStart"/>
            <w:r w:rsidRPr="00C2216F">
              <w:rPr>
                <w:b/>
                <w:bCs/>
                <w:sz w:val="24"/>
                <w:szCs w:val="24"/>
              </w:rPr>
              <w:t>2</w:t>
            </w:r>
            <w:proofErr w:type="gramEnd"/>
          </w:p>
        </w:tc>
      </w:tr>
      <w:tr w:rsidR="00616B16" w:rsidRPr="00C2216F" w:rsidTr="00786FB7">
        <w:trPr>
          <w:trHeight w:val="330"/>
          <w:jc w:val="center"/>
        </w:trPr>
        <w:tc>
          <w:tcPr>
            <w:tcW w:w="2640" w:type="dxa"/>
            <w:shd w:val="clear" w:color="auto" w:fill="auto"/>
            <w:vAlign w:val="center"/>
            <w:hideMark/>
          </w:tcPr>
          <w:p w:rsidR="00616B16" w:rsidRPr="00C2216F" w:rsidRDefault="00AA3454" w:rsidP="00D617A5">
            <w:pPr>
              <w:jc w:val="center"/>
              <w:rPr>
                <w:sz w:val="24"/>
                <w:szCs w:val="24"/>
              </w:rPr>
            </w:pPr>
            <w:r>
              <w:rPr>
                <w:sz w:val="24"/>
                <w:szCs w:val="24"/>
              </w:rPr>
              <w:t>1191,8</w:t>
            </w:r>
            <w:r w:rsidRPr="00C2216F">
              <w:rPr>
                <w:sz w:val="24"/>
                <w:szCs w:val="24"/>
              </w:rPr>
              <w:t xml:space="preserve">  </w:t>
            </w:r>
          </w:p>
        </w:tc>
        <w:tc>
          <w:tcPr>
            <w:tcW w:w="2800" w:type="dxa"/>
            <w:shd w:val="clear" w:color="auto" w:fill="auto"/>
            <w:vAlign w:val="center"/>
            <w:hideMark/>
          </w:tcPr>
          <w:p w:rsidR="00616B16" w:rsidRPr="00C2216F" w:rsidRDefault="005221FF" w:rsidP="00D617A5">
            <w:pPr>
              <w:jc w:val="center"/>
              <w:rPr>
                <w:sz w:val="24"/>
                <w:szCs w:val="24"/>
              </w:rPr>
            </w:pPr>
            <w:r w:rsidRPr="00C2216F">
              <w:rPr>
                <w:sz w:val="24"/>
                <w:szCs w:val="24"/>
              </w:rPr>
              <w:t>6334</w:t>
            </w:r>
          </w:p>
        </w:tc>
        <w:tc>
          <w:tcPr>
            <w:tcW w:w="2120" w:type="dxa"/>
            <w:shd w:val="clear" w:color="auto" w:fill="auto"/>
            <w:vAlign w:val="center"/>
            <w:hideMark/>
          </w:tcPr>
          <w:p w:rsidR="00616B16" w:rsidRPr="00C2216F" w:rsidRDefault="00AA3454" w:rsidP="00A27078">
            <w:pPr>
              <w:jc w:val="center"/>
              <w:rPr>
                <w:b/>
                <w:bCs/>
                <w:sz w:val="24"/>
                <w:szCs w:val="24"/>
              </w:rPr>
            </w:pPr>
            <w:r>
              <w:rPr>
                <w:b/>
                <w:bCs/>
                <w:sz w:val="24"/>
                <w:szCs w:val="24"/>
              </w:rPr>
              <w:t>0,188</w:t>
            </w:r>
          </w:p>
        </w:tc>
      </w:tr>
    </w:tbl>
    <w:p w:rsidR="00616B16" w:rsidRPr="00C2216F" w:rsidRDefault="00616B16" w:rsidP="00D617A5">
      <w:pPr>
        <w:pStyle w:val="a3"/>
        <w:ind w:firstLine="708"/>
        <w:jc w:val="center"/>
        <w:rPr>
          <w:b/>
          <w:bCs/>
          <w:sz w:val="24"/>
          <w:szCs w:val="24"/>
        </w:rPr>
      </w:pPr>
    </w:p>
    <w:p w:rsidR="00616B16" w:rsidRPr="00C2216F" w:rsidRDefault="00616B16" w:rsidP="00D617A5">
      <w:pPr>
        <w:pStyle w:val="a3"/>
        <w:ind w:firstLine="708"/>
        <w:jc w:val="center"/>
        <w:rPr>
          <w:b/>
          <w:bCs/>
          <w:sz w:val="24"/>
          <w:szCs w:val="24"/>
        </w:rPr>
      </w:pPr>
      <w:r w:rsidRPr="00C2216F">
        <w:rPr>
          <w:b/>
          <w:bCs/>
          <w:sz w:val="24"/>
          <w:szCs w:val="24"/>
        </w:rPr>
        <w:t>Выводы и рекомендации по разделу тепловой энергии</w:t>
      </w:r>
    </w:p>
    <w:p w:rsidR="00616B16" w:rsidRPr="00C2216F" w:rsidRDefault="00616B16" w:rsidP="00D617A5">
      <w:pPr>
        <w:pStyle w:val="a3"/>
        <w:ind w:firstLine="708"/>
        <w:jc w:val="center"/>
        <w:rPr>
          <w:b/>
          <w:bCs/>
          <w:sz w:val="24"/>
          <w:szCs w:val="24"/>
        </w:rPr>
      </w:pPr>
    </w:p>
    <w:p w:rsidR="00616B16" w:rsidRPr="00C2216F" w:rsidRDefault="00616B16" w:rsidP="00D617A5">
      <w:pPr>
        <w:ind w:firstLine="708"/>
        <w:jc w:val="both"/>
        <w:rPr>
          <w:b/>
          <w:sz w:val="24"/>
          <w:szCs w:val="24"/>
        </w:rPr>
      </w:pPr>
      <w:r w:rsidRPr="00C2216F">
        <w:rPr>
          <w:b/>
          <w:sz w:val="24"/>
          <w:szCs w:val="24"/>
        </w:rPr>
        <w:t>Для устранения непроизводительного расх</w:t>
      </w:r>
      <w:r w:rsidR="0076378C" w:rsidRPr="00C2216F">
        <w:rPr>
          <w:b/>
          <w:sz w:val="24"/>
          <w:szCs w:val="24"/>
        </w:rPr>
        <w:t>ода тепловой энергии необходимо</w:t>
      </w:r>
      <w:r w:rsidRPr="00C2216F">
        <w:rPr>
          <w:b/>
          <w:sz w:val="24"/>
          <w:szCs w:val="24"/>
        </w:rPr>
        <w:t>:</w:t>
      </w:r>
    </w:p>
    <w:p w:rsidR="00616B16" w:rsidRPr="00C2216F" w:rsidRDefault="0076378C" w:rsidP="00D617A5">
      <w:pPr>
        <w:tabs>
          <w:tab w:val="left" w:pos="1222"/>
        </w:tabs>
        <w:ind w:firstLine="708"/>
        <w:jc w:val="both"/>
        <w:rPr>
          <w:bCs/>
          <w:sz w:val="24"/>
          <w:szCs w:val="24"/>
        </w:rPr>
      </w:pPr>
      <w:r w:rsidRPr="00C2216F">
        <w:rPr>
          <w:bCs/>
          <w:sz w:val="24"/>
          <w:szCs w:val="24"/>
        </w:rPr>
        <w:t>-</w:t>
      </w:r>
      <w:r w:rsidR="005221FF" w:rsidRPr="00C2216F">
        <w:rPr>
          <w:bCs/>
          <w:sz w:val="24"/>
          <w:szCs w:val="24"/>
        </w:rPr>
        <w:t>Как видно из термографической съемки присутствуют завышенные потери через ограждающие конструкции через места установки батареи отопления</w:t>
      </w:r>
      <w:r w:rsidR="00EB648C" w:rsidRPr="00C2216F">
        <w:rPr>
          <w:bCs/>
          <w:sz w:val="24"/>
          <w:szCs w:val="24"/>
        </w:rPr>
        <w:t xml:space="preserve">. </w:t>
      </w:r>
      <w:r w:rsidR="002E2EB9" w:rsidRPr="00C2216F">
        <w:rPr>
          <w:bCs/>
          <w:sz w:val="24"/>
          <w:szCs w:val="24"/>
        </w:rPr>
        <w:t>Рекомендуется установка теплоотражающей фольги за радиаторами отопления</w:t>
      </w:r>
      <w:r w:rsidR="00EB648C" w:rsidRPr="00C2216F">
        <w:rPr>
          <w:bCs/>
          <w:sz w:val="24"/>
          <w:szCs w:val="24"/>
        </w:rPr>
        <w:t xml:space="preserve">,  ремонт </w:t>
      </w:r>
      <w:proofErr w:type="spellStart"/>
      <w:r w:rsidR="00EB648C" w:rsidRPr="00C2216F">
        <w:rPr>
          <w:bCs/>
          <w:sz w:val="24"/>
          <w:szCs w:val="24"/>
        </w:rPr>
        <w:t>отмостков</w:t>
      </w:r>
      <w:proofErr w:type="spellEnd"/>
      <w:r w:rsidR="00EB648C" w:rsidRPr="00C2216F">
        <w:rPr>
          <w:bCs/>
          <w:sz w:val="24"/>
          <w:szCs w:val="24"/>
        </w:rPr>
        <w:t xml:space="preserve"> здания.</w:t>
      </w:r>
      <w:r w:rsidR="002E2EB9" w:rsidRPr="00C2216F">
        <w:rPr>
          <w:bCs/>
          <w:sz w:val="24"/>
          <w:szCs w:val="24"/>
        </w:rPr>
        <w:t xml:space="preserve"> Экономия составит </w:t>
      </w:r>
      <w:r w:rsidR="00AA3454">
        <w:rPr>
          <w:bCs/>
          <w:sz w:val="24"/>
          <w:szCs w:val="24"/>
        </w:rPr>
        <w:t>184,68</w:t>
      </w:r>
      <w:r w:rsidR="00C8749E" w:rsidRPr="00C2216F">
        <w:rPr>
          <w:bCs/>
          <w:sz w:val="24"/>
          <w:szCs w:val="24"/>
        </w:rPr>
        <w:t xml:space="preserve"> </w:t>
      </w:r>
      <w:r w:rsidRPr="00C2216F">
        <w:rPr>
          <w:bCs/>
          <w:sz w:val="24"/>
          <w:szCs w:val="24"/>
        </w:rPr>
        <w:t xml:space="preserve">Гкал на сумму </w:t>
      </w:r>
      <w:r w:rsidR="00AA3454">
        <w:rPr>
          <w:bCs/>
          <w:sz w:val="24"/>
          <w:szCs w:val="24"/>
        </w:rPr>
        <w:t>259</w:t>
      </w:r>
      <w:r w:rsidRPr="00C2216F">
        <w:rPr>
          <w:bCs/>
          <w:sz w:val="24"/>
          <w:szCs w:val="24"/>
        </w:rPr>
        <w:t xml:space="preserve"> тыс. руб. Затраты составят 10 тыс. руб.</w:t>
      </w:r>
      <w:r w:rsidR="00C710B5" w:rsidRPr="00C2216F">
        <w:rPr>
          <w:bCs/>
          <w:sz w:val="24"/>
          <w:szCs w:val="24"/>
        </w:rPr>
        <w:t xml:space="preserve"> </w:t>
      </w:r>
      <w:r w:rsidR="00EB648C" w:rsidRPr="00C2216F">
        <w:rPr>
          <w:sz w:val="24"/>
          <w:szCs w:val="24"/>
        </w:rPr>
        <w:t xml:space="preserve">Рекомендуемая дата внедрения </w:t>
      </w:r>
      <w:r w:rsidR="00C710B5" w:rsidRPr="00C2216F">
        <w:rPr>
          <w:sz w:val="24"/>
          <w:szCs w:val="24"/>
        </w:rPr>
        <w:t xml:space="preserve">– </w:t>
      </w:r>
      <w:r w:rsidR="007A4EE4" w:rsidRPr="00C2216F">
        <w:rPr>
          <w:sz w:val="24"/>
          <w:szCs w:val="24"/>
        </w:rPr>
        <w:t>сентябрь</w:t>
      </w:r>
      <w:r w:rsidR="00C710B5" w:rsidRPr="00C2216F">
        <w:rPr>
          <w:sz w:val="24"/>
          <w:szCs w:val="24"/>
        </w:rPr>
        <w:t xml:space="preserve"> 2015 г.</w:t>
      </w:r>
    </w:p>
    <w:p w:rsidR="00616B16" w:rsidRPr="00C2216F" w:rsidRDefault="00616B16" w:rsidP="00D617A5">
      <w:pPr>
        <w:pStyle w:val="14"/>
        <w:spacing w:line="240" w:lineRule="auto"/>
        <w:ind w:firstLine="708"/>
        <w:jc w:val="both"/>
        <w:rPr>
          <w:b w:val="0"/>
          <w:color w:val="auto"/>
          <w:sz w:val="24"/>
          <w:szCs w:val="24"/>
        </w:rPr>
      </w:pPr>
      <w:r w:rsidRPr="00C2216F">
        <w:rPr>
          <w:b w:val="0"/>
          <w:color w:val="auto"/>
          <w:sz w:val="24"/>
          <w:szCs w:val="24"/>
        </w:rPr>
        <w:t xml:space="preserve">-  Произвести регулировку пластиковых окон с заменой </w:t>
      </w:r>
      <w:r w:rsidR="0076378C" w:rsidRPr="00C2216F">
        <w:rPr>
          <w:b w:val="0"/>
          <w:color w:val="auto"/>
          <w:sz w:val="24"/>
          <w:szCs w:val="24"/>
        </w:rPr>
        <w:t>уплотнителя, экономия составит 43</w:t>
      </w:r>
      <w:r w:rsidR="00EB648C" w:rsidRPr="00C2216F">
        <w:rPr>
          <w:b w:val="0"/>
          <w:color w:val="auto"/>
          <w:sz w:val="24"/>
          <w:szCs w:val="24"/>
        </w:rPr>
        <w:t xml:space="preserve"> </w:t>
      </w:r>
      <w:r w:rsidRPr="00C2216F">
        <w:rPr>
          <w:b w:val="0"/>
          <w:color w:val="auto"/>
          <w:sz w:val="24"/>
          <w:szCs w:val="24"/>
        </w:rPr>
        <w:t xml:space="preserve">Гкал, на сумму </w:t>
      </w:r>
      <w:r w:rsidR="0076378C" w:rsidRPr="00C2216F">
        <w:rPr>
          <w:b w:val="0"/>
          <w:color w:val="auto"/>
          <w:sz w:val="24"/>
          <w:szCs w:val="24"/>
        </w:rPr>
        <w:t>56,818</w:t>
      </w:r>
      <w:r w:rsidRPr="00C2216F">
        <w:rPr>
          <w:b w:val="0"/>
          <w:color w:val="auto"/>
          <w:sz w:val="24"/>
          <w:szCs w:val="24"/>
        </w:rPr>
        <w:t xml:space="preserve"> тыс. руб.</w:t>
      </w:r>
      <w:r w:rsidR="00C710B5" w:rsidRPr="00C2216F">
        <w:rPr>
          <w:b w:val="0"/>
          <w:color w:val="auto"/>
          <w:sz w:val="24"/>
          <w:szCs w:val="24"/>
        </w:rPr>
        <w:t xml:space="preserve"> </w:t>
      </w:r>
      <w:r w:rsidR="00631D9F" w:rsidRPr="00631D9F">
        <w:rPr>
          <w:b w:val="0"/>
          <w:color w:val="auto"/>
          <w:sz w:val="24"/>
          <w:szCs w:val="24"/>
        </w:rPr>
        <w:t>Затраты составят 10 тыс. руб.</w:t>
      </w:r>
      <w:r w:rsidR="00631D9F">
        <w:rPr>
          <w:b w:val="0"/>
          <w:color w:val="auto"/>
          <w:sz w:val="24"/>
          <w:szCs w:val="24"/>
        </w:rPr>
        <w:t xml:space="preserve"> </w:t>
      </w:r>
      <w:r w:rsidR="00EB648C" w:rsidRPr="00C2216F">
        <w:rPr>
          <w:b w:val="0"/>
          <w:color w:val="auto"/>
          <w:sz w:val="24"/>
          <w:szCs w:val="24"/>
        </w:rPr>
        <w:t xml:space="preserve">Рекомендуемая дата внедрения </w:t>
      </w:r>
      <w:r w:rsidR="00C710B5" w:rsidRPr="00C2216F">
        <w:rPr>
          <w:b w:val="0"/>
          <w:color w:val="auto"/>
          <w:sz w:val="24"/>
          <w:szCs w:val="24"/>
        </w:rPr>
        <w:t xml:space="preserve"> </w:t>
      </w:r>
      <w:r w:rsidR="007A4EE4" w:rsidRPr="00C2216F">
        <w:rPr>
          <w:b w:val="0"/>
          <w:color w:val="auto"/>
          <w:sz w:val="24"/>
          <w:szCs w:val="24"/>
        </w:rPr>
        <w:t xml:space="preserve">сентябрь </w:t>
      </w:r>
      <w:r w:rsidR="00C710B5" w:rsidRPr="00C2216F">
        <w:rPr>
          <w:b w:val="0"/>
          <w:color w:val="auto"/>
          <w:sz w:val="24"/>
          <w:szCs w:val="24"/>
        </w:rPr>
        <w:t>2015 г.</w:t>
      </w:r>
    </w:p>
    <w:p w:rsidR="00F930A8" w:rsidRPr="00C2216F" w:rsidRDefault="00F930A8" w:rsidP="00D617A5">
      <w:pPr>
        <w:ind w:firstLine="708"/>
        <w:jc w:val="center"/>
        <w:rPr>
          <w:b/>
          <w:sz w:val="24"/>
          <w:szCs w:val="24"/>
        </w:rPr>
      </w:pPr>
    </w:p>
    <w:p w:rsidR="00616B16" w:rsidRPr="00C2216F" w:rsidRDefault="00616B16" w:rsidP="00D617A5">
      <w:pPr>
        <w:ind w:firstLine="708"/>
        <w:jc w:val="center"/>
        <w:rPr>
          <w:b/>
          <w:sz w:val="24"/>
          <w:szCs w:val="24"/>
        </w:rPr>
      </w:pPr>
      <w:r w:rsidRPr="00C2216F">
        <w:rPr>
          <w:b/>
          <w:sz w:val="24"/>
          <w:szCs w:val="24"/>
        </w:rPr>
        <w:t>Резерв по тепловой энергии:</w:t>
      </w:r>
    </w:p>
    <w:p w:rsidR="00616B16" w:rsidRPr="00C2216F" w:rsidRDefault="00616B16" w:rsidP="00D617A5">
      <w:pPr>
        <w:ind w:firstLine="708"/>
        <w:jc w:val="center"/>
        <w:rPr>
          <w:b/>
          <w:sz w:val="24"/>
          <w:szCs w:val="24"/>
        </w:rPr>
      </w:pPr>
    </w:p>
    <w:p w:rsidR="00616B16" w:rsidRPr="00C2216F" w:rsidRDefault="00616B16" w:rsidP="00D617A5">
      <w:pPr>
        <w:jc w:val="both"/>
        <w:rPr>
          <w:color w:val="FF0000"/>
          <w:sz w:val="24"/>
          <w:szCs w:val="24"/>
        </w:rPr>
      </w:pPr>
      <w:r w:rsidRPr="00C2216F">
        <w:rPr>
          <w:sz w:val="24"/>
          <w:szCs w:val="24"/>
        </w:rPr>
        <w:t xml:space="preserve"> - Экономия тепловой энергии можно получить за счет установки </w:t>
      </w:r>
      <w:proofErr w:type="spellStart"/>
      <w:r w:rsidRPr="00C2216F">
        <w:rPr>
          <w:sz w:val="24"/>
          <w:szCs w:val="24"/>
        </w:rPr>
        <w:t>теплосберегающей</w:t>
      </w:r>
      <w:proofErr w:type="spellEnd"/>
      <w:r w:rsidRPr="00C2216F">
        <w:rPr>
          <w:sz w:val="24"/>
          <w:szCs w:val="24"/>
        </w:rPr>
        <w:t xml:space="preserve"> пленки для окон. При установке плёнки на оконное стекло тепло не столько поглощается, сколько отражается пленкой, с какой бы стороны на нее бы не падало тепловое излучение. То есть энергосбережение достигается за счет снижения затрат на обогрев в зимнее время. При установке можно получить до 10% экономии тепловой энергии. Затраты</w:t>
      </w:r>
      <w:r w:rsidR="00F930A8" w:rsidRPr="00C2216F">
        <w:rPr>
          <w:sz w:val="24"/>
          <w:szCs w:val="24"/>
        </w:rPr>
        <w:t xml:space="preserve"> с установкой данной пленки  на 1 окно составят</w:t>
      </w:r>
      <w:r w:rsidRPr="00C2216F">
        <w:rPr>
          <w:sz w:val="24"/>
          <w:szCs w:val="24"/>
        </w:rPr>
        <w:t xml:space="preserve"> </w:t>
      </w:r>
      <w:r w:rsidR="00F930A8" w:rsidRPr="00C2216F">
        <w:rPr>
          <w:sz w:val="24"/>
          <w:szCs w:val="24"/>
        </w:rPr>
        <w:t xml:space="preserve">3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w:t>
      </w:r>
      <w:r w:rsidR="00C710B5" w:rsidRPr="00C2216F">
        <w:rPr>
          <w:sz w:val="24"/>
          <w:szCs w:val="24"/>
        </w:rPr>
        <w:t xml:space="preserve"> в сумме </w:t>
      </w:r>
      <w:r w:rsidR="00715378" w:rsidRPr="00C2216F">
        <w:rPr>
          <w:sz w:val="24"/>
          <w:szCs w:val="24"/>
        </w:rPr>
        <w:t>630</w:t>
      </w:r>
      <w:r w:rsidR="00C710B5" w:rsidRPr="00C2216F">
        <w:rPr>
          <w:sz w:val="24"/>
          <w:szCs w:val="24"/>
        </w:rPr>
        <w:t xml:space="preserve"> тыс. руб.</w:t>
      </w:r>
      <w:r w:rsidRPr="00C2216F">
        <w:rPr>
          <w:sz w:val="24"/>
          <w:szCs w:val="24"/>
        </w:rPr>
        <w:t xml:space="preserve">, экономия составит </w:t>
      </w:r>
      <w:r w:rsidR="00C710B5" w:rsidRPr="00C2216F">
        <w:rPr>
          <w:sz w:val="24"/>
          <w:szCs w:val="24"/>
        </w:rPr>
        <w:t>69</w:t>
      </w:r>
      <w:r w:rsidRPr="00C2216F">
        <w:rPr>
          <w:sz w:val="24"/>
          <w:szCs w:val="24"/>
        </w:rPr>
        <w:t xml:space="preserve">  Гкал, что в денежном выражении составляет </w:t>
      </w:r>
      <w:r w:rsidR="00C710B5" w:rsidRPr="00C2216F">
        <w:rPr>
          <w:sz w:val="24"/>
          <w:szCs w:val="24"/>
        </w:rPr>
        <w:t>91,149</w:t>
      </w:r>
      <w:r w:rsidRPr="00C2216F">
        <w:rPr>
          <w:sz w:val="24"/>
          <w:szCs w:val="24"/>
        </w:rPr>
        <w:t xml:space="preserve"> тыс. руб.</w:t>
      </w:r>
      <w:r w:rsidR="00C710B5" w:rsidRPr="00C2216F">
        <w:rPr>
          <w:color w:val="FF0000"/>
          <w:sz w:val="24"/>
          <w:szCs w:val="24"/>
        </w:rPr>
        <w:t xml:space="preserve"> </w:t>
      </w:r>
      <w:r w:rsidR="00EB648C" w:rsidRPr="00C2216F">
        <w:rPr>
          <w:sz w:val="24"/>
          <w:szCs w:val="24"/>
        </w:rPr>
        <w:t xml:space="preserve">Рекомендуемая дата внедрения </w:t>
      </w:r>
      <w:r w:rsidR="00C710B5" w:rsidRPr="00C2216F">
        <w:rPr>
          <w:sz w:val="24"/>
          <w:szCs w:val="24"/>
        </w:rPr>
        <w:t xml:space="preserve">– </w:t>
      </w:r>
      <w:r w:rsidR="007A4EE4" w:rsidRPr="00C2216F">
        <w:rPr>
          <w:sz w:val="24"/>
          <w:szCs w:val="24"/>
        </w:rPr>
        <w:t>январь</w:t>
      </w:r>
      <w:r w:rsidR="00C710B5" w:rsidRPr="00C2216F">
        <w:rPr>
          <w:sz w:val="24"/>
          <w:szCs w:val="24"/>
        </w:rPr>
        <w:t xml:space="preserve"> 2018 г.</w:t>
      </w:r>
    </w:p>
    <w:p w:rsidR="00F930A8" w:rsidRPr="00C2216F" w:rsidRDefault="00F930A8" w:rsidP="00D617A5">
      <w:pPr>
        <w:jc w:val="both"/>
        <w:rPr>
          <w:sz w:val="24"/>
          <w:szCs w:val="24"/>
        </w:rPr>
      </w:pPr>
      <w:r w:rsidRPr="005A6800">
        <w:rPr>
          <w:sz w:val="24"/>
          <w:szCs w:val="24"/>
        </w:rPr>
        <w:t>-</w:t>
      </w:r>
      <w:r w:rsidRPr="00C2216F">
        <w:rPr>
          <w:color w:val="FF0000"/>
          <w:sz w:val="24"/>
          <w:szCs w:val="24"/>
        </w:rPr>
        <w:t xml:space="preserve"> </w:t>
      </w:r>
      <w:r w:rsidRPr="00C2216F">
        <w:rPr>
          <w:sz w:val="24"/>
          <w:szCs w:val="24"/>
        </w:rPr>
        <w:t>Экономия тепловой энергии можно получить за счет установки вентилируемых фасадов</w:t>
      </w:r>
      <w:r w:rsidR="00A27078">
        <w:rPr>
          <w:sz w:val="24"/>
          <w:szCs w:val="24"/>
        </w:rPr>
        <w:t xml:space="preserve"> в здании санатория</w:t>
      </w:r>
      <w:r w:rsidRPr="00C2216F">
        <w:rPr>
          <w:sz w:val="24"/>
          <w:szCs w:val="24"/>
        </w:rPr>
        <w:t>. Данное мероприятие позволяет сэкономить</w:t>
      </w:r>
      <w:r w:rsidR="00C710B5" w:rsidRPr="00C2216F">
        <w:rPr>
          <w:sz w:val="24"/>
          <w:szCs w:val="24"/>
        </w:rPr>
        <w:t xml:space="preserve"> до 15% тепловой энергии на отопление или 103,8 Гкал или 137,2 тыс. руб. Затраты составят 3200 тыс. руб. </w:t>
      </w:r>
      <w:r w:rsidR="00EB648C" w:rsidRPr="00C2216F">
        <w:rPr>
          <w:sz w:val="24"/>
          <w:szCs w:val="24"/>
        </w:rPr>
        <w:t xml:space="preserve">Рекомендуемая дата внедрения </w:t>
      </w:r>
      <w:r w:rsidR="00C710B5" w:rsidRPr="00C2216F">
        <w:rPr>
          <w:sz w:val="24"/>
          <w:szCs w:val="24"/>
        </w:rPr>
        <w:t xml:space="preserve">– </w:t>
      </w:r>
      <w:r w:rsidR="007A4EE4" w:rsidRPr="00C2216F">
        <w:rPr>
          <w:sz w:val="24"/>
          <w:szCs w:val="24"/>
        </w:rPr>
        <w:t xml:space="preserve">январь </w:t>
      </w:r>
      <w:r w:rsidR="00C710B5" w:rsidRPr="00C2216F">
        <w:rPr>
          <w:sz w:val="24"/>
          <w:szCs w:val="24"/>
        </w:rPr>
        <w:t>2018 г.</w:t>
      </w:r>
    </w:p>
    <w:p w:rsidR="00F74030" w:rsidRPr="00C2216F" w:rsidRDefault="00F74030" w:rsidP="00D617A5">
      <w:pPr>
        <w:jc w:val="both"/>
        <w:rPr>
          <w:color w:val="548DD4"/>
          <w:sz w:val="24"/>
          <w:szCs w:val="24"/>
        </w:rPr>
      </w:pPr>
    </w:p>
    <w:p w:rsidR="00997F31" w:rsidRPr="00C2216F" w:rsidRDefault="00997F31" w:rsidP="00D617A5">
      <w:pPr>
        <w:jc w:val="both"/>
        <w:rPr>
          <w:color w:val="365F91"/>
          <w:sz w:val="24"/>
          <w:szCs w:val="24"/>
        </w:rPr>
      </w:pPr>
    </w:p>
    <w:p w:rsidR="00997F31" w:rsidRPr="00C2216F" w:rsidRDefault="00A8395F" w:rsidP="00A8395F">
      <w:pPr>
        <w:pStyle w:val="10"/>
        <w:numPr>
          <w:ilvl w:val="1"/>
          <w:numId w:val="15"/>
        </w:numPr>
        <w:jc w:val="center"/>
        <w:rPr>
          <w:b/>
          <w:sz w:val="28"/>
          <w:szCs w:val="28"/>
        </w:rPr>
      </w:pPr>
      <w:r>
        <w:rPr>
          <w:b/>
          <w:sz w:val="28"/>
          <w:szCs w:val="28"/>
        </w:rPr>
        <w:t xml:space="preserve">  </w:t>
      </w:r>
      <w:r w:rsidR="00997F31" w:rsidRPr="00C2216F">
        <w:rPr>
          <w:b/>
          <w:sz w:val="28"/>
          <w:szCs w:val="28"/>
        </w:rPr>
        <w:t>Хоз. питьевая вода</w:t>
      </w:r>
    </w:p>
    <w:p w:rsidR="00D617A5" w:rsidRPr="002D2A76" w:rsidRDefault="00D617A5" w:rsidP="00D617A5">
      <w:pPr>
        <w:ind w:firstLine="578"/>
        <w:jc w:val="both"/>
        <w:rPr>
          <w:sz w:val="24"/>
          <w:szCs w:val="24"/>
        </w:rPr>
      </w:pPr>
      <w:r>
        <w:rPr>
          <w:sz w:val="24"/>
          <w:szCs w:val="24"/>
        </w:rPr>
        <w:t xml:space="preserve">Водоснабжение объекта в 2014 году осуществлялось на основании </w:t>
      </w:r>
      <w:r w:rsidR="00E147CE">
        <w:rPr>
          <w:sz w:val="24"/>
          <w:szCs w:val="24"/>
        </w:rPr>
        <w:t xml:space="preserve">контракта </w:t>
      </w:r>
      <w:r>
        <w:rPr>
          <w:sz w:val="24"/>
          <w:szCs w:val="24"/>
        </w:rPr>
        <w:t xml:space="preserve"> №</w:t>
      </w:r>
      <w:r w:rsidR="00E147CE">
        <w:rPr>
          <w:sz w:val="24"/>
          <w:szCs w:val="24"/>
        </w:rPr>
        <w:t>9/1819-К</w:t>
      </w:r>
      <w:r>
        <w:rPr>
          <w:sz w:val="24"/>
          <w:szCs w:val="24"/>
        </w:rPr>
        <w:t xml:space="preserve"> от </w:t>
      </w:r>
      <w:r w:rsidR="00E147CE">
        <w:rPr>
          <w:sz w:val="24"/>
          <w:szCs w:val="24"/>
        </w:rPr>
        <w:t>1.01.2014</w:t>
      </w:r>
      <w:r>
        <w:rPr>
          <w:sz w:val="24"/>
          <w:szCs w:val="24"/>
        </w:rPr>
        <w:t xml:space="preserve"> г. </w:t>
      </w:r>
      <w:r w:rsidR="00F0360F">
        <w:rPr>
          <w:sz w:val="24"/>
          <w:szCs w:val="24"/>
        </w:rPr>
        <w:t>с МУП «Водоканал»</w:t>
      </w:r>
      <w:r>
        <w:rPr>
          <w:sz w:val="24"/>
          <w:szCs w:val="24"/>
        </w:rPr>
        <w:t xml:space="preserve"> по одному вводу воды. В договоре отсутствует методика расчета объема потребления воды</w:t>
      </w:r>
      <w:r w:rsidRPr="002112D9">
        <w:rPr>
          <w:sz w:val="24"/>
          <w:szCs w:val="24"/>
        </w:rPr>
        <w:t xml:space="preserve"> </w:t>
      </w:r>
      <w:r>
        <w:rPr>
          <w:sz w:val="24"/>
          <w:szCs w:val="24"/>
        </w:rPr>
        <w:t>и расчет договорного объема годового и помесячного потребления воды.</w:t>
      </w:r>
    </w:p>
    <w:p w:rsidR="00D617A5" w:rsidRPr="002D2A76" w:rsidRDefault="00D617A5" w:rsidP="00A27078">
      <w:pPr>
        <w:ind w:firstLine="567"/>
        <w:rPr>
          <w:b/>
          <w:sz w:val="10"/>
          <w:szCs w:val="10"/>
        </w:rPr>
      </w:pPr>
      <w:r>
        <w:rPr>
          <w:sz w:val="24"/>
          <w:szCs w:val="24"/>
        </w:rPr>
        <w:t>Максимальное потребление воды приходится на рабочее время организации.</w:t>
      </w:r>
    </w:p>
    <w:p w:rsidR="00E147CE" w:rsidRDefault="00E147CE" w:rsidP="00E147CE">
      <w:pPr>
        <w:pStyle w:val="ab"/>
        <w:ind w:left="720"/>
        <w:jc w:val="center"/>
        <w:rPr>
          <w:b/>
          <w:sz w:val="24"/>
          <w:szCs w:val="24"/>
        </w:rPr>
      </w:pPr>
    </w:p>
    <w:p w:rsidR="00E147CE" w:rsidRPr="00C2216F" w:rsidRDefault="00E147CE" w:rsidP="00E147CE">
      <w:pPr>
        <w:pStyle w:val="ab"/>
        <w:ind w:left="720"/>
        <w:jc w:val="center"/>
        <w:rPr>
          <w:b/>
          <w:sz w:val="24"/>
          <w:szCs w:val="24"/>
        </w:rPr>
      </w:pPr>
      <w:r w:rsidRPr="00C2216F">
        <w:rPr>
          <w:b/>
          <w:sz w:val="24"/>
          <w:szCs w:val="24"/>
        </w:rPr>
        <w:t xml:space="preserve">Фактическое потребление </w:t>
      </w:r>
      <w:r>
        <w:rPr>
          <w:b/>
          <w:sz w:val="24"/>
          <w:szCs w:val="24"/>
        </w:rPr>
        <w:t>хоз. питьевой воды</w:t>
      </w:r>
    </w:p>
    <w:p w:rsidR="00E147CE" w:rsidRPr="00C2216F" w:rsidRDefault="00E147CE" w:rsidP="00E147CE">
      <w:pPr>
        <w:pStyle w:val="ab"/>
        <w:ind w:left="720"/>
        <w:jc w:val="right"/>
        <w:rPr>
          <w:b/>
          <w:sz w:val="28"/>
        </w:rPr>
      </w:pPr>
      <w:r w:rsidRPr="00C2216F">
        <w:rPr>
          <w:sz w:val="24"/>
          <w:szCs w:val="24"/>
        </w:rPr>
        <w:t>Таблица 22</w:t>
      </w:r>
    </w:p>
    <w:tbl>
      <w:tblPr>
        <w:tblW w:w="93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701"/>
        <w:gridCol w:w="2240"/>
        <w:gridCol w:w="2126"/>
      </w:tblGrid>
      <w:tr w:rsidR="00E147CE" w:rsidRPr="00C2216F" w:rsidTr="00E147CE">
        <w:tc>
          <w:tcPr>
            <w:tcW w:w="3260" w:type="dxa"/>
          </w:tcPr>
          <w:p w:rsidR="00E147CE" w:rsidRPr="00C2216F" w:rsidRDefault="00E147CE" w:rsidP="00641117">
            <w:pPr>
              <w:pStyle w:val="10"/>
              <w:jc w:val="center"/>
              <w:rPr>
                <w:sz w:val="24"/>
                <w:szCs w:val="24"/>
              </w:rPr>
            </w:pPr>
            <w:r w:rsidRPr="00C2216F">
              <w:rPr>
                <w:sz w:val="24"/>
                <w:szCs w:val="24"/>
              </w:rPr>
              <w:t>Год</w:t>
            </w:r>
          </w:p>
        </w:tc>
        <w:tc>
          <w:tcPr>
            <w:tcW w:w="1701" w:type="dxa"/>
          </w:tcPr>
          <w:p w:rsidR="00E147CE" w:rsidRPr="00C2216F" w:rsidRDefault="00E147CE" w:rsidP="00641117">
            <w:pPr>
              <w:pStyle w:val="10"/>
              <w:jc w:val="center"/>
              <w:rPr>
                <w:sz w:val="24"/>
                <w:szCs w:val="24"/>
              </w:rPr>
            </w:pPr>
            <w:r w:rsidRPr="00C2216F">
              <w:rPr>
                <w:sz w:val="24"/>
                <w:szCs w:val="24"/>
              </w:rPr>
              <w:t>Тариф*, руб./</w:t>
            </w:r>
            <w:proofErr w:type="spellStart"/>
            <w:r w:rsidRPr="00C2216F">
              <w:rPr>
                <w:sz w:val="24"/>
                <w:szCs w:val="24"/>
              </w:rPr>
              <w:t>куб.м</w:t>
            </w:r>
            <w:proofErr w:type="spellEnd"/>
            <w:r w:rsidRPr="00C2216F">
              <w:rPr>
                <w:sz w:val="24"/>
                <w:szCs w:val="24"/>
              </w:rPr>
              <w:t>.</w:t>
            </w:r>
          </w:p>
        </w:tc>
        <w:tc>
          <w:tcPr>
            <w:tcW w:w="2240" w:type="dxa"/>
          </w:tcPr>
          <w:p w:rsidR="00E147CE" w:rsidRPr="00C2216F" w:rsidRDefault="00E147CE" w:rsidP="00641117">
            <w:pPr>
              <w:pStyle w:val="10"/>
              <w:jc w:val="center"/>
              <w:rPr>
                <w:sz w:val="24"/>
                <w:szCs w:val="24"/>
              </w:rPr>
            </w:pPr>
            <w:r w:rsidRPr="00C2216F">
              <w:rPr>
                <w:sz w:val="24"/>
                <w:szCs w:val="24"/>
              </w:rPr>
              <w:t xml:space="preserve">Потребление, </w:t>
            </w:r>
            <w:proofErr w:type="spellStart"/>
            <w:r>
              <w:rPr>
                <w:sz w:val="24"/>
                <w:szCs w:val="24"/>
              </w:rPr>
              <w:t>куб.м</w:t>
            </w:r>
            <w:proofErr w:type="spellEnd"/>
            <w:r>
              <w:rPr>
                <w:sz w:val="24"/>
                <w:szCs w:val="24"/>
              </w:rPr>
              <w:t>.</w:t>
            </w:r>
          </w:p>
        </w:tc>
        <w:tc>
          <w:tcPr>
            <w:tcW w:w="2126" w:type="dxa"/>
          </w:tcPr>
          <w:p w:rsidR="00E147CE" w:rsidRPr="00C2216F" w:rsidRDefault="00E147CE" w:rsidP="00641117">
            <w:pPr>
              <w:pStyle w:val="10"/>
              <w:jc w:val="center"/>
              <w:rPr>
                <w:sz w:val="24"/>
                <w:szCs w:val="24"/>
              </w:rPr>
            </w:pPr>
            <w:r w:rsidRPr="00C2216F">
              <w:rPr>
                <w:sz w:val="24"/>
                <w:szCs w:val="24"/>
              </w:rPr>
              <w:t xml:space="preserve">Потребление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w:t>
            </w:r>
          </w:p>
        </w:tc>
      </w:tr>
      <w:tr w:rsidR="00E147CE" w:rsidRPr="00C2216F" w:rsidTr="00E147CE">
        <w:tc>
          <w:tcPr>
            <w:tcW w:w="3260" w:type="dxa"/>
          </w:tcPr>
          <w:p w:rsidR="00E147CE" w:rsidRPr="00C2216F" w:rsidRDefault="00E147CE" w:rsidP="00641117">
            <w:pPr>
              <w:pStyle w:val="10"/>
              <w:jc w:val="center"/>
              <w:rPr>
                <w:sz w:val="24"/>
                <w:szCs w:val="24"/>
              </w:rPr>
            </w:pPr>
            <w:r w:rsidRPr="00C2216F">
              <w:rPr>
                <w:sz w:val="24"/>
                <w:szCs w:val="24"/>
              </w:rPr>
              <w:t>2012</w:t>
            </w:r>
          </w:p>
        </w:tc>
        <w:tc>
          <w:tcPr>
            <w:tcW w:w="1701" w:type="dxa"/>
          </w:tcPr>
          <w:p w:rsidR="00E147CE" w:rsidRPr="00C2216F" w:rsidRDefault="00E147CE" w:rsidP="00641117">
            <w:pPr>
              <w:pStyle w:val="10"/>
              <w:jc w:val="center"/>
              <w:rPr>
                <w:sz w:val="24"/>
                <w:szCs w:val="24"/>
              </w:rPr>
            </w:pPr>
            <w:r>
              <w:rPr>
                <w:sz w:val="24"/>
                <w:szCs w:val="24"/>
              </w:rPr>
              <w:t>28,2</w:t>
            </w:r>
          </w:p>
        </w:tc>
        <w:tc>
          <w:tcPr>
            <w:tcW w:w="2240" w:type="dxa"/>
          </w:tcPr>
          <w:p w:rsidR="00E147CE" w:rsidRPr="00C2216F" w:rsidRDefault="00E147CE" w:rsidP="00641117">
            <w:pPr>
              <w:pStyle w:val="10"/>
              <w:jc w:val="center"/>
              <w:rPr>
                <w:sz w:val="24"/>
                <w:szCs w:val="24"/>
              </w:rPr>
            </w:pPr>
            <w:r>
              <w:rPr>
                <w:sz w:val="24"/>
                <w:szCs w:val="24"/>
              </w:rPr>
              <w:t>9,88</w:t>
            </w:r>
          </w:p>
        </w:tc>
        <w:tc>
          <w:tcPr>
            <w:tcW w:w="2126" w:type="dxa"/>
          </w:tcPr>
          <w:p w:rsidR="00E147CE" w:rsidRPr="00C2216F" w:rsidRDefault="00E147CE" w:rsidP="00641117">
            <w:pPr>
              <w:pStyle w:val="10"/>
              <w:jc w:val="center"/>
              <w:rPr>
                <w:sz w:val="24"/>
                <w:szCs w:val="24"/>
              </w:rPr>
            </w:pPr>
            <w:r w:rsidRPr="00C2216F">
              <w:rPr>
                <w:sz w:val="24"/>
                <w:szCs w:val="24"/>
              </w:rPr>
              <w:t>278,59</w:t>
            </w:r>
          </w:p>
        </w:tc>
      </w:tr>
      <w:tr w:rsidR="00E147CE" w:rsidRPr="00C2216F" w:rsidTr="00E147CE">
        <w:tc>
          <w:tcPr>
            <w:tcW w:w="3260" w:type="dxa"/>
          </w:tcPr>
          <w:p w:rsidR="00E147CE" w:rsidRPr="00C2216F" w:rsidRDefault="00E147CE" w:rsidP="00641117">
            <w:pPr>
              <w:pStyle w:val="10"/>
              <w:jc w:val="center"/>
              <w:rPr>
                <w:sz w:val="24"/>
                <w:szCs w:val="24"/>
              </w:rPr>
            </w:pPr>
            <w:r w:rsidRPr="00C2216F">
              <w:rPr>
                <w:sz w:val="24"/>
                <w:szCs w:val="24"/>
              </w:rPr>
              <w:t>2013</w:t>
            </w:r>
          </w:p>
        </w:tc>
        <w:tc>
          <w:tcPr>
            <w:tcW w:w="1701" w:type="dxa"/>
          </w:tcPr>
          <w:p w:rsidR="00E147CE" w:rsidRPr="00C2216F" w:rsidRDefault="00E147CE" w:rsidP="00641117">
            <w:pPr>
              <w:pStyle w:val="10"/>
              <w:jc w:val="center"/>
              <w:rPr>
                <w:sz w:val="24"/>
                <w:szCs w:val="24"/>
              </w:rPr>
            </w:pPr>
            <w:r>
              <w:rPr>
                <w:sz w:val="24"/>
                <w:szCs w:val="24"/>
              </w:rPr>
              <w:t>40,36</w:t>
            </w:r>
          </w:p>
        </w:tc>
        <w:tc>
          <w:tcPr>
            <w:tcW w:w="2240" w:type="dxa"/>
          </w:tcPr>
          <w:p w:rsidR="00E147CE" w:rsidRPr="00C2216F" w:rsidRDefault="00E147CE" w:rsidP="00641117">
            <w:pPr>
              <w:pStyle w:val="10"/>
              <w:jc w:val="center"/>
              <w:rPr>
                <w:sz w:val="24"/>
                <w:szCs w:val="24"/>
              </w:rPr>
            </w:pPr>
            <w:r>
              <w:rPr>
                <w:sz w:val="24"/>
                <w:szCs w:val="24"/>
              </w:rPr>
              <w:t>5,412</w:t>
            </w:r>
          </w:p>
        </w:tc>
        <w:tc>
          <w:tcPr>
            <w:tcW w:w="2126" w:type="dxa"/>
          </w:tcPr>
          <w:p w:rsidR="00E147CE" w:rsidRPr="00C2216F" w:rsidRDefault="00E147CE" w:rsidP="00641117">
            <w:pPr>
              <w:pStyle w:val="10"/>
              <w:jc w:val="center"/>
              <w:rPr>
                <w:sz w:val="24"/>
                <w:szCs w:val="24"/>
              </w:rPr>
            </w:pPr>
            <w:r w:rsidRPr="00C2216F">
              <w:rPr>
                <w:sz w:val="24"/>
                <w:szCs w:val="24"/>
              </w:rPr>
              <w:t>218,39</w:t>
            </w:r>
          </w:p>
        </w:tc>
      </w:tr>
      <w:tr w:rsidR="00E147CE" w:rsidRPr="00C2216F" w:rsidTr="00E147CE">
        <w:tc>
          <w:tcPr>
            <w:tcW w:w="3260" w:type="dxa"/>
          </w:tcPr>
          <w:p w:rsidR="00E147CE" w:rsidRPr="00C2216F" w:rsidRDefault="00E147CE" w:rsidP="00641117">
            <w:pPr>
              <w:pStyle w:val="10"/>
              <w:jc w:val="center"/>
              <w:rPr>
                <w:sz w:val="24"/>
                <w:szCs w:val="24"/>
              </w:rPr>
            </w:pPr>
            <w:r w:rsidRPr="00C2216F">
              <w:rPr>
                <w:sz w:val="24"/>
                <w:szCs w:val="24"/>
              </w:rPr>
              <w:t>2014</w:t>
            </w:r>
          </w:p>
        </w:tc>
        <w:tc>
          <w:tcPr>
            <w:tcW w:w="1701" w:type="dxa"/>
          </w:tcPr>
          <w:p w:rsidR="00E147CE" w:rsidRPr="00C2216F" w:rsidRDefault="00572192" w:rsidP="00641117">
            <w:pPr>
              <w:pStyle w:val="10"/>
              <w:jc w:val="center"/>
              <w:rPr>
                <w:sz w:val="24"/>
                <w:szCs w:val="24"/>
              </w:rPr>
            </w:pPr>
            <w:r>
              <w:rPr>
                <w:sz w:val="24"/>
                <w:szCs w:val="24"/>
              </w:rPr>
              <w:t>48</w:t>
            </w:r>
          </w:p>
        </w:tc>
        <w:tc>
          <w:tcPr>
            <w:tcW w:w="2240" w:type="dxa"/>
          </w:tcPr>
          <w:p w:rsidR="00E147CE" w:rsidRPr="00C2216F" w:rsidRDefault="00E147CE" w:rsidP="00572192">
            <w:pPr>
              <w:pStyle w:val="10"/>
              <w:jc w:val="center"/>
              <w:rPr>
                <w:sz w:val="24"/>
                <w:szCs w:val="24"/>
              </w:rPr>
            </w:pPr>
            <w:r>
              <w:rPr>
                <w:sz w:val="24"/>
                <w:szCs w:val="24"/>
              </w:rPr>
              <w:t>5,</w:t>
            </w:r>
            <w:r w:rsidR="00572192">
              <w:rPr>
                <w:sz w:val="24"/>
                <w:szCs w:val="24"/>
              </w:rPr>
              <w:t>53</w:t>
            </w:r>
          </w:p>
        </w:tc>
        <w:tc>
          <w:tcPr>
            <w:tcW w:w="2126" w:type="dxa"/>
          </w:tcPr>
          <w:p w:rsidR="00E147CE" w:rsidRPr="00C2216F" w:rsidRDefault="00E147CE" w:rsidP="00641117">
            <w:pPr>
              <w:pStyle w:val="10"/>
              <w:jc w:val="center"/>
              <w:rPr>
                <w:sz w:val="24"/>
                <w:szCs w:val="24"/>
              </w:rPr>
            </w:pPr>
            <w:r w:rsidRPr="00C2216F">
              <w:rPr>
                <w:sz w:val="24"/>
                <w:szCs w:val="24"/>
              </w:rPr>
              <w:t>262,67</w:t>
            </w:r>
          </w:p>
        </w:tc>
      </w:tr>
    </w:tbl>
    <w:p w:rsidR="00E147CE" w:rsidRPr="002112D9" w:rsidRDefault="00E147CE" w:rsidP="00E147CE">
      <w:pPr>
        <w:ind w:left="284"/>
        <w:jc w:val="both"/>
        <w:rPr>
          <w:sz w:val="18"/>
          <w:szCs w:val="18"/>
        </w:rPr>
      </w:pPr>
      <w:r w:rsidRPr="002112D9">
        <w:rPr>
          <w:sz w:val="18"/>
          <w:szCs w:val="18"/>
        </w:rPr>
        <w:t xml:space="preserve">*среднее значение тарифа. </w:t>
      </w:r>
    </w:p>
    <w:p w:rsidR="00E147CE" w:rsidRDefault="00E147CE" w:rsidP="00E147CE">
      <w:pPr>
        <w:ind w:firstLine="567"/>
        <w:jc w:val="both"/>
        <w:rPr>
          <w:sz w:val="24"/>
          <w:szCs w:val="24"/>
        </w:rPr>
      </w:pPr>
      <w:r w:rsidRPr="00C2216F">
        <w:rPr>
          <w:sz w:val="24"/>
          <w:szCs w:val="24"/>
        </w:rPr>
        <w:t xml:space="preserve">Тариф ежегодно изменяется. Изменение  зависит от тарифа установленного региональным органом регулирования. Состояние системы водоснабжения удовлетворительное. </w:t>
      </w:r>
    </w:p>
    <w:p w:rsidR="00E147CE" w:rsidRDefault="00E147CE" w:rsidP="00E147CE">
      <w:pPr>
        <w:autoSpaceDE w:val="0"/>
        <w:autoSpaceDN w:val="0"/>
        <w:adjustRightInd w:val="0"/>
        <w:ind w:firstLine="540"/>
        <w:jc w:val="both"/>
        <w:rPr>
          <w:sz w:val="24"/>
          <w:szCs w:val="24"/>
        </w:rPr>
      </w:pPr>
      <w:r w:rsidRPr="00AB4013">
        <w:rPr>
          <w:sz w:val="24"/>
          <w:szCs w:val="24"/>
        </w:rPr>
        <w:t xml:space="preserve">При проведении энергетического обследования </w:t>
      </w:r>
      <w:r w:rsidRPr="00C2216F">
        <w:rPr>
          <w:sz w:val="24"/>
          <w:szCs w:val="24"/>
        </w:rPr>
        <w:t>ГАУЗ «Республиканский детский психоневрологический санаторий»</w:t>
      </w:r>
      <w:r w:rsidRPr="00AB4013">
        <w:rPr>
          <w:sz w:val="24"/>
          <w:szCs w:val="24"/>
        </w:rPr>
        <w:t xml:space="preserve"> выявлено, что тариф</w:t>
      </w:r>
      <w:r w:rsidRPr="0016783D">
        <w:rPr>
          <w:sz w:val="24"/>
          <w:szCs w:val="24"/>
        </w:rPr>
        <w:t xml:space="preserve"> ежегодно увеличивается. Увеличение </w:t>
      </w:r>
      <w:r w:rsidRPr="0016783D">
        <w:rPr>
          <w:sz w:val="24"/>
          <w:szCs w:val="24"/>
        </w:rPr>
        <w:lastRenderedPageBreak/>
        <w:t>зависит от тарифа установленного региональным органом регулирования</w:t>
      </w:r>
      <w:r>
        <w:rPr>
          <w:sz w:val="24"/>
          <w:szCs w:val="24"/>
        </w:rPr>
        <w:t xml:space="preserve">. Увеличение тарифа в 2014 году по сравнению с 2013 годом составило  </w:t>
      </w:r>
      <w:r w:rsidR="00572192">
        <w:rPr>
          <w:sz w:val="24"/>
          <w:szCs w:val="24"/>
        </w:rPr>
        <w:t>16</w:t>
      </w:r>
      <w:r>
        <w:rPr>
          <w:sz w:val="24"/>
          <w:szCs w:val="24"/>
        </w:rPr>
        <w:t xml:space="preserve">%, а по сравнению с 2012 годом увеличение </w:t>
      </w:r>
      <w:r w:rsidR="009E4C18">
        <w:rPr>
          <w:sz w:val="24"/>
          <w:szCs w:val="24"/>
        </w:rPr>
        <w:t xml:space="preserve"> на 46</w:t>
      </w:r>
      <w:r>
        <w:rPr>
          <w:sz w:val="24"/>
          <w:szCs w:val="24"/>
        </w:rPr>
        <w:t>%.</w:t>
      </w:r>
    </w:p>
    <w:p w:rsidR="00E147CE" w:rsidRPr="002D2A76" w:rsidRDefault="00E147CE" w:rsidP="00E147CE">
      <w:pPr>
        <w:ind w:left="284"/>
        <w:jc w:val="both"/>
        <w:rPr>
          <w:sz w:val="24"/>
          <w:szCs w:val="24"/>
        </w:rPr>
      </w:pPr>
      <w:r w:rsidRPr="002D2A76">
        <w:rPr>
          <w:sz w:val="24"/>
          <w:szCs w:val="24"/>
        </w:rPr>
        <w:t xml:space="preserve">Состояние системы водоснабжения удовлетворительное. </w:t>
      </w:r>
    </w:p>
    <w:p w:rsidR="00E147CE" w:rsidRDefault="00E147CE" w:rsidP="00E147CE">
      <w:pPr>
        <w:jc w:val="both"/>
        <w:rPr>
          <w:b/>
          <w:sz w:val="24"/>
          <w:szCs w:val="24"/>
        </w:rPr>
      </w:pPr>
      <w:r>
        <w:rPr>
          <w:sz w:val="24"/>
          <w:szCs w:val="24"/>
        </w:rPr>
        <w:t>Инструментальные замеры по водоснабжению не проводились.</w:t>
      </w:r>
    </w:p>
    <w:p w:rsidR="00E147CE" w:rsidRDefault="00E147CE" w:rsidP="00D617A5">
      <w:pPr>
        <w:jc w:val="center"/>
        <w:rPr>
          <w:b/>
          <w:sz w:val="24"/>
          <w:szCs w:val="24"/>
        </w:rPr>
      </w:pPr>
    </w:p>
    <w:p w:rsidR="007A4EE4" w:rsidRPr="00C2216F" w:rsidRDefault="007A4EE4" w:rsidP="00D617A5">
      <w:pPr>
        <w:jc w:val="center"/>
        <w:rPr>
          <w:b/>
          <w:sz w:val="24"/>
          <w:szCs w:val="24"/>
        </w:rPr>
      </w:pPr>
      <w:r w:rsidRPr="00C2216F">
        <w:rPr>
          <w:b/>
          <w:sz w:val="24"/>
          <w:szCs w:val="24"/>
        </w:rPr>
        <w:t>Расчет нормативного потребления хоз. питьевой воды</w:t>
      </w:r>
    </w:p>
    <w:p w:rsidR="009E4C18" w:rsidRDefault="009E4C18" w:rsidP="009E4C18">
      <w:pPr>
        <w:autoSpaceDE w:val="0"/>
        <w:autoSpaceDN w:val="0"/>
        <w:adjustRightInd w:val="0"/>
        <w:ind w:firstLine="540"/>
        <w:jc w:val="both"/>
        <w:rPr>
          <w:sz w:val="24"/>
          <w:szCs w:val="24"/>
        </w:rPr>
      </w:pPr>
      <w:r>
        <w:rPr>
          <w:sz w:val="24"/>
          <w:szCs w:val="24"/>
        </w:rPr>
        <w:t>Сведения об оснащенности системы используемого оборудования узлами (приборами) коммерческого учета приведены в таблице 21.</w:t>
      </w:r>
    </w:p>
    <w:p w:rsidR="009E4C18" w:rsidRDefault="009E4C18" w:rsidP="00D617A5">
      <w:pPr>
        <w:pStyle w:val="ab"/>
        <w:jc w:val="center"/>
        <w:rPr>
          <w:sz w:val="24"/>
          <w:szCs w:val="24"/>
        </w:rPr>
      </w:pPr>
    </w:p>
    <w:p w:rsidR="007A4EE4" w:rsidRPr="00C2216F" w:rsidRDefault="007A4EE4" w:rsidP="00D617A5">
      <w:pPr>
        <w:pStyle w:val="ab"/>
        <w:jc w:val="center"/>
        <w:rPr>
          <w:sz w:val="24"/>
          <w:szCs w:val="24"/>
        </w:rPr>
      </w:pPr>
      <w:r w:rsidRPr="00C2216F">
        <w:rPr>
          <w:sz w:val="24"/>
          <w:szCs w:val="24"/>
        </w:rPr>
        <w:t>Наличие приборов учета</w:t>
      </w:r>
    </w:p>
    <w:p w:rsidR="007A4EE4" w:rsidRPr="00C2216F" w:rsidRDefault="007A4EE4" w:rsidP="00D617A5">
      <w:pPr>
        <w:pStyle w:val="ab"/>
        <w:jc w:val="right"/>
        <w:rPr>
          <w:sz w:val="24"/>
          <w:szCs w:val="24"/>
        </w:rPr>
      </w:pPr>
      <w:r w:rsidRPr="00C2216F">
        <w:rPr>
          <w:sz w:val="24"/>
          <w:szCs w:val="24"/>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327"/>
        <w:gridCol w:w="2327"/>
        <w:gridCol w:w="1584"/>
        <w:gridCol w:w="1352"/>
        <w:gridCol w:w="1104"/>
      </w:tblGrid>
      <w:tr w:rsidR="007A4EE4" w:rsidRPr="00C2216F" w:rsidTr="00EC0873">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 xml:space="preserve">№ </w:t>
            </w:r>
            <w:proofErr w:type="gramStart"/>
            <w:r w:rsidRPr="00C2216F">
              <w:rPr>
                <w:sz w:val="24"/>
                <w:szCs w:val="24"/>
              </w:rPr>
              <w:t>п</w:t>
            </w:r>
            <w:proofErr w:type="gramEnd"/>
            <w:r w:rsidRPr="00C2216F">
              <w:rPr>
                <w:sz w:val="24"/>
                <w:szCs w:val="24"/>
              </w:rPr>
              <w:t xml:space="preserve">/п </w:t>
            </w:r>
          </w:p>
        </w:tc>
        <w:tc>
          <w:tcPr>
            <w:tcW w:w="2327" w:type="dxa"/>
            <w:tcBorders>
              <w:top w:val="single" w:sz="4" w:space="0" w:color="auto"/>
              <w:left w:val="single" w:sz="4" w:space="0" w:color="auto"/>
              <w:bottom w:val="single" w:sz="4" w:space="0" w:color="auto"/>
              <w:right w:val="single" w:sz="4" w:space="0" w:color="auto"/>
            </w:tcBorders>
          </w:tcPr>
          <w:p w:rsidR="007A4EE4" w:rsidRPr="00C2216F" w:rsidRDefault="007A4EE4" w:rsidP="00D617A5">
            <w:pPr>
              <w:pStyle w:val="ab"/>
              <w:rPr>
                <w:sz w:val="24"/>
                <w:szCs w:val="24"/>
              </w:rPr>
            </w:pPr>
            <w:r w:rsidRPr="00C2216F">
              <w:rPr>
                <w:sz w:val="24"/>
                <w:szCs w:val="24"/>
              </w:rPr>
              <w:t>Наименование, марка</w:t>
            </w:r>
          </w:p>
          <w:p w:rsidR="007A4EE4" w:rsidRPr="00C2216F" w:rsidRDefault="007A4EE4" w:rsidP="00D617A5">
            <w:pPr>
              <w:pStyle w:val="ab"/>
              <w:rPr>
                <w:sz w:val="24"/>
                <w:szCs w:val="24"/>
              </w:rPr>
            </w:pPr>
            <w:r w:rsidRPr="00C2216F">
              <w:rPr>
                <w:sz w:val="24"/>
                <w:szCs w:val="24"/>
              </w:rPr>
              <w:t>электросчетчика</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rPr>
                <w:sz w:val="24"/>
                <w:szCs w:val="24"/>
              </w:rPr>
            </w:pPr>
            <w:r w:rsidRPr="00C2216F">
              <w:rPr>
                <w:sz w:val="24"/>
                <w:szCs w:val="24"/>
              </w:rPr>
              <w:t>Класс точности</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F0360F">
            <w:pPr>
              <w:pStyle w:val="ab"/>
              <w:rPr>
                <w:sz w:val="24"/>
                <w:szCs w:val="24"/>
              </w:rPr>
            </w:pPr>
            <w:r w:rsidRPr="00C2216F">
              <w:rPr>
                <w:sz w:val="24"/>
                <w:szCs w:val="24"/>
              </w:rPr>
              <w:t xml:space="preserve">Количество </w:t>
            </w:r>
            <w:r w:rsidR="00F0360F">
              <w:rPr>
                <w:sz w:val="24"/>
                <w:szCs w:val="24"/>
              </w:rPr>
              <w:t>счетчиков</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rPr>
                <w:sz w:val="24"/>
                <w:szCs w:val="24"/>
              </w:rPr>
            </w:pPr>
            <w:r w:rsidRPr="00C2216F">
              <w:rPr>
                <w:sz w:val="24"/>
                <w:szCs w:val="24"/>
              </w:rPr>
              <w:t>Год установки</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rPr>
                <w:sz w:val="24"/>
                <w:szCs w:val="24"/>
              </w:rPr>
            </w:pPr>
            <w:r w:rsidRPr="00C2216F">
              <w:rPr>
                <w:sz w:val="24"/>
                <w:szCs w:val="24"/>
              </w:rPr>
              <w:t>Срок последующей поверки</w:t>
            </w:r>
          </w:p>
        </w:tc>
      </w:tr>
      <w:tr w:rsidR="007A4EE4" w:rsidRPr="00C2216F" w:rsidTr="00EC0873">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1</w:t>
            </w:r>
          </w:p>
        </w:tc>
        <w:tc>
          <w:tcPr>
            <w:tcW w:w="2327" w:type="dxa"/>
            <w:tcBorders>
              <w:top w:val="single" w:sz="4" w:space="0" w:color="auto"/>
              <w:left w:val="single" w:sz="4" w:space="0" w:color="auto"/>
              <w:bottom w:val="single" w:sz="4" w:space="0" w:color="auto"/>
              <w:right w:val="single" w:sz="4" w:space="0" w:color="auto"/>
            </w:tcBorders>
          </w:tcPr>
          <w:p w:rsidR="007A4EE4" w:rsidRPr="00C2216F" w:rsidRDefault="007A4EE4" w:rsidP="00D617A5">
            <w:pPr>
              <w:pStyle w:val="ab"/>
              <w:jc w:val="center"/>
              <w:rPr>
                <w:sz w:val="24"/>
                <w:szCs w:val="24"/>
              </w:rPr>
            </w:pPr>
            <w:r w:rsidRPr="00C2216F">
              <w:rPr>
                <w:sz w:val="24"/>
                <w:szCs w:val="24"/>
              </w:rPr>
              <w:t>СХВ</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1,0</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2007</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A4EE4" w:rsidRPr="00C2216F" w:rsidRDefault="007A4EE4" w:rsidP="00D617A5">
            <w:pPr>
              <w:pStyle w:val="ab"/>
              <w:jc w:val="center"/>
              <w:rPr>
                <w:sz w:val="24"/>
                <w:szCs w:val="24"/>
              </w:rPr>
            </w:pPr>
            <w:r w:rsidRPr="00C2216F">
              <w:rPr>
                <w:sz w:val="24"/>
                <w:szCs w:val="24"/>
              </w:rPr>
              <w:t>2017</w:t>
            </w:r>
          </w:p>
        </w:tc>
      </w:tr>
    </w:tbl>
    <w:p w:rsidR="009E4C18" w:rsidRPr="00FA559B" w:rsidRDefault="009E4C18" w:rsidP="009E4C18">
      <w:pPr>
        <w:pStyle w:val="ab"/>
        <w:jc w:val="both"/>
        <w:rPr>
          <w:sz w:val="24"/>
          <w:szCs w:val="24"/>
        </w:rPr>
      </w:pPr>
      <w:r w:rsidRPr="00FA559B">
        <w:rPr>
          <w:sz w:val="24"/>
          <w:szCs w:val="24"/>
        </w:rPr>
        <w:t xml:space="preserve">Оснащенность приборами учета </w:t>
      </w:r>
      <w:r>
        <w:rPr>
          <w:sz w:val="24"/>
          <w:szCs w:val="24"/>
        </w:rPr>
        <w:t xml:space="preserve">составляет 100%. </w:t>
      </w:r>
      <w:r w:rsidR="00F0360F">
        <w:rPr>
          <w:sz w:val="24"/>
          <w:szCs w:val="24"/>
        </w:rPr>
        <w:t>В пропускном пункте водоснабжение отсутству</w:t>
      </w:r>
      <w:r w:rsidR="00A27078">
        <w:rPr>
          <w:sz w:val="24"/>
          <w:szCs w:val="24"/>
        </w:rPr>
        <w:t>ет</w:t>
      </w:r>
      <w:r w:rsidR="00F0636A">
        <w:rPr>
          <w:sz w:val="24"/>
          <w:szCs w:val="24"/>
        </w:rPr>
        <w:t>. Количество вводов – 2шт.</w:t>
      </w:r>
    </w:p>
    <w:p w:rsidR="00B6605F" w:rsidRPr="00C2216F" w:rsidRDefault="00B6605F" w:rsidP="00D617A5">
      <w:pPr>
        <w:pStyle w:val="ab"/>
        <w:jc w:val="center"/>
        <w:rPr>
          <w:b/>
          <w:sz w:val="24"/>
          <w:szCs w:val="24"/>
        </w:rPr>
      </w:pPr>
    </w:p>
    <w:p w:rsidR="00997F31" w:rsidRPr="00C2216F" w:rsidRDefault="00997F31" w:rsidP="00D617A5">
      <w:pPr>
        <w:rPr>
          <w:b/>
          <w:sz w:val="10"/>
          <w:szCs w:val="10"/>
        </w:rPr>
      </w:pPr>
    </w:p>
    <w:p w:rsidR="00997F31" w:rsidRPr="00C2216F" w:rsidRDefault="00997F31" w:rsidP="00D617A5">
      <w:pPr>
        <w:rPr>
          <w:sz w:val="24"/>
          <w:szCs w:val="24"/>
        </w:rPr>
      </w:pPr>
      <w:r w:rsidRPr="00C2216F">
        <w:rPr>
          <w:sz w:val="24"/>
          <w:szCs w:val="24"/>
        </w:rPr>
        <w:t>Нормативное потребление хоз. питьевой воды рассчитывается по формуле:</w:t>
      </w:r>
    </w:p>
    <w:p w:rsidR="00997F31" w:rsidRPr="00C2216F" w:rsidRDefault="00997F31" w:rsidP="00D617A5">
      <w:pPr>
        <w:jc w:val="center"/>
        <w:rPr>
          <w:sz w:val="24"/>
          <w:szCs w:val="24"/>
        </w:rPr>
      </w:pPr>
      <w:r w:rsidRPr="00C2216F">
        <w:rPr>
          <w:sz w:val="24"/>
          <w:szCs w:val="24"/>
        </w:rPr>
        <w:t>М = а * m * Z  * 10</w:t>
      </w:r>
      <w:r w:rsidRPr="00C2216F">
        <w:rPr>
          <w:sz w:val="24"/>
          <w:szCs w:val="24"/>
          <w:vertAlign w:val="superscript"/>
        </w:rPr>
        <w:t>-3</w:t>
      </w:r>
      <w:r w:rsidRPr="00C2216F">
        <w:rPr>
          <w:sz w:val="24"/>
          <w:szCs w:val="24"/>
        </w:rPr>
        <w:t xml:space="preserve"> (м</w:t>
      </w:r>
      <w:r w:rsidRPr="00C2216F">
        <w:rPr>
          <w:sz w:val="24"/>
          <w:szCs w:val="24"/>
          <w:vertAlign w:val="superscript"/>
        </w:rPr>
        <w:t>3</w:t>
      </w:r>
      <w:r w:rsidRPr="00C2216F">
        <w:rPr>
          <w:sz w:val="24"/>
          <w:szCs w:val="24"/>
        </w:rPr>
        <w:t>)</w:t>
      </w:r>
    </w:p>
    <w:p w:rsidR="00997F31" w:rsidRPr="00C2216F" w:rsidRDefault="00997F31" w:rsidP="00D617A5">
      <w:pPr>
        <w:jc w:val="both"/>
        <w:rPr>
          <w:sz w:val="24"/>
          <w:szCs w:val="24"/>
        </w:rPr>
      </w:pPr>
      <w:r w:rsidRPr="00C2216F">
        <w:rPr>
          <w:sz w:val="24"/>
          <w:szCs w:val="24"/>
        </w:rPr>
        <w:t xml:space="preserve">   где:</w:t>
      </w:r>
    </w:p>
    <w:p w:rsidR="00997F31" w:rsidRPr="00C2216F" w:rsidRDefault="00997F31" w:rsidP="00D617A5">
      <w:pPr>
        <w:jc w:val="both"/>
        <w:rPr>
          <w:sz w:val="24"/>
          <w:szCs w:val="24"/>
        </w:rPr>
      </w:pPr>
      <w:r w:rsidRPr="00C2216F">
        <w:rPr>
          <w:sz w:val="24"/>
          <w:szCs w:val="24"/>
        </w:rPr>
        <w:t xml:space="preserve">а – норма расхода воды, </w:t>
      </w:r>
      <w:proofErr w:type="gramStart"/>
      <w:r w:rsidRPr="00C2216F">
        <w:rPr>
          <w:sz w:val="24"/>
          <w:szCs w:val="24"/>
        </w:rPr>
        <w:t>л</w:t>
      </w:r>
      <w:proofErr w:type="gramEnd"/>
      <w:r w:rsidRPr="00C2216F">
        <w:rPr>
          <w:sz w:val="24"/>
          <w:szCs w:val="24"/>
        </w:rPr>
        <w:t>/</w:t>
      </w:r>
      <w:proofErr w:type="spellStart"/>
      <w:r w:rsidRPr="00C2216F">
        <w:rPr>
          <w:sz w:val="24"/>
          <w:szCs w:val="24"/>
        </w:rPr>
        <w:t>сут</w:t>
      </w:r>
      <w:proofErr w:type="spellEnd"/>
      <w:r w:rsidRPr="00C2216F">
        <w:rPr>
          <w:sz w:val="24"/>
          <w:szCs w:val="24"/>
        </w:rPr>
        <w:t>., утвержденная местными органами власти или управления [4];</w:t>
      </w:r>
    </w:p>
    <w:p w:rsidR="00997F31" w:rsidRPr="00C2216F" w:rsidRDefault="00997F31" w:rsidP="00D617A5">
      <w:pPr>
        <w:rPr>
          <w:sz w:val="24"/>
          <w:szCs w:val="24"/>
        </w:rPr>
      </w:pPr>
      <w:r w:rsidRPr="00C2216F">
        <w:rPr>
          <w:sz w:val="24"/>
          <w:szCs w:val="24"/>
          <w:lang w:val="en-US"/>
        </w:rPr>
        <w:t>m</w:t>
      </w:r>
      <w:r w:rsidRPr="00C2216F">
        <w:rPr>
          <w:sz w:val="24"/>
          <w:szCs w:val="24"/>
        </w:rPr>
        <w:t xml:space="preserve"> – </w:t>
      </w:r>
      <w:proofErr w:type="gramStart"/>
      <w:r w:rsidRPr="00C2216F">
        <w:rPr>
          <w:sz w:val="24"/>
          <w:szCs w:val="24"/>
        </w:rPr>
        <w:t>количество</w:t>
      </w:r>
      <w:proofErr w:type="gramEnd"/>
      <w:r w:rsidRPr="00C2216F">
        <w:rPr>
          <w:sz w:val="24"/>
          <w:szCs w:val="24"/>
        </w:rPr>
        <w:t xml:space="preserve"> единиц измерения, отнесенные к суткам;</w:t>
      </w:r>
    </w:p>
    <w:p w:rsidR="00997F31" w:rsidRPr="00C2216F" w:rsidRDefault="00997F31" w:rsidP="00D617A5">
      <w:pPr>
        <w:rPr>
          <w:sz w:val="24"/>
          <w:szCs w:val="24"/>
        </w:rPr>
      </w:pPr>
      <w:r w:rsidRPr="00C2216F">
        <w:rPr>
          <w:sz w:val="24"/>
          <w:szCs w:val="24"/>
          <w:lang w:val="en-US"/>
        </w:rPr>
        <w:t>Z</w:t>
      </w:r>
      <w:r w:rsidRPr="00C2216F">
        <w:rPr>
          <w:sz w:val="24"/>
          <w:szCs w:val="24"/>
        </w:rPr>
        <w:t xml:space="preserve"> – </w:t>
      </w:r>
      <w:proofErr w:type="gramStart"/>
      <w:r w:rsidRPr="00C2216F">
        <w:rPr>
          <w:sz w:val="24"/>
          <w:szCs w:val="24"/>
        </w:rPr>
        <w:t>продолжительность</w:t>
      </w:r>
      <w:proofErr w:type="gramEnd"/>
      <w:r w:rsidRPr="00C2216F">
        <w:rPr>
          <w:sz w:val="24"/>
          <w:szCs w:val="24"/>
        </w:rPr>
        <w:t xml:space="preserve"> работы системы  водоснабжения, </w:t>
      </w:r>
      <w:proofErr w:type="spellStart"/>
      <w:r w:rsidRPr="00C2216F">
        <w:rPr>
          <w:sz w:val="24"/>
          <w:szCs w:val="24"/>
        </w:rPr>
        <w:t>сут</w:t>
      </w:r>
      <w:proofErr w:type="spellEnd"/>
      <w:r w:rsidRPr="00C2216F">
        <w:rPr>
          <w:sz w:val="24"/>
          <w:szCs w:val="24"/>
        </w:rPr>
        <w:t xml:space="preserve">.                                         </w:t>
      </w:r>
    </w:p>
    <w:p w:rsidR="00997F31" w:rsidRPr="00C2216F" w:rsidRDefault="00997F31" w:rsidP="00D617A5">
      <w:pPr>
        <w:pStyle w:val="10"/>
        <w:jc w:val="right"/>
        <w:rPr>
          <w:sz w:val="24"/>
          <w:szCs w:val="24"/>
        </w:rPr>
      </w:pPr>
      <w:r w:rsidRPr="00C2216F">
        <w:rPr>
          <w:sz w:val="24"/>
          <w:szCs w:val="24"/>
        </w:rPr>
        <w:t xml:space="preserve">Таблица </w:t>
      </w:r>
      <w:r w:rsidR="007A4EE4" w:rsidRPr="00C2216F">
        <w:rPr>
          <w:sz w:val="24"/>
          <w:szCs w:val="24"/>
        </w:rPr>
        <w:t>23</w:t>
      </w:r>
    </w:p>
    <w:p w:rsidR="00997F31" w:rsidRPr="00C2216F" w:rsidRDefault="00997F31" w:rsidP="00D617A5">
      <w:pPr>
        <w:pStyle w:val="10"/>
        <w:jc w:val="right"/>
        <w:rPr>
          <w:sz w:val="24"/>
          <w:szCs w:val="24"/>
        </w:rPr>
      </w:pPr>
    </w:p>
    <w:tbl>
      <w:tblPr>
        <w:tblW w:w="8180" w:type="dxa"/>
        <w:jc w:val="center"/>
        <w:tblInd w:w="103" w:type="dxa"/>
        <w:tblLook w:val="04A0" w:firstRow="1" w:lastRow="0" w:firstColumn="1" w:lastColumn="0" w:noHBand="0" w:noVBand="1"/>
      </w:tblPr>
      <w:tblGrid>
        <w:gridCol w:w="2300"/>
        <w:gridCol w:w="1580"/>
        <w:gridCol w:w="1320"/>
        <w:gridCol w:w="1540"/>
        <w:gridCol w:w="1440"/>
      </w:tblGrid>
      <w:tr w:rsidR="00997F31" w:rsidRPr="00C2216F" w:rsidTr="00786FB7">
        <w:trPr>
          <w:trHeight w:val="615"/>
          <w:jc w:val="center"/>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На холодную воду</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м</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z</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М</w:t>
            </w:r>
          </w:p>
        </w:tc>
      </w:tr>
      <w:tr w:rsidR="00964EED" w:rsidRPr="00C2216F" w:rsidTr="00786FB7">
        <w:trPr>
          <w:trHeight w:val="118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964EED" w:rsidRPr="00C2216F" w:rsidRDefault="00964EED" w:rsidP="00D617A5">
            <w:pPr>
              <w:jc w:val="center"/>
              <w:rPr>
                <w:sz w:val="22"/>
                <w:szCs w:val="22"/>
              </w:rPr>
            </w:pPr>
            <w:r w:rsidRPr="00C2216F">
              <w:rPr>
                <w:sz w:val="22"/>
                <w:szCs w:val="22"/>
              </w:rPr>
              <w:t>Административный персонал</w:t>
            </w:r>
          </w:p>
        </w:tc>
        <w:tc>
          <w:tcPr>
            <w:tcW w:w="1580" w:type="dxa"/>
            <w:tcBorders>
              <w:top w:val="nil"/>
              <w:left w:val="nil"/>
              <w:bottom w:val="single" w:sz="4" w:space="0" w:color="auto"/>
              <w:right w:val="single" w:sz="4" w:space="0" w:color="auto"/>
            </w:tcBorders>
            <w:shd w:val="clear" w:color="auto" w:fill="auto"/>
            <w:vAlign w:val="center"/>
            <w:hideMark/>
          </w:tcPr>
          <w:p w:rsidR="00964EED" w:rsidRPr="00964EED" w:rsidRDefault="00964EED" w:rsidP="00D617A5">
            <w:pPr>
              <w:jc w:val="center"/>
              <w:rPr>
                <w:sz w:val="24"/>
                <w:szCs w:val="24"/>
              </w:rPr>
            </w:pPr>
            <w:r w:rsidRPr="00964EED">
              <w:rPr>
                <w:sz w:val="24"/>
                <w:szCs w:val="24"/>
              </w:rPr>
              <w:t>9</w:t>
            </w:r>
          </w:p>
        </w:tc>
        <w:tc>
          <w:tcPr>
            <w:tcW w:w="1320" w:type="dxa"/>
            <w:tcBorders>
              <w:top w:val="nil"/>
              <w:left w:val="nil"/>
              <w:bottom w:val="single" w:sz="4" w:space="0" w:color="auto"/>
              <w:right w:val="single" w:sz="4" w:space="0" w:color="auto"/>
            </w:tcBorders>
            <w:shd w:val="clear" w:color="auto" w:fill="auto"/>
            <w:noWrap/>
            <w:vAlign w:val="center"/>
            <w:hideMark/>
          </w:tcPr>
          <w:p w:rsidR="00964EED" w:rsidRPr="00964EED" w:rsidRDefault="00964EED" w:rsidP="00D617A5">
            <w:pPr>
              <w:jc w:val="center"/>
              <w:rPr>
                <w:sz w:val="24"/>
                <w:szCs w:val="24"/>
              </w:rPr>
            </w:pPr>
            <w:r w:rsidRPr="00964EED">
              <w:rPr>
                <w:sz w:val="24"/>
                <w:szCs w:val="24"/>
              </w:rPr>
              <w:t>30</w:t>
            </w:r>
          </w:p>
        </w:tc>
        <w:tc>
          <w:tcPr>
            <w:tcW w:w="1540" w:type="dxa"/>
            <w:tcBorders>
              <w:top w:val="nil"/>
              <w:left w:val="nil"/>
              <w:bottom w:val="single" w:sz="4" w:space="0" w:color="auto"/>
              <w:right w:val="single" w:sz="4" w:space="0" w:color="auto"/>
            </w:tcBorders>
            <w:shd w:val="clear" w:color="auto" w:fill="auto"/>
            <w:vAlign w:val="center"/>
            <w:hideMark/>
          </w:tcPr>
          <w:p w:rsidR="00964EED" w:rsidRPr="00964EED" w:rsidRDefault="00965E81" w:rsidP="00D617A5">
            <w:pPr>
              <w:jc w:val="center"/>
              <w:rPr>
                <w:sz w:val="24"/>
                <w:szCs w:val="24"/>
              </w:rPr>
            </w:pPr>
            <w:r>
              <w:rPr>
                <w:sz w:val="24"/>
                <w:szCs w:val="24"/>
              </w:rPr>
              <w:t>245</w:t>
            </w:r>
          </w:p>
        </w:tc>
        <w:tc>
          <w:tcPr>
            <w:tcW w:w="1440" w:type="dxa"/>
            <w:tcBorders>
              <w:top w:val="nil"/>
              <w:left w:val="nil"/>
              <w:bottom w:val="single" w:sz="4" w:space="0" w:color="auto"/>
              <w:right w:val="single" w:sz="4" w:space="0" w:color="auto"/>
            </w:tcBorders>
            <w:shd w:val="clear" w:color="auto" w:fill="auto"/>
            <w:vAlign w:val="center"/>
            <w:hideMark/>
          </w:tcPr>
          <w:p w:rsidR="00964EED" w:rsidRPr="00964EED" w:rsidRDefault="00964EED" w:rsidP="00D617A5">
            <w:pPr>
              <w:jc w:val="center"/>
              <w:rPr>
                <w:b/>
                <w:bCs/>
                <w:sz w:val="24"/>
                <w:szCs w:val="24"/>
              </w:rPr>
            </w:pPr>
            <w:r w:rsidRPr="00964EED">
              <w:rPr>
                <w:b/>
                <w:bCs/>
                <w:sz w:val="24"/>
                <w:szCs w:val="24"/>
              </w:rPr>
              <w:t>68</w:t>
            </w:r>
          </w:p>
        </w:tc>
      </w:tr>
      <w:tr w:rsidR="00964EED" w:rsidRPr="00C2216F" w:rsidTr="00786FB7">
        <w:trPr>
          <w:trHeight w:val="118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964EED" w:rsidRPr="00C2216F" w:rsidRDefault="00964EED" w:rsidP="00D617A5">
            <w:pPr>
              <w:jc w:val="center"/>
              <w:rPr>
                <w:sz w:val="22"/>
                <w:szCs w:val="22"/>
              </w:rPr>
            </w:pPr>
            <w:r w:rsidRPr="00C2216F">
              <w:rPr>
                <w:sz w:val="22"/>
                <w:szCs w:val="22"/>
              </w:rPr>
              <w:t>Медперсонал</w:t>
            </w:r>
          </w:p>
        </w:tc>
        <w:tc>
          <w:tcPr>
            <w:tcW w:w="1580" w:type="dxa"/>
            <w:tcBorders>
              <w:top w:val="nil"/>
              <w:left w:val="nil"/>
              <w:bottom w:val="single" w:sz="4" w:space="0" w:color="auto"/>
              <w:right w:val="single" w:sz="4" w:space="0" w:color="auto"/>
            </w:tcBorders>
            <w:shd w:val="clear" w:color="auto" w:fill="auto"/>
            <w:vAlign w:val="center"/>
          </w:tcPr>
          <w:p w:rsidR="00964EED" w:rsidRPr="00964EED" w:rsidRDefault="0058137E" w:rsidP="00D617A5">
            <w:pPr>
              <w:jc w:val="center"/>
              <w:rPr>
                <w:sz w:val="24"/>
                <w:szCs w:val="24"/>
              </w:rPr>
            </w:pPr>
            <w:r>
              <w:rPr>
                <w:sz w:val="24"/>
                <w:szCs w:val="24"/>
              </w:rPr>
              <w:t>18</w:t>
            </w:r>
          </w:p>
        </w:tc>
        <w:tc>
          <w:tcPr>
            <w:tcW w:w="1320" w:type="dxa"/>
            <w:tcBorders>
              <w:top w:val="nil"/>
              <w:left w:val="nil"/>
              <w:bottom w:val="single" w:sz="4" w:space="0" w:color="auto"/>
              <w:right w:val="single" w:sz="4" w:space="0" w:color="auto"/>
            </w:tcBorders>
            <w:shd w:val="clear" w:color="auto" w:fill="auto"/>
            <w:noWrap/>
            <w:vAlign w:val="center"/>
          </w:tcPr>
          <w:p w:rsidR="00964EED" w:rsidRPr="00964EED" w:rsidRDefault="00964EED" w:rsidP="00D617A5">
            <w:pPr>
              <w:jc w:val="center"/>
              <w:rPr>
                <w:sz w:val="24"/>
                <w:szCs w:val="24"/>
              </w:rPr>
            </w:pPr>
            <w:r w:rsidRPr="00964EED">
              <w:rPr>
                <w:sz w:val="24"/>
                <w:szCs w:val="24"/>
              </w:rPr>
              <w:t>77</w:t>
            </w:r>
          </w:p>
        </w:tc>
        <w:tc>
          <w:tcPr>
            <w:tcW w:w="1540" w:type="dxa"/>
            <w:tcBorders>
              <w:top w:val="nil"/>
              <w:left w:val="nil"/>
              <w:bottom w:val="single" w:sz="4" w:space="0" w:color="auto"/>
              <w:right w:val="single" w:sz="4" w:space="0" w:color="auto"/>
            </w:tcBorders>
            <w:shd w:val="clear" w:color="auto" w:fill="auto"/>
            <w:vAlign w:val="center"/>
          </w:tcPr>
          <w:p w:rsidR="00964EED" w:rsidRPr="00964EED" w:rsidRDefault="00965E81" w:rsidP="00D617A5">
            <w:pPr>
              <w:jc w:val="center"/>
              <w:rPr>
                <w:sz w:val="24"/>
                <w:szCs w:val="24"/>
              </w:rPr>
            </w:pPr>
            <w:r>
              <w:rPr>
                <w:sz w:val="24"/>
                <w:szCs w:val="24"/>
              </w:rPr>
              <w:t>245</w:t>
            </w:r>
          </w:p>
        </w:tc>
        <w:tc>
          <w:tcPr>
            <w:tcW w:w="1440" w:type="dxa"/>
            <w:tcBorders>
              <w:top w:val="nil"/>
              <w:left w:val="nil"/>
              <w:bottom w:val="single" w:sz="4" w:space="0" w:color="auto"/>
              <w:right w:val="single" w:sz="4" w:space="0" w:color="auto"/>
            </w:tcBorders>
            <w:shd w:val="clear" w:color="auto" w:fill="auto"/>
            <w:vAlign w:val="center"/>
          </w:tcPr>
          <w:p w:rsidR="00964EED" w:rsidRPr="00964EED" w:rsidRDefault="0058137E" w:rsidP="00D617A5">
            <w:pPr>
              <w:jc w:val="center"/>
              <w:rPr>
                <w:b/>
                <w:bCs/>
                <w:sz w:val="24"/>
                <w:szCs w:val="24"/>
              </w:rPr>
            </w:pPr>
            <w:r>
              <w:rPr>
                <w:b/>
                <w:bCs/>
                <w:sz w:val="24"/>
                <w:szCs w:val="24"/>
              </w:rPr>
              <w:t>340</w:t>
            </w:r>
          </w:p>
        </w:tc>
      </w:tr>
      <w:tr w:rsidR="00964EED" w:rsidRPr="00C2216F" w:rsidTr="00786FB7">
        <w:trPr>
          <w:trHeight w:val="118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964EED" w:rsidRPr="00C2216F" w:rsidRDefault="00964EED" w:rsidP="00D617A5">
            <w:pPr>
              <w:jc w:val="center"/>
              <w:rPr>
                <w:sz w:val="22"/>
                <w:szCs w:val="22"/>
              </w:rPr>
            </w:pPr>
            <w:r w:rsidRPr="00C2216F">
              <w:rPr>
                <w:sz w:val="22"/>
                <w:szCs w:val="22"/>
              </w:rPr>
              <w:t>Обслуженные</w:t>
            </w:r>
          </w:p>
        </w:tc>
        <w:tc>
          <w:tcPr>
            <w:tcW w:w="1580" w:type="dxa"/>
            <w:tcBorders>
              <w:top w:val="nil"/>
              <w:left w:val="nil"/>
              <w:bottom w:val="single" w:sz="4" w:space="0" w:color="auto"/>
              <w:right w:val="single" w:sz="4" w:space="0" w:color="auto"/>
            </w:tcBorders>
            <w:shd w:val="clear" w:color="auto" w:fill="auto"/>
            <w:vAlign w:val="center"/>
          </w:tcPr>
          <w:p w:rsidR="00964EED" w:rsidRPr="00964EED" w:rsidRDefault="00964EED" w:rsidP="00D617A5">
            <w:pPr>
              <w:jc w:val="center"/>
              <w:rPr>
                <w:sz w:val="24"/>
                <w:szCs w:val="24"/>
              </w:rPr>
            </w:pPr>
            <w:r w:rsidRPr="00964EED">
              <w:rPr>
                <w:sz w:val="24"/>
                <w:szCs w:val="24"/>
              </w:rPr>
              <w:t>65</w:t>
            </w:r>
          </w:p>
        </w:tc>
        <w:tc>
          <w:tcPr>
            <w:tcW w:w="1320" w:type="dxa"/>
            <w:tcBorders>
              <w:top w:val="nil"/>
              <w:left w:val="nil"/>
              <w:bottom w:val="single" w:sz="4" w:space="0" w:color="auto"/>
              <w:right w:val="single" w:sz="4" w:space="0" w:color="auto"/>
            </w:tcBorders>
            <w:shd w:val="clear" w:color="auto" w:fill="auto"/>
            <w:noWrap/>
            <w:vAlign w:val="center"/>
          </w:tcPr>
          <w:p w:rsidR="00964EED" w:rsidRPr="00964EED" w:rsidRDefault="00964EED" w:rsidP="00D617A5">
            <w:pPr>
              <w:jc w:val="center"/>
              <w:rPr>
                <w:sz w:val="24"/>
                <w:szCs w:val="24"/>
              </w:rPr>
            </w:pPr>
            <w:r w:rsidRPr="00964EED">
              <w:rPr>
                <w:sz w:val="24"/>
                <w:szCs w:val="24"/>
              </w:rPr>
              <w:t>100</w:t>
            </w:r>
          </w:p>
        </w:tc>
        <w:tc>
          <w:tcPr>
            <w:tcW w:w="1540" w:type="dxa"/>
            <w:tcBorders>
              <w:top w:val="nil"/>
              <w:left w:val="nil"/>
              <w:bottom w:val="single" w:sz="4" w:space="0" w:color="auto"/>
              <w:right w:val="single" w:sz="4" w:space="0" w:color="auto"/>
            </w:tcBorders>
            <w:shd w:val="clear" w:color="auto" w:fill="auto"/>
            <w:vAlign w:val="center"/>
          </w:tcPr>
          <w:p w:rsidR="00964EED" w:rsidRPr="00964EED" w:rsidRDefault="00964EED" w:rsidP="00D617A5">
            <w:pPr>
              <w:jc w:val="center"/>
              <w:rPr>
                <w:sz w:val="24"/>
                <w:szCs w:val="24"/>
              </w:rPr>
            </w:pPr>
            <w:r w:rsidRPr="00964EED">
              <w:rPr>
                <w:sz w:val="24"/>
                <w:szCs w:val="24"/>
              </w:rPr>
              <w:t>365</w:t>
            </w:r>
          </w:p>
        </w:tc>
        <w:tc>
          <w:tcPr>
            <w:tcW w:w="1440" w:type="dxa"/>
            <w:tcBorders>
              <w:top w:val="nil"/>
              <w:left w:val="nil"/>
              <w:bottom w:val="single" w:sz="4" w:space="0" w:color="auto"/>
              <w:right w:val="single" w:sz="4" w:space="0" w:color="auto"/>
            </w:tcBorders>
            <w:shd w:val="clear" w:color="auto" w:fill="auto"/>
            <w:vAlign w:val="center"/>
          </w:tcPr>
          <w:p w:rsidR="00964EED" w:rsidRPr="00964EED" w:rsidRDefault="00964EED" w:rsidP="00D617A5">
            <w:pPr>
              <w:jc w:val="center"/>
              <w:rPr>
                <w:b/>
                <w:bCs/>
                <w:sz w:val="24"/>
                <w:szCs w:val="24"/>
              </w:rPr>
            </w:pPr>
            <w:r w:rsidRPr="00964EED">
              <w:rPr>
                <w:b/>
                <w:bCs/>
                <w:sz w:val="24"/>
                <w:szCs w:val="24"/>
              </w:rPr>
              <w:t>2 373</w:t>
            </w:r>
          </w:p>
        </w:tc>
      </w:tr>
      <w:tr w:rsidR="00964EED" w:rsidRPr="00C2216F" w:rsidTr="00786FB7">
        <w:trPr>
          <w:trHeight w:val="57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964EED" w:rsidRPr="00C2216F" w:rsidRDefault="00964EED" w:rsidP="00D617A5">
            <w:pPr>
              <w:jc w:val="center"/>
              <w:rPr>
                <w:b/>
                <w:bCs/>
                <w:sz w:val="24"/>
                <w:szCs w:val="24"/>
              </w:rPr>
            </w:pPr>
            <w:r w:rsidRPr="00C2216F">
              <w:rPr>
                <w:b/>
                <w:bCs/>
              </w:rPr>
              <w:t>ИТОГО</w:t>
            </w:r>
          </w:p>
        </w:tc>
        <w:tc>
          <w:tcPr>
            <w:tcW w:w="1580" w:type="dxa"/>
            <w:tcBorders>
              <w:top w:val="nil"/>
              <w:left w:val="nil"/>
              <w:bottom w:val="single" w:sz="4" w:space="0" w:color="auto"/>
              <w:right w:val="single" w:sz="4" w:space="0" w:color="auto"/>
            </w:tcBorders>
            <w:shd w:val="clear" w:color="auto" w:fill="auto"/>
            <w:vAlign w:val="center"/>
            <w:hideMark/>
          </w:tcPr>
          <w:p w:rsidR="00964EED" w:rsidRPr="00964EED" w:rsidRDefault="00964EED" w:rsidP="00D617A5">
            <w:pPr>
              <w:jc w:val="center"/>
              <w:rPr>
                <w:sz w:val="24"/>
                <w:szCs w:val="24"/>
              </w:rPr>
            </w:pPr>
            <w:r w:rsidRPr="00964EED">
              <w:rPr>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964EED" w:rsidRPr="00964EED" w:rsidRDefault="00964EED" w:rsidP="00D617A5">
            <w:pPr>
              <w:jc w:val="center"/>
              <w:rPr>
                <w:b/>
                <w:bCs/>
                <w:sz w:val="24"/>
                <w:szCs w:val="24"/>
              </w:rPr>
            </w:pPr>
            <w:r w:rsidRPr="00964EED">
              <w:rPr>
                <w:b/>
                <w:bCs/>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964EED" w:rsidRPr="00964EED" w:rsidRDefault="00964EED" w:rsidP="00D617A5">
            <w:pPr>
              <w:jc w:val="center"/>
              <w:rPr>
                <w:b/>
                <w:bCs/>
                <w:sz w:val="24"/>
                <w:szCs w:val="24"/>
              </w:rPr>
            </w:pPr>
            <w:r w:rsidRPr="00964EED">
              <w:rPr>
                <w:b/>
                <w:bCs/>
                <w:sz w:val="24"/>
                <w:szCs w:val="24"/>
              </w:rPr>
              <w:t> </w:t>
            </w:r>
          </w:p>
        </w:tc>
        <w:tc>
          <w:tcPr>
            <w:tcW w:w="1440" w:type="dxa"/>
            <w:tcBorders>
              <w:top w:val="nil"/>
              <w:left w:val="nil"/>
              <w:bottom w:val="single" w:sz="4" w:space="0" w:color="auto"/>
              <w:right w:val="single" w:sz="4" w:space="0" w:color="auto"/>
            </w:tcBorders>
            <w:shd w:val="clear" w:color="auto" w:fill="auto"/>
            <w:noWrap/>
            <w:vAlign w:val="center"/>
            <w:hideMark/>
          </w:tcPr>
          <w:p w:rsidR="00964EED" w:rsidRPr="00964EED" w:rsidRDefault="0058137E" w:rsidP="00D617A5">
            <w:pPr>
              <w:jc w:val="center"/>
              <w:rPr>
                <w:b/>
                <w:bCs/>
                <w:sz w:val="24"/>
                <w:szCs w:val="24"/>
              </w:rPr>
            </w:pPr>
            <w:r>
              <w:rPr>
                <w:b/>
                <w:bCs/>
                <w:sz w:val="24"/>
                <w:szCs w:val="24"/>
              </w:rPr>
              <w:t>2781</w:t>
            </w:r>
          </w:p>
        </w:tc>
      </w:tr>
    </w:tbl>
    <w:p w:rsidR="009E4C18" w:rsidRDefault="009E4C18" w:rsidP="009E4C18">
      <w:pPr>
        <w:ind w:firstLine="709"/>
        <w:jc w:val="center"/>
        <w:rPr>
          <w:b/>
          <w:sz w:val="24"/>
          <w:szCs w:val="24"/>
        </w:rPr>
      </w:pPr>
    </w:p>
    <w:p w:rsidR="00B024CD" w:rsidRPr="00B024CD" w:rsidRDefault="00B024CD" w:rsidP="00B024CD">
      <w:pPr>
        <w:spacing w:line="360" w:lineRule="auto"/>
        <w:ind w:left="360"/>
        <w:jc w:val="both"/>
        <w:rPr>
          <w:sz w:val="24"/>
          <w:szCs w:val="24"/>
        </w:rPr>
      </w:pPr>
      <w:r w:rsidRPr="00C2216F">
        <w:rPr>
          <w:sz w:val="24"/>
          <w:szCs w:val="24"/>
          <w:u w:val="single"/>
        </w:rPr>
        <w:t xml:space="preserve">На </w:t>
      </w:r>
      <w:r>
        <w:rPr>
          <w:sz w:val="24"/>
          <w:szCs w:val="24"/>
          <w:u w:val="single"/>
        </w:rPr>
        <w:t xml:space="preserve">пополнение </w:t>
      </w:r>
      <w:r w:rsidRPr="00C2216F">
        <w:rPr>
          <w:sz w:val="24"/>
          <w:szCs w:val="24"/>
          <w:u w:val="single"/>
        </w:rPr>
        <w:t xml:space="preserve"> воды в бассейне</w:t>
      </w:r>
      <w:r>
        <w:rPr>
          <w:sz w:val="24"/>
          <w:szCs w:val="24"/>
          <w:u w:val="single"/>
        </w:rPr>
        <w:t xml:space="preserve"> принимается 10% от объема бассейна</w:t>
      </w:r>
      <w:r w:rsidR="00032C62">
        <w:rPr>
          <w:sz w:val="24"/>
          <w:szCs w:val="24"/>
          <w:u w:val="single"/>
        </w:rPr>
        <w:t>,</w:t>
      </w:r>
    </w:p>
    <w:p w:rsidR="00B024CD" w:rsidRPr="00A30A98" w:rsidRDefault="00B024CD" w:rsidP="00B024CD">
      <w:pPr>
        <w:spacing w:line="360" w:lineRule="auto"/>
        <w:ind w:left="720"/>
        <w:jc w:val="center"/>
        <w:rPr>
          <w:sz w:val="24"/>
          <w:szCs w:val="24"/>
        </w:rPr>
      </w:pPr>
      <w:proofErr w:type="spellStart"/>
      <w:r>
        <w:rPr>
          <w:sz w:val="24"/>
          <w:szCs w:val="24"/>
        </w:rPr>
        <w:t>М</w:t>
      </w:r>
      <w:r>
        <w:rPr>
          <w:sz w:val="24"/>
          <w:szCs w:val="24"/>
          <w:vertAlign w:val="subscript"/>
        </w:rPr>
        <w:t>п</w:t>
      </w:r>
      <w:proofErr w:type="spellEnd"/>
      <w:r w:rsidRPr="00C2216F">
        <w:rPr>
          <w:sz w:val="24"/>
          <w:szCs w:val="24"/>
        </w:rPr>
        <w:t xml:space="preserve"> = 6,4 м</w:t>
      </w:r>
      <w:r w:rsidRPr="00C2216F">
        <w:rPr>
          <w:sz w:val="24"/>
          <w:szCs w:val="24"/>
          <w:vertAlign w:val="superscript"/>
        </w:rPr>
        <w:t>3</w:t>
      </w:r>
      <w:r w:rsidRPr="00C2216F">
        <w:rPr>
          <w:sz w:val="24"/>
          <w:szCs w:val="24"/>
        </w:rPr>
        <w:t xml:space="preserve"> * </w:t>
      </w:r>
      <w:r>
        <w:rPr>
          <w:sz w:val="24"/>
          <w:szCs w:val="24"/>
        </w:rPr>
        <w:t>10%*3</w:t>
      </w:r>
      <w:r w:rsidR="00AA3454">
        <w:rPr>
          <w:sz w:val="24"/>
          <w:szCs w:val="24"/>
        </w:rPr>
        <w:t>5</w:t>
      </w:r>
      <w:r>
        <w:rPr>
          <w:sz w:val="24"/>
          <w:szCs w:val="24"/>
        </w:rPr>
        <w:t>5</w:t>
      </w:r>
      <w:r w:rsidRPr="00C2216F">
        <w:rPr>
          <w:sz w:val="24"/>
          <w:szCs w:val="24"/>
        </w:rPr>
        <w:t xml:space="preserve"> = </w:t>
      </w:r>
      <w:r w:rsidR="00AA3454">
        <w:rPr>
          <w:sz w:val="24"/>
          <w:szCs w:val="24"/>
        </w:rPr>
        <w:t>227</w:t>
      </w:r>
      <w:r w:rsidRPr="00C2216F">
        <w:rPr>
          <w:sz w:val="24"/>
          <w:szCs w:val="24"/>
        </w:rPr>
        <w:t xml:space="preserve"> м</w:t>
      </w:r>
      <w:r w:rsidRPr="00C2216F">
        <w:rPr>
          <w:sz w:val="24"/>
          <w:szCs w:val="24"/>
          <w:vertAlign w:val="superscript"/>
        </w:rPr>
        <w:t>3</w:t>
      </w:r>
    </w:p>
    <w:p w:rsidR="0088277C" w:rsidRPr="0058137E" w:rsidRDefault="0088277C" w:rsidP="0088277C">
      <w:pPr>
        <w:spacing w:line="360" w:lineRule="auto"/>
        <w:jc w:val="both"/>
        <w:rPr>
          <w:sz w:val="24"/>
          <w:szCs w:val="24"/>
        </w:rPr>
      </w:pPr>
      <w:r w:rsidRPr="0088277C">
        <w:rPr>
          <w:sz w:val="24"/>
          <w:szCs w:val="24"/>
          <w:u w:val="single"/>
        </w:rPr>
        <w:t xml:space="preserve">На смену воды в </w:t>
      </w:r>
      <w:r w:rsidRPr="0058137E">
        <w:rPr>
          <w:sz w:val="24"/>
          <w:szCs w:val="24"/>
          <w:u w:val="single"/>
        </w:rPr>
        <w:t>бассейне</w:t>
      </w:r>
      <w:r w:rsidRPr="0058137E">
        <w:rPr>
          <w:sz w:val="24"/>
          <w:szCs w:val="24"/>
        </w:rPr>
        <w:t xml:space="preserve"> </w:t>
      </w:r>
      <w:r w:rsidR="00AA3454">
        <w:rPr>
          <w:sz w:val="24"/>
          <w:szCs w:val="24"/>
        </w:rPr>
        <w:t>1</w:t>
      </w:r>
      <w:r w:rsidRPr="0058137E">
        <w:rPr>
          <w:sz w:val="24"/>
          <w:szCs w:val="24"/>
        </w:rPr>
        <w:t xml:space="preserve"> раз в день. Т. к. температура бассейна составляет +30</w:t>
      </w:r>
      <w:r w:rsidRPr="0058137E">
        <w:rPr>
          <w:sz w:val="24"/>
          <w:szCs w:val="24"/>
          <w:vertAlign w:val="superscript"/>
        </w:rPr>
        <w:t>0</w:t>
      </w:r>
      <w:r w:rsidRPr="0058137E">
        <w:rPr>
          <w:sz w:val="24"/>
          <w:szCs w:val="24"/>
        </w:rPr>
        <w:t xml:space="preserve">С, холодную воду берем ½ от объема бассейна, остальная вода горячая. </w:t>
      </w:r>
    </w:p>
    <w:p w:rsidR="00B024CD" w:rsidRDefault="0088277C" w:rsidP="0058137E">
      <w:pPr>
        <w:spacing w:line="360" w:lineRule="auto"/>
        <w:jc w:val="center"/>
        <w:rPr>
          <w:sz w:val="24"/>
          <w:szCs w:val="24"/>
        </w:rPr>
      </w:pPr>
      <w:r w:rsidRPr="0058137E">
        <w:rPr>
          <w:sz w:val="24"/>
          <w:szCs w:val="24"/>
        </w:rPr>
        <w:t>М</w:t>
      </w:r>
      <w:r w:rsidRPr="0058137E">
        <w:rPr>
          <w:sz w:val="24"/>
          <w:szCs w:val="24"/>
          <w:vertAlign w:val="subscript"/>
        </w:rPr>
        <w:t>5</w:t>
      </w:r>
      <w:r w:rsidRPr="0058137E">
        <w:rPr>
          <w:sz w:val="24"/>
          <w:szCs w:val="24"/>
        </w:rPr>
        <w:t xml:space="preserve"> = (6,4 м</w:t>
      </w:r>
      <w:r w:rsidRPr="0058137E">
        <w:rPr>
          <w:sz w:val="24"/>
          <w:szCs w:val="24"/>
          <w:vertAlign w:val="superscript"/>
        </w:rPr>
        <w:t>3</w:t>
      </w:r>
      <w:r w:rsidRPr="0058137E">
        <w:rPr>
          <w:sz w:val="24"/>
          <w:szCs w:val="24"/>
        </w:rPr>
        <w:t xml:space="preserve"> * </w:t>
      </w:r>
      <w:r w:rsidR="0058137E">
        <w:rPr>
          <w:sz w:val="24"/>
          <w:szCs w:val="24"/>
        </w:rPr>
        <w:t>1</w:t>
      </w:r>
      <w:r w:rsidRPr="0058137E">
        <w:rPr>
          <w:sz w:val="24"/>
          <w:szCs w:val="24"/>
        </w:rPr>
        <w:t xml:space="preserve"> / 2) * 3</w:t>
      </w:r>
      <w:r w:rsidR="00AA3454">
        <w:rPr>
          <w:sz w:val="24"/>
          <w:szCs w:val="24"/>
        </w:rPr>
        <w:t>55</w:t>
      </w:r>
      <w:r w:rsidRPr="0058137E">
        <w:rPr>
          <w:sz w:val="24"/>
          <w:szCs w:val="24"/>
        </w:rPr>
        <w:t>=</w:t>
      </w:r>
      <w:r w:rsidR="00AA3454">
        <w:rPr>
          <w:sz w:val="24"/>
          <w:szCs w:val="24"/>
        </w:rPr>
        <w:t>1136</w:t>
      </w:r>
      <w:r w:rsidRPr="0058137E">
        <w:rPr>
          <w:sz w:val="24"/>
          <w:szCs w:val="24"/>
        </w:rPr>
        <w:t xml:space="preserve"> м</w:t>
      </w:r>
      <w:r w:rsidRPr="0058137E">
        <w:rPr>
          <w:sz w:val="24"/>
          <w:szCs w:val="24"/>
          <w:vertAlign w:val="superscript"/>
        </w:rPr>
        <w:t>3</w:t>
      </w:r>
    </w:p>
    <w:p w:rsidR="00965E81" w:rsidRDefault="00965E81" w:rsidP="00965E81">
      <w:pPr>
        <w:spacing w:line="360" w:lineRule="auto"/>
        <w:jc w:val="both"/>
        <w:rPr>
          <w:sz w:val="24"/>
          <w:szCs w:val="24"/>
        </w:rPr>
      </w:pPr>
      <w:r>
        <w:rPr>
          <w:sz w:val="24"/>
          <w:szCs w:val="24"/>
        </w:rPr>
        <w:lastRenderedPageBreak/>
        <w:t xml:space="preserve">Всего нормативное потребление воды составило </w:t>
      </w:r>
    </w:p>
    <w:p w:rsidR="00152230" w:rsidRPr="00152230" w:rsidRDefault="00152230" w:rsidP="00152230">
      <w:pPr>
        <w:spacing w:line="360" w:lineRule="auto"/>
        <w:jc w:val="center"/>
        <w:rPr>
          <w:b/>
          <w:sz w:val="24"/>
          <w:szCs w:val="24"/>
        </w:rPr>
      </w:pPr>
      <w:r w:rsidRPr="00152230">
        <w:rPr>
          <w:b/>
          <w:sz w:val="24"/>
          <w:szCs w:val="24"/>
        </w:rPr>
        <w:t>М</w:t>
      </w:r>
      <w:r w:rsidRPr="00152230">
        <w:rPr>
          <w:b/>
          <w:sz w:val="24"/>
          <w:szCs w:val="24"/>
          <w:vertAlign w:val="subscript"/>
        </w:rPr>
        <w:t>об</w:t>
      </w:r>
      <w:r>
        <w:rPr>
          <w:b/>
          <w:sz w:val="24"/>
          <w:szCs w:val="24"/>
        </w:rPr>
        <w:t>=</w:t>
      </w:r>
      <w:r w:rsidR="0088277C">
        <w:rPr>
          <w:b/>
          <w:sz w:val="24"/>
          <w:szCs w:val="24"/>
        </w:rPr>
        <w:t>4</w:t>
      </w:r>
      <w:r w:rsidR="00AA3454">
        <w:rPr>
          <w:b/>
          <w:sz w:val="24"/>
          <w:szCs w:val="24"/>
        </w:rPr>
        <w:t>144</w:t>
      </w:r>
      <w:r w:rsidR="0058137E">
        <w:rPr>
          <w:b/>
          <w:sz w:val="24"/>
          <w:szCs w:val="24"/>
        </w:rPr>
        <w:t xml:space="preserve"> </w:t>
      </w:r>
      <w:proofErr w:type="spellStart"/>
      <w:r>
        <w:rPr>
          <w:b/>
          <w:sz w:val="24"/>
          <w:szCs w:val="24"/>
        </w:rPr>
        <w:t>куб.м</w:t>
      </w:r>
      <w:proofErr w:type="spellEnd"/>
      <w:r>
        <w:rPr>
          <w:b/>
          <w:sz w:val="24"/>
          <w:szCs w:val="24"/>
        </w:rPr>
        <w:t>.</w:t>
      </w:r>
    </w:p>
    <w:p w:rsidR="00F0360F" w:rsidRDefault="00F0360F" w:rsidP="009E4C18">
      <w:pPr>
        <w:ind w:firstLine="709"/>
        <w:jc w:val="center"/>
        <w:rPr>
          <w:b/>
          <w:sz w:val="24"/>
          <w:szCs w:val="24"/>
        </w:rPr>
      </w:pPr>
    </w:p>
    <w:p w:rsidR="009E4C18" w:rsidRPr="002D2A76" w:rsidRDefault="009E4C18" w:rsidP="009E4C18">
      <w:pPr>
        <w:ind w:firstLine="709"/>
        <w:jc w:val="center"/>
        <w:rPr>
          <w:sz w:val="24"/>
          <w:szCs w:val="24"/>
        </w:rPr>
      </w:pPr>
      <w:r w:rsidRPr="002D2A76">
        <w:rPr>
          <w:sz w:val="24"/>
          <w:szCs w:val="24"/>
        </w:rPr>
        <w:t xml:space="preserve">Баланс потребления </w:t>
      </w:r>
      <w:r>
        <w:rPr>
          <w:sz w:val="24"/>
          <w:szCs w:val="24"/>
        </w:rPr>
        <w:t>воды</w:t>
      </w:r>
      <w:r w:rsidRPr="002D2A76">
        <w:rPr>
          <w:sz w:val="24"/>
          <w:szCs w:val="24"/>
        </w:rPr>
        <w:t xml:space="preserve"> в натуральном выражении (</w:t>
      </w:r>
      <w:proofErr w:type="spellStart"/>
      <w:r>
        <w:rPr>
          <w:sz w:val="24"/>
          <w:szCs w:val="24"/>
        </w:rPr>
        <w:t>тыс</w:t>
      </w:r>
      <w:proofErr w:type="gramStart"/>
      <w:r>
        <w:rPr>
          <w:sz w:val="24"/>
          <w:szCs w:val="24"/>
        </w:rPr>
        <w:t>.к</w:t>
      </w:r>
      <w:proofErr w:type="gramEnd"/>
      <w:r>
        <w:rPr>
          <w:sz w:val="24"/>
          <w:szCs w:val="24"/>
        </w:rPr>
        <w:t>уб</w:t>
      </w:r>
      <w:proofErr w:type="spellEnd"/>
      <w:r>
        <w:rPr>
          <w:sz w:val="24"/>
          <w:szCs w:val="24"/>
        </w:rPr>
        <w:t>.</w:t>
      </w:r>
      <w:r w:rsidRPr="002D2A76">
        <w:rPr>
          <w:sz w:val="24"/>
          <w:szCs w:val="24"/>
        </w:rPr>
        <w:t>)</w:t>
      </w:r>
    </w:p>
    <w:p w:rsidR="009E4C18" w:rsidRPr="00F31DA5" w:rsidRDefault="009E4C18" w:rsidP="009E4C18">
      <w:pPr>
        <w:jc w:val="right"/>
        <w:rPr>
          <w:sz w:val="24"/>
          <w:szCs w:val="24"/>
        </w:rPr>
      </w:pPr>
      <w:r w:rsidRPr="00F31DA5">
        <w:rPr>
          <w:sz w:val="24"/>
          <w:szCs w:val="24"/>
        </w:rPr>
        <w:t xml:space="preserve">Таблица </w:t>
      </w:r>
      <w:r>
        <w:rPr>
          <w:sz w:val="24"/>
          <w:szCs w:val="24"/>
        </w:rPr>
        <w:t>23</w:t>
      </w:r>
    </w:p>
    <w:tbl>
      <w:tblPr>
        <w:tblW w:w="9640" w:type="dxa"/>
        <w:tblInd w:w="10" w:type="dxa"/>
        <w:tblLayout w:type="fixed"/>
        <w:tblCellMar>
          <w:left w:w="10" w:type="dxa"/>
          <w:right w:w="10" w:type="dxa"/>
        </w:tblCellMar>
        <w:tblLook w:val="04A0" w:firstRow="1" w:lastRow="0" w:firstColumn="1" w:lastColumn="0" w:noHBand="0" w:noVBand="1"/>
      </w:tblPr>
      <w:tblGrid>
        <w:gridCol w:w="567"/>
        <w:gridCol w:w="4111"/>
        <w:gridCol w:w="992"/>
        <w:gridCol w:w="992"/>
        <w:gridCol w:w="992"/>
        <w:gridCol w:w="987"/>
        <w:gridCol w:w="6"/>
        <w:gridCol w:w="987"/>
        <w:gridCol w:w="6"/>
      </w:tblGrid>
      <w:tr w:rsidR="009E4C18" w:rsidRPr="00252DEE" w:rsidTr="00641117">
        <w:trPr>
          <w:trHeight w:val="20"/>
        </w:trPr>
        <w:tc>
          <w:tcPr>
            <w:tcW w:w="567" w:type="dxa"/>
            <w:vMerge w:val="restart"/>
            <w:tcBorders>
              <w:top w:val="single" w:sz="4" w:space="0" w:color="000000"/>
              <w:left w:val="single" w:sz="4" w:space="0" w:color="000000"/>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ind w:left="-10"/>
              <w:jc w:val="center"/>
              <w:rPr>
                <w:color w:val="000000"/>
                <w:sz w:val="20"/>
                <w:szCs w:val="20"/>
              </w:rPr>
            </w:pPr>
            <w:r w:rsidRPr="00252DEE">
              <w:rPr>
                <w:rStyle w:val="cef1edeee2edeee9f2e5eaf1f22"/>
                <w:color w:val="000000"/>
                <w:sz w:val="20"/>
                <w:szCs w:val="20"/>
              </w:rPr>
              <w:t>№</w:t>
            </w:r>
          </w:p>
          <w:p w:rsidR="009E4C18" w:rsidRPr="00252DEE" w:rsidRDefault="009E4C18" w:rsidP="00641117">
            <w:pPr>
              <w:pStyle w:val="cef1edeee2edeee9f2e5eaf1f23"/>
              <w:shd w:val="clear" w:color="auto" w:fill="auto"/>
              <w:tabs>
                <w:tab w:val="left" w:pos="1701"/>
                <w:tab w:val="left" w:pos="4820"/>
              </w:tabs>
              <w:spacing w:line="209" w:lineRule="auto"/>
              <w:ind w:left="-10"/>
              <w:jc w:val="center"/>
              <w:rPr>
                <w:color w:val="000000"/>
                <w:sz w:val="20"/>
                <w:szCs w:val="20"/>
              </w:rPr>
            </w:pPr>
            <w:proofErr w:type="gramStart"/>
            <w:r w:rsidRPr="00252DEE">
              <w:rPr>
                <w:rStyle w:val="cef1edeee2edeee9f2e5eaf1f22"/>
                <w:color w:val="000000"/>
                <w:sz w:val="20"/>
                <w:szCs w:val="20"/>
              </w:rPr>
              <w:t>п</w:t>
            </w:r>
            <w:proofErr w:type="gramEnd"/>
            <w:r w:rsidRPr="00252DEE">
              <w:rPr>
                <w:rStyle w:val="cef1edeee2edeee9f2e5eaf1f22"/>
                <w:color w:val="000000"/>
                <w:sz w:val="20"/>
                <w:szCs w:val="20"/>
              </w:rPr>
              <w:t>/п</w:t>
            </w:r>
          </w:p>
        </w:tc>
        <w:tc>
          <w:tcPr>
            <w:tcW w:w="4111" w:type="dxa"/>
            <w:vMerge w:val="restart"/>
            <w:tcBorders>
              <w:top w:val="single" w:sz="4" w:space="0" w:color="000000"/>
              <w:left w:val="single" w:sz="4" w:space="0" w:color="000000"/>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color w:val="000000"/>
                <w:sz w:val="20"/>
                <w:szCs w:val="20"/>
              </w:rPr>
            </w:pPr>
            <w:r w:rsidRPr="00252DEE">
              <w:rPr>
                <w:rStyle w:val="cef1edeee2edeee9f2e5eaf1f22"/>
                <w:color w:val="000000"/>
                <w:sz w:val="20"/>
                <w:szCs w:val="20"/>
              </w:rPr>
              <w:t>Статья</w:t>
            </w:r>
          </w:p>
        </w:tc>
        <w:tc>
          <w:tcPr>
            <w:tcW w:w="4962" w:type="dxa"/>
            <w:gridSpan w:val="7"/>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rStyle w:val="cef1edeee2edeee9f2e5eaf1f22"/>
                <w:color w:val="000000"/>
                <w:sz w:val="20"/>
                <w:szCs w:val="20"/>
              </w:rPr>
            </w:pPr>
            <w:r w:rsidRPr="00252DEE">
              <w:rPr>
                <w:rStyle w:val="cef1edeee2edeee9f2e5eaf1f22"/>
                <w:color w:val="000000"/>
                <w:sz w:val="20"/>
                <w:szCs w:val="20"/>
              </w:rPr>
              <w:t>Период</w:t>
            </w:r>
          </w:p>
        </w:tc>
      </w:tr>
      <w:tr w:rsidR="009E4C18" w:rsidRPr="00252DEE" w:rsidTr="00641117">
        <w:trPr>
          <w:trHeight w:val="20"/>
        </w:trPr>
        <w:tc>
          <w:tcPr>
            <w:tcW w:w="567" w:type="dxa"/>
            <w:vMerge/>
            <w:tcBorders>
              <w:left w:val="single" w:sz="4" w:space="0" w:color="000000"/>
            </w:tcBorders>
            <w:shd w:val="clear" w:color="auto" w:fill="FFFFFF"/>
            <w:tcMar>
              <w:left w:w="10" w:type="dxa"/>
              <w:right w:w="10" w:type="dxa"/>
            </w:tcMar>
            <w:vAlign w:val="center"/>
          </w:tcPr>
          <w:p w:rsidR="009E4C18" w:rsidRPr="00252DEE" w:rsidRDefault="009E4C18" w:rsidP="00641117">
            <w:pPr>
              <w:tabs>
                <w:tab w:val="left" w:pos="1701"/>
                <w:tab w:val="left" w:pos="4820"/>
              </w:tabs>
              <w:spacing w:line="209" w:lineRule="auto"/>
              <w:jc w:val="center"/>
            </w:pPr>
          </w:p>
        </w:tc>
        <w:tc>
          <w:tcPr>
            <w:tcW w:w="4111" w:type="dxa"/>
            <w:vMerge/>
            <w:tcBorders>
              <w:left w:val="single" w:sz="4" w:space="0" w:color="000000"/>
            </w:tcBorders>
            <w:shd w:val="clear" w:color="auto" w:fill="FFFFFF"/>
            <w:tcMar>
              <w:left w:w="10" w:type="dxa"/>
              <w:right w:w="10" w:type="dxa"/>
            </w:tcMar>
            <w:vAlign w:val="center"/>
          </w:tcPr>
          <w:p w:rsidR="009E4C18" w:rsidRPr="00252DEE" w:rsidRDefault="009E4C18" w:rsidP="00641117">
            <w:pPr>
              <w:tabs>
                <w:tab w:val="left" w:pos="1701"/>
                <w:tab w:val="left" w:pos="4820"/>
              </w:tabs>
              <w:spacing w:line="209" w:lineRule="auto"/>
              <w:jc w:val="cente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sz w:val="20"/>
                <w:szCs w:val="20"/>
              </w:rPr>
            </w:pPr>
            <w:r w:rsidRPr="00252DEE">
              <w:rPr>
                <w:sz w:val="20"/>
                <w:szCs w:val="20"/>
              </w:rPr>
              <w:t>2012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sz w:val="20"/>
                <w:szCs w:val="20"/>
              </w:rPr>
            </w:pPr>
            <w:r w:rsidRPr="00252DEE">
              <w:rPr>
                <w:sz w:val="20"/>
                <w:szCs w:val="20"/>
              </w:rPr>
              <w:t>2013</w:t>
            </w: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sz w:val="20"/>
                <w:szCs w:val="20"/>
              </w:rPr>
            </w:pPr>
            <w:r w:rsidRPr="00252DEE">
              <w:rPr>
                <w:sz w:val="20"/>
                <w:szCs w:val="20"/>
              </w:rPr>
              <w:t>2014</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jc w:val="center"/>
              <w:rPr>
                <w:sz w:val="20"/>
                <w:szCs w:val="20"/>
              </w:rPr>
            </w:pPr>
            <w:r w:rsidRPr="00252DEE">
              <w:rPr>
                <w:sz w:val="20"/>
                <w:szCs w:val="20"/>
              </w:rPr>
              <w:t>2015</w:t>
            </w:r>
          </w:p>
        </w:tc>
        <w:tc>
          <w:tcPr>
            <w:tcW w:w="993" w:type="dxa"/>
            <w:gridSpan w:val="2"/>
            <w:tcBorders>
              <w:top w:val="single" w:sz="4" w:space="0" w:color="000000"/>
              <w:left w:val="single" w:sz="4" w:space="0" w:color="000000"/>
              <w:right w:val="single" w:sz="4" w:space="0" w:color="auto"/>
            </w:tcBorders>
            <w:shd w:val="clear" w:color="auto" w:fill="FFFFFF"/>
          </w:tcPr>
          <w:p w:rsidR="009E4C18" w:rsidRPr="00252DEE" w:rsidRDefault="009E4C18" w:rsidP="00641117">
            <w:pPr>
              <w:pStyle w:val="cef1edeee2edeee9f2e5eaf1f23"/>
              <w:shd w:val="clear" w:color="auto" w:fill="auto"/>
              <w:tabs>
                <w:tab w:val="left" w:pos="1701"/>
                <w:tab w:val="left" w:pos="4820"/>
              </w:tabs>
              <w:spacing w:line="209" w:lineRule="auto"/>
              <w:jc w:val="center"/>
              <w:rPr>
                <w:sz w:val="20"/>
                <w:szCs w:val="20"/>
              </w:rPr>
            </w:pPr>
            <w:r w:rsidRPr="00252DEE">
              <w:rPr>
                <w:sz w:val="20"/>
                <w:szCs w:val="20"/>
              </w:rPr>
              <w:t>2016</w:t>
            </w:r>
          </w:p>
        </w:tc>
      </w:tr>
      <w:tr w:rsidR="009E4C18" w:rsidRPr="00252DEE" w:rsidTr="00641117">
        <w:trPr>
          <w:gridAfter w:val="1"/>
          <w:wAfter w:w="6" w:type="dxa"/>
          <w:trHeight w:val="20"/>
        </w:trPr>
        <w:tc>
          <w:tcPr>
            <w:tcW w:w="567" w:type="dxa"/>
            <w:tcBorders>
              <w:top w:val="single" w:sz="4" w:space="0" w:color="000000"/>
              <w:left w:val="single" w:sz="4" w:space="0" w:color="000000"/>
            </w:tcBorders>
            <w:shd w:val="clear" w:color="auto" w:fill="FFFFFF"/>
            <w:tcMar>
              <w:left w:w="10" w:type="dxa"/>
              <w:right w:w="10" w:type="dxa"/>
            </w:tcMar>
          </w:tcPr>
          <w:p w:rsidR="009E4C18" w:rsidRPr="00252DEE" w:rsidRDefault="009E4C18"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1</w:t>
            </w:r>
          </w:p>
        </w:tc>
        <w:tc>
          <w:tcPr>
            <w:tcW w:w="9067" w:type="dxa"/>
            <w:gridSpan w:val="7"/>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252DEE" w:rsidRDefault="009E4C18" w:rsidP="00641117">
            <w:pPr>
              <w:pStyle w:val="cef1edeee2edeee9f2e5eaf1f23"/>
              <w:shd w:val="clear" w:color="auto" w:fill="auto"/>
              <w:tabs>
                <w:tab w:val="left" w:pos="1701"/>
                <w:tab w:val="left" w:pos="4820"/>
              </w:tabs>
              <w:spacing w:line="209" w:lineRule="auto"/>
              <w:ind w:left="123"/>
              <w:rPr>
                <w:rStyle w:val="cef1edeee2edeee9f2e5eaf1f22"/>
                <w:color w:val="000000"/>
                <w:sz w:val="20"/>
                <w:szCs w:val="20"/>
              </w:rPr>
            </w:pPr>
            <w:r w:rsidRPr="00252DEE">
              <w:rPr>
                <w:rStyle w:val="cef1edeee2edeee9f2e5eaf1f22"/>
                <w:color w:val="000000"/>
                <w:sz w:val="20"/>
                <w:szCs w:val="20"/>
              </w:rPr>
              <w:t>Приход</w:t>
            </w:r>
          </w:p>
        </w:tc>
      </w:tr>
      <w:tr w:rsidR="00AA3454"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AA3454" w:rsidRPr="00252DEE" w:rsidRDefault="00AA3454"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1.1</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Сторонний источник</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9,88</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5,412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5,53</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AA3454" w:rsidRPr="00252DEE" w:rsidRDefault="00AA3454" w:rsidP="002C0C29">
            <w:pPr>
              <w:jc w:val="center"/>
            </w:pPr>
            <w:r>
              <w:t>4,144</w:t>
            </w:r>
          </w:p>
        </w:tc>
      </w:tr>
      <w:tr w:rsidR="0058137E" w:rsidRPr="00252DEE" w:rsidTr="00641117">
        <w:trPr>
          <w:trHeight w:val="64"/>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1.2</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Собственное производство</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r>
      <w:tr w:rsidR="00AA3454" w:rsidRPr="00252DEE" w:rsidTr="00641117">
        <w:trPr>
          <w:trHeight w:val="179"/>
        </w:trPr>
        <w:tc>
          <w:tcPr>
            <w:tcW w:w="567" w:type="dxa"/>
            <w:tcBorders>
              <w:top w:val="single" w:sz="4" w:space="0" w:color="000000"/>
              <w:left w:val="single" w:sz="4" w:space="0" w:color="000000"/>
            </w:tcBorders>
            <w:shd w:val="clear" w:color="auto" w:fill="FFFFFF"/>
            <w:tcMar>
              <w:left w:w="10" w:type="dxa"/>
              <w:right w:w="10" w:type="dxa"/>
            </w:tcMar>
          </w:tcPr>
          <w:p w:rsidR="00AA3454" w:rsidRPr="00252DEE" w:rsidRDefault="00AA3454" w:rsidP="00641117">
            <w:pPr>
              <w:tabs>
                <w:tab w:val="left" w:pos="1701"/>
                <w:tab w:val="left" w:pos="4820"/>
              </w:tabs>
              <w:spacing w:line="209" w:lineRule="auto"/>
              <w:ind w:left="57"/>
            </w:pPr>
          </w:p>
        </w:tc>
        <w:tc>
          <w:tcPr>
            <w:tcW w:w="4111"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right="40"/>
              <w:rPr>
                <w:color w:val="000000"/>
                <w:sz w:val="20"/>
                <w:szCs w:val="20"/>
              </w:rPr>
            </w:pPr>
            <w:r w:rsidRPr="00252DEE">
              <w:rPr>
                <w:rStyle w:val="cef1edeee2edeee9f2e5eaf1f22"/>
                <w:color w:val="000000"/>
                <w:sz w:val="20"/>
                <w:szCs w:val="20"/>
              </w:rPr>
              <w:t>Итого суммарный приход</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9,88</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5,412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5,53</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AA3454" w:rsidRPr="00252DEE" w:rsidRDefault="00AA3454" w:rsidP="002C0C29">
            <w:pPr>
              <w:jc w:val="center"/>
            </w:pPr>
            <w:r>
              <w:t>4,144</w:t>
            </w:r>
          </w:p>
        </w:tc>
      </w:tr>
      <w:tr w:rsidR="0058137E" w:rsidRPr="00252DEE" w:rsidTr="00641117">
        <w:trPr>
          <w:gridAfter w:val="1"/>
          <w:wAfter w:w="6" w:type="dxa"/>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w:t>
            </w:r>
          </w:p>
        </w:tc>
        <w:tc>
          <w:tcPr>
            <w:tcW w:w="8074" w:type="dxa"/>
            <w:gridSpan w:val="5"/>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sz w:val="20"/>
                <w:szCs w:val="20"/>
              </w:rPr>
            </w:pPr>
            <w:r w:rsidRPr="00252DEE">
              <w:rPr>
                <w:color w:val="000000"/>
                <w:sz w:val="20"/>
                <w:szCs w:val="20"/>
              </w:rPr>
              <w:t>Расход</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jc w:val="center"/>
              <w:rPr>
                <w:color w:val="000000"/>
                <w:sz w:val="20"/>
                <w:szCs w:val="20"/>
              </w:rPr>
            </w:pPr>
          </w:p>
        </w:tc>
      </w:tr>
      <w:tr w:rsidR="0058137E"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2.1</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Расход на собственные нужды, всего</w:t>
            </w:r>
            <w:r w:rsidRPr="00252DEE">
              <w:rPr>
                <w:rStyle w:val="cef1edeee2edeee9f2e5eaf1f22"/>
                <w:color w:val="000000"/>
                <w:sz w:val="20"/>
                <w:szCs w:val="20"/>
              </w:rPr>
              <w:br/>
              <w:t>в том числе:</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jc w:val="center"/>
            </w:pPr>
            <w:r w:rsidRPr="00252DEE">
              <w:t>9,88</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jc w:val="center"/>
            </w:pPr>
            <w:r w:rsidRPr="00252DEE">
              <w:t>5,412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AA3454" w:rsidP="0088277C">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AA3454" w:rsidP="002C0C29">
            <w:pPr>
              <w:jc w:val="center"/>
            </w:pPr>
            <w:r>
              <w:t>4,144</w:t>
            </w:r>
          </w:p>
        </w:tc>
      </w:tr>
      <w:tr w:rsidR="0058137E"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2.1.1</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производственный (технологический) расход</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2C0C29">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2C0C29">
            <w:pPr>
              <w:pStyle w:val="cef1edeee2edeee9f2e5eaf1f23"/>
              <w:shd w:val="clear" w:color="auto" w:fill="auto"/>
              <w:tabs>
                <w:tab w:val="left" w:pos="1701"/>
                <w:tab w:val="left" w:pos="4820"/>
              </w:tabs>
              <w:spacing w:line="209" w:lineRule="auto"/>
              <w:ind w:left="113" w:right="113"/>
              <w:jc w:val="center"/>
              <w:rPr>
                <w:sz w:val="20"/>
                <w:szCs w:val="20"/>
              </w:rPr>
            </w:pPr>
          </w:p>
        </w:tc>
      </w:tr>
      <w:tr w:rsidR="00AA3454"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AA3454" w:rsidRPr="00252DEE" w:rsidRDefault="00AA3454"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2.1.2</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хозяйственно-питьевые нужды</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9,88</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5,412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AA3454" w:rsidRPr="00252DEE" w:rsidRDefault="00AA3454" w:rsidP="002C0C29">
            <w:pPr>
              <w:jc w:val="center"/>
            </w:pPr>
            <w:r>
              <w:t>4,144</w:t>
            </w:r>
          </w:p>
        </w:tc>
      </w:tr>
      <w:tr w:rsidR="0058137E"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2.2</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proofErr w:type="spellStart"/>
            <w:r w:rsidRPr="00252DEE">
              <w:rPr>
                <w:rStyle w:val="cef1edeee2edeee9f2e5eaf1f22"/>
                <w:color w:val="000000"/>
                <w:sz w:val="20"/>
                <w:szCs w:val="20"/>
              </w:rPr>
              <w:t>Субабоненты</w:t>
            </w:r>
            <w:proofErr w:type="spellEnd"/>
            <w:r w:rsidRPr="00252DEE">
              <w:rPr>
                <w:rStyle w:val="cef1edeee2edeee9f2e5eaf1f22"/>
                <w:color w:val="000000"/>
                <w:sz w:val="20"/>
                <w:szCs w:val="20"/>
              </w:rPr>
              <w:t xml:space="preserve"> (сторонние потребители)</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r>
      <w:tr w:rsidR="0058137E"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2.3</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Суммарные сетевые потери</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r>
      <w:tr w:rsidR="00AA3454"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AA3454" w:rsidRPr="00252DEE" w:rsidRDefault="00AA3454" w:rsidP="00641117">
            <w:pPr>
              <w:pStyle w:val="cef1edeee2edeee9f2e5eaf1f23"/>
              <w:shd w:val="clear" w:color="auto" w:fill="auto"/>
              <w:tabs>
                <w:tab w:val="left" w:pos="1701"/>
                <w:tab w:val="left" w:pos="4820"/>
              </w:tabs>
              <w:spacing w:line="209" w:lineRule="auto"/>
              <w:ind w:left="57"/>
              <w:rPr>
                <w:sz w:val="20"/>
                <w:szCs w:val="20"/>
              </w:rPr>
            </w:pPr>
          </w:p>
        </w:tc>
        <w:tc>
          <w:tcPr>
            <w:tcW w:w="4111"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Итого производственный расход</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jc w:val="center"/>
            </w:pPr>
            <w:r w:rsidRPr="00252DEE">
              <w:t>9,88</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5,412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AA3454" w:rsidRPr="00252DEE" w:rsidRDefault="00AA3454" w:rsidP="002C0C29">
            <w:pPr>
              <w:jc w:val="center"/>
            </w:pPr>
            <w:r>
              <w:t>4,144</w:t>
            </w:r>
          </w:p>
        </w:tc>
      </w:tr>
      <w:tr w:rsidR="0058137E" w:rsidRPr="00252DEE" w:rsidTr="00641117">
        <w:trPr>
          <w:trHeight w:val="20"/>
        </w:trPr>
        <w:tc>
          <w:tcPr>
            <w:tcW w:w="567" w:type="dxa"/>
            <w:tcBorders>
              <w:top w:val="single" w:sz="4" w:space="0" w:color="000000"/>
              <w:left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2.4</w:t>
            </w:r>
          </w:p>
        </w:tc>
        <w:tc>
          <w:tcPr>
            <w:tcW w:w="4111"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Pr>
                <w:color w:val="000000"/>
                <w:sz w:val="20"/>
                <w:szCs w:val="20"/>
              </w:rPr>
            </w:pPr>
            <w:r w:rsidRPr="00252DEE">
              <w:rPr>
                <w:rStyle w:val="cef1edeee2edeee9f2e5eaf1f22"/>
                <w:color w:val="000000"/>
                <w:sz w:val="20"/>
                <w:szCs w:val="20"/>
              </w:rPr>
              <w:t>Нерациональные потери в системах водоснабжения</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2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58137E" w:rsidRPr="00252DEE" w:rsidRDefault="00AA3454" w:rsidP="00041A12">
            <w:pPr>
              <w:pStyle w:val="cef1edeee2edeee9f2e5eaf1f23"/>
              <w:shd w:val="clear" w:color="auto" w:fill="auto"/>
              <w:tabs>
                <w:tab w:val="left" w:pos="1701"/>
                <w:tab w:val="left" w:pos="4820"/>
              </w:tabs>
              <w:spacing w:line="209" w:lineRule="auto"/>
              <w:ind w:left="113" w:right="113"/>
              <w:jc w:val="center"/>
              <w:rPr>
                <w:sz w:val="20"/>
                <w:szCs w:val="20"/>
              </w:rPr>
            </w:pPr>
            <w:r>
              <w:rPr>
                <w:color w:val="000000"/>
                <w:sz w:val="20"/>
                <w:szCs w:val="20"/>
              </w:rPr>
              <w:t>1,386</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r>
      <w:tr w:rsidR="00AA3454" w:rsidRPr="00252DEE" w:rsidTr="00641117">
        <w:trPr>
          <w:trHeight w:val="20"/>
        </w:trPr>
        <w:tc>
          <w:tcPr>
            <w:tcW w:w="567" w:type="dxa"/>
            <w:tcBorders>
              <w:top w:val="single" w:sz="4" w:space="0" w:color="000000"/>
              <w:left w:val="single" w:sz="4" w:space="0" w:color="000000"/>
              <w:bottom w:val="single" w:sz="4" w:space="0" w:color="000000"/>
            </w:tcBorders>
            <w:shd w:val="clear" w:color="auto" w:fill="FFFFFF"/>
            <w:tcMar>
              <w:left w:w="10" w:type="dxa"/>
              <w:right w:w="10" w:type="dxa"/>
            </w:tcMar>
          </w:tcPr>
          <w:p w:rsidR="00AA3454" w:rsidRPr="00252DEE" w:rsidRDefault="00AA3454" w:rsidP="00641117">
            <w:pPr>
              <w:tabs>
                <w:tab w:val="left" w:pos="1701"/>
                <w:tab w:val="left" w:pos="4820"/>
              </w:tabs>
              <w:spacing w:line="209" w:lineRule="auto"/>
              <w:ind w:left="57"/>
            </w:pPr>
          </w:p>
        </w:tc>
        <w:tc>
          <w:tcPr>
            <w:tcW w:w="4111"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right="80"/>
              <w:rPr>
                <w:color w:val="000000"/>
                <w:sz w:val="20"/>
                <w:szCs w:val="20"/>
              </w:rPr>
            </w:pPr>
            <w:r w:rsidRPr="00252DEE">
              <w:rPr>
                <w:rStyle w:val="cef1edeee2edeee9f2e5eaf1f22"/>
                <w:color w:val="000000"/>
                <w:sz w:val="20"/>
                <w:szCs w:val="20"/>
              </w:rPr>
              <w:t>Итого суммарный расход</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9,88</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sidRPr="00252DEE">
              <w:rPr>
                <w:sz w:val="20"/>
                <w:szCs w:val="20"/>
              </w:rPr>
              <w:t>5,412</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A3454" w:rsidRPr="00252DEE" w:rsidRDefault="00AA3454" w:rsidP="00641117">
            <w:pPr>
              <w:pStyle w:val="cef1edeee2edeee9f2e5eaf1f23"/>
              <w:shd w:val="clear" w:color="auto" w:fill="auto"/>
              <w:tabs>
                <w:tab w:val="left" w:pos="1701"/>
                <w:tab w:val="left" w:pos="4820"/>
              </w:tabs>
              <w:spacing w:line="209" w:lineRule="auto"/>
              <w:ind w:left="113" w:right="113"/>
              <w:jc w:val="center"/>
              <w:rPr>
                <w:sz w:val="20"/>
                <w:szCs w:val="20"/>
              </w:rPr>
            </w:pPr>
            <w:r>
              <w:rPr>
                <w:sz w:val="20"/>
                <w:szCs w:val="20"/>
              </w:rPr>
              <w:t>5,53</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vAlign w:val="center"/>
          </w:tcPr>
          <w:p w:rsidR="00AA3454" w:rsidRPr="00252DEE" w:rsidRDefault="00AA3454" w:rsidP="002C0C29">
            <w:pPr>
              <w:jc w:val="center"/>
            </w:pPr>
            <w:r>
              <w:t>4,144</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AA3454" w:rsidRPr="00252DEE" w:rsidRDefault="00AA3454" w:rsidP="002C0C29">
            <w:pPr>
              <w:jc w:val="center"/>
            </w:pPr>
            <w:r>
              <w:t>4,144</w:t>
            </w:r>
          </w:p>
        </w:tc>
      </w:tr>
      <w:tr w:rsidR="0058137E" w:rsidRPr="00252DEE" w:rsidTr="00641117">
        <w:trPr>
          <w:trHeight w:val="20"/>
        </w:trPr>
        <w:tc>
          <w:tcPr>
            <w:tcW w:w="567" w:type="dxa"/>
            <w:tcBorders>
              <w:top w:val="single" w:sz="4" w:space="0" w:color="000000"/>
              <w:left w:val="single" w:sz="4" w:space="0" w:color="000000"/>
              <w:bottom w:val="single" w:sz="4" w:space="0" w:color="000000"/>
            </w:tcBorders>
            <w:shd w:val="clear" w:color="auto" w:fill="FFFFFF"/>
            <w:tcMar>
              <w:left w:w="10" w:type="dxa"/>
              <w:right w:w="10" w:type="dxa"/>
            </w:tcMar>
          </w:tcPr>
          <w:p w:rsidR="0058137E" w:rsidRPr="00252DEE" w:rsidRDefault="0058137E" w:rsidP="00641117">
            <w:pPr>
              <w:pStyle w:val="cef1edeee2edeee9f2e5eaf1f23"/>
              <w:shd w:val="clear" w:color="auto" w:fill="auto"/>
              <w:tabs>
                <w:tab w:val="left" w:pos="1701"/>
                <w:tab w:val="left" w:pos="4820"/>
              </w:tabs>
              <w:spacing w:line="209" w:lineRule="auto"/>
              <w:ind w:left="57"/>
              <w:rPr>
                <w:color w:val="000000"/>
                <w:sz w:val="20"/>
                <w:szCs w:val="20"/>
              </w:rPr>
            </w:pPr>
            <w:r w:rsidRPr="00252DEE">
              <w:rPr>
                <w:rStyle w:val="cef1edeee2edeee9f2e5eaf1f22"/>
                <w:color w:val="000000"/>
                <w:sz w:val="20"/>
                <w:szCs w:val="20"/>
              </w:rPr>
              <w:t>3</w:t>
            </w:r>
          </w:p>
        </w:tc>
        <w:tc>
          <w:tcPr>
            <w:tcW w:w="4111"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right="60"/>
              <w:rPr>
                <w:sz w:val="20"/>
                <w:szCs w:val="20"/>
              </w:rPr>
            </w:pPr>
            <w:r w:rsidRPr="00252DEE">
              <w:rPr>
                <w:color w:val="000000"/>
                <w:sz w:val="20"/>
                <w:szCs w:val="20"/>
              </w:rPr>
              <w:t>Потенциал энергосбережения воды</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8137E" w:rsidRPr="00252DEE" w:rsidRDefault="0058137E" w:rsidP="00AA3454">
            <w:pPr>
              <w:pStyle w:val="cef1edeee2edeee9f2e5eaf1f23"/>
              <w:shd w:val="clear" w:color="auto" w:fill="auto"/>
              <w:tabs>
                <w:tab w:val="left" w:pos="1701"/>
                <w:tab w:val="left" w:pos="4820"/>
              </w:tabs>
              <w:spacing w:line="209" w:lineRule="auto"/>
              <w:ind w:left="113" w:right="113"/>
              <w:jc w:val="center"/>
              <w:rPr>
                <w:sz w:val="20"/>
                <w:szCs w:val="20"/>
              </w:rPr>
            </w:pPr>
            <w:r>
              <w:rPr>
                <w:color w:val="000000"/>
                <w:sz w:val="20"/>
                <w:szCs w:val="20"/>
              </w:rPr>
              <w:t>1,</w:t>
            </w:r>
            <w:r w:rsidR="00AA3454">
              <w:rPr>
                <w:color w:val="000000"/>
                <w:sz w:val="20"/>
                <w:szCs w:val="20"/>
              </w:rPr>
              <w:t>386</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8137E" w:rsidRPr="00252DEE" w:rsidRDefault="0058137E" w:rsidP="00641117">
            <w:pPr>
              <w:pStyle w:val="cef1edeee2edeee9f2e5eaf1f23"/>
              <w:shd w:val="clear" w:color="auto" w:fill="auto"/>
              <w:tabs>
                <w:tab w:val="left" w:pos="1701"/>
                <w:tab w:val="left" w:pos="4820"/>
              </w:tabs>
              <w:spacing w:line="209" w:lineRule="auto"/>
              <w:ind w:left="113" w:right="113"/>
              <w:jc w:val="center"/>
              <w:rPr>
                <w:sz w:val="20"/>
                <w:szCs w:val="20"/>
              </w:rPr>
            </w:pPr>
          </w:p>
        </w:tc>
      </w:tr>
    </w:tbl>
    <w:p w:rsidR="009E4C18" w:rsidRDefault="009E4C18" w:rsidP="009E4C18">
      <w:pPr>
        <w:ind w:firstLine="709"/>
        <w:jc w:val="center"/>
        <w:rPr>
          <w:b/>
          <w:sz w:val="24"/>
          <w:szCs w:val="24"/>
        </w:rPr>
      </w:pPr>
    </w:p>
    <w:p w:rsidR="009E4C18" w:rsidRDefault="009E4C18" w:rsidP="009E4C18">
      <w:pPr>
        <w:ind w:firstLine="709"/>
        <w:jc w:val="center"/>
        <w:rPr>
          <w:b/>
          <w:sz w:val="24"/>
          <w:szCs w:val="24"/>
        </w:rPr>
      </w:pPr>
    </w:p>
    <w:p w:rsidR="009E4C18" w:rsidRDefault="009E4C18" w:rsidP="009E4C18">
      <w:pPr>
        <w:ind w:firstLine="709"/>
        <w:jc w:val="center"/>
        <w:rPr>
          <w:b/>
          <w:sz w:val="24"/>
          <w:szCs w:val="24"/>
        </w:rPr>
      </w:pPr>
    </w:p>
    <w:p w:rsidR="009E4C18" w:rsidRPr="002D2A76" w:rsidRDefault="009E4C18" w:rsidP="009E4C18">
      <w:pPr>
        <w:ind w:firstLine="709"/>
        <w:jc w:val="center"/>
        <w:rPr>
          <w:sz w:val="24"/>
          <w:szCs w:val="24"/>
        </w:rPr>
      </w:pPr>
      <w:r w:rsidRPr="002D2A76">
        <w:rPr>
          <w:sz w:val="24"/>
          <w:szCs w:val="24"/>
        </w:rPr>
        <w:t xml:space="preserve">Баланс потребления </w:t>
      </w:r>
      <w:r>
        <w:rPr>
          <w:sz w:val="24"/>
          <w:szCs w:val="24"/>
        </w:rPr>
        <w:t>воды</w:t>
      </w:r>
      <w:r w:rsidRPr="002D2A76">
        <w:rPr>
          <w:sz w:val="24"/>
          <w:szCs w:val="24"/>
        </w:rPr>
        <w:t xml:space="preserve"> в </w:t>
      </w:r>
      <w:r>
        <w:rPr>
          <w:sz w:val="24"/>
          <w:szCs w:val="24"/>
        </w:rPr>
        <w:t>денежном</w:t>
      </w:r>
      <w:r w:rsidRPr="002D2A76">
        <w:rPr>
          <w:sz w:val="24"/>
          <w:szCs w:val="24"/>
        </w:rPr>
        <w:t xml:space="preserve"> выражении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r w:rsidRPr="002D2A76">
        <w:rPr>
          <w:sz w:val="24"/>
          <w:szCs w:val="24"/>
        </w:rPr>
        <w:t>)</w:t>
      </w:r>
    </w:p>
    <w:p w:rsidR="009E4C18" w:rsidRPr="00F31DA5" w:rsidRDefault="009E4C18" w:rsidP="009E4C18">
      <w:pPr>
        <w:jc w:val="right"/>
        <w:rPr>
          <w:sz w:val="24"/>
          <w:szCs w:val="24"/>
        </w:rPr>
      </w:pPr>
      <w:r w:rsidRPr="00F31DA5">
        <w:rPr>
          <w:sz w:val="24"/>
          <w:szCs w:val="24"/>
        </w:rPr>
        <w:t xml:space="preserve">Таблица </w:t>
      </w:r>
      <w:r>
        <w:rPr>
          <w:sz w:val="24"/>
          <w:szCs w:val="24"/>
        </w:rPr>
        <w:t>24</w:t>
      </w:r>
    </w:p>
    <w:tbl>
      <w:tblPr>
        <w:tblW w:w="9640" w:type="dxa"/>
        <w:tblInd w:w="10" w:type="dxa"/>
        <w:tblLayout w:type="fixed"/>
        <w:tblCellMar>
          <w:left w:w="10" w:type="dxa"/>
          <w:right w:w="10" w:type="dxa"/>
        </w:tblCellMar>
        <w:tblLook w:val="04A0" w:firstRow="1" w:lastRow="0" w:firstColumn="1" w:lastColumn="0" w:noHBand="0" w:noVBand="1"/>
      </w:tblPr>
      <w:tblGrid>
        <w:gridCol w:w="567"/>
        <w:gridCol w:w="4111"/>
        <w:gridCol w:w="992"/>
        <w:gridCol w:w="992"/>
        <w:gridCol w:w="992"/>
        <w:gridCol w:w="987"/>
        <w:gridCol w:w="6"/>
        <w:gridCol w:w="987"/>
        <w:gridCol w:w="6"/>
      </w:tblGrid>
      <w:tr w:rsidR="009E4C18" w:rsidRPr="0070102F" w:rsidTr="00641117">
        <w:trPr>
          <w:trHeight w:val="20"/>
        </w:trPr>
        <w:tc>
          <w:tcPr>
            <w:tcW w:w="567" w:type="dxa"/>
            <w:vMerge w:val="restart"/>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ind w:left="-10"/>
              <w:jc w:val="center"/>
              <w:rPr>
                <w:color w:val="000000"/>
                <w:sz w:val="20"/>
                <w:szCs w:val="20"/>
              </w:rPr>
            </w:pPr>
            <w:r w:rsidRPr="0070102F">
              <w:rPr>
                <w:rStyle w:val="cef1edeee2edeee9f2e5eaf1f22"/>
                <w:color w:val="000000"/>
                <w:sz w:val="20"/>
                <w:szCs w:val="20"/>
              </w:rPr>
              <w:t>№</w:t>
            </w:r>
          </w:p>
          <w:p w:rsidR="009E4C18" w:rsidRPr="0070102F" w:rsidRDefault="009E4C18" w:rsidP="00641117">
            <w:pPr>
              <w:pStyle w:val="cef1edeee2edeee9f2e5eaf1f23"/>
              <w:shd w:val="clear" w:color="auto" w:fill="auto"/>
              <w:tabs>
                <w:tab w:val="left" w:pos="1701"/>
                <w:tab w:val="left" w:pos="4820"/>
              </w:tabs>
              <w:spacing w:line="209" w:lineRule="auto"/>
              <w:ind w:left="-10"/>
              <w:jc w:val="center"/>
              <w:rPr>
                <w:color w:val="000000"/>
                <w:sz w:val="20"/>
                <w:szCs w:val="20"/>
              </w:rPr>
            </w:pPr>
            <w:proofErr w:type="gramStart"/>
            <w:r w:rsidRPr="0070102F">
              <w:rPr>
                <w:rStyle w:val="cef1edeee2edeee9f2e5eaf1f22"/>
                <w:color w:val="000000"/>
                <w:sz w:val="20"/>
                <w:szCs w:val="20"/>
              </w:rPr>
              <w:t>п</w:t>
            </w:r>
            <w:proofErr w:type="gramEnd"/>
            <w:r w:rsidRPr="0070102F">
              <w:rPr>
                <w:rStyle w:val="cef1edeee2edeee9f2e5eaf1f22"/>
                <w:color w:val="000000"/>
                <w:sz w:val="20"/>
                <w:szCs w:val="20"/>
              </w:rPr>
              <w:t>/п</w:t>
            </w:r>
          </w:p>
        </w:tc>
        <w:tc>
          <w:tcPr>
            <w:tcW w:w="4111" w:type="dxa"/>
            <w:vMerge w:val="restart"/>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color w:val="000000"/>
                <w:sz w:val="20"/>
                <w:szCs w:val="20"/>
              </w:rPr>
            </w:pPr>
            <w:r w:rsidRPr="0070102F">
              <w:rPr>
                <w:rStyle w:val="cef1edeee2edeee9f2e5eaf1f22"/>
                <w:color w:val="000000"/>
                <w:sz w:val="20"/>
                <w:szCs w:val="20"/>
              </w:rPr>
              <w:t>Статья</w:t>
            </w:r>
          </w:p>
        </w:tc>
        <w:tc>
          <w:tcPr>
            <w:tcW w:w="4962" w:type="dxa"/>
            <w:gridSpan w:val="7"/>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rStyle w:val="cef1edeee2edeee9f2e5eaf1f22"/>
                <w:color w:val="000000"/>
                <w:sz w:val="20"/>
                <w:szCs w:val="20"/>
              </w:rPr>
            </w:pPr>
            <w:r w:rsidRPr="0070102F">
              <w:rPr>
                <w:rStyle w:val="cef1edeee2edeee9f2e5eaf1f22"/>
                <w:color w:val="000000"/>
                <w:sz w:val="20"/>
                <w:szCs w:val="20"/>
              </w:rPr>
              <w:t>Период</w:t>
            </w:r>
          </w:p>
        </w:tc>
      </w:tr>
      <w:tr w:rsidR="009E4C18" w:rsidRPr="0070102F" w:rsidTr="00641117">
        <w:trPr>
          <w:trHeight w:val="20"/>
        </w:trPr>
        <w:tc>
          <w:tcPr>
            <w:tcW w:w="567" w:type="dxa"/>
            <w:vMerge/>
            <w:tcBorders>
              <w:left w:val="single" w:sz="4" w:space="0" w:color="000000"/>
            </w:tcBorders>
            <w:shd w:val="clear" w:color="auto" w:fill="FFFFFF"/>
            <w:tcMar>
              <w:left w:w="10" w:type="dxa"/>
              <w:right w:w="10" w:type="dxa"/>
            </w:tcMar>
            <w:vAlign w:val="center"/>
          </w:tcPr>
          <w:p w:rsidR="009E4C18" w:rsidRPr="0070102F" w:rsidRDefault="009E4C18" w:rsidP="00641117">
            <w:pPr>
              <w:tabs>
                <w:tab w:val="left" w:pos="1701"/>
                <w:tab w:val="left" w:pos="4820"/>
              </w:tabs>
              <w:spacing w:line="209" w:lineRule="auto"/>
              <w:jc w:val="center"/>
            </w:pPr>
          </w:p>
        </w:tc>
        <w:tc>
          <w:tcPr>
            <w:tcW w:w="4111" w:type="dxa"/>
            <w:vMerge/>
            <w:tcBorders>
              <w:left w:val="single" w:sz="4" w:space="0" w:color="000000"/>
            </w:tcBorders>
            <w:shd w:val="clear" w:color="auto" w:fill="FFFFFF"/>
            <w:tcMar>
              <w:left w:w="10" w:type="dxa"/>
              <w:right w:w="10" w:type="dxa"/>
            </w:tcMar>
            <w:vAlign w:val="center"/>
          </w:tcPr>
          <w:p w:rsidR="009E4C18" w:rsidRPr="0070102F" w:rsidRDefault="009E4C18" w:rsidP="00641117">
            <w:pPr>
              <w:tabs>
                <w:tab w:val="left" w:pos="1701"/>
                <w:tab w:val="left" w:pos="4820"/>
              </w:tabs>
              <w:spacing w:line="209" w:lineRule="auto"/>
              <w:jc w:val="cente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sz w:val="20"/>
                <w:szCs w:val="20"/>
              </w:rPr>
            </w:pPr>
            <w:r w:rsidRPr="0070102F">
              <w:rPr>
                <w:sz w:val="20"/>
                <w:szCs w:val="20"/>
              </w:rPr>
              <w:t>2012</w:t>
            </w: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sz w:val="20"/>
                <w:szCs w:val="20"/>
              </w:rPr>
            </w:pPr>
            <w:r w:rsidRPr="0070102F">
              <w:rPr>
                <w:sz w:val="20"/>
                <w:szCs w:val="20"/>
              </w:rPr>
              <w:t>2013</w:t>
            </w: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sz w:val="20"/>
                <w:szCs w:val="20"/>
              </w:rPr>
            </w:pPr>
            <w:r w:rsidRPr="0070102F">
              <w:rPr>
                <w:sz w:val="20"/>
                <w:szCs w:val="20"/>
              </w:rPr>
              <w:t>2014</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70102F" w:rsidRDefault="009E4C18" w:rsidP="00641117">
            <w:pPr>
              <w:pStyle w:val="cef1edeee2edeee9f2e5eaf1f23"/>
              <w:shd w:val="clear" w:color="auto" w:fill="auto"/>
              <w:tabs>
                <w:tab w:val="left" w:pos="1701"/>
                <w:tab w:val="left" w:pos="4820"/>
              </w:tabs>
              <w:spacing w:line="209" w:lineRule="auto"/>
              <w:jc w:val="center"/>
              <w:rPr>
                <w:sz w:val="20"/>
                <w:szCs w:val="20"/>
              </w:rPr>
            </w:pPr>
            <w:r w:rsidRPr="0070102F">
              <w:rPr>
                <w:sz w:val="20"/>
                <w:szCs w:val="20"/>
              </w:rPr>
              <w:t>2015</w:t>
            </w:r>
          </w:p>
        </w:tc>
        <w:tc>
          <w:tcPr>
            <w:tcW w:w="993" w:type="dxa"/>
            <w:gridSpan w:val="2"/>
            <w:tcBorders>
              <w:top w:val="single" w:sz="4" w:space="0" w:color="000000"/>
              <w:left w:val="single" w:sz="4" w:space="0" w:color="000000"/>
              <w:right w:val="single" w:sz="4" w:space="0" w:color="auto"/>
            </w:tcBorders>
            <w:shd w:val="clear" w:color="auto" w:fill="FFFFFF"/>
          </w:tcPr>
          <w:p w:rsidR="009E4C18" w:rsidRPr="0070102F" w:rsidRDefault="009E4C18" w:rsidP="00641117">
            <w:pPr>
              <w:pStyle w:val="cef1edeee2edeee9f2e5eaf1f23"/>
              <w:shd w:val="clear" w:color="auto" w:fill="auto"/>
              <w:tabs>
                <w:tab w:val="left" w:pos="1701"/>
                <w:tab w:val="left" w:pos="4820"/>
              </w:tabs>
              <w:spacing w:line="209" w:lineRule="auto"/>
              <w:jc w:val="center"/>
              <w:rPr>
                <w:sz w:val="20"/>
                <w:szCs w:val="20"/>
              </w:rPr>
            </w:pPr>
            <w:r w:rsidRPr="0070102F">
              <w:rPr>
                <w:sz w:val="20"/>
                <w:szCs w:val="20"/>
              </w:rPr>
              <w:t>2016</w:t>
            </w:r>
          </w:p>
        </w:tc>
      </w:tr>
      <w:tr w:rsidR="009E4C18" w:rsidRPr="0070102F" w:rsidTr="00641117">
        <w:trPr>
          <w:gridAfter w:val="1"/>
          <w:wAfter w:w="6" w:type="dxa"/>
          <w:trHeight w:val="20"/>
        </w:trPr>
        <w:tc>
          <w:tcPr>
            <w:tcW w:w="567" w:type="dxa"/>
            <w:tcBorders>
              <w:top w:val="single" w:sz="4" w:space="0" w:color="000000"/>
              <w:left w:val="single" w:sz="4" w:space="0" w:color="000000"/>
            </w:tcBorders>
            <w:shd w:val="clear" w:color="auto" w:fill="FFFFFF"/>
            <w:tcMar>
              <w:left w:w="10" w:type="dxa"/>
              <w:right w:w="10" w:type="dxa"/>
            </w:tcMar>
          </w:tcPr>
          <w:p w:rsidR="009E4C18" w:rsidRPr="0070102F" w:rsidRDefault="009E4C18"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color w:val="000000"/>
                <w:sz w:val="20"/>
                <w:szCs w:val="20"/>
              </w:rPr>
              <w:t>1</w:t>
            </w:r>
          </w:p>
        </w:tc>
        <w:tc>
          <w:tcPr>
            <w:tcW w:w="8074" w:type="dxa"/>
            <w:gridSpan w:val="5"/>
            <w:tcBorders>
              <w:top w:val="single" w:sz="4" w:space="0" w:color="000000"/>
              <w:left w:val="single" w:sz="4" w:space="0" w:color="000000"/>
              <w:right w:val="single" w:sz="4" w:space="0" w:color="auto"/>
            </w:tcBorders>
            <w:shd w:val="clear" w:color="auto" w:fill="FFFFFF"/>
            <w:tcMar>
              <w:left w:w="10" w:type="dxa"/>
              <w:right w:w="10" w:type="dxa"/>
            </w:tcMar>
          </w:tcPr>
          <w:p w:rsidR="009E4C18" w:rsidRPr="0070102F" w:rsidRDefault="009E4C18" w:rsidP="00641117">
            <w:pPr>
              <w:pStyle w:val="cef1edeee2edeee9f2e5eaf1f23"/>
              <w:shd w:val="clear" w:color="auto" w:fill="auto"/>
              <w:tabs>
                <w:tab w:val="left" w:pos="1701"/>
                <w:tab w:val="left" w:pos="4820"/>
              </w:tabs>
              <w:spacing w:line="209" w:lineRule="auto"/>
              <w:ind w:left="123"/>
              <w:rPr>
                <w:sz w:val="20"/>
                <w:szCs w:val="20"/>
              </w:rPr>
            </w:pPr>
            <w:r w:rsidRPr="0070102F">
              <w:rPr>
                <w:color w:val="000000"/>
                <w:sz w:val="20"/>
                <w:szCs w:val="20"/>
              </w:rPr>
              <w:t>Расход</w:t>
            </w:r>
          </w:p>
        </w:tc>
        <w:tc>
          <w:tcPr>
            <w:tcW w:w="993" w:type="dxa"/>
            <w:gridSpan w:val="2"/>
            <w:tcBorders>
              <w:top w:val="single" w:sz="4" w:space="0" w:color="000000"/>
              <w:left w:val="single" w:sz="4" w:space="0" w:color="000000"/>
              <w:right w:val="single" w:sz="4" w:space="0" w:color="auto"/>
            </w:tcBorders>
            <w:shd w:val="clear" w:color="auto" w:fill="FFFFFF"/>
          </w:tcPr>
          <w:p w:rsidR="009E4C18" w:rsidRPr="0070102F" w:rsidRDefault="009E4C18" w:rsidP="00641117">
            <w:pPr>
              <w:pStyle w:val="cef1edeee2edeee9f2e5eaf1f23"/>
              <w:shd w:val="clear" w:color="auto" w:fill="auto"/>
              <w:tabs>
                <w:tab w:val="left" w:pos="1701"/>
                <w:tab w:val="left" w:pos="4820"/>
              </w:tabs>
              <w:spacing w:line="209" w:lineRule="auto"/>
              <w:ind w:left="123"/>
              <w:rPr>
                <w:color w:val="000000"/>
                <w:sz w:val="20"/>
                <w:szCs w:val="20"/>
              </w:rPr>
            </w:pPr>
          </w:p>
        </w:tc>
      </w:tr>
      <w:tr w:rsidR="0070102F" w:rsidRPr="0070102F" w:rsidTr="0070102F">
        <w:trPr>
          <w:trHeight w:val="20"/>
        </w:trPr>
        <w:tc>
          <w:tcPr>
            <w:tcW w:w="567" w:type="dxa"/>
            <w:tcBorders>
              <w:top w:val="single" w:sz="4" w:space="0" w:color="000000"/>
              <w:left w:val="single" w:sz="4" w:space="0" w:color="000000"/>
            </w:tcBorders>
            <w:shd w:val="clear" w:color="auto" w:fill="FFFFFF"/>
            <w:tcMar>
              <w:left w:w="10" w:type="dxa"/>
              <w:right w:w="10" w:type="dxa"/>
            </w:tcMar>
          </w:tcPr>
          <w:p w:rsidR="0070102F" w:rsidRPr="0070102F" w:rsidRDefault="0070102F"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rStyle w:val="cef1edeee2edeee9f2e5eaf1f22"/>
                <w:color w:val="000000"/>
                <w:sz w:val="20"/>
                <w:szCs w:val="20"/>
              </w:rPr>
              <w:t>1.1</w:t>
            </w:r>
          </w:p>
        </w:tc>
        <w:tc>
          <w:tcPr>
            <w:tcW w:w="4111" w:type="dxa"/>
            <w:tcBorders>
              <w:top w:val="single" w:sz="4" w:space="0" w:color="000000"/>
              <w:left w:val="single" w:sz="4" w:space="0" w:color="000000"/>
            </w:tcBorders>
            <w:shd w:val="clear" w:color="auto" w:fill="FFFFFF"/>
            <w:tcMar>
              <w:left w:w="10" w:type="dxa"/>
              <w:right w:w="10" w:type="dxa"/>
            </w:tcMar>
          </w:tcPr>
          <w:p w:rsidR="0070102F" w:rsidRPr="0070102F" w:rsidRDefault="0070102F" w:rsidP="00641117">
            <w:pPr>
              <w:pStyle w:val="cef1edeee2edeee9f2e5eaf1f23"/>
              <w:shd w:val="clear" w:color="auto" w:fill="auto"/>
              <w:tabs>
                <w:tab w:val="left" w:pos="1701"/>
                <w:tab w:val="left" w:pos="4820"/>
              </w:tabs>
              <w:spacing w:line="209" w:lineRule="auto"/>
              <w:ind w:left="123"/>
              <w:rPr>
                <w:color w:val="000000"/>
                <w:sz w:val="20"/>
                <w:szCs w:val="20"/>
              </w:rPr>
            </w:pPr>
            <w:r w:rsidRPr="0070102F">
              <w:rPr>
                <w:rStyle w:val="cef1edeee2edeee9f2e5eaf1f22"/>
                <w:color w:val="000000"/>
                <w:sz w:val="20"/>
                <w:szCs w:val="20"/>
              </w:rPr>
              <w:t>Расход на собственные нужды, всего</w:t>
            </w:r>
            <w:r w:rsidRPr="0070102F">
              <w:rPr>
                <w:rStyle w:val="cef1edeee2edeee9f2e5eaf1f22"/>
                <w:color w:val="000000"/>
                <w:sz w:val="20"/>
                <w:szCs w:val="20"/>
              </w:rPr>
              <w:br/>
              <w:t>в том числе:</w:t>
            </w:r>
          </w:p>
        </w:tc>
        <w:tc>
          <w:tcPr>
            <w:tcW w:w="992" w:type="dxa"/>
            <w:tcBorders>
              <w:top w:val="single" w:sz="4" w:space="0" w:color="000000"/>
              <w:left w:val="single" w:sz="4" w:space="0" w:color="000000"/>
            </w:tcBorders>
            <w:shd w:val="clear" w:color="auto" w:fill="FFFFFF"/>
            <w:tcMar>
              <w:left w:w="10" w:type="dxa"/>
              <w:right w:w="10" w:type="dxa"/>
            </w:tcMar>
            <w:vAlign w:val="center"/>
          </w:tcPr>
          <w:p w:rsidR="0070102F" w:rsidRPr="0070102F" w:rsidRDefault="0070102F"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278,59</w:t>
            </w:r>
          </w:p>
        </w:tc>
        <w:tc>
          <w:tcPr>
            <w:tcW w:w="992" w:type="dxa"/>
            <w:tcBorders>
              <w:top w:val="single" w:sz="4" w:space="0" w:color="000000"/>
              <w:left w:val="single" w:sz="4" w:space="0" w:color="000000"/>
            </w:tcBorders>
            <w:shd w:val="clear" w:color="auto" w:fill="FFFFFF"/>
            <w:tcMar>
              <w:left w:w="10" w:type="dxa"/>
              <w:right w:w="10" w:type="dxa"/>
            </w:tcMar>
            <w:vAlign w:val="center"/>
          </w:tcPr>
          <w:p w:rsidR="0070102F" w:rsidRPr="0070102F" w:rsidRDefault="0070102F"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218,39</w:t>
            </w:r>
          </w:p>
        </w:tc>
        <w:tc>
          <w:tcPr>
            <w:tcW w:w="992" w:type="dxa"/>
            <w:tcBorders>
              <w:top w:val="single" w:sz="4" w:space="0" w:color="000000"/>
              <w:left w:val="single" w:sz="4" w:space="0" w:color="000000"/>
            </w:tcBorders>
            <w:shd w:val="clear" w:color="auto" w:fill="FFFFFF"/>
            <w:tcMar>
              <w:left w:w="10" w:type="dxa"/>
              <w:right w:w="10" w:type="dxa"/>
            </w:tcMar>
            <w:vAlign w:val="center"/>
          </w:tcPr>
          <w:p w:rsidR="0070102F" w:rsidRPr="0070102F" w:rsidRDefault="0070102F"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262,67</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70102F" w:rsidRPr="0070102F" w:rsidRDefault="00F0636A" w:rsidP="0070102F">
            <w:pPr>
              <w:jc w:val="center"/>
            </w:pPr>
            <w:r>
              <w:t>213</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70102F" w:rsidRPr="0070102F" w:rsidRDefault="00F0636A" w:rsidP="0070102F">
            <w:pPr>
              <w:jc w:val="center"/>
            </w:pPr>
            <w:r>
              <w:t>227</w:t>
            </w:r>
          </w:p>
        </w:tc>
      </w:tr>
      <w:tr w:rsidR="009E4C18" w:rsidRPr="0070102F" w:rsidTr="0070102F">
        <w:trPr>
          <w:trHeight w:val="20"/>
        </w:trPr>
        <w:tc>
          <w:tcPr>
            <w:tcW w:w="567" w:type="dxa"/>
            <w:tcBorders>
              <w:top w:val="single" w:sz="4" w:space="0" w:color="000000"/>
              <w:left w:val="single" w:sz="4" w:space="0" w:color="000000"/>
            </w:tcBorders>
            <w:shd w:val="clear" w:color="auto" w:fill="FFFFFF"/>
            <w:tcMar>
              <w:left w:w="10" w:type="dxa"/>
              <w:right w:w="10" w:type="dxa"/>
            </w:tcMar>
          </w:tcPr>
          <w:p w:rsidR="009E4C18" w:rsidRPr="0070102F" w:rsidRDefault="009E4C18"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rStyle w:val="cef1edeee2edeee9f2e5eaf1f22"/>
                <w:color w:val="000000"/>
                <w:sz w:val="20"/>
                <w:szCs w:val="20"/>
              </w:rPr>
              <w:t>1.1.1</w:t>
            </w:r>
          </w:p>
        </w:tc>
        <w:tc>
          <w:tcPr>
            <w:tcW w:w="4111" w:type="dxa"/>
            <w:tcBorders>
              <w:top w:val="single" w:sz="4" w:space="0" w:color="000000"/>
              <w:left w:val="single" w:sz="4" w:space="0" w:color="000000"/>
            </w:tcBorders>
            <w:shd w:val="clear" w:color="auto" w:fill="FFFFFF"/>
            <w:tcMar>
              <w:left w:w="10" w:type="dxa"/>
              <w:right w:w="10" w:type="dxa"/>
            </w:tcMar>
          </w:tcPr>
          <w:p w:rsidR="009E4C18" w:rsidRPr="0070102F" w:rsidRDefault="009E4C18" w:rsidP="00641117">
            <w:pPr>
              <w:pStyle w:val="cef1edeee2edeee9f2e5eaf1f23"/>
              <w:shd w:val="clear" w:color="auto" w:fill="auto"/>
              <w:tabs>
                <w:tab w:val="left" w:pos="1701"/>
                <w:tab w:val="left" w:pos="4820"/>
              </w:tabs>
              <w:spacing w:line="209" w:lineRule="auto"/>
              <w:ind w:left="123"/>
              <w:rPr>
                <w:color w:val="000000"/>
                <w:sz w:val="20"/>
                <w:szCs w:val="20"/>
              </w:rPr>
            </w:pPr>
            <w:r w:rsidRPr="0070102F">
              <w:rPr>
                <w:rStyle w:val="cef1edeee2edeee9f2e5eaf1f22"/>
                <w:color w:val="000000"/>
                <w:sz w:val="20"/>
                <w:szCs w:val="20"/>
              </w:rPr>
              <w:t>производственный (технологический) расход</w:t>
            </w: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9E4C18" w:rsidRPr="0070102F" w:rsidRDefault="009E4C18"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9E4C18" w:rsidRPr="0070102F" w:rsidRDefault="009E4C18"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9E4C18" w:rsidRPr="0070102F" w:rsidRDefault="009E4C18" w:rsidP="0070102F">
            <w:pPr>
              <w:pStyle w:val="cef1edeee2edeee9f2e5eaf1f23"/>
              <w:shd w:val="clear" w:color="auto" w:fill="auto"/>
              <w:tabs>
                <w:tab w:val="left" w:pos="1701"/>
                <w:tab w:val="left" w:pos="4820"/>
              </w:tabs>
              <w:spacing w:line="209" w:lineRule="auto"/>
              <w:ind w:left="113" w:right="113"/>
              <w:jc w:val="center"/>
              <w:rPr>
                <w:sz w:val="20"/>
                <w:szCs w:val="20"/>
              </w:rPr>
            </w:pPr>
          </w:p>
        </w:tc>
      </w:tr>
      <w:tr w:rsidR="005A6800" w:rsidRPr="0070102F" w:rsidTr="0070102F">
        <w:trPr>
          <w:trHeight w:val="20"/>
        </w:trPr>
        <w:tc>
          <w:tcPr>
            <w:tcW w:w="567" w:type="dxa"/>
            <w:tcBorders>
              <w:top w:val="single" w:sz="4" w:space="0" w:color="000000"/>
              <w:left w:val="single" w:sz="4" w:space="0" w:color="000000"/>
            </w:tcBorders>
            <w:shd w:val="clear" w:color="auto" w:fill="FFFFFF"/>
            <w:tcMar>
              <w:left w:w="10" w:type="dxa"/>
              <w:right w:w="10" w:type="dxa"/>
            </w:tcMar>
          </w:tcPr>
          <w:p w:rsidR="005A6800" w:rsidRPr="0070102F" w:rsidRDefault="005A6800"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rStyle w:val="cef1edeee2edeee9f2e5eaf1f22"/>
                <w:color w:val="000000"/>
                <w:sz w:val="20"/>
                <w:szCs w:val="20"/>
              </w:rPr>
              <w:t>1.1.2</w:t>
            </w:r>
          </w:p>
        </w:tc>
        <w:tc>
          <w:tcPr>
            <w:tcW w:w="4111" w:type="dxa"/>
            <w:tcBorders>
              <w:top w:val="single" w:sz="4" w:space="0" w:color="000000"/>
              <w:left w:val="single" w:sz="4" w:space="0" w:color="000000"/>
            </w:tcBorders>
            <w:shd w:val="clear" w:color="auto" w:fill="FFFFFF"/>
            <w:tcMar>
              <w:left w:w="10" w:type="dxa"/>
              <w:right w:w="10" w:type="dxa"/>
            </w:tcMar>
          </w:tcPr>
          <w:p w:rsidR="005A6800" w:rsidRPr="0070102F" w:rsidRDefault="005A6800" w:rsidP="00641117">
            <w:pPr>
              <w:pStyle w:val="cef1edeee2edeee9f2e5eaf1f23"/>
              <w:shd w:val="clear" w:color="auto" w:fill="auto"/>
              <w:tabs>
                <w:tab w:val="left" w:pos="1701"/>
                <w:tab w:val="left" w:pos="4820"/>
              </w:tabs>
              <w:spacing w:line="209" w:lineRule="auto"/>
              <w:ind w:left="123"/>
              <w:rPr>
                <w:color w:val="000000"/>
                <w:sz w:val="20"/>
                <w:szCs w:val="20"/>
              </w:rPr>
            </w:pPr>
            <w:r w:rsidRPr="0070102F">
              <w:rPr>
                <w:rStyle w:val="cef1edeee2edeee9f2e5eaf1f22"/>
                <w:color w:val="000000"/>
                <w:sz w:val="20"/>
                <w:szCs w:val="20"/>
              </w:rPr>
              <w:t>хозяйственно-питьевые нужды</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A6800" w:rsidRPr="0070102F" w:rsidRDefault="005A6800"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278,59</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A6800" w:rsidRPr="0070102F" w:rsidRDefault="005A6800"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218,39</w:t>
            </w:r>
          </w:p>
        </w:tc>
        <w:tc>
          <w:tcPr>
            <w:tcW w:w="992" w:type="dxa"/>
            <w:tcBorders>
              <w:top w:val="single" w:sz="4" w:space="0" w:color="000000"/>
              <w:left w:val="single" w:sz="4" w:space="0" w:color="000000"/>
            </w:tcBorders>
            <w:shd w:val="clear" w:color="auto" w:fill="FFFFFF"/>
            <w:tcMar>
              <w:left w:w="10" w:type="dxa"/>
              <w:right w:w="10" w:type="dxa"/>
            </w:tcMar>
            <w:vAlign w:val="center"/>
          </w:tcPr>
          <w:p w:rsidR="005A6800" w:rsidRPr="0070102F" w:rsidRDefault="005A6800"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262,67</w:t>
            </w: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5A6800" w:rsidRPr="0070102F" w:rsidRDefault="00F0636A" w:rsidP="002C0C29">
            <w:pPr>
              <w:jc w:val="center"/>
            </w:pPr>
            <w:r>
              <w:t>213</w:t>
            </w:r>
          </w:p>
        </w:tc>
        <w:tc>
          <w:tcPr>
            <w:tcW w:w="993" w:type="dxa"/>
            <w:gridSpan w:val="2"/>
            <w:tcBorders>
              <w:top w:val="single" w:sz="4" w:space="0" w:color="000000"/>
              <w:left w:val="single" w:sz="4" w:space="0" w:color="000000"/>
              <w:right w:val="single" w:sz="4" w:space="0" w:color="auto"/>
            </w:tcBorders>
            <w:shd w:val="clear" w:color="auto" w:fill="FFFFFF"/>
            <w:vAlign w:val="center"/>
          </w:tcPr>
          <w:p w:rsidR="005A6800" w:rsidRPr="0070102F" w:rsidRDefault="00F0636A" w:rsidP="002C0C29">
            <w:pPr>
              <w:jc w:val="center"/>
            </w:pPr>
            <w:r>
              <w:t>227</w:t>
            </w:r>
          </w:p>
        </w:tc>
      </w:tr>
      <w:tr w:rsidR="00041A12" w:rsidRPr="0070102F" w:rsidTr="0070102F">
        <w:trPr>
          <w:trHeight w:val="20"/>
        </w:trPr>
        <w:tc>
          <w:tcPr>
            <w:tcW w:w="567" w:type="dxa"/>
            <w:tcBorders>
              <w:top w:val="single" w:sz="4" w:space="0" w:color="000000"/>
              <w:left w:val="single" w:sz="4" w:space="0" w:color="000000"/>
            </w:tcBorders>
            <w:shd w:val="clear" w:color="auto" w:fill="FFFFFF"/>
            <w:tcMar>
              <w:left w:w="10" w:type="dxa"/>
              <w:right w:w="10" w:type="dxa"/>
            </w:tcMar>
          </w:tcPr>
          <w:p w:rsidR="00041A12" w:rsidRPr="0070102F" w:rsidRDefault="00041A12"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rStyle w:val="cef1edeee2edeee9f2e5eaf1f22"/>
                <w:color w:val="000000"/>
                <w:sz w:val="20"/>
                <w:szCs w:val="20"/>
              </w:rPr>
              <w:t>1.2</w:t>
            </w:r>
          </w:p>
        </w:tc>
        <w:tc>
          <w:tcPr>
            <w:tcW w:w="4111" w:type="dxa"/>
            <w:tcBorders>
              <w:top w:val="single" w:sz="4" w:space="0" w:color="000000"/>
              <w:left w:val="single" w:sz="4" w:space="0" w:color="000000"/>
            </w:tcBorders>
            <w:shd w:val="clear" w:color="auto" w:fill="FFFFFF"/>
            <w:tcMar>
              <w:left w:w="10" w:type="dxa"/>
              <w:right w:w="10" w:type="dxa"/>
            </w:tcMar>
          </w:tcPr>
          <w:p w:rsidR="00041A12" w:rsidRPr="0070102F" w:rsidRDefault="00041A12" w:rsidP="00641117">
            <w:pPr>
              <w:pStyle w:val="cef1edeee2edeee9f2e5eaf1f23"/>
              <w:shd w:val="clear" w:color="auto" w:fill="auto"/>
              <w:tabs>
                <w:tab w:val="left" w:pos="1701"/>
                <w:tab w:val="left" w:pos="4820"/>
              </w:tabs>
              <w:spacing w:line="209" w:lineRule="auto"/>
              <w:ind w:left="123"/>
              <w:rPr>
                <w:color w:val="000000"/>
                <w:sz w:val="20"/>
                <w:szCs w:val="20"/>
              </w:rPr>
            </w:pPr>
            <w:proofErr w:type="spellStart"/>
            <w:r w:rsidRPr="0070102F">
              <w:rPr>
                <w:rStyle w:val="cef1edeee2edeee9f2e5eaf1f22"/>
                <w:color w:val="000000"/>
                <w:sz w:val="20"/>
                <w:szCs w:val="20"/>
              </w:rPr>
              <w:t>Субабоненты</w:t>
            </w:r>
            <w:proofErr w:type="spellEnd"/>
            <w:r w:rsidRPr="0070102F">
              <w:rPr>
                <w:rStyle w:val="cef1edeee2edeee9f2e5eaf1f22"/>
                <w:color w:val="000000"/>
                <w:sz w:val="20"/>
                <w:szCs w:val="20"/>
              </w:rPr>
              <w:t xml:space="preserve"> (сторонние потребители)</w:t>
            </w: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r>
      <w:tr w:rsidR="00041A12" w:rsidRPr="0070102F" w:rsidTr="0070102F">
        <w:trPr>
          <w:trHeight w:val="20"/>
        </w:trPr>
        <w:tc>
          <w:tcPr>
            <w:tcW w:w="567" w:type="dxa"/>
            <w:tcBorders>
              <w:top w:val="single" w:sz="4" w:space="0" w:color="000000"/>
              <w:left w:val="single" w:sz="4" w:space="0" w:color="000000"/>
            </w:tcBorders>
            <w:shd w:val="clear" w:color="auto" w:fill="FFFFFF"/>
            <w:tcMar>
              <w:left w:w="10" w:type="dxa"/>
              <w:right w:w="10" w:type="dxa"/>
            </w:tcMar>
          </w:tcPr>
          <w:p w:rsidR="00041A12" w:rsidRPr="0070102F" w:rsidRDefault="00041A12" w:rsidP="00641117">
            <w:pPr>
              <w:pStyle w:val="cef1edeee2edeee9f2e5eaf1f23"/>
              <w:shd w:val="clear" w:color="auto" w:fill="auto"/>
              <w:tabs>
                <w:tab w:val="left" w:pos="1701"/>
                <w:tab w:val="left" w:pos="4820"/>
              </w:tabs>
              <w:spacing w:line="209" w:lineRule="auto"/>
              <w:ind w:left="57"/>
              <w:rPr>
                <w:color w:val="000000"/>
                <w:sz w:val="20"/>
                <w:szCs w:val="20"/>
              </w:rPr>
            </w:pPr>
            <w:r w:rsidRPr="0070102F">
              <w:rPr>
                <w:rStyle w:val="cef1edeee2edeee9f2e5eaf1f22"/>
                <w:color w:val="000000"/>
                <w:sz w:val="20"/>
                <w:szCs w:val="20"/>
              </w:rPr>
              <w:t>1.3</w:t>
            </w:r>
          </w:p>
        </w:tc>
        <w:tc>
          <w:tcPr>
            <w:tcW w:w="4111" w:type="dxa"/>
            <w:tcBorders>
              <w:top w:val="single" w:sz="4" w:space="0" w:color="000000"/>
              <w:left w:val="single" w:sz="4" w:space="0" w:color="000000"/>
            </w:tcBorders>
            <w:shd w:val="clear" w:color="auto" w:fill="FFFFFF"/>
            <w:tcMar>
              <w:left w:w="10" w:type="dxa"/>
              <w:right w:w="10" w:type="dxa"/>
            </w:tcMar>
          </w:tcPr>
          <w:p w:rsidR="00041A12" w:rsidRPr="0070102F" w:rsidRDefault="00041A12" w:rsidP="00641117">
            <w:pPr>
              <w:pStyle w:val="cef1edeee2edeee9f2e5eaf1f23"/>
              <w:shd w:val="clear" w:color="auto" w:fill="auto"/>
              <w:tabs>
                <w:tab w:val="left" w:pos="1701"/>
                <w:tab w:val="left" w:pos="4820"/>
              </w:tabs>
              <w:spacing w:line="209" w:lineRule="auto"/>
              <w:ind w:left="123"/>
              <w:rPr>
                <w:color w:val="000000"/>
                <w:sz w:val="20"/>
                <w:szCs w:val="20"/>
              </w:rPr>
            </w:pPr>
            <w:r w:rsidRPr="0070102F">
              <w:rPr>
                <w:rStyle w:val="cef1edeee2edeee9f2e5eaf1f22"/>
                <w:color w:val="000000"/>
                <w:sz w:val="20"/>
                <w:szCs w:val="20"/>
              </w:rPr>
              <w:t>Суммарные сетевые потери</w:t>
            </w: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2" w:type="dxa"/>
            <w:tcBorders>
              <w:top w:val="single" w:sz="4" w:space="0" w:color="000000"/>
              <w:left w:val="single" w:sz="4" w:space="0" w:color="000000"/>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tcMar>
              <w:left w:w="10" w:type="dxa"/>
              <w:right w:w="10" w:type="dxa"/>
            </w:tcMar>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c>
          <w:tcPr>
            <w:tcW w:w="993" w:type="dxa"/>
            <w:gridSpan w:val="2"/>
            <w:tcBorders>
              <w:top w:val="single" w:sz="4" w:space="0" w:color="000000"/>
              <w:left w:val="single" w:sz="4" w:space="0" w:color="000000"/>
              <w:right w:val="single" w:sz="4" w:space="0" w:color="auto"/>
            </w:tcBorders>
            <w:shd w:val="clear" w:color="auto" w:fill="FFFFFF"/>
            <w:vAlign w:val="center"/>
          </w:tcPr>
          <w:p w:rsidR="00041A12" w:rsidRPr="0070102F" w:rsidRDefault="00041A12" w:rsidP="0070102F">
            <w:pPr>
              <w:pStyle w:val="cef1edeee2edeee9f2e5eaf1f23"/>
              <w:shd w:val="clear" w:color="auto" w:fill="auto"/>
              <w:tabs>
                <w:tab w:val="left" w:pos="1701"/>
                <w:tab w:val="left" w:pos="4820"/>
              </w:tabs>
              <w:spacing w:line="209" w:lineRule="auto"/>
              <w:ind w:left="113" w:right="113"/>
              <w:jc w:val="center"/>
              <w:rPr>
                <w:sz w:val="20"/>
                <w:szCs w:val="20"/>
              </w:rPr>
            </w:pPr>
          </w:p>
        </w:tc>
      </w:tr>
      <w:tr w:rsidR="005A6800" w:rsidRPr="0070102F" w:rsidTr="0070102F">
        <w:trPr>
          <w:trHeight w:val="20"/>
        </w:trPr>
        <w:tc>
          <w:tcPr>
            <w:tcW w:w="567" w:type="dxa"/>
            <w:tcBorders>
              <w:top w:val="single" w:sz="4" w:space="0" w:color="000000"/>
              <w:left w:val="single" w:sz="4" w:space="0" w:color="000000"/>
              <w:bottom w:val="single" w:sz="4" w:space="0" w:color="000000"/>
            </w:tcBorders>
            <w:shd w:val="clear" w:color="auto" w:fill="FFFFFF"/>
            <w:tcMar>
              <w:left w:w="10" w:type="dxa"/>
              <w:right w:w="10" w:type="dxa"/>
            </w:tcMar>
          </w:tcPr>
          <w:p w:rsidR="005A6800" w:rsidRPr="0070102F" w:rsidRDefault="005A6800" w:rsidP="00641117">
            <w:pPr>
              <w:tabs>
                <w:tab w:val="left" w:pos="1701"/>
                <w:tab w:val="left" w:pos="4820"/>
              </w:tabs>
              <w:spacing w:line="209" w:lineRule="auto"/>
              <w:ind w:left="57"/>
            </w:pPr>
          </w:p>
        </w:tc>
        <w:tc>
          <w:tcPr>
            <w:tcW w:w="4111" w:type="dxa"/>
            <w:tcBorders>
              <w:top w:val="single" w:sz="4" w:space="0" w:color="000000"/>
              <w:left w:val="single" w:sz="4" w:space="0" w:color="000000"/>
              <w:bottom w:val="single" w:sz="4" w:space="0" w:color="000000"/>
            </w:tcBorders>
            <w:shd w:val="clear" w:color="auto" w:fill="FFFFFF"/>
            <w:tcMar>
              <w:left w:w="10" w:type="dxa"/>
              <w:right w:w="10" w:type="dxa"/>
            </w:tcMar>
          </w:tcPr>
          <w:p w:rsidR="005A6800" w:rsidRPr="0070102F" w:rsidRDefault="005A6800" w:rsidP="00641117">
            <w:pPr>
              <w:pStyle w:val="cef1edeee2edeee9f2e5eaf1f23"/>
              <w:shd w:val="clear" w:color="auto" w:fill="auto"/>
              <w:tabs>
                <w:tab w:val="left" w:pos="1701"/>
                <w:tab w:val="left" w:pos="4820"/>
              </w:tabs>
              <w:spacing w:line="209" w:lineRule="auto"/>
              <w:ind w:right="80"/>
              <w:jc w:val="right"/>
              <w:rPr>
                <w:color w:val="000000"/>
                <w:sz w:val="20"/>
                <w:szCs w:val="20"/>
              </w:rPr>
            </w:pPr>
            <w:r w:rsidRPr="0070102F">
              <w:rPr>
                <w:rStyle w:val="cef1edeee2edeee9f2e5eaf1f22"/>
                <w:color w:val="000000"/>
                <w:sz w:val="20"/>
                <w:szCs w:val="20"/>
              </w:rPr>
              <w:t>Итого суммарный расход</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A6800" w:rsidRPr="0070102F" w:rsidRDefault="005A6800" w:rsidP="0070102F">
            <w:pPr>
              <w:jc w:val="center"/>
            </w:pPr>
            <w:r w:rsidRPr="0070102F">
              <w:t>278,59</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A6800" w:rsidRPr="0070102F" w:rsidRDefault="005A6800" w:rsidP="0070102F">
            <w:pPr>
              <w:jc w:val="center"/>
            </w:pPr>
            <w:r w:rsidRPr="0070102F">
              <w:t>218,39</w:t>
            </w:r>
          </w:p>
        </w:tc>
        <w:tc>
          <w:tcPr>
            <w:tcW w:w="992"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A6800" w:rsidRPr="0070102F" w:rsidRDefault="005A6800" w:rsidP="0070102F">
            <w:pPr>
              <w:pStyle w:val="cef1edeee2edeee9f2e5eaf1f23"/>
              <w:shd w:val="clear" w:color="auto" w:fill="auto"/>
              <w:tabs>
                <w:tab w:val="left" w:pos="1701"/>
                <w:tab w:val="left" w:pos="4820"/>
              </w:tabs>
              <w:spacing w:line="209" w:lineRule="auto"/>
              <w:ind w:left="113" w:right="113"/>
              <w:jc w:val="center"/>
              <w:rPr>
                <w:sz w:val="20"/>
                <w:szCs w:val="20"/>
              </w:rPr>
            </w:pPr>
            <w:r w:rsidRPr="0070102F">
              <w:rPr>
                <w:sz w:val="20"/>
                <w:szCs w:val="20"/>
              </w:rPr>
              <w:t>262,67</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vAlign w:val="center"/>
          </w:tcPr>
          <w:p w:rsidR="005A6800" w:rsidRPr="0070102F" w:rsidRDefault="00F0636A" w:rsidP="002C0C29">
            <w:pPr>
              <w:jc w:val="center"/>
            </w:pPr>
            <w:r>
              <w:t>213</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A6800" w:rsidRPr="0070102F" w:rsidRDefault="00F0636A" w:rsidP="002C0C29">
            <w:pPr>
              <w:jc w:val="center"/>
            </w:pPr>
            <w:r>
              <w:t>227</w:t>
            </w:r>
          </w:p>
        </w:tc>
      </w:tr>
    </w:tbl>
    <w:p w:rsidR="009E4C18" w:rsidRDefault="009E4C18" w:rsidP="009E4C18">
      <w:pPr>
        <w:ind w:firstLine="709"/>
        <w:jc w:val="center"/>
        <w:rPr>
          <w:b/>
          <w:sz w:val="24"/>
          <w:szCs w:val="24"/>
        </w:rPr>
      </w:pPr>
    </w:p>
    <w:p w:rsidR="009E4C18" w:rsidRPr="002D2A76" w:rsidRDefault="009E4C18" w:rsidP="009E4C18">
      <w:pPr>
        <w:ind w:firstLine="709"/>
        <w:jc w:val="center"/>
        <w:rPr>
          <w:b/>
          <w:sz w:val="24"/>
          <w:szCs w:val="24"/>
        </w:rPr>
      </w:pPr>
      <w:r w:rsidRPr="002D2A76">
        <w:rPr>
          <w:b/>
          <w:sz w:val="24"/>
          <w:szCs w:val="24"/>
        </w:rPr>
        <w:t xml:space="preserve">Диаграмма сравнения фактического потребления </w:t>
      </w:r>
      <w:r>
        <w:rPr>
          <w:b/>
          <w:sz w:val="24"/>
          <w:szCs w:val="24"/>
        </w:rPr>
        <w:t>воды</w:t>
      </w:r>
      <w:r w:rsidRPr="002D2A76">
        <w:rPr>
          <w:b/>
          <w:sz w:val="24"/>
          <w:szCs w:val="24"/>
        </w:rPr>
        <w:t xml:space="preserve"> в 2014 г. с расчетно-нормативным значением, </w:t>
      </w:r>
      <w:proofErr w:type="spellStart"/>
      <w:r>
        <w:rPr>
          <w:b/>
          <w:sz w:val="24"/>
          <w:szCs w:val="24"/>
        </w:rPr>
        <w:t>куб</w:t>
      </w:r>
      <w:proofErr w:type="gramStart"/>
      <w:r>
        <w:rPr>
          <w:b/>
          <w:sz w:val="24"/>
          <w:szCs w:val="24"/>
        </w:rPr>
        <w:t>.м</w:t>
      </w:r>
      <w:proofErr w:type="spellEnd"/>
      <w:proofErr w:type="gramEnd"/>
      <w:r w:rsidRPr="002D2A76">
        <w:rPr>
          <w:b/>
          <w:sz w:val="24"/>
          <w:szCs w:val="24"/>
        </w:rPr>
        <w:t xml:space="preserve"> </w:t>
      </w:r>
    </w:p>
    <w:p w:rsidR="0070102F" w:rsidRPr="0070102F" w:rsidRDefault="0070102F" w:rsidP="0070102F">
      <w:pPr>
        <w:ind w:firstLine="709"/>
        <w:jc w:val="right"/>
        <w:rPr>
          <w:b/>
          <w:color w:val="548DD4"/>
          <w:sz w:val="28"/>
        </w:rPr>
      </w:pPr>
      <w:r w:rsidRPr="002D2A76">
        <w:rPr>
          <w:sz w:val="24"/>
          <w:szCs w:val="24"/>
        </w:rPr>
        <w:t xml:space="preserve">Диаграмма </w:t>
      </w:r>
      <w:r>
        <w:rPr>
          <w:sz w:val="24"/>
          <w:szCs w:val="24"/>
        </w:rPr>
        <w:t>4</w:t>
      </w:r>
    </w:p>
    <w:p w:rsidR="00A52D51" w:rsidRDefault="00A52D51" w:rsidP="00D617A5">
      <w:pPr>
        <w:pStyle w:val="10"/>
        <w:jc w:val="both"/>
        <w:rPr>
          <w:sz w:val="24"/>
          <w:szCs w:val="24"/>
        </w:rPr>
      </w:pPr>
    </w:p>
    <w:p w:rsidR="009E4C18" w:rsidRDefault="00454DBB" w:rsidP="009E4C18">
      <w:pPr>
        <w:pStyle w:val="10"/>
        <w:jc w:val="center"/>
        <w:rPr>
          <w:sz w:val="24"/>
          <w:szCs w:val="24"/>
        </w:rPr>
      </w:pPr>
      <w:r>
        <w:rPr>
          <w:noProof/>
        </w:rPr>
        <w:drawing>
          <wp:inline distT="0" distB="0" distL="0" distR="0">
            <wp:extent cx="4742815" cy="2762885"/>
            <wp:effectExtent l="0" t="0" r="19685" b="1841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4C18" w:rsidRPr="00C2216F" w:rsidRDefault="009E4C18" w:rsidP="00D617A5">
      <w:pPr>
        <w:pStyle w:val="10"/>
        <w:jc w:val="both"/>
        <w:rPr>
          <w:sz w:val="24"/>
          <w:szCs w:val="24"/>
        </w:rPr>
      </w:pPr>
    </w:p>
    <w:p w:rsidR="0070102F" w:rsidRPr="00CD5D56" w:rsidRDefault="0070102F" w:rsidP="0070102F">
      <w:pPr>
        <w:ind w:firstLine="709"/>
        <w:jc w:val="both"/>
        <w:rPr>
          <w:sz w:val="24"/>
          <w:szCs w:val="24"/>
        </w:rPr>
      </w:pPr>
      <w:r>
        <w:rPr>
          <w:sz w:val="24"/>
          <w:szCs w:val="24"/>
        </w:rPr>
        <w:t>Из диаграммы 4 видно, что ф</w:t>
      </w:r>
      <w:r w:rsidRPr="00CD5D56">
        <w:rPr>
          <w:sz w:val="24"/>
          <w:szCs w:val="24"/>
        </w:rPr>
        <w:t xml:space="preserve">актическое потребление </w:t>
      </w:r>
      <w:r>
        <w:rPr>
          <w:sz w:val="24"/>
          <w:szCs w:val="24"/>
        </w:rPr>
        <w:t>воды</w:t>
      </w:r>
      <w:r w:rsidRPr="00CD5D56">
        <w:rPr>
          <w:sz w:val="24"/>
          <w:szCs w:val="24"/>
        </w:rPr>
        <w:t xml:space="preserve"> в 2014 г. составило </w:t>
      </w:r>
      <w:r w:rsidRPr="00C2216F">
        <w:rPr>
          <w:sz w:val="24"/>
          <w:szCs w:val="24"/>
        </w:rPr>
        <w:t xml:space="preserve">5,53 тыс. </w:t>
      </w:r>
      <w:proofErr w:type="spellStart"/>
      <w:r w:rsidRPr="00C2216F">
        <w:rPr>
          <w:sz w:val="24"/>
          <w:szCs w:val="24"/>
        </w:rPr>
        <w:t>куб.м</w:t>
      </w:r>
      <w:proofErr w:type="spellEnd"/>
      <w:r w:rsidRPr="00C2216F">
        <w:rPr>
          <w:sz w:val="24"/>
          <w:szCs w:val="24"/>
        </w:rPr>
        <w:t>.</w:t>
      </w:r>
      <w:r>
        <w:rPr>
          <w:sz w:val="24"/>
          <w:szCs w:val="24"/>
        </w:rPr>
        <w:t>, р</w:t>
      </w:r>
      <w:r w:rsidRPr="00CD5D56">
        <w:rPr>
          <w:sz w:val="24"/>
          <w:szCs w:val="24"/>
        </w:rPr>
        <w:t xml:space="preserve">асчетно-нормативное потребление </w:t>
      </w:r>
      <w:r>
        <w:rPr>
          <w:sz w:val="24"/>
          <w:szCs w:val="24"/>
        </w:rPr>
        <w:t>воды</w:t>
      </w:r>
      <w:r w:rsidRPr="00CD5D56">
        <w:rPr>
          <w:sz w:val="24"/>
          <w:szCs w:val="24"/>
        </w:rPr>
        <w:t xml:space="preserve"> составляет </w:t>
      </w:r>
      <w:r w:rsidR="00AF47D5">
        <w:rPr>
          <w:sz w:val="24"/>
          <w:szCs w:val="24"/>
        </w:rPr>
        <w:t>4,</w:t>
      </w:r>
      <w:r w:rsidR="005A6800">
        <w:rPr>
          <w:sz w:val="24"/>
          <w:szCs w:val="24"/>
        </w:rPr>
        <w:t>144</w:t>
      </w:r>
      <w:r w:rsidRPr="00C2216F">
        <w:rPr>
          <w:sz w:val="24"/>
          <w:szCs w:val="24"/>
        </w:rPr>
        <w:t xml:space="preserve"> тыс. </w:t>
      </w:r>
      <w:proofErr w:type="spellStart"/>
      <w:r w:rsidRPr="00C2216F">
        <w:rPr>
          <w:sz w:val="24"/>
          <w:szCs w:val="24"/>
        </w:rPr>
        <w:t>куб.м</w:t>
      </w:r>
      <w:proofErr w:type="spellEnd"/>
      <w:r w:rsidRPr="00C2216F">
        <w:rPr>
          <w:sz w:val="24"/>
          <w:szCs w:val="24"/>
        </w:rPr>
        <w:t>.</w:t>
      </w:r>
      <w:r>
        <w:rPr>
          <w:sz w:val="24"/>
          <w:szCs w:val="24"/>
        </w:rPr>
        <w:t xml:space="preserve"> (</w:t>
      </w:r>
      <w:r w:rsidR="00A54906">
        <w:rPr>
          <w:sz w:val="24"/>
          <w:szCs w:val="24"/>
        </w:rPr>
        <w:t>7</w:t>
      </w:r>
      <w:r w:rsidR="005A6800">
        <w:rPr>
          <w:sz w:val="24"/>
          <w:szCs w:val="24"/>
        </w:rPr>
        <w:t>5</w:t>
      </w:r>
      <w:r>
        <w:rPr>
          <w:sz w:val="24"/>
          <w:szCs w:val="24"/>
        </w:rPr>
        <w:t>% от фактического потребления).</w:t>
      </w:r>
      <w:r w:rsidRPr="00CD5D56">
        <w:rPr>
          <w:sz w:val="24"/>
          <w:szCs w:val="24"/>
        </w:rPr>
        <w:t xml:space="preserve"> Непроизводительный расход </w:t>
      </w:r>
      <w:r>
        <w:rPr>
          <w:sz w:val="24"/>
          <w:szCs w:val="24"/>
        </w:rPr>
        <w:t>воды</w:t>
      </w:r>
      <w:r w:rsidRPr="00CD5D56">
        <w:rPr>
          <w:sz w:val="24"/>
          <w:szCs w:val="24"/>
        </w:rPr>
        <w:t xml:space="preserve"> равен </w:t>
      </w:r>
      <w:r w:rsidR="00A54906">
        <w:rPr>
          <w:sz w:val="24"/>
          <w:szCs w:val="24"/>
        </w:rPr>
        <w:t>1</w:t>
      </w:r>
      <w:r w:rsidR="005A6800">
        <w:rPr>
          <w:sz w:val="24"/>
          <w:szCs w:val="24"/>
        </w:rPr>
        <w:t>386</w:t>
      </w:r>
      <w:r>
        <w:rPr>
          <w:sz w:val="24"/>
          <w:szCs w:val="24"/>
        </w:rPr>
        <w:t xml:space="preserve"> </w:t>
      </w:r>
      <w:proofErr w:type="spellStart"/>
      <w:r>
        <w:rPr>
          <w:bCs/>
          <w:sz w:val="24"/>
          <w:szCs w:val="24"/>
        </w:rPr>
        <w:t>куб.м</w:t>
      </w:r>
      <w:proofErr w:type="spellEnd"/>
      <w:r>
        <w:rPr>
          <w:bCs/>
          <w:sz w:val="24"/>
          <w:szCs w:val="24"/>
        </w:rPr>
        <w:t>.</w:t>
      </w:r>
      <w:r w:rsidRPr="00CD5D56">
        <w:rPr>
          <w:sz w:val="24"/>
          <w:szCs w:val="24"/>
        </w:rPr>
        <w:t xml:space="preserve"> на сумму </w:t>
      </w:r>
      <w:r w:rsidR="005A6800">
        <w:rPr>
          <w:sz w:val="24"/>
          <w:szCs w:val="24"/>
        </w:rPr>
        <w:t>66,528</w:t>
      </w:r>
      <w:r w:rsidRPr="00C2216F">
        <w:rPr>
          <w:sz w:val="24"/>
          <w:szCs w:val="24"/>
        </w:rPr>
        <w:t xml:space="preserve"> тыс. руб.</w:t>
      </w:r>
    </w:p>
    <w:p w:rsidR="00760749" w:rsidRPr="00C2216F" w:rsidRDefault="00760749" w:rsidP="00D617A5">
      <w:pPr>
        <w:pStyle w:val="10"/>
        <w:jc w:val="both"/>
        <w:rPr>
          <w:sz w:val="24"/>
          <w:szCs w:val="24"/>
        </w:rPr>
      </w:pPr>
    </w:p>
    <w:p w:rsidR="00997F31" w:rsidRPr="00C2216F" w:rsidRDefault="00A52D51" w:rsidP="00D617A5">
      <w:pPr>
        <w:pStyle w:val="10"/>
        <w:jc w:val="right"/>
        <w:rPr>
          <w:noProof/>
          <w:sz w:val="24"/>
          <w:szCs w:val="24"/>
          <w:highlight w:val="yellow"/>
        </w:rPr>
      </w:pPr>
      <w:r w:rsidRPr="00C2216F">
        <w:rPr>
          <w:sz w:val="24"/>
          <w:szCs w:val="24"/>
        </w:rPr>
        <w:t xml:space="preserve">Таблица </w:t>
      </w:r>
      <w:r w:rsidR="0070102F">
        <w:rPr>
          <w:sz w:val="24"/>
          <w:szCs w:val="24"/>
        </w:rPr>
        <w:t>25</w:t>
      </w:r>
    </w:p>
    <w:tbl>
      <w:tblPr>
        <w:tblW w:w="6540" w:type="dxa"/>
        <w:jc w:val="center"/>
        <w:tblInd w:w="93" w:type="dxa"/>
        <w:tblLook w:val="04A0" w:firstRow="1" w:lastRow="0" w:firstColumn="1" w:lastColumn="0" w:noHBand="0" w:noVBand="1"/>
      </w:tblPr>
      <w:tblGrid>
        <w:gridCol w:w="2140"/>
        <w:gridCol w:w="2620"/>
        <w:gridCol w:w="1780"/>
      </w:tblGrid>
      <w:tr w:rsidR="00997F31" w:rsidRPr="00C2216F" w:rsidTr="00786FB7">
        <w:trPr>
          <w:trHeight w:val="525"/>
          <w:jc w:val="center"/>
        </w:trPr>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Удельные нормы расхода воды</w:t>
            </w:r>
          </w:p>
        </w:tc>
      </w:tr>
      <w:tr w:rsidR="00997F31" w:rsidRPr="00C2216F" w:rsidTr="00786FB7">
        <w:trPr>
          <w:trHeight w:val="330"/>
          <w:jc w:val="center"/>
        </w:trPr>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i/>
                <w:iCs/>
                <w:sz w:val="24"/>
                <w:szCs w:val="24"/>
              </w:rPr>
            </w:pPr>
            <w:r w:rsidRPr="00C2216F">
              <w:rPr>
                <w:i/>
                <w:iCs/>
                <w:sz w:val="24"/>
                <w:szCs w:val="24"/>
              </w:rPr>
              <w:t>Фактические удельные нормы:</w:t>
            </w:r>
          </w:p>
        </w:tc>
      </w:tr>
      <w:tr w:rsidR="00997F31" w:rsidRPr="00C2216F" w:rsidTr="00786FB7">
        <w:trPr>
          <w:trHeight w:val="82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sz w:val="24"/>
                <w:szCs w:val="24"/>
              </w:rPr>
            </w:pPr>
            <w:r w:rsidRPr="00C2216F">
              <w:rPr>
                <w:sz w:val="24"/>
                <w:szCs w:val="24"/>
              </w:rPr>
              <w:t>Фактическое потребление</w:t>
            </w:r>
            <w:r w:rsidR="00E119A4" w:rsidRPr="00C2216F">
              <w:rPr>
                <w:sz w:val="24"/>
                <w:szCs w:val="24"/>
              </w:rPr>
              <w:t xml:space="preserve">, </w:t>
            </w:r>
            <w:proofErr w:type="spellStart"/>
            <w:r w:rsidR="007A4EE4" w:rsidRPr="00C2216F">
              <w:rPr>
                <w:bCs/>
                <w:sz w:val="24"/>
                <w:szCs w:val="24"/>
              </w:rPr>
              <w:t>куб.м</w:t>
            </w:r>
            <w:proofErr w:type="spellEnd"/>
            <w:r w:rsidR="007A4EE4" w:rsidRPr="00C2216F">
              <w:rPr>
                <w:bCs/>
                <w:sz w:val="24"/>
                <w:szCs w:val="24"/>
              </w:rPr>
              <w:t>.</w:t>
            </w:r>
          </w:p>
        </w:tc>
        <w:tc>
          <w:tcPr>
            <w:tcW w:w="2620" w:type="dxa"/>
            <w:tcBorders>
              <w:top w:val="nil"/>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sz w:val="24"/>
                <w:szCs w:val="24"/>
              </w:rPr>
            </w:pPr>
            <w:r w:rsidRPr="00C2216F">
              <w:rPr>
                <w:sz w:val="24"/>
                <w:szCs w:val="24"/>
              </w:rPr>
              <w:t>Количество сотрудников</w:t>
            </w:r>
          </w:p>
        </w:tc>
        <w:tc>
          <w:tcPr>
            <w:tcW w:w="1780" w:type="dxa"/>
            <w:tcBorders>
              <w:top w:val="nil"/>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м3/чел</w:t>
            </w:r>
          </w:p>
        </w:tc>
      </w:tr>
      <w:tr w:rsidR="00997F31" w:rsidRPr="00C2216F" w:rsidTr="00786FB7">
        <w:trPr>
          <w:trHeight w:val="33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97F31" w:rsidRPr="00C2216F" w:rsidRDefault="00E119A4" w:rsidP="00D617A5">
            <w:pPr>
              <w:jc w:val="center"/>
              <w:rPr>
                <w:sz w:val="24"/>
                <w:szCs w:val="24"/>
              </w:rPr>
            </w:pPr>
            <w:r w:rsidRPr="00C2216F">
              <w:rPr>
                <w:bCs/>
                <w:sz w:val="24"/>
                <w:szCs w:val="24"/>
              </w:rPr>
              <w:t xml:space="preserve">5530 </w:t>
            </w:r>
          </w:p>
        </w:tc>
        <w:tc>
          <w:tcPr>
            <w:tcW w:w="2620" w:type="dxa"/>
            <w:tcBorders>
              <w:top w:val="nil"/>
              <w:left w:val="nil"/>
              <w:bottom w:val="single" w:sz="4" w:space="0" w:color="auto"/>
              <w:right w:val="single" w:sz="4" w:space="0" w:color="auto"/>
            </w:tcBorders>
            <w:shd w:val="clear" w:color="auto" w:fill="auto"/>
            <w:vAlign w:val="center"/>
            <w:hideMark/>
          </w:tcPr>
          <w:p w:rsidR="00997F31" w:rsidRPr="00C2216F" w:rsidRDefault="00E119A4" w:rsidP="00D617A5">
            <w:pPr>
              <w:jc w:val="center"/>
              <w:rPr>
                <w:sz w:val="24"/>
                <w:szCs w:val="24"/>
              </w:rPr>
            </w:pPr>
            <w:r w:rsidRPr="00C2216F">
              <w:rPr>
                <w:sz w:val="24"/>
                <w:szCs w:val="24"/>
              </w:rPr>
              <w:t>107</w:t>
            </w:r>
          </w:p>
        </w:tc>
        <w:tc>
          <w:tcPr>
            <w:tcW w:w="1780" w:type="dxa"/>
            <w:tcBorders>
              <w:top w:val="nil"/>
              <w:left w:val="nil"/>
              <w:bottom w:val="single" w:sz="4" w:space="0" w:color="auto"/>
              <w:right w:val="single" w:sz="4" w:space="0" w:color="auto"/>
            </w:tcBorders>
            <w:shd w:val="clear" w:color="auto" w:fill="auto"/>
            <w:vAlign w:val="center"/>
            <w:hideMark/>
          </w:tcPr>
          <w:p w:rsidR="00997F31" w:rsidRPr="00C2216F" w:rsidRDefault="00760749" w:rsidP="00D617A5">
            <w:pPr>
              <w:jc w:val="center"/>
              <w:rPr>
                <w:b/>
                <w:bCs/>
                <w:sz w:val="24"/>
                <w:szCs w:val="24"/>
              </w:rPr>
            </w:pPr>
            <w:r w:rsidRPr="00C2216F">
              <w:rPr>
                <w:b/>
                <w:bCs/>
                <w:sz w:val="24"/>
                <w:szCs w:val="24"/>
              </w:rPr>
              <w:t>52</w:t>
            </w:r>
          </w:p>
        </w:tc>
      </w:tr>
      <w:tr w:rsidR="00997F31" w:rsidRPr="00C2216F" w:rsidTr="00786FB7">
        <w:trPr>
          <w:trHeight w:val="330"/>
          <w:jc w:val="center"/>
        </w:trPr>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i/>
                <w:iCs/>
                <w:sz w:val="24"/>
                <w:szCs w:val="24"/>
              </w:rPr>
            </w:pPr>
            <w:r w:rsidRPr="00C2216F">
              <w:rPr>
                <w:i/>
                <w:iCs/>
                <w:sz w:val="24"/>
                <w:szCs w:val="24"/>
              </w:rPr>
              <w:t>Нормативные удельные нормы:</w:t>
            </w:r>
          </w:p>
        </w:tc>
      </w:tr>
      <w:tr w:rsidR="00997F31" w:rsidRPr="00C2216F" w:rsidTr="00786FB7">
        <w:trPr>
          <w:trHeight w:val="72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7F31" w:rsidRPr="00C2216F" w:rsidRDefault="00997F31" w:rsidP="00D617A5">
            <w:pPr>
              <w:jc w:val="center"/>
              <w:rPr>
                <w:sz w:val="24"/>
                <w:szCs w:val="24"/>
              </w:rPr>
            </w:pPr>
            <w:r w:rsidRPr="00C2216F">
              <w:rPr>
                <w:sz w:val="24"/>
                <w:szCs w:val="24"/>
              </w:rPr>
              <w:t>Нормативное потребление</w:t>
            </w:r>
          </w:p>
        </w:tc>
        <w:tc>
          <w:tcPr>
            <w:tcW w:w="2620" w:type="dxa"/>
            <w:tcBorders>
              <w:top w:val="nil"/>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sz w:val="24"/>
                <w:szCs w:val="24"/>
              </w:rPr>
            </w:pPr>
            <w:r w:rsidRPr="00C2216F">
              <w:rPr>
                <w:sz w:val="24"/>
                <w:szCs w:val="24"/>
              </w:rPr>
              <w:t>Количество сотрудников</w:t>
            </w:r>
          </w:p>
        </w:tc>
        <w:tc>
          <w:tcPr>
            <w:tcW w:w="1780" w:type="dxa"/>
            <w:tcBorders>
              <w:top w:val="nil"/>
              <w:left w:val="nil"/>
              <w:bottom w:val="single" w:sz="4" w:space="0" w:color="auto"/>
              <w:right w:val="single" w:sz="4" w:space="0" w:color="auto"/>
            </w:tcBorders>
            <w:shd w:val="clear" w:color="auto" w:fill="auto"/>
            <w:vAlign w:val="center"/>
            <w:hideMark/>
          </w:tcPr>
          <w:p w:rsidR="00997F31" w:rsidRPr="00C2216F" w:rsidRDefault="00997F31" w:rsidP="00D617A5">
            <w:pPr>
              <w:jc w:val="center"/>
              <w:rPr>
                <w:b/>
                <w:bCs/>
                <w:sz w:val="24"/>
                <w:szCs w:val="24"/>
              </w:rPr>
            </w:pPr>
            <w:r w:rsidRPr="00C2216F">
              <w:rPr>
                <w:b/>
                <w:bCs/>
                <w:sz w:val="24"/>
                <w:szCs w:val="24"/>
              </w:rPr>
              <w:t>м3/чел</w:t>
            </w:r>
          </w:p>
        </w:tc>
      </w:tr>
      <w:tr w:rsidR="00997F31" w:rsidRPr="00C2216F" w:rsidTr="00786FB7">
        <w:trPr>
          <w:trHeight w:val="33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97F31" w:rsidRPr="00C2216F" w:rsidRDefault="0088277C" w:rsidP="005A6800">
            <w:pPr>
              <w:jc w:val="center"/>
              <w:rPr>
                <w:sz w:val="24"/>
                <w:szCs w:val="24"/>
              </w:rPr>
            </w:pPr>
            <w:r>
              <w:rPr>
                <w:bCs/>
                <w:sz w:val="24"/>
                <w:szCs w:val="24"/>
              </w:rPr>
              <w:t>4</w:t>
            </w:r>
            <w:r w:rsidR="005A6800">
              <w:rPr>
                <w:bCs/>
                <w:sz w:val="24"/>
                <w:szCs w:val="24"/>
              </w:rPr>
              <w:t>144</w:t>
            </w:r>
          </w:p>
        </w:tc>
        <w:tc>
          <w:tcPr>
            <w:tcW w:w="2620" w:type="dxa"/>
            <w:tcBorders>
              <w:top w:val="nil"/>
              <w:left w:val="nil"/>
              <w:bottom w:val="single" w:sz="4" w:space="0" w:color="auto"/>
              <w:right w:val="single" w:sz="4" w:space="0" w:color="auto"/>
            </w:tcBorders>
            <w:shd w:val="clear" w:color="auto" w:fill="auto"/>
            <w:vAlign w:val="center"/>
            <w:hideMark/>
          </w:tcPr>
          <w:p w:rsidR="00997F31" w:rsidRPr="00C2216F" w:rsidRDefault="00E119A4" w:rsidP="00D617A5">
            <w:pPr>
              <w:jc w:val="center"/>
              <w:rPr>
                <w:sz w:val="24"/>
                <w:szCs w:val="24"/>
              </w:rPr>
            </w:pPr>
            <w:r w:rsidRPr="00C2216F">
              <w:rPr>
                <w:sz w:val="24"/>
                <w:szCs w:val="24"/>
              </w:rPr>
              <w:t>107</w:t>
            </w:r>
          </w:p>
        </w:tc>
        <w:tc>
          <w:tcPr>
            <w:tcW w:w="1780" w:type="dxa"/>
            <w:tcBorders>
              <w:top w:val="nil"/>
              <w:left w:val="nil"/>
              <w:bottom w:val="single" w:sz="4" w:space="0" w:color="auto"/>
              <w:right w:val="single" w:sz="4" w:space="0" w:color="auto"/>
            </w:tcBorders>
            <w:shd w:val="clear" w:color="auto" w:fill="auto"/>
            <w:vAlign w:val="center"/>
            <w:hideMark/>
          </w:tcPr>
          <w:p w:rsidR="00997F31" w:rsidRPr="00C2216F" w:rsidRDefault="005A6800" w:rsidP="005A6800">
            <w:pPr>
              <w:jc w:val="center"/>
              <w:rPr>
                <w:b/>
                <w:bCs/>
                <w:sz w:val="24"/>
                <w:szCs w:val="24"/>
              </w:rPr>
            </w:pPr>
            <w:r>
              <w:rPr>
                <w:b/>
                <w:bCs/>
                <w:sz w:val="24"/>
                <w:szCs w:val="24"/>
              </w:rPr>
              <w:t>39</w:t>
            </w:r>
          </w:p>
        </w:tc>
      </w:tr>
    </w:tbl>
    <w:p w:rsidR="00997F31" w:rsidRPr="00C2216F" w:rsidRDefault="00997F31" w:rsidP="00D617A5">
      <w:pPr>
        <w:pStyle w:val="ab"/>
        <w:jc w:val="center"/>
        <w:rPr>
          <w:b/>
          <w:sz w:val="28"/>
          <w:szCs w:val="24"/>
        </w:rPr>
      </w:pPr>
    </w:p>
    <w:p w:rsidR="0070102F" w:rsidRPr="00B0494F" w:rsidRDefault="0070102F" w:rsidP="0070102F">
      <w:pPr>
        <w:ind w:firstLine="708"/>
        <w:jc w:val="both"/>
        <w:rPr>
          <w:b/>
          <w:sz w:val="24"/>
          <w:szCs w:val="24"/>
        </w:rPr>
      </w:pPr>
      <w:r w:rsidRPr="00B0494F">
        <w:rPr>
          <w:b/>
          <w:sz w:val="24"/>
          <w:szCs w:val="24"/>
        </w:rPr>
        <w:t xml:space="preserve">Для устранения непроизводительного расхода </w:t>
      </w:r>
      <w:r>
        <w:rPr>
          <w:b/>
          <w:sz w:val="24"/>
          <w:szCs w:val="24"/>
        </w:rPr>
        <w:t>воды</w:t>
      </w:r>
      <w:r w:rsidRPr="00B0494F">
        <w:rPr>
          <w:b/>
          <w:sz w:val="24"/>
          <w:szCs w:val="24"/>
        </w:rPr>
        <w:t xml:space="preserve"> необходимо:</w:t>
      </w:r>
    </w:p>
    <w:p w:rsidR="00760749" w:rsidRPr="00C2216F" w:rsidRDefault="00760749" w:rsidP="00D617A5">
      <w:pPr>
        <w:tabs>
          <w:tab w:val="left" w:pos="0"/>
        </w:tabs>
        <w:spacing w:line="276" w:lineRule="auto"/>
        <w:ind w:firstLine="567"/>
        <w:jc w:val="both"/>
        <w:rPr>
          <w:sz w:val="24"/>
          <w:szCs w:val="24"/>
        </w:rPr>
      </w:pPr>
      <w:r w:rsidRPr="00C2216F">
        <w:rPr>
          <w:sz w:val="24"/>
          <w:szCs w:val="24"/>
        </w:rPr>
        <w:tab/>
      </w:r>
      <w:r w:rsidRPr="00C2216F">
        <w:rPr>
          <w:sz w:val="24"/>
        </w:rPr>
        <w:t>- Вовремя устранять утечки</w:t>
      </w:r>
      <w:r w:rsidR="00041A12">
        <w:rPr>
          <w:sz w:val="24"/>
        </w:rPr>
        <w:t xml:space="preserve"> воды в </w:t>
      </w:r>
      <w:proofErr w:type="spellStart"/>
      <w:r w:rsidR="00041A12">
        <w:rPr>
          <w:sz w:val="24"/>
        </w:rPr>
        <w:t>санприборах</w:t>
      </w:r>
      <w:proofErr w:type="spellEnd"/>
      <w:r w:rsidRPr="00C2216F">
        <w:rPr>
          <w:sz w:val="24"/>
        </w:rPr>
        <w:t xml:space="preserve">, установить агитационные плакаты типа «Закрой кран», </w:t>
      </w:r>
      <w:r w:rsidRPr="00C2216F">
        <w:rPr>
          <w:sz w:val="24"/>
          <w:szCs w:val="24"/>
        </w:rPr>
        <w:t xml:space="preserve">экономия составит </w:t>
      </w:r>
      <w:r w:rsidR="00A54906">
        <w:rPr>
          <w:sz w:val="24"/>
          <w:szCs w:val="24"/>
        </w:rPr>
        <w:t>1</w:t>
      </w:r>
      <w:r w:rsidR="005A6800">
        <w:rPr>
          <w:sz w:val="24"/>
          <w:szCs w:val="24"/>
        </w:rPr>
        <w:t>386</w:t>
      </w:r>
      <w:r w:rsidR="00A54906">
        <w:rPr>
          <w:sz w:val="24"/>
          <w:szCs w:val="24"/>
        </w:rPr>
        <w:t xml:space="preserve"> </w:t>
      </w:r>
      <w:proofErr w:type="spellStart"/>
      <w:r w:rsidR="00A54906">
        <w:rPr>
          <w:bCs/>
          <w:sz w:val="24"/>
          <w:szCs w:val="24"/>
        </w:rPr>
        <w:t>куб.м</w:t>
      </w:r>
      <w:proofErr w:type="spellEnd"/>
      <w:r w:rsidR="00A54906">
        <w:rPr>
          <w:bCs/>
          <w:sz w:val="24"/>
          <w:szCs w:val="24"/>
        </w:rPr>
        <w:t>.</w:t>
      </w:r>
      <w:r w:rsidR="00A54906" w:rsidRPr="00CD5D56">
        <w:rPr>
          <w:sz w:val="24"/>
          <w:szCs w:val="24"/>
        </w:rPr>
        <w:t xml:space="preserve"> на сумму </w:t>
      </w:r>
      <w:r w:rsidR="005A6800">
        <w:rPr>
          <w:sz w:val="24"/>
          <w:szCs w:val="24"/>
        </w:rPr>
        <w:t>66,528</w:t>
      </w:r>
      <w:r w:rsidR="00A54906" w:rsidRPr="00C2216F">
        <w:rPr>
          <w:sz w:val="24"/>
          <w:szCs w:val="24"/>
        </w:rPr>
        <w:t xml:space="preserve"> тыс. руб.</w:t>
      </w:r>
      <w:r w:rsidR="00A54906">
        <w:rPr>
          <w:sz w:val="24"/>
          <w:szCs w:val="24"/>
        </w:rPr>
        <w:t xml:space="preserve"> </w:t>
      </w:r>
      <w:r w:rsidR="00EB648C" w:rsidRPr="00C2216F">
        <w:rPr>
          <w:sz w:val="24"/>
          <w:szCs w:val="24"/>
        </w:rPr>
        <w:t>Рекомендуемая дата внедрения</w:t>
      </w:r>
      <w:r w:rsidR="00472CA5" w:rsidRPr="00C2216F">
        <w:rPr>
          <w:sz w:val="24"/>
          <w:szCs w:val="24"/>
        </w:rPr>
        <w:t xml:space="preserve"> -</w:t>
      </w:r>
      <w:r w:rsidR="00EB648C" w:rsidRPr="00C2216F">
        <w:rPr>
          <w:sz w:val="24"/>
          <w:szCs w:val="24"/>
        </w:rPr>
        <w:t xml:space="preserve"> </w:t>
      </w:r>
      <w:r w:rsidR="00472CA5" w:rsidRPr="00C2216F">
        <w:rPr>
          <w:sz w:val="24"/>
          <w:szCs w:val="24"/>
        </w:rPr>
        <w:t>сентябрь</w:t>
      </w:r>
      <w:r w:rsidR="00F12CB1" w:rsidRPr="00C2216F">
        <w:rPr>
          <w:sz w:val="24"/>
          <w:szCs w:val="24"/>
        </w:rPr>
        <w:t xml:space="preserve"> 2015 г.</w:t>
      </w:r>
    </w:p>
    <w:p w:rsidR="00F12CB1" w:rsidRPr="00C2216F" w:rsidRDefault="00F12CB1" w:rsidP="00D617A5">
      <w:pPr>
        <w:pStyle w:val="ab"/>
        <w:jc w:val="center"/>
        <w:rPr>
          <w:sz w:val="24"/>
          <w:szCs w:val="24"/>
        </w:rPr>
      </w:pPr>
    </w:p>
    <w:p w:rsidR="00760749" w:rsidRPr="0070102F" w:rsidRDefault="00760749" w:rsidP="00D617A5">
      <w:pPr>
        <w:pStyle w:val="ab"/>
        <w:jc w:val="center"/>
        <w:rPr>
          <w:b/>
          <w:sz w:val="24"/>
          <w:szCs w:val="24"/>
        </w:rPr>
      </w:pPr>
      <w:r w:rsidRPr="0070102F">
        <w:rPr>
          <w:b/>
          <w:sz w:val="24"/>
          <w:szCs w:val="24"/>
        </w:rPr>
        <w:t>Мероприятия по резерву питьевой воды:</w:t>
      </w:r>
    </w:p>
    <w:p w:rsidR="00760749" w:rsidRPr="00C2216F" w:rsidRDefault="00B6605F" w:rsidP="00D617A5">
      <w:pPr>
        <w:spacing w:line="276" w:lineRule="auto"/>
        <w:ind w:firstLine="567"/>
        <w:jc w:val="both"/>
        <w:rPr>
          <w:b/>
          <w:sz w:val="28"/>
          <w:szCs w:val="24"/>
        </w:rPr>
      </w:pPr>
      <w:r w:rsidRPr="00C2216F">
        <w:rPr>
          <w:sz w:val="24"/>
          <w:szCs w:val="24"/>
        </w:rPr>
        <w:t>- Установка аэраторов на краны  позволит экономить до 5 % хоз. питьевой воды. Цена одного аэратора примерно составляет 0,2 тыс.</w:t>
      </w:r>
      <w:r w:rsidR="0088277C">
        <w:rPr>
          <w:sz w:val="24"/>
          <w:szCs w:val="24"/>
        </w:rPr>
        <w:t xml:space="preserve"> </w:t>
      </w:r>
      <w:r w:rsidRPr="00C2216F">
        <w:rPr>
          <w:sz w:val="24"/>
          <w:szCs w:val="24"/>
        </w:rPr>
        <w:t>руб. Количество аэраторов – 278. Экономия составит  252  м</w:t>
      </w:r>
      <w:r w:rsidRPr="00C2216F">
        <w:rPr>
          <w:sz w:val="24"/>
          <w:szCs w:val="24"/>
          <w:vertAlign w:val="superscript"/>
        </w:rPr>
        <w:t xml:space="preserve">3 </w:t>
      </w:r>
      <w:r w:rsidRPr="00C2216F">
        <w:rPr>
          <w:sz w:val="24"/>
          <w:szCs w:val="24"/>
        </w:rPr>
        <w:t xml:space="preserve">на сумму </w:t>
      </w:r>
      <w:r w:rsidR="00AE6FA1">
        <w:rPr>
          <w:sz w:val="24"/>
          <w:szCs w:val="24"/>
        </w:rPr>
        <w:t>12,096</w:t>
      </w:r>
      <w:r w:rsidRPr="00C2216F">
        <w:rPr>
          <w:sz w:val="24"/>
          <w:szCs w:val="24"/>
        </w:rPr>
        <w:t xml:space="preserve"> тыс. руб. Затраты при единовременной замене составят 56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w:t>
      </w:r>
      <w:r w:rsidRPr="00C2216F">
        <w:rPr>
          <w:b/>
          <w:color w:val="365F91"/>
          <w:sz w:val="28"/>
          <w:szCs w:val="28"/>
        </w:rPr>
        <w:t xml:space="preserve"> </w:t>
      </w:r>
      <w:r w:rsidR="00472CA5" w:rsidRPr="00C2216F">
        <w:rPr>
          <w:sz w:val="24"/>
          <w:szCs w:val="24"/>
        </w:rPr>
        <w:t>Рекомендуемая дата внедрения январь 2018 г.</w:t>
      </w:r>
    </w:p>
    <w:p w:rsidR="0070102F" w:rsidRDefault="0070102F" w:rsidP="00D617A5">
      <w:pPr>
        <w:pStyle w:val="ab"/>
        <w:jc w:val="center"/>
        <w:rPr>
          <w:b/>
          <w:sz w:val="28"/>
          <w:szCs w:val="24"/>
        </w:rPr>
      </w:pPr>
    </w:p>
    <w:p w:rsidR="00997F31" w:rsidRPr="00C2216F" w:rsidRDefault="00242426" w:rsidP="00D617A5">
      <w:pPr>
        <w:pStyle w:val="ab"/>
        <w:jc w:val="center"/>
        <w:rPr>
          <w:b/>
          <w:sz w:val="28"/>
          <w:szCs w:val="24"/>
        </w:rPr>
      </w:pPr>
      <w:r>
        <w:rPr>
          <w:b/>
          <w:sz w:val="28"/>
          <w:szCs w:val="24"/>
        </w:rPr>
        <w:t>8.</w:t>
      </w:r>
      <w:r w:rsidR="00997F31" w:rsidRPr="00C2216F">
        <w:rPr>
          <w:b/>
          <w:sz w:val="28"/>
          <w:szCs w:val="24"/>
        </w:rPr>
        <w:t>4. Моторное топливо</w:t>
      </w:r>
    </w:p>
    <w:p w:rsidR="00997F31" w:rsidRDefault="0070102F" w:rsidP="009F20D2">
      <w:pPr>
        <w:pStyle w:val="ab"/>
        <w:ind w:firstLine="567"/>
        <w:jc w:val="both"/>
        <w:rPr>
          <w:color w:val="FF0000"/>
          <w:sz w:val="24"/>
          <w:szCs w:val="24"/>
        </w:rPr>
      </w:pPr>
      <w:r w:rsidRPr="009F20D2">
        <w:rPr>
          <w:sz w:val="24"/>
          <w:szCs w:val="24"/>
        </w:rPr>
        <w:t xml:space="preserve">Снабжение моторным топливом в 2014 году осуществлялось </w:t>
      </w:r>
      <w:r w:rsidR="009F20D2" w:rsidRPr="009F20D2">
        <w:rPr>
          <w:sz w:val="24"/>
          <w:szCs w:val="24"/>
        </w:rPr>
        <w:t xml:space="preserve">на основании </w:t>
      </w:r>
      <w:r w:rsidRPr="009F20D2">
        <w:rPr>
          <w:sz w:val="24"/>
          <w:szCs w:val="24"/>
        </w:rPr>
        <w:t>гос. контракта</w:t>
      </w:r>
      <w:r w:rsidR="009F20D2" w:rsidRPr="009F20D2">
        <w:rPr>
          <w:sz w:val="24"/>
          <w:szCs w:val="24"/>
        </w:rPr>
        <w:t xml:space="preserve"> № 2013.48894 от 30.12.2013 г. и №2014.233/4 от 03.07.2014 г</w:t>
      </w:r>
      <w:r w:rsidR="009F20D2">
        <w:rPr>
          <w:color w:val="FF0000"/>
          <w:sz w:val="24"/>
          <w:szCs w:val="24"/>
        </w:rPr>
        <w:t>.</w:t>
      </w:r>
    </w:p>
    <w:p w:rsidR="003F38D6" w:rsidRPr="0016783D" w:rsidRDefault="003F38D6" w:rsidP="003F38D6">
      <w:pPr>
        <w:pStyle w:val="ab"/>
        <w:jc w:val="center"/>
        <w:rPr>
          <w:b/>
          <w:sz w:val="24"/>
          <w:szCs w:val="24"/>
        </w:rPr>
      </w:pPr>
      <w:r w:rsidRPr="0016783D">
        <w:rPr>
          <w:b/>
          <w:sz w:val="24"/>
          <w:szCs w:val="24"/>
        </w:rPr>
        <w:t xml:space="preserve">Фактическое потребление </w:t>
      </w:r>
      <w:r>
        <w:rPr>
          <w:b/>
          <w:sz w:val="24"/>
          <w:szCs w:val="24"/>
        </w:rPr>
        <w:t>моторного топлива и размер тарифов (бензин).</w:t>
      </w:r>
    </w:p>
    <w:p w:rsidR="003F38D6" w:rsidRPr="0016783D" w:rsidRDefault="003F38D6" w:rsidP="003F38D6">
      <w:pPr>
        <w:pStyle w:val="ab"/>
        <w:jc w:val="right"/>
        <w:rPr>
          <w:sz w:val="24"/>
          <w:szCs w:val="24"/>
        </w:rPr>
      </w:pPr>
      <w:r w:rsidRPr="0016783D">
        <w:rPr>
          <w:sz w:val="24"/>
          <w:szCs w:val="24"/>
        </w:rPr>
        <w:t xml:space="preserve">Таблица </w:t>
      </w:r>
      <w:r>
        <w:rPr>
          <w:sz w:val="24"/>
          <w:szCs w:val="24"/>
        </w:rPr>
        <w:t>26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2761"/>
        <w:gridCol w:w="2768"/>
      </w:tblGrid>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Год</w:t>
            </w:r>
          </w:p>
        </w:tc>
        <w:tc>
          <w:tcPr>
            <w:tcW w:w="1842" w:type="dxa"/>
          </w:tcPr>
          <w:p w:rsidR="003F38D6" w:rsidRPr="0016783D" w:rsidRDefault="003F38D6" w:rsidP="00641117">
            <w:pPr>
              <w:pStyle w:val="18"/>
              <w:jc w:val="center"/>
              <w:rPr>
                <w:sz w:val="24"/>
                <w:szCs w:val="24"/>
              </w:rPr>
            </w:pPr>
            <w:r w:rsidRPr="0016783D">
              <w:rPr>
                <w:sz w:val="24"/>
                <w:szCs w:val="24"/>
              </w:rPr>
              <w:t>тариф*, руб./</w:t>
            </w:r>
            <w:r>
              <w:rPr>
                <w:sz w:val="24"/>
                <w:szCs w:val="24"/>
              </w:rPr>
              <w:t>литр</w:t>
            </w:r>
          </w:p>
        </w:tc>
        <w:tc>
          <w:tcPr>
            <w:tcW w:w="2761" w:type="dxa"/>
          </w:tcPr>
          <w:p w:rsidR="003F38D6" w:rsidRPr="0016783D" w:rsidRDefault="003F38D6" w:rsidP="00641117">
            <w:pPr>
              <w:pStyle w:val="18"/>
              <w:jc w:val="center"/>
              <w:rPr>
                <w:sz w:val="24"/>
                <w:szCs w:val="24"/>
              </w:rPr>
            </w:pPr>
            <w:r w:rsidRPr="0016783D">
              <w:rPr>
                <w:sz w:val="24"/>
                <w:szCs w:val="24"/>
              </w:rPr>
              <w:t xml:space="preserve">Потребление, </w:t>
            </w:r>
            <w:r>
              <w:rPr>
                <w:sz w:val="24"/>
                <w:szCs w:val="24"/>
              </w:rPr>
              <w:t>литров</w:t>
            </w:r>
          </w:p>
        </w:tc>
        <w:tc>
          <w:tcPr>
            <w:tcW w:w="2768" w:type="dxa"/>
          </w:tcPr>
          <w:p w:rsidR="003F38D6" w:rsidRPr="0016783D" w:rsidRDefault="003F38D6" w:rsidP="00641117">
            <w:pPr>
              <w:pStyle w:val="18"/>
              <w:jc w:val="center"/>
              <w:rPr>
                <w:sz w:val="24"/>
                <w:szCs w:val="24"/>
              </w:rPr>
            </w:pPr>
            <w:r w:rsidRPr="0016783D">
              <w:rPr>
                <w:sz w:val="24"/>
                <w:szCs w:val="24"/>
              </w:rPr>
              <w:t xml:space="preserve">Потребление,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2012</w:t>
            </w:r>
          </w:p>
        </w:tc>
        <w:tc>
          <w:tcPr>
            <w:tcW w:w="1842" w:type="dxa"/>
          </w:tcPr>
          <w:p w:rsidR="003F38D6" w:rsidRPr="000B5137" w:rsidRDefault="003F38D6" w:rsidP="00641117">
            <w:pPr>
              <w:pStyle w:val="18"/>
              <w:jc w:val="center"/>
              <w:rPr>
                <w:sz w:val="24"/>
                <w:szCs w:val="24"/>
              </w:rPr>
            </w:pPr>
            <w:r>
              <w:rPr>
                <w:sz w:val="24"/>
                <w:szCs w:val="24"/>
              </w:rPr>
              <w:t>26,5</w:t>
            </w:r>
          </w:p>
        </w:tc>
        <w:tc>
          <w:tcPr>
            <w:tcW w:w="2761" w:type="dxa"/>
          </w:tcPr>
          <w:p w:rsidR="003F38D6" w:rsidRPr="000B5137" w:rsidRDefault="003F38D6" w:rsidP="00641117">
            <w:pPr>
              <w:pStyle w:val="18"/>
              <w:jc w:val="center"/>
              <w:rPr>
                <w:sz w:val="24"/>
                <w:szCs w:val="24"/>
              </w:rPr>
            </w:pPr>
            <w:r w:rsidRPr="003F38D6">
              <w:rPr>
                <w:sz w:val="24"/>
                <w:szCs w:val="24"/>
              </w:rPr>
              <w:t>6391,05</w:t>
            </w:r>
          </w:p>
        </w:tc>
        <w:tc>
          <w:tcPr>
            <w:tcW w:w="2768" w:type="dxa"/>
          </w:tcPr>
          <w:p w:rsidR="003F38D6" w:rsidRPr="000B5137" w:rsidRDefault="003F38D6" w:rsidP="00641117">
            <w:pPr>
              <w:pStyle w:val="18"/>
              <w:jc w:val="center"/>
              <w:rPr>
                <w:sz w:val="24"/>
                <w:szCs w:val="24"/>
              </w:rPr>
            </w:pPr>
            <w:r w:rsidRPr="003F38D6">
              <w:rPr>
                <w:sz w:val="24"/>
                <w:szCs w:val="24"/>
              </w:rPr>
              <w:t>169,62</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2013</w:t>
            </w:r>
          </w:p>
        </w:tc>
        <w:tc>
          <w:tcPr>
            <w:tcW w:w="1842" w:type="dxa"/>
          </w:tcPr>
          <w:p w:rsidR="003F38D6" w:rsidRPr="000B5137" w:rsidRDefault="003F38D6" w:rsidP="00641117">
            <w:pPr>
              <w:pStyle w:val="18"/>
              <w:jc w:val="center"/>
              <w:rPr>
                <w:sz w:val="24"/>
                <w:szCs w:val="24"/>
              </w:rPr>
            </w:pPr>
            <w:r>
              <w:rPr>
                <w:sz w:val="24"/>
                <w:szCs w:val="24"/>
              </w:rPr>
              <w:t>28</w:t>
            </w:r>
          </w:p>
        </w:tc>
        <w:tc>
          <w:tcPr>
            <w:tcW w:w="2761" w:type="dxa"/>
          </w:tcPr>
          <w:p w:rsidR="003F38D6" w:rsidRPr="000B5137" w:rsidRDefault="003F38D6" w:rsidP="00641117">
            <w:pPr>
              <w:pStyle w:val="18"/>
              <w:jc w:val="center"/>
              <w:rPr>
                <w:sz w:val="24"/>
                <w:szCs w:val="24"/>
              </w:rPr>
            </w:pPr>
            <w:r w:rsidRPr="003F38D6">
              <w:rPr>
                <w:sz w:val="24"/>
                <w:szCs w:val="24"/>
              </w:rPr>
              <w:t>5822,53</w:t>
            </w:r>
          </w:p>
        </w:tc>
        <w:tc>
          <w:tcPr>
            <w:tcW w:w="2768" w:type="dxa"/>
          </w:tcPr>
          <w:p w:rsidR="003F38D6" w:rsidRPr="000B5137" w:rsidRDefault="003F38D6" w:rsidP="00641117">
            <w:pPr>
              <w:pStyle w:val="18"/>
              <w:jc w:val="center"/>
              <w:rPr>
                <w:sz w:val="24"/>
                <w:szCs w:val="24"/>
              </w:rPr>
            </w:pPr>
            <w:r w:rsidRPr="003F38D6">
              <w:rPr>
                <w:sz w:val="24"/>
                <w:szCs w:val="24"/>
              </w:rPr>
              <w:t>163,38</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2014</w:t>
            </w:r>
          </w:p>
        </w:tc>
        <w:tc>
          <w:tcPr>
            <w:tcW w:w="1842" w:type="dxa"/>
          </w:tcPr>
          <w:p w:rsidR="003F38D6" w:rsidRPr="000B5137" w:rsidRDefault="003F38D6" w:rsidP="00641117">
            <w:pPr>
              <w:pStyle w:val="18"/>
              <w:jc w:val="center"/>
              <w:rPr>
                <w:sz w:val="24"/>
                <w:szCs w:val="24"/>
              </w:rPr>
            </w:pPr>
            <w:r>
              <w:rPr>
                <w:sz w:val="24"/>
                <w:szCs w:val="24"/>
              </w:rPr>
              <w:t>31</w:t>
            </w:r>
          </w:p>
        </w:tc>
        <w:tc>
          <w:tcPr>
            <w:tcW w:w="2761" w:type="dxa"/>
          </w:tcPr>
          <w:p w:rsidR="003F38D6" w:rsidRPr="000B5137" w:rsidRDefault="003F38D6" w:rsidP="00641117">
            <w:pPr>
              <w:pStyle w:val="18"/>
              <w:jc w:val="center"/>
              <w:rPr>
                <w:sz w:val="24"/>
                <w:szCs w:val="24"/>
              </w:rPr>
            </w:pPr>
            <w:r w:rsidRPr="003F38D6">
              <w:rPr>
                <w:sz w:val="24"/>
                <w:szCs w:val="24"/>
              </w:rPr>
              <w:t>7075,47</w:t>
            </w:r>
          </w:p>
        </w:tc>
        <w:tc>
          <w:tcPr>
            <w:tcW w:w="2768" w:type="dxa"/>
          </w:tcPr>
          <w:p w:rsidR="003F38D6" w:rsidRPr="000B5137" w:rsidRDefault="003F38D6" w:rsidP="00641117">
            <w:pPr>
              <w:pStyle w:val="18"/>
              <w:jc w:val="center"/>
              <w:rPr>
                <w:sz w:val="24"/>
                <w:szCs w:val="24"/>
              </w:rPr>
            </w:pPr>
            <w:r w:rsidRPr="003F38D6">
              <w:rPr>
                <w:sz w:val="24"/>
                <w:szCs w:val="24"/>
              </w:rPr>
              <w:t>221,27</w:t>
            </w:r>
          </w:p>
        </w:tc>
      </w:tr>
    </w:tbl>
    <w:p w:rsidR="003F38D6" w:rsidRDefault="003F38D6" w:rsidP="003F38D6">
      <w:pPr>
        <w:pStyle w:val="ab"/>
        <w:jc w:val="center"/>
        <w:rPr>
          <w:b/>
          <w:sz w:val="24"/>
          <w:szCs w:val="24"/>
        </w:rPr>
      </w:pPr>
    </w:p>
    <w:p w:rsidR="003F38D6" w:rsidRPr="0016783D" w:rsidRDefault="003F38D6" w:rsidP="003F38D6">
      <w:pPr>
        <w:pStyle w:val="ab"/>
        <w:jc w:val="center"/>
        <w:rPr>
          <w:b/>
          <w:sz w:val="24"/>
          <w:szCs w:val="24"/>
        </w:rPr>
      </w:pPr>
      <w:r w:rsidRPr="0016783D">
        <w:rPr>
          <w:b/>
          <w:sz w:val="24"/>
          <w:szCs w:val="24"/>
        </w:rPr>
        <w:t xml:space="preserve">Фактическое потребление </w:t>
      </w:r>
      <w:r>
        <w:rPr>
          <w:b/>
          <w:sz w:val="24"/>
          <w:szCs w:val="24"/>
        </w:rPr>
        <w:t>моторного топлива и размер тарифов (дизельное топливо).</w:t>
      </w:r>
    </w:p>
    <w:p w:rsidR="003F38D6" w:rsidRPr="0016783D" w:rsidRDefault="003F38D6" w:rsidP="003F38D6">
      <w:pPr>
        <w:pStyle w:val="ab"/>
        <w:jc w:val="right"/>
        <w:rPr>
          <w:sz w:val="24"/>
          <w:szCs w:val="24"/>
        </w:rPr>
      </w:pPr>
      <w:r w:rsidRPr="0016783D">
        <w:rPr>
          <w:sz w:val="24"/>
          <w:szCs w:val="24"/>
        </w:rPr>
        <w:t xml:space="preserve">Таблица </w:t>
      </w:r>
      <w:r>
        <w:rPr>
          <w:sz w:val="24"/>
          <w:szCs w:val="24"/>
        </w:rPr>
        <w:t>27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2761"/>
        <w:gridCol w:w="2768"/>
      </w:tblGrid>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Год</w:t>
            </w:r>
          </w:p>
        </w:tc>
        <w:tc>
          <w:tcPr>
            <w:tcW w:w="1842" w:type="dxa"/>
          </w:tcPr>
          <w:p w:rsidR="003F38D6" w:rsidRPr="0016783D" w:rsidRDefault="003F38D6" w:rsidP="00641117">
            <w:pPr>
              <w:pStyle w:val="18"/>
              <w:jc w:val="center"/>
              <w:rPr>
                <w:sz w:val="24"/>
                <w:szCs w:val="24"/>
              </w:rPr>
            </w:pPr>
            <w:r w:rsidRPr="0016783D">
              <w:rPr>
                <w:sz w:val="24"/>
                <w:szCs w:val="24"/>
              </w:rPr>
              <w:t>тариф*, руб./</w:t>
            </w:r>
            <w:r>
              <w:rPr>
                <w:sz w:val="24"/>
                <w:szCs w:val="24"/>
              </w:rPr>
              <w:t>литр</w:t>
            </w:r>
          </w:p>
        </w:tc>
        <w:tc>
          <w:tcPr>
            <w:tcW w:w="2761" w:type="dxa"/>
          </w:tcPr>
          <w:p w:rsidR="003F38D6" w:rsidRPr="0016783D" w:rsidRDefault="003F38D6" w:rsidP="00641117">
            <w:pPr>
              <w:pStyle w:val="18"/>
              <w:jc w:val="center"/>
              <w:rPr>
                <w:sz w:val="24"/>
                <w:szCs w:val="24"/>
              </w:rPr>
            </w:pPr>
            <w:r w:rsidRPr="0016783D">
              <w:rPr>
                <w:sz w:val="24"/>
                <w:szCs w:val="24"/>
              </w:rPr>
              <w:t xml:space="preserve">Потребление, </w:t>
            </w:r>
            <w:r>
              <w:rPr>
                <w:sz w:val="24"/>
                <w:szCs w:val="24"/>
              </w:rPr>
              <w:t>литров</w:t>
            </w:r>
          </w:p>
        </w:tc>
        <w:tc>
          <w:tcPr>
            <w:tcW w:w="2768" w:type="dxa"/>
          </w:tcPr>
          <w:p w:rsidR="003F38D6" w:rsidRPr="0016783D" w:rsidRDefault="003F38D6" w:rsidP="00641117">
            <w:pPr>
              <w:pStyle w:val="18"/>
              <w:jc w:val="center"/>
              <w:rPr>
                <w:sz w:val="24"/>
                <w:szCs w:val="24"/>
              </w:rPr>
            </w:pPr>
            <w:r w:rsidRPr="0016783D">
              <w:rPr>
                <w:sz w:val="24"/>
                <w:szCs w:val="24"/>
              </w:rPr>
              <w:t xml:space="preserve">Потребление,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2012</w:t>
            </w:r>
          </w:p>
        </w:tc>
        <w:tc>
          <w:tcPr>
            <w:tcW w:w="1842" w:type="dxa"/>
          </w:tcPr>
          <w:p w:rsidR="003F38D6" w:rsidRPr="000B5137" w:rsidRDefault="003F38D6" w:rsidP="00641117">
            <w:pPr>
              <w:pStyle w:val="18"/>
              <w:jc w:val="center"/>
              <w:rPr>
                <w:sz w:val="24"/>
                <w:szCs w:val="24"/>
              </w:rPr>
            </w:pPr>
            <w:r>
              <w:rPr>
                <w:sz w:val="24"/>
                <w:szCs w:val="24"/>
              </w:rPr>
              <w:t>29</w:t>
            </w:r>
          </w:p>
        </w:tc>
        <w:tc>
          <w:tcPr>
            <w:tcW w:w="2761" w:type="dxa"/>
          </w:tcPr>
          <w:p w:rsidR="003F38D6" w:rsidRPr="000B5137" w:rsidRDefault="003F38D6" w:rsidP="00641117">
            <w:pPr>
              <w:pStyle w:val="18"/>
              <w:jc w:val="center"/>
              <w:rPr>
                <w:sz w:val="24"/>
                <w:szCs w:val="24"/>
              </w:rPr>
            </w:pPr>
            <w:r>
              <w:rPr>
                <w:sz w:val="24"/>
                <w:szCs w:val="24"/>
              </w:rPr>
              <w:t>120</w:t>
            </w:r>
          </w:p>
        </w:tc>
        <w:tc>
          <w:tcPr>
            <w:tcW w:w="2768" w:type="dxa"/>
          </w:tcPr>
          <w:p w:rsidR="003F38D6" w:rsidRPr="000B5137" w:rsidRDefault="003F38D6" w:rsidP="00641117">
            <w:pPr>
              <w:pStyle w:val="18"/>
              <w:jc w:val="center"/>
              <w:rPr>
                <w:sz w:val="24"/>
                <w:szCs w:val="24"/>
              </w:rPr>
            </w:pPr>
            <w:r w:rsidRPr="003F38D6">
              <w:rPr>
                <w:sz w:val="24"/>
                <w:szCs w:val="24"/>
              </w:rPr>
              <w:t>3,46</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2013</w:t>
            </w:r>
          </w:p>
        </w:tc>
        <w:tc>
          <w:tcPr>
            <w:tcW w:w="1842" w:type="dxa"/>
          </w:tcPr>
          <w:p w:rsidR="003F38D6" w:rsidRPr="000B5137" w:rsidRDefault="003F38D6" w:rsidP="003F38D6">
            <w:pPr>
              <w:pStyle w:val="18"/>
              <w:jc w:val="center"/>
              <w:rPr>
                <w:sz w:val="24"/>
                <w:szCs w:val="24"/>
              </w:rPr>
            </w:pPr>
            <w:r>
              <w:rPr>
                <w:sz w:val="24"/>
                <w:szCs w:val="24"/>
              </w:rPr>
              <w:t>31,1</w:t>
            </w:r>
          </w:p>
        </w:tc>
        <w:tc>
          <w:tcPr>
            <w:tcW w:w="2761" w:type="dxa"/>
          </w:tcPr>
          <w:p w:rsidR="003F38D6" w:rsidRPr="000B5137" w:rsidRDefault="003F38D6" w:rsidP="00641117">
            <w:pPr>
              <w:pStyle w:val="18"/>
              <w:jc w:val="center"/>
              <w:rPr>
                <w:sz w:val="24"/>
                <w:szCs w:val="24"/>
              </w:rPr>
            </w:pPr>
            <w:r>
              <w:rPr>
                <w:sz w:val="24"/>
                <w:szCs w:val="24"/>
              </w:rPr>
              <w:t>150</w:t>
            </w:r>
          </w:p>
        </w:tc>
        <w:tc>
          <w:tcPr>
            <w:tcW w:w="2768" w:type="dxa"/>
          </w:tcPr>
          <w:p w:rsidR="003F38D6" w:rsidRPr="000B5137" w:rsidRDefault="003F38D6" w:rsidP="00641117">
            <w:pPr>
              <w:pStyle w:val="18"/>
              <w:jc w:val="center"/>
              <w:rPr>
                <w:sz w:val="24"/>
                <w:szCs w:val="24"/>
              </w:rPr>
            </w:pPr>
            <w:r w:rsidRPr="003F38D6">
              <w:rPr>
                <w:sz w:val="24"/>
                <w:szCs w:val="24"/>
              </w:rPr>
              <w:t>4,67</w:t>
            </w:r>
          </w:p>
        </w:tc>
      </w:tr>
      <w:tr w:rsidR="003F38D6" w:rsidRPr="0016783D" w:rsidTr="00641117">
        <w:tc>
          <w:tcPr>
            <w:tcW w:w="2127" w:type="dxa"/>
          </w:tcPr>
          <w:p w:rsidR="003F38D6" w:rsidRPr="0016783D" w:rsidRDefault="003F38D6" w:rsidP="00641117">
            <w:pPr>
              <w:pStyle w:val="18"/>
              <w:jc w:val="center"/>
              <w:rPr>
                <w:sz w:val="24"/>
                <w:szCs w:val="24"/>
              </w:rPr>
            </w:pPr>
            <w:r w:rsidRPr="0016783D">
              <w:rPr>
                <w:sz w:val="24"/>
                <w:szCs w:val="24"/>
              </w:rPr>
              <w:t>2014</w:t>
            </w:r>
          </w:p>
        </w:tc>
        <w:tc>
          <w:tcPr>
            <w:tcW w:w="1842" w:type="dxa"/>
          </w:tcPr>
          <w:p w:rsidR="003F38D6" w:rsidRPr="000B5137" w:rsidRDefault="003F38D6" w:rsidP="00641117">
            <w:pPr>
              <w:pStyle w:val="18"/>
              <w:jc w:val="center"/>
              <w:rPr>
                <w:sz w:val="24"/>
                <w:szCs w:val="24"/>
              </w:rPr>
            </w:pPr>
            <w:r>
              <w:rPr>
                <w:sz w:val="24"/>
                <w:szCs w:val="24"/>
              </w:rPr>
              <w:t>33</w:t>
            </w:r>
          </w:p>
        </w:tc>
        <w:tc>
          <w:tcPr>
            <w:tcW w:w="2761" w:type="dxa"/>
          </w:tcPr>
          <w:p w:rsidR="003F38D6" w:rsidRPr="000B5137" w:rsidRDefault="003F38D6" w:rsidP="00641117">
            <w:pPr>
              <w:pStyle w:val="18"/>
              <w:jc w:val="center"/>
              <w:rPr>
                <w:sz w:val="24"/>
                <w:szCs w:val="24"/>
              </w:rPr>
            </w:pPr>
            <w:r>
              <w:rPr>
                <w:sz w:val="24"/>
                <w:szCs w:val="24"/>
              </w:rPr>
              <w:t>210</w:t>
            </w:r>
          </w:p>
        </w:tc>
        <w:tc>
          <w:tcPr>
            <w:tcW w:w="2768" w:type="dxa"/>
          </w:tcPr>
          <w:p w:rsidR="003F38D6" w:rsidRPr="000B5137" w:rsidRDefault="003F38D6" w:rsidP="00641117">
            <w:pPr>
              <w:pStyle w:val="18"/>
              <w:jc w:val="center"/>
              <w:rPr>
                <w:sz w:val="24"/>
                <w:szCs w:val="24"/>
              </w:rPr>
            </w:pPr>
            <w:r w:rsidRPr="003F38D6">
              <w:rPr>
                <w:sz w:val="24"/>
                <w:szCs w:val="24"/>
              </w:rPr>
              <w:t>6,93</w:t>
            </w:r>
          </w:p>
        </w:tc>
      </w:tr>
    </w:tbl>
    <w:p w:rsidR="0023592B" w:rsidRDefault="003F38D6" w:rsidP="003F38D6">
      <w:pPr>
        <w:autoSpaceDE w:val="0"/>
        <w:autoSpaceDN w:val="0"/>
        <w:adjustRightInd w:val="0"/>
        <w:ind w:firstLine="540"/>
        <w:jc w:val="both"/>
        <w:rPr>
          <w:sz w:val="24"/>
          <w:szCs w:val="24"/>
        </w:rPr>
      </w:pPr>
      <w:r w:rsidRPr="00AB4013">
        <w:rPr>
          <w:sz w:val="24"/>
          <w:szCs w:val="24"/>
        </w:rPr>
        <w:t xml:space="preserve">При проведении энергетического обследования </w:t>
      </w:r>
    </w:p>
    <w:p w:rsidR="003F38D6" w:rsidRDefault="003F38D6" w:rsidP="003F38D6">
      <w:pPr>
        <w:autoSpaceDE w:val="0"/>
        <w:autoSpaceDN w:val="0"/>
        <w:adjustRightInd w:val="0"/>
        <w:ind w:firstLine="540"/>
        <w:jc w:val="both"/>
        <w:rPr>
          <w:sz w:val="24"/>
          <w:szCs w:val="24"/>
        </w:rPr>
      </w:pPr>
      <w:r w:rsidRPr="00AB4013">
        <w:rPr>
          <w:sz w:val="24"/>
          <w:szCs w:val="24"/>
        </w:rPr>
        <w:t xml:space="preserve"> выявлено, что тариф</w:t>
      </w:r>
      <w:r w:rsidRPr="0016783D">
        <w:rPr>
          <w:sz w:val="24"/>
          <w:szCs w:val="24"/>
        </w:rPr>
        <w:t xml:space="preserve"> ежегодно увеличивается. Увеличение зависит</w:t>
      </w:r>
      <w:r>
        <w:rPr>
          <w:sz w:val="24"/>
          <w:szCs w:val="24"/>
        </w:rPr>
        <w:t xml:space="preserve"> как от цены на нефть на международном рынке, так и от налоговой нагрузки на нефтепереработку. Увеличение </w:t>
      </w:r>
      <w:r>
        <w:rPr>
          <w:sz w:val="24"/>
          <w:szCs w:val="24"/>
        </w:rPr>
        <w:lastRenderedPageBreak/>
        <w:t>тарифа в 2014 году по сравнению с 2013 годом составило  10%, а по сравнению с 2012 годом 15%.</w:t>
      </w:r>
      <w:r w:rsidRPr="00805928">
        <w:rPr>
          <w:sz w:val="24"/>
          <w:szCs w:val="24"/>
        </w:rPr>
        <w:t xml:space="preserve"> </w:t>
      </w:r>
    </w:p>
    <w:p w:rsidR="003F38D6" w:rsidRDefault="003F38D6" w:rsidP="003F38D6">
      <w:pPr>
        <w:autoSpaceDE w:val="0"/>
        <w:autoSpaceDN w:val="0"/>
        <w:adjustRightInd w:val="0"/>
        <w:ind w:firstLine="540"/>
        <w:jc w:val="both"/>
        <w:rPr>
          <w:sz w:val="24"/>
          <w:szCs w:val="24"/>
        </w:rPr>
      </w:pPr>
      <w:r w:rsidRPr="0016783D">
        <w:rPr>
          <w:sz w:val="24"/>
          <w:szCs w:val="24"/>
        </w:rPr>
        <w:t xml:space="preserve">При проведении энергетического обследования  было </w:t>
      </w:r>
      <w:r w:rsidRPr="00B02DF7">
        <w:rPr>
          <w:sz w:val="24"/>
          <w:szCs w:val="24"/>
        </w:rPr>
        <w:t xml:space="preserve">отмечено, что </w:t>
      </w:r>
      <w:r>
        <w:rPr>
          <w:sz w:val="24"/>
          <w:szCs w:val="24"/>
        </w:rPr>
        <w:t>автотранспорт</w:t>
      </w:r>
      <w:r w:rsidRPr="00B02DF7">
        <w:rPr>
          <w:sz w:val="24"/>
          <w:szCs w:val="24"/>
        </w:rPr>
        <w:t xml:space="preserve"> находятся в удовлетворительном состоянии.</w:t>
      </w:r>
    </w:p>
    <w:p w:rsidR="003F38D6" w:rsidRDefault="003F38D6" w:rsidP="003F38D6">
      <w:pPr>
        <w:pStyle w:val="ab"/>
        <w:ind w:firstLine="540"/>
        <w:jc w:val="both"/>
        <w:rPr>
          <w:sz w:val="24"/>
          <w:szCs w:val="24"/>
        </w:rPr>
      </w:pPr>
      <w:r>
        <w:rPr>
          <w:sz w:val="24"/>
          <w:szCs w:val="24"/>
        </w:rPr>
        <w:t>Инструментальные замеры по автотранспорту не проводились.</w:t>
      </w:r>
    </w:p>
    <w:p w:rsidR="003F38D6" w:rsidRPr="002A5D53" w:rsidRDefault="003F38D6" w:rsidP="003F38D6">
      <w:pPr>
        <w:pStyle w:val="ab"/>
        <w:ind w:firstLine="540"/>
        <w:jc w:val="both"/>
        <w:rPr>
          <w:sz w:val="24"/>
          <w:szCs w:val="24"/>
        </w:rPr>
      </w:pPr>
      <w:r>
        <w:rPr>
          <w:sz w:val="24"/>
          <w:szCs w:val="24"/>
        </w:rPr>
        <w:t xml:space="preserve">Учет потребления моторного топлива ведется на АЗС поставщика при заправке автотранспорта. </w:t>
      </w:r>
    </w:p>
    <w:p w:rsidR="00997F31" w:rsidRPr="00C2216F" w:rsidRDefault="00997F31" w:rsidP="00D617A5">
      <w:pPr>
        <w:ind w:firstLine="720"/>
        <w:jc w:val="both"/>
        <w:rPr>
          <w:sz w:val="24"/>
          <w:szCs w:val="24"/>
        </w:rPr>
      </w:pPr>
      <w:r w:rsidRPr="00C2216F">
        <w:rPr>
          <w:sz w:val="24"/>
          <w:szCs w:val="24"/>
        </w:rPr>
        <w:t xml:space="preserve">Выявление потерь нефтепродуктов произведено методом расчета норм годового расхода моторного топлива и сравнения их с фактическим расходом.  Данные по нормам расхода топлива согласно   распоряжения № АМ – 23 – </w:t>
      </w:r>
      <w:proofErr w:type="gramStart"/>
      <w:r w:rsidRPr="00C2216F">
        <w:rPr>
          <w:sz w:val="24"/>
          <w:szCs w:val="24"/>
        </w:rPr>
        <w:t>Р</w:t>
      </w:r>
      <w:proofErr w:type="gramEnd"/>
      <w:r w:rsidRPr="00C2216F">
        <w:rPr>
          <w:sz w:val="24"/>
          <w:szCs w:val="24"/>
        </w:rPr>
        <w:t xml:space="preserve"> «Нормы расхода топлив и смазочных материалов на автомобильном транспорте».</w:t>
      </w:r>
    </w:p>
    <w:p w:rsidR="00997F31" w:rsidRPr="00C2216F" w:rsidRDefault="00997F31" w:rsidP="00D617A5">
      <w:pPr>
        <w:ind w:firstLine="720"/>
        <w:jc w:val="both"/>
        <w:rPr>
          <w:i/>
          <w:sz w:val="24"/>
          <w:szCs w:val="24"/>
        </w:rPr>
      </w:pPr>
      <w:r w:rsidRPr="00C2216F">
        <w:rPr>
          <w:i/>
          <w:sz w:val="24"/>
          <w:szCs w:val="24"/>
        </w:rPr>
        <w:t>Расчет норм годового потребления моторного топлива автотранспортом предприятия.</w:t>
      </w:r>
    </w:p>
    <w:p w:rsidR="00997F31" w:rsidRPr="00C2216F" w:rsidRDefault="00997F31" w:rsidP="00D617A5">
      <w:pPr>
        <w:jc w:val="center"/>
        <w:rPr>
          <w:sz w:val="24"/>
          <w:szCs w:val="24"/>
        </w:rPr>
      </w:pPr>
      <w:proofErr w:type="spellStart"/>
      <w:r w:rsidRPr="00C2216F">
        <w:rPr>
          <w:sz w:val="24"/>
          <w:szCs w:val="24"/>
        </w:rPr>
        <w:t>Р</w:t>
      </w:r>
      <w:r w:rsidRPr="00C2216F">
        <w:rPr>
          <w:sz w:val="24"/>
          <w:szCs w:val="24"/>
          <w:vertAlign w:val="subscript"/>
        </w:rPr>
        <w:t>уф</w:t>
      </w:r>
      <w:proofErr w:type="spellEnd"/>
      <w:r w:rsidRPr="00C2216F">
        <w:rPr>
          <w:sz w:val="24"/>
          <w:szCs w:val="24"/>
        </w:rPr>
        <w:t xml:space="preserve"> = </w:t>
      </w:r>
      <w:proofErr w:type="spellStart"/>
      <w:r w:rsidRPr="00C2216F">
        <w:rPr>
          <w:sz w:val="24"/>
          <w:szCs w:val="24"/>
        </w:rPr>
        <w:t>Р</w:t>
      </w:r>
      <w:r w:rsidRPr="00C2216F">
        <w:rPr>
          <w:sz w:val="24"/>
          <w:szCs w:val="24"/>
          <w:vertAlign w:val="subscript"/>
        </w:rPr>
        <w:t>ф</w:t>
      </w:r>
      <w:proofErr w:type="spellEnd"/>
      <w:r w:rsidRPr="00C2216F">
        <w:rPr>
          <w:sz w:val="24"/>
          <w:szCs w:val="24"/>
        </w:rPr>
        <w:t xml:space="preserve"> * 100 / </w:t>
      </w:r>
      <w:proofErr w:type="gramStart"/>
      <w:r w:rsidRPr="00C2216F">
        <w:rPr>
          <w:sz w:val="24"/>
          <w:szCs w:val="24"/>
        </w:rPr>
        <w:t>П</w:t>
      </w:r>
      <w:proofErr w:type="gramEnd"/>
      <w:r w:rsidRPr="00C2216F">
        <w:rPr>
          <w:sz w:val="24"/>
          <w:szCs w:val="24"/>
        </w:rPr>
        <w:t>,                                                           [2.1]</w:t>
      </w:r>
    </w:p>
    <w:p w:rsidR="00997F31" w:rsidRPr="00C2216F" w:rsidRDefault="00997F31" w:rsidP="00D617A5">
      <w:pPr>
        <w:jc w:val="center"/>
        <w:rPr>
          <w:sz w:val="24"/>
          <w:szCs w:val="24"/>
        </w:rPr>
      </w:pPr>
      <w:proofErr w:type="spellStart"/>
      <w:r w:rsidRPr="00C2216F">
        <w:rPr>
          <w:sz w:val="24"/>
          <w:szCs w:val="24"/>
        </w:rPr>
        <w:t>Р</w:t>
      </w:r>
      <w:r w:rsidRPr="00C2216F">
        <w:rPr>
          <w:sz w:val="24"/>
          <w:szCs w:val="24"/>
          <w:vertAlign w:val="subscript"/>
        </w:rPr>
        <w:t>н</w:t>
      </w:r>
      <w:proofErr w:type="spellEnd"/>
      <w:r w:rsidRPr="00C2216F">
        <w:rPr>
          <w:sz w:val="24"/>
          <w:szCs w:val="24"/>
        </w:rPr>
        <w:t xml:space="preserve"> = (Р</w:t>
      </w:r>
      <w:r w:rsidRPr="00C2216F">
        <w:rPr>
          <w:sz w:val="24"/>
          <w:szCs w:val="24"/>
          <w:vertAlign w:val="subscript"/>
        </w:rPr>
        <w:t>ун</w:t>
      </w:r>
      <w:r w:rsidRPr="00C2216F">
        <w:rPr>
          <w:sz w:val="24"/>
          <w:szCs w:val="24"/>
        </w:rPr>
        <w:t xml:space="preserve"> * </w:t>
      </w:r>
      <w:proofErr w:type="gramStart"/>
      <w:r w:rsidRPr="00C2216F">
        <w:rPr>
          <w:sz w:val="24"/>
          <w:szCs w:val="24"/>
        </w:rPr>
        <w:t>П</w:t>
      </w:r>
      <w:proofErr w:type="gramEnd"/>
      <w:r w:rsidRPr="00C2216F">
        <w:rPr>
          <w:sz w:val="24"/>
          <w:szCs w:val="24"/>
        </w:rPr>
        <w:t xml:space="preserve"> / 100) ,                                                        [2.2]        </w:t>
      </w:r>
    </w:p>
    <w:p w:rsidR="00997F31" w:rsidRPr="00C2216F" w:rsidRDefault="00997F31" w:rsidP="00D617A5">
      <w:pPr>
        <w:jc w:val="both"/>
        <w:rPr>
          <w:sz w:val="24"/>
          <w:szCs w:val="24"/>
        </w:rPr>
      </w:pPr>
      <w:r w:rsidRPr="00C2216F">
        <w:rPr>
          <w:sz w:val="24"/>
          <w:szCs w:val="24"/>
        </w:rPr>
        <w:t xml:space="preserve">Произведем расчет согласно формулам  [2.1] и [2.2]. </w:t>
      </w:r>
    </w:p>
    <w:p w:rsidR="00997F31" w:rsidRPr="00C2216F" w:rsidRDefault="00997F31" w:rsidP="00D617A5">
      <w:pPr>
        <w:pStyle w:val="ab"/>
        <w:jc w:val="center"/>
        <w:rPr>
          <w:b/>
          <w:sz w:val="24"/>
          <w:szCs w:val="24"/>
        </w:rPr>
      </w:pPr>
    </w:p>
    <w:p w:rsidR="00997F31" w:rsidRPr="00C2216F" w:rsidRDefault="00997F31" w:rsidP="00D617A5">
      <w:pPr>
        <w:tabs>
          <w:tab w:val="left" w:pos="4347"/>
        </w:tabs>
        <w:jc w:val="right"/>
        <w:rPr>
          <w:sz w:val="24"/>
          <w:szCs w:val="24"/>
        </w:rPr>
      </w:pPr>
      <w:r w:rsidRPr="00C2216F">
        <w:rPr>
          <w:sz w:val="24"/>
          <w:szCs w:val="24"/>
        </w:rPr>
        <w:t xml:space="preserve">Таблица </w:t>
      </w:r>
      <w:r w:rsidR="00EC0873" w:rsidRPr="00C2216F">
        <w:rPr>
          <w:sz w:val="24"/>
          <w:szCs w:val="24"/>
        </w:rPr>
        <w:t>2</w:t>
      </w:r>
      <w:r w:rsidR="003F38D6">
        <w:rPr>
          <w:sz w:val="24"/>
          <w:szCs w:val="24"/>
        </w:rPr>
        <w:t>8</w:t>
      </w:r>
    </w:p>
    <w:p w:rsidR="00997F31" w:rsidRPr="00C2216F" w:rsidRDefault="00997F31" w:rsidP="00D617A5">
      <w:pPr>
        <w:pStyle w:val="ab"/>
        <w:jc w:val="center"/>
        <w:rPr>
          <w:b/>
          <w:sz w:val="24"/>
          <w:szCs w:val="24"/>
        </w:rPr>
      </w:pPr>
    </w:p>
    <w:tbl>
      <w:tblPr>
        <w:tblW w:w="10365" w:type="dxa"/>
        <w:jc w:val="center"/>
        <w:tblInd w:w="91" w:type="dxa"/>
        <w:tblLayout w:type="fixed"/>
        <w:tblLook w:val="04A0" w:firstRow="1" w:lastRow="0" w:firstColumn="1" w:lastColumn="0" w:noHBand="0" w:noVBand="1"/>
      </w:tblPr>
      <w:tblGrid>
        <w:gridCol w:w="336"/>
        <w:gridCol w:w="1723"/>
        <w:gridCol w:w="935"/>
        <w:gridCol w:w="1079"/>
        <w:gridCol w:w="1331"/>
        <w:gridCol w:w="1229"/>
        <w:gridCol w:w="1181"/>
        <w:gridCol w:w="1275"/>
        <w:gridCol w:w="1276"/>
      </w:tblGrid>
      <w:tr w:rsidR="00997F31" w:rsidRPr="00C2216F" w:rsidTr="00786FB7">
        <w:trPr>
          <w:trHeight w:val="1560"/>
          <w:jc w:val="center"/>
        </w:trPr>
        <w:tc>
          <w:tcPr>
            <w:tcW w:w="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7F31" w:rsidRPr="00C2216F" w:rsidRDefault="00997F31" w:rsidP="00D617A5">
            <w:pPr>
              <w:jc w:val="center"/>
              <w:rPr>
                <w:sz w:val="24"/>
                <w:szCs w:val="24"/>
              </w:rPr>
            </w:pPr>
            <w:r w:rsidRPr="00C2216F">
              <w:rPr>
                <w:sz w:val="24"/>
                <w:szCs w:val="24"/>
              </w:rPr>
              <w:t> </w:t>
            </w:r>
          </w:p>
        </w:tc>
        <w:tc>
          <w:tcPr>
            <w:tcW w:w="1723"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Марка, тип транспортного средства</w:t>
            </w:r>
          </w:p>
        </w:tc>
        <w:tc>
          <w:tcPr>
            <w:tcW w:w="935"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Год выпуска</w:t>
            </w:r>
          </w:p>
        </w:tc>
        <w:tc>
          <w:tcPr>
            <w:tcW w:w="1079"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 xml:space="preserve">Годовой пробег 2014 г., </w:t>
            </w:r>
            <w:proofErr w:type="spellStart"/>
            <w:r w:rsidRPr="00C2216F">
              <w:rPr>
                <w:sz w:val="24"/>
                <w:szCs w:val="24"/>
              </w:rPr>
              <w:t>тыс</w:t>
            </w:r>
            <w:proofErr w:type="gramStart"/>
            <w:r w:rsidRPr="00C2216F">
              <w:rPr>
                <w:sz w:val="24"/>
                <w:szCs w:val="24"/>
              </w:rPr>
              <w:t>.к</w:t>
            </w:r>
            <w:proofErr w:type="gramEnd"/>
            <w:r w:rsidRPr="00C2216F">
              <w:rPr>
                <w:sz w:val="24"/>
                <w:szCs w:val="24"/>
              </w:rPr>
              <w:t>м</w:t>
            </w:r>
            <w:proofErr w:type="spellEnd"/>
          </w:p>
        </w:tc>
        <w:tc>
          <w:tcPr>
            <w:tcW w:w="1331"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Вид используемого топлива</w:t>
            </w:r>
          </w:p>
        </w:tc>
        <w:tc>
          <w:tcPr>
            <w:tcW w:w="1229"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Годовой расход топлива (</w:t>
            </w:r>
            <w:proofErr w:type="spellStart"/>
            <w:r w:rsidRPr="00C2216F">
              <w:rPr>
                <w:sz w:val="24"/>
                <w:szCs w:val="24"/>
              </w:rPr>
              <w:t>фактич</w:t>
            </w:r>
            <w:proofErr w:type="spellEnd"/>
            <w:r w:rsidRPr="00C2216F">
              <w:rPr>
                <w:sz w:val="24"/>
                <w:szCs w:val="24"/>
              </w:rPr>
              <w:t>.), л</w:t>
            </w:r>
          </w:p>
        </w:tc>
        <w:tc>
          <w:tcPr>
            <w:tcW w:w="1181"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 xml:space="preserve">Фактический удельный расход топлива, </w:t>
            </w:r>
            <w:proofErr w:type="gramStart"/>
            <w:r w:rsidRPr="00C2216F">
              <w:rPr>
                <w:sz w:val="24"/>
                <w:szCs w:val="24"/>
              </w:rPr>
              <w:t>л</w:t>
            </w:r>
            <w:proofErr w:type="gramEnd"/>
            <w:r w:rsidRPr="00C2216F">
              <w:rPr>
                <w:sz w:val="24"/>
                <w:szCs w:val="24"/>
              </w:rPr>
              <w:t xml:space="preserve"> / (100 км)</w:t>
            </w:r>
          </w:p>
        </w:tc>
        <w:tc>
          <w:tcPr>
            <w:tcW w:w="1275"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 xml:space="preserve">Базовая норма расхода топлива на пробег, </w:t>
            </w:r>
            <w:proofErr w:type="gramStart"/>
            <w:r w:rsidRPr="00C2216F">
              <w:rPr>
                <w:sz w:val="24"/>
                <w:szCs w:val="24"/>
              </w:rPr>
              <w:t>л</w:t>
            </w:r>
            <w:proofErr w:type="gramEnd"/>
            <w:r w:rsidRPr="00C2216F">
              <w:rPr>
                <w:sz w:val="24"/>
                <w:szCs w:val="24"/>
              </w:rPr>
              <w:t>/100 км</w:t>
            </w:r>
          </w:p>
        </w:tc>
        <w:tc>
          <w:tcPr>
            <w:tcW w:w="1276" w:type="dxa"/>
            <w:tcBorders>
              <w:top w:val="single" w:sz="4" w:space="0" w:color="auto"/>
              <w:left w:val="nil"/>
              <w:bottom w:val="single" w:sz="4" w:space="0" w:color="auto"/>
              <w:right w:val="single" w:sz="4" w:space="0" w:color="auto"/>
            </w:tcBorders>
            <w:shd w:val="clear" w:color="auto" w:fill="auto"/>
            <w:hideMark/>
          </w:tcPr>
          <w:p w:rsidR="00997F31" w:rsidRPr="00C2216F" w:rsidRDefault="00997F31" w:rsidP="00D617A5">
            <w:pPr>
              <w:jc w:val="center"/>
              <w:rPr>
                <w:sz w:val="24"/>
                <w:szCs w:val="24"/>
              </w:rPr>
            </w:pPr>
            <w:r w:rsidRPr="00C2216F">
              <w:rPr>
                <w:sz w:val="24"/>
                <w:szCs w:val="24"/>
              </w:rPr>
              <w:t xml:space="preserve">Нормативный расход топлива, </w:t>
            </w:r>
            <w:proofErr w:type="gramStart"/>
            <w:r w:rsidRPr="00C2216F">
              <w:rPr>
                <w:sz w:val="24"/>
                <w:szCs w:val="24"/>
              </w:rPr>
              <w:t>л</w:t>
            </w:r>
            <w:proofErr w:type="gramEnd"/>
          </w:p>
        </w:tc>
      </w:tr>
      <w:tr w:rsidR="004A579D" w:rsidRPr="00C2216F" w:rsidTr="00450751">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4A579D" w:rsidRPr="00C2216F" w:rsidRDefault="004A579D" w:rsidP="00D617A5">
            <w:pPr>
              <w:jc w:val="center"/>
              <w:rPr>
                <w:sz w:val="24"/>
                <w:szCs w:val="24"/>
              </w:rPr>
            </w:pPr>
            <w:r w:rsidRPr="00C2216F">
              <w:rPr>
                <w:sz w:val="24"/>
              </w:rPr>
              <w:t>1</w:t>
            </w:r>
          </w:p>
        </w:tc>
        <w:tc>
          <w:tcPr>
            <w:tcW w:w="1723" w:type="dxa"/>
            <w:tcBorders>
              <w:top w:val="nil"/>
              <w:left w:val="nil"/>
              <w:bottom w:val="single" w:sz="4" w:space="0" w:color="auto"/>
              <w:right w:val="single" w:sz="4" w:space="0" w:color="auto"/>
            </w:tcBorders>
            <w:shd w:val="clear" w:color="auto" w:fill="auto"/>
            <w:noWrap/>
            <w:hideMark/>
          </w:tcPr>
          <w:p w:rsidR="004A579D" w:rsidRPr="00C2216F" w:rsidRDefault="004A579D" w:rsidP="00D617A5">
            <w:pPr>
              <w:jc w:val="center"/>
              <w:rPr>
                <w:sz w:val="22"/>
                <w:szCs w:val="22"/>
              </w:rPr>
            </w:pPr>
            <w:r w:rsidRPr="00C2216F">
              <w:rPr>
                <w:sz w:val="22"/>
                <w:szCs w:val="22"/>
              </w:rPr>
              <w:t>Фиат ДоблоМ399ОЕ</w:t>
            </w:r>
          </w:p>
        </w:tc>
        <w:tc>
          <w:tcPr>
            <w:tcW w:w="935"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2009</w:t>
            </w:r>
          </w:p>
        </w:tc>
        <w:tc>
          <w:tcPr>
            <w:tcW w:w="1079"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3950</w:t>
            </w:r>
          </w:p>
        </w:tc>
        <w:tc>
          <w:tcPr>
            <w:tcW w:w="1331" w:type="dxa"/>
            <w:tcBorders>
              <w:top w:val="nil"/>
              <w:left w:val="nil"/>
              <w:bottom w:val="single" w:sz="4" w:space="0" w:color="auto"/>
              <w:right w:val="single" w:sz="4" w:space="0" w:color="auto"/>
            </w:tcBorders>
            <w:shd w:val="clear" w:color="auto" w:fill="auto"/>
            <w:hideMark/>
          </w:tcPr>
          <w:p w:rsidR="004A579D" w:rsidRPr="00C2216F" w:rsidRDefault="004A579D" w:rsidP="00D617A5">
            <w:pPr>
              <w:jc w:val="center"/>
              <w:rPr>
                <w:sz w:val="22"/>
                <w:szCs w:val="22"/>
              </w:rPr>
            </w:pPr>
            <w:r w:rsidRPr="00C2216F">
              <w:rPr>
                <w:sz w:val="22"/>
                <w:szCs w:val="22"/>
              </w:rPr>
              <w:t>А-92</w:t>
            </w:r>
          </w:p>
        </w:tc>
        <w:tc>
          <w:tcPr>
            <w:tcW w:w="1229"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415</w:t>
            </w:r>
          </w:p>
        </w:tc>
        <w:tc>
          <w:tcPr>
            <w:tcW w:w="1181"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10,51</w:t>
            </w:r>
          </w:p>
        </w:tc>
        <w:tc>
          <w:tcPr>
            <w:tcW w:w="1275"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10,51</w:t>
            </w:r>
          </w:p>
        </w:tc>
        <w:tc>
          <w:tcPr>
            <w:tcW w:w="1276" w:type="dxa"/>
            <w:tcBorders>
              <w:top w:val="nil"/>
              <w:left w:val="nil"/>
              <w:bottom w:val="single" w:sz="4" w:space="0" w:color="auto"/>
              <w:right w:val="single" w:sz="4" w:space="0" w:color="auto"/>
            </w:tcBorders>
            <w:shd w:val="clear" w:color="auto" w:fill="auto"/>
            <w:vAlign w:val="center"/>
            <w:hideMark/>
          </w:tcPr>
          <w:p w:rsidR="004A579D" w:rsidRPr="00C2216F" w:rsidRDefault="004A579D" w:rsidP="00D617A5">
            <w:pPr>
              <w:jc w:val="center"/>
              <w:rPr>
                <w:sz w:val="22"/>
                <w:szCs w:val="22"/>
              </w:rPr>
            </w:pPr>
            <w:r w:rsidRPr="00C2216F">
              <w:rPr>
                <w:sz w:val="22"/>
                <w:szCs w:val="22"/>
              </w:rPr>
              <w:t>415</w:t>
            </w:r>
          </w:p>
        </w:tc>
      </w:tr>
      <w:tr w:rsidR="004A579D" w:rsidRPr="00C2216F" w:rsidTr="00450751">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tcPr>
          <w:p w:rsidR="004A579D" w:rsidRPr="00C2216F" w:rsidRDefault="004A579D" w:rsidP="00D617A5">
            <w:pPr>
              <w:jc w:val="center"/>
              <w:rPr>
                <w:sz w:val="24"/>
              </w:rPr>
            </w:pPr>
            <w:r w:rsidRPr="00C2216F">
              <w:rPr>
                <w:sz w:val="24"/>
              </w:rPr>
              <w:t>2</w:t>
            </w:r>
          </w:p>
        </w:tc>
        <w:tc>
          <w:tcPr>
            <w:tcW w:w="1723" w:type="dxa"/>
            <w:tcBorders>
              <w:top w:val="nil"/>
              <w:left w:val="nil"/>
              <w:bottom w:val="single" w:sz="4" w:space="0" w:color="auto"/>
              <w:right w:val="single" w:sz="4" w:space="0" w:color="auto"/>
            </w:tcBorders>
            <w:shd w:val="clear" w:color="auto" w:fill="auto"/>
            <w:noWrap/>
          </w:tcPr>
          <w:p w:rsidR="004A579D" w:rsidRPr="00C2216F" w:rsidRDefault="004A579D" w:rsidP="00D617A5">
            <w:pPr>
              <w:jc w:val="center"/>
              <w:rPr>
                <w:sz w:val="22"/>
                <w:szCs w:val="22"/>
              </w:rPr>
            </w:pPr>
            <w:r w:rsidRPr="00C2216F">
              <w:rPr>
                <w:sz w:val="22"/>
                <w:szCs w:val="22"/>
              </w:rPr>
              <w:t xml:space="preserve">Фиат </w:t>
            </w:r>
            <w:proofErr w:type="spellStart"/>
            <w:r w:rsidRPr="00C2216F">
              <w:rPr>
                <w:sz w:val="22"/>
                <w:szCs w:val="22"/>
              </w:rPr>
              <w:t>Альбея</w:t>
            </w:r>
            <w:proofErr w:type="spellEnd"/>
            <w:r w:rsidRPr="00C2216F">
              <w:rPr>
                <w:sz w:val="22"/>
                <w:szCs w:val="22"/>
              </w:rPr>
              <w:t xml:space="preserve"> В165ВВ</w:t>
            </w:r>
          </w:p>
        </w:tc>
        <w:tc>
          <w:tcPr>
            <w:tcW w:w="93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2009</w:t>
            </w:r>
          </w:p>
        </w:tc>
        <w:tc>
          <w:tcPr>
            <w:tcW w:w="107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27125</w:t>
            </w:r>
          </w:p>
        </w:tc>
        <w:tc>
          <w:tcPr>
            <w:tcW w:w="1331" w:type="dxa"/>
            <w:tcBorders>
              <w:top w:val="nil"/>
              <w:left w:val="nil"/>
              <w:bottom w:val="single" w:sz="4" w:space="0" w:color="auto"/>
              <w:right w:val="single" w:sz="4" w:space="0" w:color="auto"/>
            </w:tcBorders>
            <w:shd w:val="clear" w:color="auto" w:fill="auto"/>
          </w:tcPr>
          <w:p w:rsidR="004A579D" w:rsidRPr="00C2216F" w:rsidRDefault="004A579D" w:rsidP="00D617A5">
            <w:pPr>
              <w:jc w:val="center"/>
              <w:rPr>
                <w:sz w:val="22"/>
                <w:szCs w:val="22"/>
              </w:rPr>
            </w:pPr>
            <w:r w:rsidRPr="00C2216F">
              <w:rPr>
                <w:sz w:val="22"/>
                <w:szCs w:val="22"/>
              </w:rPr>
              <w:t>А-92</w:t>
            </w:r>
          </w:p>
        </w:tc>
        <w:tc>
          <w:tcPr>
            <w:tcW w:w="122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2550</w:t>
            </w:r>
          </w:p>
        </w:tc>
        <w:tc>
          <w:tcPr>
            <w:tcW w:w="1181"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9,40</w:t>
            </w:r>
          </w:p>
        </w:tc>
        <w:tc>
          <w:tcPr>
            <w:tcW w:w="127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9,40</w:t>
            </w:r>
          </w:p>
        </w:tc>
        <w:tc>
          <w:tcPr>
            <w:tcW w:w="1276"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2550</w:t>
            </w:r>
          </w:p>
        </w:tc>
      </w:tr>
      <w:tr w:rsidR="004A579D" w:rsidRPr="00C2216F" w:rsidTr="00450751">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tcPr>
          <w:p w:rsidR="004A579D" w:rsidRPr="00C2216F" w:rsidRDefault="004A579D" w:rsidP="00D617A5">
            <w:pPr>
              <w:jc w:val="center"/>
              <w:rPr>
                <w:sz w:val="24"/>
              </w:rPr>
            </w:pPr>
            <w:r w:rsidRPr="00C2216F">
              <w:rPr>
                <w:sz w:val="24"/>
              </w:rPr>
              <w:t>3</w:t>
            </w:r>
          </w:p>
        </w:tc>
        <w:tc>
          <w:tcPr>
            <w:tcW w:w="1723" w:type="dxa"/>
            <w:tcBorders>
              <w:top w:val="nil"/>
              <w:left w:val="nil"/>
              <w:bottom w:val="single" w:sz="4" w:space="0" w:color="auto"/>
              <w:right w:val="single" w:sz="4" w:space="0" w:color="auto"/>
            </w:tcBorders>
            <w:shd w:val="clear" w:color="auto" w:fill="auto"/>
            <w:noWrap/>
          </w:tcPr>
          <w:p w:rsidR="004A579D" w:rsidRPr="00C2216F" w:rsidRDefault="004A579D" w:rsidP="00D617A5">
            <w:pPr>
              <w:rPr>
                <w:sz w:val="22"/>
                <w:szCs w:val="22"/>
              </w:rPr>
            </w:pPr>
            <w:r w:rsidRPr="00C2216F">
              <w:rPr>
                <w:sz w:val="22"/>
                <w:szCs w:val="22"/>
              </w:rPr>
              <w:t>ВАЗ 21103</w:t>
            </w:r>
          </w:p>
        </w:tc>
        <w:tc>
          <w:tcPr>
            <w:tcW w:w="93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2004</w:t>
            </w:r>
          </w:p>
        </w:tc>
        <w:tc>
          <w:tcPr>
            <w:tcW w:w="107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12973</w:t>
            </w:r>
          </w:p>
        </w:tc>
        <w:tc>
          <w:tcPr>
            <w:tcW w:w="1331" w:type="dxa"/>
            <w:tcBorders>
              <w:top w:val="nil"/>
              <w:left w:val="nil"/>
              <w:bottom w:val="single" w:sz="4" w:space="0" w:color="auto"/>
              <w:right w:val="single" w:sz="4" w:space="0" w:color="auto"/>
            </w:tcBorders>
            <w:shd w:val="clear" w:color="auto" w:fill="auto"/>
          </w:tcPr>
          <w:p w:rsidR="004A579D" w:rsidRPr="00C2216F" w:rsidRDefault="004A579D" w:rsidP="00D617A5">
            <w:pPr>
              <w:jc w:val="center"/>
              <w:rPr>
                <w:sz w:val="22"/>
                <w:szCs w:val="22"/>
              </w:rPr>
            </w:pPr>
            <w:r w:rsidRPr="00C2216F">
              <w:rPr>
                <w:sz w:val="22"/>
                <w:szCs w:val="22"/>
              </w:rPr>
              <w:t>А-92</w:t>
            </w:r>
          </w:p>
        </w:tc>
        <w:tc>
          <w:tcPr>
            <w:tcW w:w="122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1315</w:t>
            </w:r>
          </w:p>
        </w:tc>
        <w:tc>
          <w:tcPr>
            <w:tcW w:w="1181"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10,14</w:t>
            </w:r>
          </w:p>
        </w:tc>
        <w:tc>
          <w:tcPr>
            <w:tcW w:w="127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10,14</w:t>
            </w:r>
          </w:p>
        </w:tc>
        <w:tc>
          <w:tcPr>
            <w:tcW w:w="1276"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1315</w:t>
            </w:r>
          </w:p>
        </w:tc>
      </w:tr>
      <w:tr w:rsidR="004A579D" w:rsidRPr="00C2216F" w:rsidTr="00450751">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tcPr>
          <w:p w:rsidR="004A579D" w:rsidRPr="00C2216F" w:rsidRDefault="004A579D" w:rsidP="00D617A5">
            <w:pPr>
              <w:jc w:val="center"/>
              <w:rPr>
                <w:sz w:val="24"/>
              </w:rPr>
            </w:pPr>
            <w:r w:rsidRPr="00C2216F">
              <w:rPr>
                <w:sz w:val="24"/>
              </w:rPr>
              <w:t>4</w:t>
            </w:r>
          </w:p>
        </w:tc>
        <w:tc>
          <w:tcPr>
            <w:tcW w:w="1723" w:type="dxa"/>
            <w:tcBorders>
              <w:top w:val="nil"/>
              <w:left w:val="nil"/>
              <w:bottom w:val="single" w:sz="4" w:space="0" w:color="auto"/>
              <w:right w:val="single" w:sz="4" w:space="0" w:color="auto"/>
            </w:tcBorders>
            <w:shd w:val="clear" w:color="auto" w:fill="auto"/>
            <w:noWrap/>
          </w:tcPr>
          <w:p w:rsidR="004A579D" w:rsidRPr="00C2216F" w:rsidRDefault="004A579D" w:rsidP="00D617A5">
            <w:pPr>
              <w:rPr>
                <w:sz w:val="22"/>
                <w:szCs w:val="22"/>
              </w:rPr>
            </w:pPr>
            <w:r w:rsidRPr="00C2216F">
              <w:rPr>
                <w:sz w:val="22"/>
                <w:szCs w:val="22"/>
              </w:rPr>
              <w:t>УАЗ3962</w:t>
            </w:r>
          </w:p>
        </w:tc>
        <w:tc>
          <w:tcPr>
            <w:tcW w:w="93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2000</w:t>
            </w:r>
          </w:p>
        </w:tc>
        <w:tc>
          <w:tcPr>
            <w:tcW w:w="107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12340</w:t>
            </w:r>
          </w:p>
        </w:tc>
        <w:tc>
          <w:tcPr>
            <w:tcW w:w="1331" w:type="dxa"/>
            <w:tcBorders>
              <w:top w:val="nil"/>
              <w:left w:val="nil"/>
              <w:bottom w:val="single" w:sz="4" w:space="0" w:color="auto"/>
              <w:right w:val="single" w:sz="4" w:space="0" w:color="auto"/>
            </w:tcBorders>
            <w:shd w:val="clear" w:color="auto" w:fill="auto"/>
          </w:tcPr>
          <w:p w:rsidR="004A579D" w:rsidRPr="00C2216F" w:rsidRDefault="004A579D" w:rsidP="00D617A5">
            <w:pPr>
              <w:jc w:val="center"/>
              <w:rPr>
                <w:sz w:val="22"/>
                <w:szCs w:val="22"/>
              </w:rPr>
            </w:pPr>
            <w:r w:rsidRPr="00C2216F">
              <w:rPr>
                <w:sz w:val="22"/>
                <w:szCs w:val="22"/>
              </w:rPr>
              <w:t>А-92</w:t>
            </w:r>
          </w:p>
        </w:tc>
        <w:tc>
          <w:tcPr>
            <w:tcW w:w="1229"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2810</w:t>
            </w:r>
          </w:p>
        </w:tc>
        <w:tc>
          <w:tcPr>
            <w:tcW w:w="1181"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22,77</w:t>
            </w:r>
          </w:p>
        </w:tc>
        <w:tc>
          <w:tcPr>
            <w:tcW w:w="1275"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22,77</w:t>
            </w:r>
          </w:p>
        </w:tc>
        <w:tc>
          <w:tcPr>
            <w:tcW w:w="1276" w:type="dxa"/>
            <w:tcBorders>
              <w:top w:val="nil"/>
              <w:left w:val="nil"/>
              <w:bottom w:val="single" w:sz="4" w:space="0" w:color="auto"/>
              <w:right w:val="single" w:sz="4" w:space="0" w:color="auto"/>
            </w:tcBorders>
            <w:shd w:val="clear" w:color="auto" w:fill="auto"/>
            <w:vAlign w:val="center"/>
          </w:tcPr>
          <w:p w:rsidR="004A579D" w:rsidRPr="00C2216F" w:rsidRDefault="004A579D" w:rsidP="00D617A5">
            <w:pPr>
              <w:jc w:val="center"/>
              <w:rPr>
                <w:sz w:val="22"/>
                <w:szCs w:val="22"/>
              </w:rPr>
            </w:pPr>
            <w:r w:rsidRPr="00C2216F">
              <w:rPr>
                <w:sz w:val="22"/>
                <w:szCs w:val="22"/>
              </w:rPr>
              <w:t>2810</w:t>
            </w:r>
          </w:p>
        </w:tc>
      </w:tr>
      <w:tr w:rsidR="00937F92" w:rsidRPr="00C2216F" w:rsidTr="00450751">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center"/>
          </w:tcPr>
          <w:p w:rsidR="00937F92" w:rsidRPr="00C2216F" w:rsidRDefault="00937F92" w:rsidP="00D617A5">
            <w:pPr>
              <w:jc w:val="center"/>
              <w:rPr>
                <w:sz w:val="24"/>
              </w:rPr>
            </w:pPr>
            <w:r>
              <w:rPr>
                <w:sz w:val="24"/>
              </w:rPr>
              <w:t>5</w:t>
            </w:r>
          </w:p>
        </w:tc>
        <w:tc>
          <w:tcPr>
            <w:tcW w:w="1723" w:type="dxa"/>
            <w:tcBorders>
              <w:top w:val="nil"/>
              <w:left w:val="nil"/>
              <w:bottom w:val="single" w:sz="4" w:space="0" w:color="auto"/>
              <w:right w:val="single" w:sz="4" w:space="0" w:color="auto"/>
            </w:tcBorders>
            <w:shd w:val="clear" w:color="auto" w:fill="auto"/>
            <w:noWrap/>
          </w:tcPr>
          <w:p w:rsidR="00937F92" w:rsidRPr="00C2216F" w:rsidRDefault="00937F92" w:rsidP="00D617A5">
            <w:pPr>
              <w:rPr>
                <w:sz w:val="22"/>
                <w:szCs w:val="22"/>
              </w:rPr>
            </w:pPr>
            <w:r>
              <w:rPr>
                <w:sz w:val="22"/>
                <w:szCs w:val="22"/>
              </w:rPr>
              <w:t>Трактор Т-25</w:t>
            </w:r>
          </w:p>
        </w:tc>
        <w:tc>
          <w:tcPr>
            <w:tcW w:w="935"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1993</w:t>
            </w:r>
          </w:p>
        </w:tc>
        <w:tc>
          <w:tcPr>
            <w:tcW w:w="1079"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52,5</w:t>
            </w:r>
          </w:p>
        </w:tc>
        <w:tc>
          <w:tcPr>
            <w:tcW w:w="1331" w:type="dxa"/>
            <w:tcBorders>
              <w:top w:val="nil"/>
              <w:left w:val="nil"/>
              <w:bottom w:val="single" w:sz="4" w:space="0" w:color="auto"/>
              <w:right w:val="single" w:sz="4" w:space="0" w:color="auto"/>
            </w:tcBorders>
            <w:shd w:val="clear" w:color="auto" w:fill="auto"/>
          </w:tcPr>
          <w:p w:rsidR="00937F92" w:rsidRPr="00C2216F" w:rsidRDefault="00937F92" w:rsidP="00D617A5">
            <w:pPr>
              <w:jc w:val="center"/>
              <w:rPr>
                <w:sz w:val="22"/>
                <w:szCs w:val="22"/>
              </w:rPr>
            </w:pPr>
            <w:r>
              <w:rPr>
                <w:sz w:val="22"/>
                <w:szCs w:val="22"/>
              </w:rPr>
              <w:t>ДТ</w:t>
            </w:r>
          </w:p>
        </w:tc>
        <w:tc>
          <w:tcPr>
            <w:tcW w:w="1229"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210</w:t>
            </w:r>
          </w:p>
        </w:tc>
        <w:tc>
          <w:tcPr>
            <w:tcW w:w="1181"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4 л/</w:t>
            </w:r>
            <w:proofErr w:type="spellStart"/>
            <w:r>
              <w:rPr>
                <w:sz w:val="22"/>
                <w:szCs w:val="22"/>
              </w:rPr>
              <w:t>моточас</w:t>
            </w:r>
            <w:proofErr w:type="spellEnd"/>
          </w:p>
        </w:tc>
        <w:tc>
          <w:tcPr>
            <w:tcW w:w="1275"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4 л/</w:t>
            </w:r>
            <w:proofErr w:type="spellStart"/>
            <w:r>
              <w:rPr>
                <w:sz w:val="22"/>
                <w:szCs w:val="22"/>
              </w:rPr>
              <w:t>моточас</w:t>
            </w:r>
            <w:proofErr w:type="spellEnd"/>
          </w:p>
        </w:tc>
        <w:tc>
          <w:tcPr>
            <w:tcW w:w="1276" w:type="dxa"/>
            <w:tcBorders>
              <w:top w:val="nil"/>
              <w:left w:val="nil"/>
              <w:bottom w:val="single" w:sz="4" w:space="0" w:color="auto"/>
              <w:right w:val="single" w:sz="4" w:space="0" w:color="auto"/>
            </w:tcBorders>
            <w:shd w:val="clear" w:color="auto" w:fill="auto"/>
            <w:vAlign w:val="center"/>
          </w:tcPr>
          <w:p w:rsidR="00937F92" w:rsidRPr="00C2216F" w:rsidRDefault="00937F92" w:rsidP="00D617A5">
            <w:pPr>
              <w:jc w:val="center"/>
              <w:rPr>
                <w:sz w:val="22"/>
                <w:szCs w:val="22"/>
              </w:rPr>
            </w:pPr>
            <w:r>
              <w:rPr>
                <w:sz w:val="22"/>
                <w:szCs w:val="22"/>
              </w:rPr>
              <w:t>210</w:t>
            </w:r>
          </w:p>
        </w:tc>
      </w:tr>
      <w:tr w:rsidR="00997F31" w:rsidRPr="00C2216F" w:rsidTr="00786FB7">
        <w:trPr>
          <w:trHeight w:val="315"/>
          <w:jc w:val="center"/>
        </w:trPr>
        <w:tc>
          <w:tcPr>
            <w:tcW w:w="336" w:type="dxa"/>
            <w:tcBorders>
              <w:top w:val="nil"/>
              <w:left w:val="single" w:sz="4" w:space="0" w:color="auto"/>
              <w:bottom w:val="single" w:sz="4" w:space="0" w:color="auto"/>
              <w:right w:val="single" w:sz="4" w:space="0" w:color="auto"/>
            </w:tcBorders>
            <w:shd w:val="clear" w:color="auto" w:fill="auto"/>
            <w:vAlign w:val="bottom"/>
            <w:hideMark/>
          </w:tcPr>
          <w:p w:rsidR="00997F31" w:rsidRPr="00C2216F" w:rsidRDefault="00997F31" w:rsidP="00D617A5">
            <w:pPr>
              <w:jc w:val="center"/>
              <w:rPr>
                <w:sz w:val="24"/>
                <w:szCs w:val="24"/>
              </w:rPr>
            </w:pPr>
            <w:r w:rsidRPr="00C2216F">
              <w:rPr>
                <w:sz w:val="24"/>
              </w:rPr>
              <w:t> </w:t>
            </w:r>
          </w:p>
        </w:tc>
        <w:tc>
          <w:tcPr>
            <w:tcW w:w="1723" w:type="dxa"/>
            <w:tcBorders>
              <w:top w:val="nil"/>
              <w:left w:val="nil"/>
              <w:bottom w:val="single" w:sz="4" w:space="0" w:color="auto"/>
              <w:right w:val="single" w:sz="4" w:space="0" w:color="auto"/>
            </w:tcBorders>
            <w:shd w:val="clear" w:color="auto" w:fill="auto"/>
            <w:noWrap/>
            <w:vAlign w:val="bottom"/>
            <w:hideMark/>
          </w:tcPr>
          <w:p w:rsidR="00997F31" w:rsidRPr="00C2216F" w:rsidRDefault="00997F31" w:rsidP="00D617A5">
            <w:pPr>
              <w:jc w:val="center"/>
              <w:rPr>
                <w:b/>
                <w:bCs/>
                <w:sz w:val="24"/>
                <w:szCs w:val="24"/>
              </w:rPr>
            </w:pPr>
            <w:r w:rsidRPr="00C2216F">
              <w:rPr>
                <w:b/>
                <w:bCs/>
                <w:sz w:val="24"/>
              </w:rPr>
              <w:t>Итого</w:t>
            </w:r>
          </w:p>
        </w:tc>
        <w:tc>
          <w:tcPr>
            <w:tcW w:w="935" w:type="dxa"/>
            <w:tcBorders>
              <w:top w:val="nil"/>
              <w:left w:val="nil"/>
              <w:bottom w:val="single" w:sz="4" w:space="0" w:color="auto"/>
              <w:right w:val="single" w:sz="4" w:space="0" w:color="auto"/>
            </w:tcBorders>
            <w:shd w:val="clear" w:color="auto" w:fill="auto"/>
            <w:hideMark/>
          </w:tcPr>
          <w:p w:rsidR="00997F31" w:rsidRPr="00C2216F" w:rsidRDefault="00997F31" w:rsidP="00D617A5">
            <w:pPr>
              <w:jc w:val="center"/>
              <w:rPr>
                <w:b/>
                <w:bCs/>
                <w:sz w:val="24"/>
                <w:szCs w:val="24"/>
              </w:rPr>
            </w:pPr>
            <w:r w:rsidRPr="00C2216F">
              <w:rPr>
                <w:b/>
                <w:bCs/>
                <w:sz w:val="24"/>
              </w:rPr>
              <w:t> </w:t>
            </w:r>
          </w:p>
        </w:tc>
        <w:tc>
          <w:tcPr>
            <w:tcW w:w="1079" w:type="dxa"/>
            <w:tcBorders>
              <w:top w:val="nil"/>
              <w:left w:val="nil"/>
              <w:bottom w:val="single" w:sz="4" w:space="0" w:color="auto"/>
              <w:right w:val="single" w:sz="4" w:space="0" w:color="auto"/>
            </w:tcBorders>
            <w:shd w:val="clear" w:color="auto" w:fill="auto"/>
            <w:hideMark/>
          </w:tcPr>
          <w:p w:rsidR="00997F31" w:rsidRPr="00C2216F" w:rsidRDefault="004A579D" w:rsidP="00D617A5">
            <w:pPr>
              <w:jc w:val="center"/>
              <w:rPr>
                <w:b/>
                <w:bCs/>
                <w:sz w:val="24"/>
                <w:szCs w:val="24"/>
              </w:rPr>
            </w:pPr>
            <w:r w:rsidRPr="00C2216F">
              <w:rPr>
                <w:b/>
                <w:bCs/>
                <w:sz w:val="24"/>
              </w:rPr>
              <w:t>56388</w:t>
            </w:r>
          </w:p>
        </w:tc>
        <w:tc>
          <w:tcPr>
            <w:tcW w:w="1331" w:type="dxa"/>
            <w:tcBorders>
              <w:top w:val="nil"/>
              <w:left w:val="nil"/>
              <w:bottom w:val="single" w:sz="4" w:space="0" w:color="auto"/>
              <w:right w:val="single" w:sz="4" w:space="0" w:color="auto"/>
            </w:tcBorders>
            <w:shd w:val="clear" w:color="auto" w:fill="auto"/>
            <w:hideMark/>
          </w:tcPr>
          <w:p w:rsidR="00997F31" w:rsidRPr="00C2216F" w:rsidRDefault="00997F31" w:rsidP="00D617A5">
            <w:pPr>
              <w:jc w:val="center"/>
              <w:rPr>
                <w:b/>
                <w:bCs/>
                <w:sz w:val="24"/>
                <w:szCs w:val="24"/>
              </w:rPr>
            </w:pPr>
            <w:r w:rsidRPr="00C2216F">
              <w:rPr>
                <w:b/>
                <w:bCs/>
                <w:sz w:val="24"/>
              </w:rPr>
              <w:t> </w:t>
            </w:r>
          </w:p>
        </w:tc>
        <w:tc>
          <w:tcPr>
            <w:tcW w:w="1229" w:type="dxa"/>
            <w:tcBorders>
              <w:top w:val="nil"/>
              <w:left w:val="nil"/>
              <w:bottom w:val="single" w:sz="4" w:space="0" w:color="auto"/>
              <w:right w:val="single" w:sz="4" w:space="0" w:color="auto"/>
            </w:tcBorders>
            <w:shd w:val="clear" w:color="auto" w:fill="auto"/>
            <w:hideMark/>
          </w:tcPr>
          <w:p w:rsidR="00997F31" w:rsidRPr="00C2216F" w:rsidRDefault="004A579D" w:rsidP="00D617A5">
            <w:pPr>
              <w:jc w:val="center"/>
              <w:rPr>
                <w:b/>
                <w:bCs/>
                <w:sz w:val="24"/>
                <w:szCs w:val="24"/>
              </w:rPr>
            </w:pPr>
            <w:r w:rsidRPr="00C2216F">
              <w:rPr>
                <w:b/>
                <w:bCs/>
                <w:sz w:val="24"/>
              </w:rPr>
              <w:t>7</w:t>
            </w:r>
            <w:r w:rsidR="00937F92">
              <w:rPr>
                <w:b/>
                <w:bCs/>
                <w:sz w:val="24"/>
              </w:rPr>
              <w:t>30</w:t>
            </w:r>
            <w:r w:rsidRPr="00C2216F">
              <w:rPr>
                <w:b/>
                <w:bCs/>
                <w:sz w:val="24"/>
              </w:rPr>
              <w:t>0</w:t>
            </w:r>
          </w:p>
        </w:tc>
        <w:tc>
          <w:tcPr>
            <w:tcW w:w="1181" w:type="dxa"/>
            <w:tcBorders>
              <w:top w:val="nil"/>
              <w:left w:val="nil"/>
              <w:bottom w:val="single" w:sz="4" w:space="0" w:color="auto"/>
              <w:right w:val="single" w:sz="4" w:space="0" w:color="auto"/>
            </w:tcBorders>
            <w:shd w:val="clear" w:color="auto" w:fill="auto"/>
            <w:hideMark/>
          </w:tcPr>
          <w:p w:rsidR="00997F31" w:rsidRPr="00C2216F" w:rsidRDefault="00997F31" w:rsidP="00D617A5">
            <w:pPr>
              <w:jc w:val="center"/>
              <w:rPr>
                <w:b/>
                <w:bCs/>
                <w:sz w:val="24"/>
                <w:szCs w:val="24"/>
              </w:rPr>
            </w:pPr>
            <w:r w:rsidRPr="00C2216F">
              <w:rPr>
                <w:b/>
                <w:bCs/>
                <w:sz w:val="24"/>
              </w:rPr>
              <w:t> </w:t>
            </w:r>
          </w:p>
        </w:tc>
        <w:tc>
          <w:tcPr>
            <w:tcW w:w="1275" w:type="dxa"/>
            <w:tcBorders>
              <w:top w:val="nil"/>
              <w:left w:val="nil"/>
              <w:bottom w:val="single" w:sz="4" w:space="0" w:color="auto"/>
              <w:right w:val="single" w:sz="4" w:space="0" w:color="auto"/>
            </w:tcBorders>
            <w:shd w:val="clear" w:color="auto" w:fill="auto"/>
            <w:hideMark/>
          </w:tcPr>
          <w:p w:rsidR="00997F31" w:rsidRPr="00C2216F" w:rsidRDefault="00997F31" w:rsidP="00D617A5">
            <w:pPr>
              <w:jc w:val="center"/>
              <w:rPr>
                <w:b/>
                <w:bCs/>
                <w:sz w:val="24"/>
                <w:szCs w:val="24"/>
              </w:rPr>
            </w:pPr>
            <w:r w:rsidRPr="00C2216F">
              <w:rPr>
                <w:b/>
                <w:bCs/>
                <w:sz w:val="24"/>
              </w:rPr>
              <w:t> </w:t>
            </w:r>
          </w:p>
        </w:tc>
        <w:tc>
          <w:tcPr>
            <w:tcW w:w="1276" w:type="dxa"/>
            <w:tcBorders>
              <w:top w:val="nil"/>
              <w:left w:val="nil"/>
              <w:bottom w:val="single" w:sz="4" w:space="0" w:color="auto"/>
              <w:right w:val="single" w:sz="4" w:space="0" w:color="auto"/>
            </w:tcBorders>
            <w:shd w:val="clear" w:color="auto" w:fill="auto"/>
            <w:hideMark/>
          </w:tcPr>
          <w:p w:rsidR="00997F31" w:rsidRPr="00C2216F" w:rsidRDefault="00937F92" w:rsidP="00D617A5">
            <w:pPr>
              <w:jc w:val="center"/>
              <w:rPr>
                <w:b/>
                <w:bCs/>
                <w:sz w:val="24"/>
                <w:szCs w:val="24"/>
              </w:rPr>
            </w:pPr>
            <w:r w:rsidRPr="00C2216F">
              <w:rPr>
                <w:b/>
                <w:bCs/>
                <w:sz w:val="24"/>
              </w:rPr>
              <w:t>7</w:t>
            </w:r>
            <w:r>
              <w:rPr>
                <w:b/>
                <w:bCs/>
                <w:sz w:val="24"/>
              </w:rPr>
              <w:t>30</w:t>
            </w:r>
            <w:r w:rsidRPr="00C2216F">
              <w:rPr>
                <w:b/>
                <w:bCs/>
                <w:sz w:val="24"/>
              </w:rPr>
              <w:t>0</w:t>
            </w:r>
          </w:p>
        </w:tc>
      </w:tr>
    </w:tbl>
    <w:p w:rsidR="00312B5F" w:rsidRPr="00C2216F" w:rsidRDefault="00312B5F" w:rsidP="00D617A5">
      <w:pPr>
        <w:pStyle w:val="ab"/>
        <w:jc w:val="both"/>
        <w:rPr>
          <w:b/>
          <w:bCs/>
          <w:color w:val="548DD4"/>
          <w:sz w:val="24"/>
          <w:szCs w:val="24"/>
        </w:rPr>
      </w:pPr>
    </w:p>
    <w:p w:rsidR="00242426" w:rsidRDefault="00242426" w:rsidP="00242426">
      <w:pPr>
        <w:ind w:firstLine="708"/>
        <w:jc w:val="both"/>
        <w:rPr>
          <w:b/>
          <w:sz w:val="24"/>
          <w:szCs w:val="24"/>
        </w:rPr>
      </w:pPr>
      <w:r>
        <w:rPr>
          <w:b/>
          <w:sz w:val="24"/>
          <w:szCs w:val="24"/>
        </w:rPr>
        <w:t xml:space="preserve">Непроизводительный расход </w:t>
      </w:r>
      <w:r w:rsidR="00A8395F">
        <w:rPr>
          <w:b/>
          <w:sz w:val="24"/>
          <w:szCs w:val="24"/>
        </w:rPr>
        <w:t>моторного топлива не выявлен.</w:t>
      </w:r>
    </w:p>
    <w:p w:rsidR="00242426" w:rsidRDefault="00242426" w:rsidP="00D617A5">
      <w:pPr>
        <w:ind w:firstLine="708"/>
        <w:jc w:val="center"/>
        <w:rPr>
          <w:b/>
          <w:sz w:val="24"/>
          <w:szCs w:val="24"/>
        </w:rPr>
      </w:pPr>
    </w:p>
    <w:p w:rsidR="00EC0873" w:rsidRPr="00C2216F" w:rsidRDefault="00EC0873" w:rsidP="00D617A5">
      <w:pPr>
        <w:ind w:firstLine="708"/>
        <w:jc w:val="center"/>
        <w:rPr>
          <w:b/>
          <w:sz w:val="24"/>
          <w:szCs w:val="24"/>
        </w:rPr>
      </w:pPr>
      <w:r w:rsidRPr="00C2216F">
        <w:rPr>
          <w:b/>
          <w:sz w:val="24"/>
          <w:szCs w:val="24"/>
        </w:rPr>
        <w:t>Резерв по моторному топливу:</w:t>
      </w:r>
    </w:p>
    <w:p w:rsidR="00312B5F" w:rsidRPr="00C2216F" w:rsidRDefault="00312B5F" w:rsidP="00242426">
      <w:pPr>
        <w:pStyle w:val="ab"/>
        <w:spacing w:line="276" w:lineRule="auto"/>
        <w:jc w:val="both"/>
        <w:rPr>
          <w:b/>
          <w:bCs/>
          <w:color w:val="548DD4"/>
          <w:sz w:val="24"/>
          <w:szCs w:val="24"/>
        </w:rPr>
      </w:pPr>
    </w:p>
    <w:p w:rsidR="006F474D" w:rsidRDefault="00221D38" w:rsidP="00242426">
      <w:pPr>
        <w:pStyle w:val="17"/>
        <w:spacing w:line="276" w:lineRule="auto"/>
        <w:ind w:firstLine="709"/>
      </w:pPr>
      <w:r w:rsidRPr="00C2216F">
        <w:t>Рекомендуется строго соблюдать сроки проведения технического обслуживания транспорта. Данная процедура не только увеличивает срок эксплуатации транспорта, но и позволяет ему работать без сбоев и поломок. Это особенно важно, поскольку от этого может зависеть здоровье и даже жизнь пассажиров. Одной из основных причин необходимости регулярного проведения технического обслуживания является различный срок эксплуатации деталей. Все они способны выдерживать нагрузки лишь определенное время. Это означает, что если своевременно не заменить их, то это вполне может привести к поломке автомобиля. Рекомендуется регулярно проводить разъяснительные беседы об экономии моторного топлив и обучение водителей методам экономичного вождения. Экономия по данным разных источников составляет до 0,25% от потребления топлива, что в натуральном выражении составляет 20 л. или 0,680 тыс. руб.</w:t>
      </w:r>
    </w:p>
    <w:p w:rsidR="006F474D" w:rsidRDefault="006F474D" w:rsidP="00D617A5">
      <w:pPr>
        <w:pStyle w:val="17"/>
        <w:ind w:firstLine="709"/>
      </w:pPr>
    </w:p>
    <w:p w:rsidR="003F38D6" w:rsidRPr="00A43B0D" w:rsidRDefault="003F38D6" w:rsidP="003F38D6">
      <w:pPr>
        <w:pStyle w:val="ab"/>
        <w:numPr>
          <w:ilvl w:val="0"/>
          <w:numId w:val="12"/>
        </w:numPr>
        <w:tabs>
          <w:tab w:val="clear" w:pos="4153"/>
          <w:tab w:val="center" w:pos="426"/>
        </w:tabs>
        <w:ind w:left="0" w:firstLine="0"/>
        <w:jc w:val="both"/>
        <w:rPr>
          <w:b/>
          <w:sz w:val="24"/>
          <w:szCs w:val="24"/>
        </w:rPr>
      </w:pPr>
      <w:r w:rsidRPr="00A43B0D">
        <w:rPr>
          <w:b/>
          <w:sz w:val="24"/>
          <w:szCs w:val="24"/>
        </w:rPr>
        <w:lastRenderedPageBreak/>
        <w:t>Характеристики по каждому технологическому комплексу объекта энергетического обследования</w:t>
      </w:r>
    </w:p>
    <w:p w:rsidR="003F38D6" w:rsidRDefault="003F38D6" w:rsidP="003F38D6">
      <w:pPr>
        <w:pStyle w:val="ab"/>
        <w:jc w:val="both"/>
        <w:rPr>
          <w:sz w:val="24"/>
          <w:szCs w:val="24"/>
        </w:rPr>
      </w:pPr>
      <w:r w:rsidRPr="00A43B0D">
        <w:rPr>
          <w:sz w:val="24"/>
          <w:szCs w:val="24"/>
        </w:rPr>
        <w:t>Технологические комплексы в организации отсутствуют</w:t>
      </w:r>
      <w:r>
        <w:rPr>
          <w:sz w:val="24"/>
          <w:szCs w:val="24"/>
        </w:rPr>
        <w:t>, поэтому характеристики не представлены.</w:t>
      </w:r>
    </w:p>
    <w:p w:rsidR="003F38D6" w:rsidRPr="00A74686" w:rsidRDefault="003F38D6" w:rsidP="003F38D6">
      <w:pPr>
        <w:pStyle w:val="ab"/>
        <w:numPr>
          <w:ilvl w:val="0"/>
          <w:numId w:val="12"/>
        </w:numPr>
        <w:tabs>
          <w:tab w:val="clear" w:pos="4153"/>
          <w:tab w:val="clear" w:pos="8306"/>
          <w:tab w:val="right" w:pos="426"/>
        </w:tabs>
        <w:ind w:left="0" w:firstLine="0"/>
        <w:jc w:val="both"/>
        <w:rPr>
          <w:b/>
          <w:sz w:val="24"/>
          <w:szCs w:val="24"/>
        </w:rPr>
      </w:pPr>
      <w:r>
        <w:rPr>
          <w:sz w:val="24"/>
          <w:szCs w:val="24"/>
        </w:rPr>
        <w:t xml:space="preserve"> </w:t>
      </w:r>
      <w:r>
        <w:rPr>
          <w:b/>
          <w:sz w:val="24"/>
          <w:szCs w:val="24"/>
        </w:rPr>
        <w:t>Х</w:t>
      </w:r>
      <w:r w:rsidRPr="00A74686">
        <w:rPr>
          <w:b/>
          <w:sz w:val="24"/>
          <w:szCs w:val="24"/>
        </w:rPr>
        <w:t>арактеристики по каждому зданию (строению, сооружению)</w:t>
      </w:r>
    </w:p>
    <w:p w:rsidR="003F38D6" w:rsidRDefault="003F38D6" w:rsidP="003F38D6">
      <w:pPr>
        <w:pStyle w:val="ab"/>
        <w:jc w:val="both"/>
        <w:rPr>
          <w:sz w:val="24"/>
          <w:szCs w:val="24"/>
        </w:rPr>
      </w:pPr>
      <w:r>
        <w:rPr>
          <w:sz w:val="24"/>
          <w:szCs w:val="24"/>
        </w:rPr>
        <w:t>Результаты инструментального обследования здания (термографической съемки) приведены в приложении к отчету.</w:t>
      </w:r>
    </w:p>
    <w:p w:rsidR="003F38D6" w:rsidRDefault="003F38D6" w:rsidP="003F38D6">
      <w:pPr>
        <w:pStyle w:val="ab"/>
        <w:jc w:val="both"/>
        <w:rPr>
          <w:sz w:val="24"/>
          <w:szCs w:val="24"/>
        </w:rPr>
      </w:pPr>
      <w:r>
        <w:rPr>
          <w:sz w:val="24"/>
          <w:szCs w:val="24"/>
        </w:rPr>
        <w:t>Характеристики зданий приведены в табл. 29</w:t>
      </w:r>
    </w:p>
    <w:p w:rsidR="003F38D6" w:rsidRDefault="003F38D6" w:rsidP="00D617A5">
      <w:pPr>
        <w:pStyle w:val="17"/>
        <w:ind w:firstLine="709"/>
        <w:sectPr w:rsidR="003F38D6" w:rsidSect="00D617A5">
          <w:footerReference w:type="even" r:id="rId14"/>
          <w:footerReference w:type="default" r:id="rId15"/>
          <w:pgSz w:w="11906" w:h="16838"/>
          <w:pgMar w:top="567" w:right="907" w:bottom="1134" w:left="1134" w:header="720" w:footer="720" w:gutter="0"/>
          <w:cols w:space="708"/>
          <w:docGrid w:linePitch="360"/>
        </w:sectPr>
      </w:pPr>
    </w:p>
    <w:p w:rsidR="006F474D" w:rsidRPr="00C2216F" w:rsidRDefault="006F474D" w:rsidP="00D617A5">
      <w:pPr>
        <w:pStyle w:val="ConsPlusNormal"/>
        <w:jc w:val="center"/>
        <w:rPr>
          <w:rFonts w:ascii="Times New Roman" w:hAnsi="Times New Roman" w:cs="Times New Roman"/>
        </w:rPr>
      </w:pPr>
      <w:r w:rsidRPr="00C2216F">
        <w:rPr>
          <w:rFonts w:ascii="Times New Roman" w:hAnsi="Times New Roman" w:cs="Times New Roman"/>
        </w:rPr>
        <w:lastRenderedPageBreak/>
        <w:t>Краткая характеристика</w:t>
      </w:r>
    </w:p>
    <w:p w:rsidR="006F474D" w:rsidRPr="00C2216F" w:rsidRDefault="006F474D" w:rsidP="00D617A5">
      <w:pPr>
        <w:pStyle w:val="ConsPlusNormal"/>
        <w:jc w:val="center"/>
        <w:rPr>
          <w:rFonts w:ascii="Times New Roman" w:hAnsi="Times New Roman" w:cs="Times New Roman"/>
        </w:rPr>
      </w:pPr>
      <w:r w:rsidRPr="00C2216F">
        <w:rPr>
          <w:rFonts w:ascii="Times New Roman" w:hAnsi="Times New Roman" w:cs="Times New Roman"/>
        </w:rPr>
        <w:t>объекта (зданий, строений и сооружений)</w:t>
      </w:r>
    </w:p>
    <w:p w:rsidR="006F474D" w:rsidRPr="00C2216F" w:rsidRDefault="006F474D" w:rsidP="00D617A5">
      <w:pPr>
        <w:pStyle w:val="ConsPlusNormal"/>
        <w:jc w:val="right"/>
        <w:rPr>
          <w:rFonts w:ascii="Times New Roman" w:hAnsi="Times New Roman" w:cs="Times New Roman"/>
        </w:rPr>
      </w:pPr>
      <w:r w:rsidRPr="00C2216F">
        <w:rPr>
          <w:rFonts w:ascii="Times New Roman" w:hAnsi="Times New Roman" w:cs="Times New Roman"/>
        </w:rPr>
        <w:t xml:space="preserve">таблица </w:t>
      </w:r>
      <w:r w:rsidR="003F38D6">
        <w:rPr>
          <w:rFonts w:ascii="Times New Roman" w:hAnsi="Times New Roman" w:cs="Times New Roman"/>
        </w:rPr>
        <w:t>29</w:t>
      </w:r>
    </w:p>
    <w:p w:rsidR="006F474D" w:rsidRPr="00C2216F" w:rsidRDefault="006F474D" w:rsidP="00D617A5">
      <w:pPr>
        <w:pStyle w:val="ConsPlusNormal"/>
        <w:ind w:firstLine="540"/>
        <w:jc w:val="both"/>
        <w:rPr>
          <w:rFonts w:ascii="Times New Roman" w:hAnsi="Times New Roman" w:cs="Times New Roman"/>
        </w:rPr>
      </w:pPr>
    </w:p>
    <w:tbl>
      <w:tblPr>
        <w:tblW w:w="15694" w:type="dxa"/>
        <w:tblInd w:w="-40" w:type="dxa"/>
        <w:tblLayout w:type="fixed"/>
        <w:tblCellMar>
          <w:top w:w="75" w:type="dxa"/>
          <w:left w:w="0" w:type="dxa"/>
          <w:bottom w:w="75" w:type="dxa"/>
          <w:right w:w="0" w:type="dxa"/>
        </w:tblCellMar>
        <w:tblLook w:val="0000" w:firstRow="0" w:lastRow="0" w:firstColumn="0" w:lastColumn="0" w:noHBand="0" w:noVBand="0"/>
      </w:tblPr>
      <w:tblGrid>
        <w:gridCol w:w="709"/>
        <w:gridCol w:w="1361"/>
        <w:gridCol w:w="835"/>
        <w:gridCol w:w="923"/>
        <w:gridCol w:w="992"/>
        <w:gridCol w:w="851"/>
        <w:gridCol w:w="993"/>
        <w:gridCol w:w="992"/>
        <w:gridCol w:w="992"/>
        <w:gridCol w:w="567"/>
        <w:gridCol w:w="565"/>
        <w:gridCol w:w="1247"/>
        <w:gridCol w:w="1247"/>
        <w:gridCol w:w="1191"/>
        <w:gridCol w:w="1152"/>
        <w:gridCol w:w="1077"/>
      </w:tblGrid>
      <w:tr w:rsidR="006F474D" w:rsidRPr="00C2216F" w:rsidTr="00641117">
        <w:trPr>
          <w:trHeight w:val="227"/>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center"/>
              <w:rPr>
                <w:rFonts w:ascii="Times New Roman" w:hAnsi="Times New Roman" w:cs="Times New Roman"/>
              </w:rPr>
            </w:pPr>
            <w:r w:rsidRPr="00C2216F">
              <w:rPr>
                <w:rFonts w:ascii="Times New Roman" w:hAnsi="Times New Roman" w:cs="Times New Roman"/>
              </w:rPr>
              <w:t xml:space="preserve">N </w:t>
            </w:r>
            <w:proofErr w:type="gramStart"/>
            <w:r w:rsidRPr="00C2216F">
              <w:rPr>
                <w:rFonts w:ascii="Times New Roman" w:hAnsi="Times New Roman" w:cs="Times New Roman"/>
              </w:rPr>
              <w:t>п</w:t>
            </w:r>
            <w:proofErr w:type="gramEnd"/>
            <w:r w:rsidRPr="00C2216F">
              <w:rPr>
                <w:rFonts w:ascii="Times New Roman" w:hAnsi="Times New Roman" w:cs="Times New Roman"/>
              </w:rPr>
              <w:t>/п</w:t>
            </w:r>
          </w:p>
        </w:tc>
        <w:tc>
          <w:tcPr>
            <w:tcW w:w="13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Наименование здания, строения, сооружения</w:t>
            </w:r>
          </w:p>
        </w:tc>
        <w:tc>
          <w:tcPr>
            <w:tcW w:w="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Год ввода в эксплуатацию, количество этажей</w:t>
            </w:r>
          </w:p>
        </w:tc>
        <w:tc>
          <w:tcPr>
            <w:tcW w:w="19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Ограждающие конструкции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Общая площадь здания, строения, сооружения, кв. м</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Отапливаемая площадь здания, строения, сооружения, кв. м</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Отапливаемый объем здания, строения, сооружения, куб. м</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Износ здания, строения, сооружения, %</w:t>
            </w:r>
          </w:p>
        </w:tc>
        <w:tc>
          <w:tcPr>
            <w:tcW w:w="11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 xml:space="preserve">Удельная тепловая характеристика здания, строения, сооружения за отчетный (базовый) год, </w:t>
            </w:r>
            <w:proofErr w:type="gramStart"/>
            <w:r w:rsidRPr="00C2216F">
              <w:rPr>
                <w:rFonts w:ascii="Times New Roman" w:hAnsi="Times New Roman" w:cs="Times New Roman"/>
              </w:rPr>
              <w:t>Вт</w:t>
            </w:r>
            <w:proofErr w:type="gramEnd"/>
            <w:r w:rsidRPr="00C2216F">
              <w:rPr>
                <w:rFonts w:ascii="Times New Roman" w:hAnsi="Times New Roman" w:cs="Times New Roman"/>
              </w:rPr>
              <w:t>/(куб. м</w:t>
            </w:r>
            <w:r w:rsidR="00454DBB">
              <w:rPr>
                <w:rFonts w:ascii="Times New Roman" w:hAnsi="Times New Roman" w:cs="Times New Roman"/>
                <w:noProof/>
                <w:position w:val="-4"/>
              </w:rPr>
              <w:drawing>
                <wp:inline distT="0" distB="0" distL="0" distR="0">
                  <wp:extent cx="74295" cy="9588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r w:rsidRPr="00C2216F">
              <w:rPr>
                <w:rFonts w:ascii="Times New Roman" w:hAnsi="Times New Roman" w:cs="Times New Roman"/>
              </w:rPr>
              <w:t>°C)</w:t>
            </w:r>
          </w:p>
        </w:tc>
        <w:tc>
          <w:tcPr>
            <w:tcW w:w="36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Суммарный удельный годовой расход тепловой энергии</w:t>
            </w: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Удельный годовой расход электрической энергии на общедомовые нужды, кВт</w:t>
            </w:r>
            <w:r w:rsidR="00454DBB">
              <w:rPr>
                <w:rFonts w:ascii="Times New Roman" w:hAnsi="Times New Roman" w:cs="Times New Roman"/>
                <w:noProof/>
                <w:position w:val="-4"/>
              </w:rPr>
              <w:drawing>
                <wp:inline distT="0" distB="0" distL="0" distR="0">
                  <wp:extent cx="74295" cy="9588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proofErr w:type="gramStart"/>
            <w:r w:rsidRPr="00C2216F">
              <w:rPr>
                <w:rFonts w:ascii="Times New Roman" w:hAnsi="Times New Roman" w:cs="Times New Roman"/>
              </w:rPr>
              <w:t>ч</w:t>
            </w:r>
            <w:proofErr w:type="gramEnd"/>
            <w:r w:rsidRPr="00C2216F">
              <w:rPr>
                <w:rFonts w:ascii="Times New Roman" w:hAnsi="Times New Roman" w:cs="Times New Roman"/>
              </w:rPr>
              <w:t>/кв. м</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Класс энергетической эффективности</w:t>
            </w:r>
          </w:p>
        </w:tc>
      </w:tr>
      <w:tr w:rsidR="006F474D" w:rsidRPr="00C2216F" w:rsidTr="00641117">
        <w:trPr>
          <w:trHeight w:val="230"/>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наименование конструкции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краткая характеристика</w:t>
            </w: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1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на отопление, вентиляцию и горячее водоснабжение, кВт</w:t>
            </w:r>
            <w:r w:rsidR="00454DBB">
              <w:rPr>
                <w:rFonts w:ascii="Times New Roman" w:hAnsi="Times New Roman" w:cs="Times New Roman"/>
                <w:noProof/>
                <w:position w:val="-4"/>
              </w:rPr>
              <w:drawing>
                <wp:inline distT="0" distB="0" distL="0" distR="0">
                  <wp:extent cx="74295" cy="9588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proofErr w:type="gramStart"/>
            <w:r w:rsidRPr="00C2216F">
              <w:rPr>
                <w:rFonts w:ascii="Times New Roman" w:hAnsi="Times New Roman" w:cs="Times New Roman"/>
              </w:rPr>
              <w:t>ч</w:t>
            </w:r>
            <w:proofErr w:type="gramEnd"/>
            <w:r w:rsidRPr="00C2216F">
              <w:rPr>
                <w:rFonts w:ascii="Times New Roman" w:hAnsi="Times New Roman" w:cs="Times New Roman"/>
              </w:rPr>
              <w:t>/ (кв. м</w:t>
            </w:r>
            <w:r w:rsidR="00454DBB">
              <w:rPr>
                <w:rFonts w:ascii="Times New Roman" w:hAnsi="Times New Roman" w:cs="Times New Roman"/>
                <w:noProof/>
                <w:position w:val="-4"/>
              </w:rPr>
              <w:drawing>
                <wp:inline distT="0" distB="0" distL="0" distR="0">
                  <wp:extent cx="74295" cy="9588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r w:rsidRPr="00C2216F">
              <w:rPr>
                <w:rFonts w:ascii="Times New Roman" w:hAnsi="Times New Roman" w:cs="Times New Roman"/>
              </w:rPr>
              <w:t>год)</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Максимально допустимые величины отклонений от нормируемого показателя, %</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 xml:space="preserve">на отопление и вентиляцию, </w:t>
            </w:r>
            <w:proofErr w:type="gramStart"/>
            <w:r w:rsidRPr="00C2216F">
              <w:rPr>
                <w:rFonts w:ascii="Times New Roman" w:hAnsi="Times New Roman" w:cs="Times New Roman"/>
              </w:rPr>
              <w:t>Вт</w:t>
            </w:r>
            <w:proofErr w:type="gramEnd"/>
            <w:r w:rsidR="00454DBB">
              <w:rPr>
                <w:rFonts w:ascii="Times New Roman" w:hAnsi="Times New Roman" w:cs="Times New Roman"/>
                <w:noProof/>
                <w:position w:val="-4"/>
              </w:rPr>
              <w:drawing>
                <wp:inline distT="0" distB="0" distL="0" distR="0">
                  <wp:extent cx="74295" cy="9588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r w:rsidRPr="00C2216F">
              <w:rPr>
                <w:rFonts w:ascii="Times New Roman" w:hAnsi="Times New Roman" w:cs="Times New Roman"/>
              </w:rPr>
              <w:t>ч/(кв. м</w:t>
            </w:r>
            <w:r w:rsidR="00454DBB">
              <w:rPr>
                <w:rFonts w:ascii="Times New Roman" w:hAnsi="Times New Roman" w:cs="Times New Roman"/>
                <w:noProof/>
                <w:position w:val="-4"/>
              </w:rPr>
              <w:drawing>
                <wp:inline distT="0" distB="0" distL="0" distR="0">
                  <wp:extent cx="74295" cy="9588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r w:rsidRPr="00C2216F">
              <w:rPr>
                <w:rFonts w:ascii="Times New Roman" w:hAnsi="Times New Roman" w:cs="Times New Roman"/>
              </w:rPr>
              <w:t>°C</w:t>
            </w:r>
            <w:r w:rsidR="00454DBB">
              <w:rPr>
                <w:rFonts w:ascii="Times New Roman" w:hAnsi="Times New Roman" w:cs="Times New Roman"/>
                <w:noProof/>
                <w:position w:val="-4"/>
              </w:rPr>
              <w:drawing>
                <wp:inline distT="0" distB="0" distL="0" distR="0">
                  <wp:extent cx="74295" cy="95885"/>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95885"/>
                          </a:xfrm>
                          <a:prstGeom prst="rect">
                            <a:avLst/>
                          </a:prstGeom>
                          <a:noFill/>
                          <a:ln>
                            <a:noFill/>
                          </a:ln>
                        </pic:spPr>
                      </pic:pic>
                    </a:graphicData>
                  </a:graphic>
                </wp:inline>
              </w:drawing>
            </w:r>
            <w:proofErr w:type="spellStart"/>
            <w:r w:rsidRPr="00C2216F">
              <w:rPr>
                <w:rFonts w:ascii="Times New Roman" w:hAnsi="Times New Roman" w:cs="Times New Roman"/>
              </w:rPr>
              <w:t>сут</w:t>
            </w:r>
            <w:proofErr w:type="spellEnd"/>
            <w:r w:rsidRPr="00C2216F">
              <w:rPr>
                <w:rFonts w:ascii="Times New Roman" w:hAnsi="Times New Roman" w:cs="Times New Roman"/>
              </w:rPr>
              <w:t>.)</w:t>
            </w:r>
          </w:p>
        </w:tc>
        <w:tc>
          <w:tcPr>
            <w:tcW w:w="11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r>
      <w:tr w:rsidR="006F474D" w:rsidRPr="00C2216F" w:rsidTr="00641117">
        <w:trPr>
          <w:trHeight w:val="1646"/>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Фактическая</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расчетно-нормативная</w:t>
            </w: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1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p>
        </w:tc>
      </w:tr>
      <w:tr w:rsidR="006F474D" w:rsidRPr="00C2216F" w:rsidTr="0064111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rPr>
                <w:rFonts w:ascii="Times New Roman" w:hAnsi="Times New Roman" w:cs="Times New Roman"/>
              </w:rPr>
            </w:pPr>
            <w:r w:rsidRPr="00C2216F">
              <w:rPr>
                <w:rFonts w:ascii="Times New Roman" w:hAnsi="Times New Roman" w:cs="Times New Roman"/>
              </w:rPr>
              <w:t>1</w:t>
            </w:r>
          </w:p>
        </w:tc>
        <w:tc>
          <w:tcPr>
            <w:tcW w:w="13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корпус</w:t>
            </w:r>
          </w:p>
        </w:tc>
        <w:tc>
          <w:tcPr>
            <w:tcW w:w="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1993, 3</w:t>
            </w:r>
            <w:r>
              <w:rPr>
                <w:rFonts w:ascii="Times New Roman" w:hAnsi="Times New Roman" w:cs="Times New Roman"/>
              </w:rPr>
              <w:t xml:space="preserve"> </w:t>
            </w:r>
            <w:proofErr w:type="spellStart"/>
            <w:r>
              <w:rPr>
                <w:rFonts w:ascii="Times New Roman" w:hAnsi="Times New Roman" w:cs="Times New Roman"/>
              </w:rPr>
              <w:t>эт</w:t>
            </w:r>
            <w:proofErr w:type="spellEnd"/>
            <w:r>
              <w:rPr>
                <w:rFonts w:ascii="Times New Roman" w:hAnsi="Times New Roman" w:cs="Times New Roman"/>
              </w:rPr>
              <w:t>.</w:t>
            </w: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Стены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кирпичные</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bCs/>
              </w:rPr>
            </w:pPr>
            <w:r w:rsidRPr="00C2216F">
              <w:t>4987</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bCs/>
              </w:rPr>
            </w:pPr>
            <w:r w:rsidRPr="00C2216F">
              <w:t>4987</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14959,98</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5</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0,7</w:t>
            </w:r>
          </w:p>
        </w:tc>
        <w:tc>
          <w:tcPr>
            <w:tcW w:w="5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0,4</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358</w:t>
            </w:r>
          </w:p>
          <w:p w:rsidR="006F474D" w:rsidRPr="00C2216F" w:rsidRDefault="006F474D" w:rsidP="00D617A5">
            <w:pPr>
              <w:jc w:val="center"/>
              <w:rPr>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0C18FF" w:rsidP="00D617A5">
            <w:pPr>
              <w:pStyle w:val="ConsPlusNormal"/>
              <w:ind w:firstLine="0"/>
              <w:jc w:val="center"/>
              <w:rPr>
                <w:rFonts w:ascii="Times New Roman" w:hAnsi="Times New Roman" w:cs="Times New Roman"/>
              </w:rPr>
            </w:pPr>
            <w:r>
              <w:rPr>
                <w:rFonts w:ascii="Times New Roman" w:hAnsi="Times New Roman" w:cs="Times New Roman"/>
              </w:rPr>
              <w:t>50</w:t>
            </w:r>
          </w:p>
        </w:tc>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49,13</w:t>
            </w:r>
          </w:p>
          <w:p w:rsidR="006F474D" w:rsidRPr="00C2216F" w:rsidRDefault="006F474D" w:rsidP="00D617A5">
            <w:pPr>
              <w:jc w:val="center"/>
              <w:rPr>
                <w:sz w:val="24"/>
                <w:szCs w:val="24"/>
              </w:rPr>
            </w:pPr>
          </w:p>
        </w:tc>
        <w:tc>
          <w:tcPr>
            <w:tcW w:w="11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lang w:val="en-US"/>
              </w:rPr>
              <w:t>2</w:t>
            </w:r>
            <w:r w:rsidRPr="00C2216F">
              <w:rPr>
                <w:rFonts w:ascii="Times New Roman" w:hAnsi="Times New Roman" w:cs="Times New Roman"/>
              </w:rPr>
              <w:t>2,2</w:t>
            </w:r>
          </w:p>
        </w:tc>
        <w:tc>
          <w:tcPr>
            <w:tcW w:w="10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0C18FF" w:rsidRDefault="000C18FF" w:rsidP="00D617A5">
            <w:pPr>
              <w:pStyle w:val="ConsPlusNormal"/>
              <w:ind w:firstLine="0"/>
              <w:jc w:val="center"/>
              <w:rPr>
                <w:rFonts w:ascii="Times New Roman" w:hAnsi="Times New Roman" w:cs="Times New Roman"/>
                <w:lang w:val="en-US"/>
              </w:rPr>
            </w:pPr>
            <w:r>
              <w:rPr>
                <w:rFonts w:ascii="Times New Roman" w:hAnsi="Times New Roman" w:cs="Times New Roman"/>
                <w:lang w:val="en-US"/>
              </w:rPr>
              <w:t>D</w:t>
            </w:r>
          </w:p>
        </w:tc>
      </w:tr>
      <w:tr w:rsidR="006F474D" w:rsidRPr="00C2216F" w:rsidTr="0064111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Окна</w:t>
            </w:r>
          </w:p>
          <w:p w:rsidR="0058137E" w:rsidRPr="00C2216F" w:rsidRDefault="0058137E" w:rsidP="00D617A5">
            <w:pPr>
              <w:pStyle w:val="ConsPlusNormal"/>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58137E" w:rsidRDefault="0058137E" w:rsidP="00D617A5">
            <w:pPr>
              <w:pStyle w:val="ConsPlusNormal"/>
              <w:ind w:firstLine="0"/>
              <w:rPr>
                <w:rFonts w:ascii="Times New Roman" w:hAnsi="Times New Roman" w:cs="Times New Roman"/>
                <w:vertAlign w:val="superscript"/>
              </w:rPr>
            </w:pPr>
            <w:r w:rsidRPr="00C2216F">
              <w:rPr>
                <w:rFonts w:ascii="Times New Roman" w:hAnsi="Times New Roman" w:cs="Times New Roman"/>
              </w:rPr>
              <w:t>П</w:t>
            </w:r>
            <w:r w:rsidR="006F474D" w:rsidRPr="00C2216F">
              <w:rPr>
                <w:rFonts w:ascii="Times New Roman" w:hAnsi="Times New Roman" w:cs="Times New Roman"/>
              </w:rPr>
              <w:t>ластиковые</w:t>
            </w:r>
            <w:r>
              <w:rPr>
                <w:rFonts w:ascii="Times New Roman" w:hAnsi="Times New Roman" w:cs="Times New Roman"/>
              </w:rPr>
              <w:t>, площадь остекления 630м</w:t>
            </w:r>
            <w:r>
              <w:rPr>
                <w:rFonts w:ascii="Times New Roman" w:hAnsi="Times New Roman" w:cs="Times New Roman"/>
                <w:vertAlign w:val="superscript"/>
              </w:rPr>
              <w:t>2</w:t>
            </w: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r w:rsidR="006F474D" w:rsidRPr="00C2216F" w:rsidTr="0064111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Крыша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rPr>
            </w:pPr>
            <w:proofErr w:type="spellStart"/>
            <w:r w:rsidRPr="00C2216F">
              <w:rPr>
                <w:rFonts w:ascii="Times New Roman" w:hAnsi="Times New Roman" w:cs="Times New Roman"/>
              </w:rPr>
              <w:t>профнастил</w:t>
            </w:r>
            <w:proofErr w:type="spellEnd"/>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highlight w:val="yellow"/>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r w:rsidR="006F474D" w:rsidRPr="00C2216F" w:rsidTr="0064111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r w:rsidRPr="00C2216F">
              <w:rPr>
                <w:rFonts w:ascii="Times New Roman" w:hAnsi="Times New Roman" w:cs="Times New Roman"/>
              </w:rPr>
              <w:t>2</w:t>
            </w:r>
          </w:p>
        </w:tc>
        <w:tc>
          <w:tcPr>
            <w:tcW w:w="13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roofErr w:type="spellStart"/>
            <w:r w:rsidRPr="00C2216F">
              <w:rPr>
                <w:rFonts w:ascii="Times New Roman" w:hAnsi="Times New Roman" w:cs="Times New Roman"/>
              </w:rPr>
              <w:t>Хоз</w:t>
            </w:r>
            <w:proofErr w:type="spellEnd"/>
            <w:r w:rsidRPr="00C2216F">
              <w:rPr>
                <w:rFonts w:ascii="Times New Roman" w:hAnsi="Times New Roman" w:cs="Times New Roman"/>
              </w:rPr>
              <w:t xml:space="preserve"> блок</w:t>
            </w:r>
          </w:p>
        </w:tc>
        <w:tc>
          <w:tcPr>
            <w:tcW w:w="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r w:rsidRPr="00C2216F">
              <w:rPr>
                <w:rFonts w:ascii="Times New Roman" w:hAnsi="Times New Roman" w:cs="Times New Roman"/>
              </w:rPr>
              <w:t>1993, 2</w:t>
            </w:r>
            <w:r>
              <w:rPr>
                <w:rFonts w:ascii="Times New Roman" w:hAnsi="Times New Roman" w:cs="Times New Roman"/>
              </w:rPr>
              <w:t xml:space="preserve"> </w:t>
            </w:r>
            <w:proofErr w:type="spellStart"/>
            <w:r>
              <w:rPr>
                <w:rFonts w:ascii="Times New Roman" w:hAnsi="Times New Roman" w:cs="Times New Roman"/>
              </w:rPr>
              <w:t>эт</w:t>
            </w:r>
            <w:proofErr w:type="spellEnd"/>
            <w:r>
              <w:rPr>
                <w:rFonts w:ascii="Times New Roman" w:hAnsi="Times New Roman" w:cs="Times New Roman"/>
              </w:rPr>
              <w:t>.</w:t>
            </w: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Стены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кирпичные</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pPr>
            <w:r w:rsidRPr="00C2216F">
              <w:t>1322,4</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pPr>
            <w:r w:rsidRPr="00C2216F">
              <w:t>1322,4</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4146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5</w:t>
            </w:r>
          </w:p>
        </w:t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0,83</w:t>
            </w:r>
          </w:p>
        </w:tc>
        <w:tc>
          <w:tcPr>
            <w:tcW w:w="56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0,5</w:t>
            </w:r>
          </w:p>
        </w:tc>
        <w:tc>
          <w:tcPr>
            <w:tcW w:w="124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287</w:t>
            </w:r>
          </w:p>
        </w:tc>
        <w:tc>
          <w:tcPr>
            <w:tcW w:w="124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0C18FF" w:rsidRDefault="000C18FF" w:rsidP="00D617A5">
            <w:pPr>
              <w:pStyle w:val="ConsPlusNormal"/>
              <w:ind w:firstLine="0"/>
              <w:jc w:val="center"/>
              <w:rPr>
                <w:rFonts w:ascii="Times New Roman" w:hAnsi="Times New Roman" w:cs="Times New Roman"/>
                <w:lang w:val="en-US"/>
              </w:rPr>
            </w:pPr>
            <w:r>
              <w:rPr>
                <w:rFonts w:ascii="Times New Roman" w:hAnsi="Times New Roman" w:cs="Times New Roman"/>
                <w:lang w:val="en-US"/>
              </w:rPr>
              <w:t>50</w:t>
            </w:r>
          </w:p>
        </w:tc>
        <w:tc>
          <w:tcPr>
            <w:tcW w:w="11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60,88</w:t>
            </w:r>
          </w:p>
        </w:tc>
        <w:tc>
          <w:tcPr>
            <w:tcW w:w="11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20</w:t>
            </w:r>
          </w:p>
        </w:tc>
        <w:tc>
          <w:tcPr>
            <w:tcW w:w="10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F474D" w:rsidRPr="00C2216F" w:rsidRDefault="000C18FF" w:rsidP="00D617A5">
            <w:pPr>
              <w:pStyle w:val="ConsPlusNormal"/>
              <w:ind w:firstLine="0"/>
              <w:jc w:val="center"/>
              <w:rPr>
                <w:rFonts w:ascii="Times New Roman" w:hAnsi="Times New Roman" w:cs="Times New Roman"/>
                <w:lang w:val="en-US"/>
              </w:rPr>
            </w:pPr>
            <w:r>
              <w:rPr>
                <w:rFonts w:ascii="Times New Roman" w:hAnsi="Times New Roman" w:cs="Times New Roman"/>
                <w:lang w:val="en-US"/>
              </w:rPr>
              <w:t>D</w:t>
            </w:r>
          </w:p>
        </w:tc>
      </w:tr>
      <w:tr w:rsidR="006F474D" w:rsidRPr="00C2216F" w:rsidTr="00641117">
        <w:tc>
          <w:tcPr>
            <w:tcW w:w="709"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Окна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58137E">
            <w:pPr>
              <w:pStyle w:val="ConsPlusNormal"/>
              <w:ind w:firstLine="0"/>
              <w:rPr>
                <w:rFonts w:ascii="Times New Roman" w:hAnsi="Times New Roman" w:cs="Times New Roman"/>
              </w:rPr>
            </w:pPr>
            <w:r w:rsidRPr="00C2216F">
              <w:rPr>
                <w:rFonts w:ascii="Times New Roman" w:hAnsi="Times New Roman" w:cs="Times New Roman"/>
              </w:rPr>
              <w:t>Двойные створные</w:t>
            </w:r>
            <w:r w:rsidR="0058137E">
              <w:rPr>
                <w:rFonts w:ascii="Times New Roman" w:hAnsi="Times New Roman" w:cs="Times New Roman"/>
              </w:rPr>
              <w:t xml:space="preserve">, </w:t>
            </w:r>
            <w:r w:rsidR="0058137E">
              <w:rPr>
                <w:rFonts w:ascii="Times New Roman" w:hAnsi="Times New Roman" w:cs="Times New Roman"/>
              </w:rPr>
              <w:lastRenderedPageBreak/>
              <w:t>площадь остекления 30м</w:t>
            </w:r>
            <w:r w:rsidR="0058137E">
              <w:rPr>
                <w:rFonts w:ascii="Times New Roman" w:hAnsi="Times New Roman" w:cs="Times New Roman"/>
                <w:vertAlign w:val="superscript"/>
              </w:rPr>
              <w:t>2</w:t>
            </w:r>
          </w:p>
        </w:tc>
        <w:tc>
          <w:tcPr>
            <w:tcW w:w="85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3"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r w:rsidR="006F474D" w:rsidRPr="00C2216F" w:rsidTr="00641117">
        <w:tc>
          <w:tcPr>
            <w:tcW w:w="709"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Крыша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rPr>
            </w:pPr>
            <w:r w:rsidRPr="00C2216F">
              <w:rPr>
                <w:rFonts w:ascii="Times New Roman" w:hAnsi="Times New Roman" w:cs="Times New Roman"/>
              </w:rPr>
              <w:t>Плоская совмещенная</w:t>
            </w:r>
          </w:p>
        </w:tc>
        <w:tc>
          <w:tcPr>
            <w:tcW w:w="85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3"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r w:rsidR="006F474D" w:rsidRPr="00C2216F" w:rsidTr="00641117">
        <w:trPr>
          <w:trHeight w:val="150"/>
        </w:trPr>
        <w:tc>
          <w:tcPr>
            <w:tcW w:w="709"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40"/>
              <w:jc w:val="center"/>
              <w:rPr>
                <w:rFonts w:ascii="Times New Roman" w:hAnsi="Times New Roman" w:cs="Times New Roman"/>
              </w:rPr>
            </w:pPr>
            <w:r w:rsidRPr="00C2216F">
              <w:rPr>
                <w:rFonts w:ascii="Times New Roman" w:hAnsi="Times New Roman" w:cs="Times New Roman"/>
              </w:rPr>
              <w:t>3</w:t>
            </w:r>
          </w:p>
        </w:tc>
        <w:tc>
          <w:tcPr>
            <w:tcW w:w="1361"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Пропускной пункт</w:t>
            </w:r>
          </w:p>
        </w:tc>
        <w:tc>
          <w:tcPr>
            <w:tcW w:w="835"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1993,1</w:t>
            </w:r>
            <w:r>
              <w:rPr>
                <w:rFonts w:ascii="Times New Roman" w:hAnsi="Times New Roman" w:cs="Times New Roman"/>
              </w:rPr>
              <w:t xml:space="preserve"> </w:t>
            </w:r>
            <w:proofErr w:type="spellStart"/>
            <w:r>
              <w:rPr>
                <w:rFonts w:ascii="Times New Roman" w:hAnsi="Times New Roman" w:cs="Times New Roman"/>
              </w:rPr>
              <w:t>эт</w:t>
            </w:r>
            <w:proofErr w:type="spellEnd"/>
            <w:r>
              <w:rPr>
                <w:rFonts w:ascii="Times New Roman" w:hAnsi="Times New Roman" w:cs="Times New Roman"/>
              </w:rPr>
              <w:t>.</w:t>
            </w: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Стены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кирпичные</w:t>
            </w:r>
          </w:p>
        </w:tc>
        <w:tc>
          <w:tcPr>
            <w:tcW w:w="851"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24,8</w:t>
            </w:r>
          </w:p>
        </w:tc>
        <w:tc>
          <w:tcPr>
            <w:tcW w:w="993"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24,8</w:t>
            </w:r>
          </w:p>
        </w:tc>
        <w:tc>
          <w:tcPr>
            <w:tcW w:w="992"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82</w:t>
            </w:r>
          </w:p>
        </w:tc>
        <w:tc>
          <w:tcPr>
            <w:tcW w:w="992"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5</w:t>
            </w:r>
          </w:p>
        </w:tc>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0,83</w:t>
            </w:r>
          </w:p>
        </w:tc>
        <w:tc>
          <w:tcPr>
            <w:tcW w:w="565"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0,58</w:t>
            </w:r>
          </w:p>
        </w:tc>
        <w:tc>
          <w:tcPr>
            <w:tcW w:w="1247"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358</w:t>
            </w:r>
          </w:p>
        </w:tc>
        <w:tc>
          <w:tcPr>
            <w:tcW w:w="1247"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0C18FF" w:rsidRDefault="000C18FF" w:rsidP="00D617A5">
            <w:pPr>
              <w:pStyle w:val="ConsPlusNormal"/>
              <w:ind w:firstLine="0"/>
              <w:jc w:val="center"/>
              <w:rPr>
                <w:rFonts w:ascii="Times New Roman" w:hAnsi="Times New Roman" w:cs="Times New Roman"/>
                <w:lang w:val="en-US"/>
              </w:rPr>
            </w:pPr>
            <w:r>
              <w:rPr>
                <w:rFonts w:ascii="Times New Roman" w:hAnsi="Times New Roman" w:cs="Times New Roman"/>
                <w:lang w:val="en-US"/>
              </w:rPr>
              <w:t>50</w:t>
            </w:r>
          </w:p>
        </w:tc>
        <w:tc>
          <w:tcPr>
            <w:tcW w:w="1191"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jc w:val="center"/>
              <w:rPr>
                <w:sz w:val="24"/>
                <w:szCs w:val="24"/>
              </w:rPr>
            </w:pPr>
            <w:r w:rsidRPr="00C2216F">
              <w:t>64,72</w:t>
            </w:r>
          </w:p>
        </w:tc>
        <w:tc>
          <w:tcPr>
            <w:tcW w:w="1152"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1,2</w:t>
            </w:r>
          </w:p>
        </w:tc>
        <w:tc>
          <w:tcPr>
            <w:tcW w:w="1077" w:type="dxa"/>
            <w:vMerge w:val="restart"/>
            <w:tcBorders>
              <w:left w:val="single" w:sz="4" w:space="0" w:color="auto"/>
              <w:right w:val="single" w:sz="4" w:space="0" w:color="auto"/>
            </w:tcBorders>
            <w:tcMar>
              <w:top w:w="62" w:type="dxa"/>
              <w:left w:w="102" w:type="dxa"/>
              <w:bottom w:w="102" w:type="dxa"/>
              <w:right w:w="62" w:type="dxa"/>
            </w:tcMar>
            <w:vAlign w:val="center"/>
          </w:tcPr>
          <w:p w:rsidR="006F474D" w:rsidRPr="00C2216F" w:rsidRDefault="006F474D" w:rsidP="00D617A5">
            <w:pPr>
              <w:pStyle w:val="ConsPlusNormal"/>
              <w:ind w:firstLine="0"/>
              <w:jc w:val="center"/>
              <w:rPr>
                <w:rFonts w:ascii="Times New Roman" w:hAnsi="Times New Roman" w:cs="Times New Roman"/>
                <w:lang w:val="en-US"/>
              </w:rPr>
            </w:pPr>
            <w:r w:rsidRPr="00C2216F">
              <w:rPr>
                <w:rFonts w:ascii="Times New Roman" w:hAnsi="Times New Roman" w:cs="Times New Roman"/>
                <w:lang w:val="en-US"/>
              </w:rPr>
              <w:t>D</w:t>
            </w:r>
          </w:p>
        </w:tc>
      </w:tr>
      <w:tr w:rsidR="006F474D" w:rsidRPr="00C2216F" w:rsidTr="00641117">
        <w:trPr>
          <w:trHeight w:val="195"/>
        </w:trPr>
        <w:tc>
          <w:tcPr>
            <w:tcW w:w="709"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Окна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58137E">
            <w:pPr>
              <w:pStyle w:val="ConsPlusNormal"/>
              <w:ind w:firstLine="0"/>
              <w:rPr>
                <w:rFonts w:ascii="Times New Roman" w:hAnsi="Times New Roman" w:cs="Times New Roman"/>
              </w:rPr>
            </w:pPr>
            <w:r w:rsidRPr="00C2216F">
              <w:rPr>
                <w:rFonts w:ascii="Times New Roman" w:hAnsi="Times New Roman" w:cs="Times New Roman"/>
              </w:rPr>
              <w:t>Двойные створные</w:t>
            </w:r>
            <w:r w:rsidR="0058137E">
              <w:rPr>
                <w:rFonts w:ascii="Times New Roman" w:hAnsi="Times New Roman" w:cs="Times New Roman"/>
              </w:rPr>
              <w:t>, площадь остекления 3м</w:t>
            </w:r>
            <w:r w:rsidR="0058137E">
              <w:rPr>
                <w:rFonts w:ascii="Times New Roman" w:hAnsi="Times New Roman" w:cs="Times New Roman"/>
                <w:vertAlign w:val="superscript"/>
              </w:rPr>
              <w:t>2</w:t>
            </w:r>
          </w:p>
        </w:tc>
        <w:tc>
          <w:tcPr>
            <w:tcW w:w="85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3"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left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r w:rsidR="006F474D" w:rsidRPr="00C2216F" w:rsidTr="00641117">
        <w:trPr>
          <w:trHeight w:val="18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40"/>
              <w:jc w:val="both"/>
              <w:rPr>
                <w:rFonts w:ascii="Times New Roman" w:hAnsi="Times New Roman" w:cs="Times New Roman"/>
                <w:highlight w:val="yellow"/>
              </w:rPr>
            </w:pPr>
          </w:p>
        </w:tc>
        <w:tc>
          <w:tcPr>
            <w:tcW w:w="136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highlight w:val="yellow"/>
              </w:rPr>
            </w:pPr>
          </w:p>
        </w:tc>
        <w:tc>
          <w:tcPr>
            <w:tcW w:w="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both"/>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jc w:val="center"/>
              <w:rPr>
                <w:rFonts w:ascii="Times New Roman" w:hAnsi="Times New Roman" w:cs="Times New Roman"/>
              </w:rPr>
            </w:pPr>
            <w:r w:rsidRPr="00C2216F">
              <w:rPr>
                <w:rFonts w:ascii="Times New Roman" w:hAnsi="Times New Roman" w:cs="Times New Roman"/>
              </w:rPr>
              <w:t>Крыша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rPr>
            </w:pPr>
            <w:r w:rsidRPr="00C2216F">
              <w:rPr>
                <w:rFonts w:ascii="Times New Roman" w:hAnsi="Times New Roman" w:cs="Times New Roman"/>
              </w:rPr>
              <w:t>Плоская совмещенная</w:t>
            </w: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56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24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1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c>
          <w:tcPr>
            <w:tcW w:w="10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F474D" w:rsidRPr="00C2216F" w:rsidRDefault="006F474D" w:rsidP="00D617A5">
            <w:pPr>
              <w:pStyle w:val="ConsPlusNormal"/>
              <w:ind w:firstLine="0"/>
              <w:rPr>
                <w:rFonts w:ascii="Times New Roman" w:hAnsi="Times New Roman" w:cs="Times New Roman"/>
                <w:highlight w:val="yellow"/>
              </w:rPr>
            </w:pPr>
          </w:p>
        </w:tc>
      </w:tr>
    </w:tbl>
    <w:p w:rsidR="006F474D" w:rsidRPr="00C2216F" w:rsidRDefault="006F474D" w:rsidP="00D617A5">
      <w:pPr>
        <w:pStyle w:val="a3"/>
        <w:ind w:firstLine="0"/>
        <w:rPr>
          <w:b/>
          <w:sz w:val="16"/>
          <w:szCs w:val="16"/>
          <w:highlight w:val="yellow"/>
        </w:rPr>
        <w:sectPr w:rsidR="006F474D" w:rsidRPr="00C2216F" w:rsidSect="003E3B4B">
          <w:pgSz w:w="16838" w:h="11906" w:orient="landscape"/>
          <w:pgMar w:top="907" w:right="1134" w:bottom="499" w:left="567" w:header="720" w:footer="720" w:gutter="0"/>
          <w:cols w:space="708"/>
          <w:docGrid w:linePitch="360"/>
        </w:sectPr>
      </w:pPr>
    </w:p>
    <w:p w:rsidR="006F474D" w:rsidRDefault="006F474D" w:rsidP="00221F37">
      <w:pPr>
        <w:pStyle w:val="17"/>
        <w:ind w:left="567" w:firstLine="709"/>
      </w:pPr>
    </w:p>
    <w:p w:rsidR="003F38D6" w:rsidRPr="000C5959" w:rsidRDefault="003F38D6" w:rsidP="00221F37">
      <w:pPr>
        <w:pStyle w:val="ab"/>
        <w:tabs>
          <w:tab w:val="clear" w:pos="4153"/>
          <w:tab w:val="center" w:pos="426"/>
        </w:tabs>
        <w:ind w:left="567"/>
        <w:rPr>
          <w:b/>
          <w:bCs/>
          <w:sz w:val="24"/>
          <w:szCs w:val="24"/>
        </w:rPr>
      </w:pPr>
      <w:r>
        <w:rPr>
          <w:b/>
          <w:sz w:val="24"/>
          <w:szCs w:val="24"/>
        </w:rPr>
        <w:t>11. Х</w:t>
      </w:r>
      <w:r w:rsidRPr="000C5959">
        <w:rPr>
          <w:b/>
          <w:sz w:val="24"/>
          <w:szCs w:val="24"/>
        </w:rPr>
        <w:t>арактеристики линии (линий) передачи (транспортировки) по каждому виду используемых энергетических ресурсов.</w:t>
      </w:r>
    </w:p>
    <w:p w:rsidR="003F38D6" w:rsidRPr="00A74686" w:rsidRDefault="003F38D6" w:rsidP="00221F37">
      <w:pPr>
        <w:pStyle w:val="ab"/>
        <w:tabs>
          <w:tab w:val="clear" w:pos="4153"/>
          <w:tab w:val="center" w:pos="426"/>
        </w:tabs>
        <w:ind w:left="567" w:firstLine="11"/>
        <w:jc w:val="both"/>
        <w:rPr>
          <w:bCs/>
          <w:sz w:val="24"/>
          <w:szCs w:val="24"/>
        </w:rPr>
      </w:pPr>
      <w:r w:rsidRPr="00A74686">
        <w:rPr>
          <w:bCs/>
          <w:sz w:val="24"/>
          <w:szCs w:val="24"/>
        </w:rPr>
        <w:t>Линий передачи энергетических ресурсов на балансе организации нет.</w:t>
      </w:r>
    </w:p>
    <w:p w:rsidR="003F38D6" w:rsidRDefault="003F38D6" w:rsidP="00221F37">
      <w:pPr>
        <w:pStyle w:val="ab"/>
        <w:ind w:left="567"/>
        <w:jc w:val="both"/>
        <w:rPr>
          <w:b/>
          <w:bCs/>
          <w:sz w:val="24"/>
          <w:szCs w:val="24"/>
        </w:rPr>
      </w:pPr>
    </w:p>
    <w:p w:rsidR="003F38D6" w:rsidRPr="00BB13DD" w:rsidRDefault="003F38D6" w:rsidP="00221F37">
      <w:pPr>
        <w:pStyle w:val="ab"/>
        <w:ind w:left="567"/>
        <w:jc w:val="both"/>
        <w:rPr>
          <w:b/>
          <w:bCs/>
          <w:sz w:val="24"/>
          <w:szCs w:val="24"/>
        </w:rPr>
      </w:pPr>
      <w:r>
        <w:rPr>
          <w:b/>
          <w:bCs/>
          <w:sz w:val="24"/>
          <w:szCs w:val="24"/>
        </w:rPr>
        <w:t>12. Сведения о потенциале энергосбережения и оценка экономии энергетических ресурсов и воды.</w:t>
      </w:r>
    </w:p>
    <w:p w:rsidR="003F38D6" w:rsidRPr="00C2216F" w:rsidRDefault="003F38D6" w:rsidP="00221F37">
      <w:pPr>
        <w:pStyle w:val="a3"/>
        <w:ind w:left="567"/>
        <w:rPr>
          <w:b/>
          <w:bCs/>
          <w:sz w:val="24"/>
          <w:szCs w:val="24"/>
        </w:rPr>
      </w:pPr>
      <w:r w:rsidRPr="00C2216F">
        <w:rPr>
          <w:sz w:val="24"/>
          <w:szCs w:val="24"/>
        </w:rPr>
        <w:t>Необходимо исключить использование электрооборудования без необходимости, вывесить плакаты типа «</w:t>
      </w:r>
      <w:proofErr w:type="gramStart"/>
      <w:r w:rsidRPr="00C2216F">
        <w:rPr>
          <w:sz w:val="24"/>
          <w:szCs w:val="24"/>
        </w:rPr>
        <w:t>Уходя</w:t>
      </w:r>
      <w:proofErr w:type="gramEnd"/>
      <w:r w:rsidRPr="00C2216F">
        <w:rPr>
          <w:sz w:val="24"/>
          <w:szCs w:val="24"/>
        </w:rPr>
        <w:t xml:space="preserve"> выключайте свет!». Экономия составит 1457 </w:t>
      </w:r>
      <w:proofErr w:type="spellStart"/>
      <w:r w:rsidRPr="00C2216F">
        <w:rPr>
          <w:sz w:val="24"/>
          <w:szCs w:val="24"/>
        </w:rPr>
        <w:t>кВтч</w:t>
      </w:r>
      <w:proofErr w:type="spellEnd"/>
      <w:r w:rsidRPr="00C2216F">
        <w:rPr>
          <w:sz w:val="24"/>
          <w:szCs w:val="24"/>
        </w:rPr>
        <w:t xml:space="preserve"> на сумму 6,4 тыс. руб. Рекомендуемая дата внедрения сентябрь 2015 г.</w:t>
      </w:r>
    </w:p>
    <w:p w:rsidR="00221F37" w:rsidRPr="00C2216F" w:rsidRDefault="00221F37" w:rsidP="00221F37">
      <w:pPr>
        <w:ind w:left="567" w:firstLine="708"/>
        <w:jc w:val="both"/>
        <w:rPr>
          <w:sz w:val="24"/>
          <w:szCs w:val="24"/>
        </w:rPr>
      </w:pPr>
      <w:r w:rsidRPr="00C2216F">
        <w:rPr>
          <w:sz w:val="24"/>
          <w:szCs w:val="24"/>
        </w:rPr>
        <w:t>- замена люминесцентных ламп (1440 шт.) мощностью 36 Вт на светодиодные линейные лампы мощностью 18 Вт той же освещенности. Экономия составят 51840 кВт*</w:t>
      </w:r>
      <w:proofErr w:type="gramStart"/>
      <w:r w:rsidRPr="00C2216F">
        <w:rPr>
          <w:sz w:val="24"/>
          <w:szCs w:val="24"/>
        </w:rPr>
        <w:t>ч</w:t>
      </w:r>
      <w:proofErr w:type="gramEnd"/>
      <w:r w:rsidRPr="00C2216F">
        <w:rPr>
          <w:sz w:val="24"/>
          <w:szCs w:val="24"/>
        </w:rPr>
        <w:t xml:space="preserve"> или в денежном выражении  228,1 тыс. руб. Затраты составят 1152 тыс. руб. Рекомендуемая дата внедрения январь 2018 г.</w:t>
      </w:r>
    </w:p>
    <w:p w:rsidR="003F38D6" w:rsidRPr="00C2216F" w:rsidRDefault="003F38D6" w:rsidP="00221F37">
      <w:pPr>
        <w:tabs>
          <w:tab w:val="left" w:pos="1222"/>
        </w:tabs>
        <w:ind w:left="567" w:firstLine="708"/>
        <w:jc w:val="both"/>
        <w:rPr>
          <w:sz w:val="24"/>
          <w:szCs w:val="24"/>
        </w:rPr>
      </w:pPr>
      <w:r w:rsidRPr="00C2216F">
        <w:rPr>
          <w:bCs/>
          <w:sz w:val="24"/>
          <w:szCs w:val="24"/>
        </w:rPr>
        <w:t xml:space="preserve">Рекомендуется установка теплоотражающей фольги за радиаторами отопления,  ремонт </w:t>
      </w:r>
      <w:proofErr w:type="spellStart"/>
      <w:r w:rsidRPr="00C2216F">
        <w:rPr>
          <w:bCs/>
          <w:sz w:val="24"/>
          <w:szCs w:val="24"/>
        </w:rPr>
        <w:t>отмостков</w:t>
      </w:r>
      <w:proofErr w:type="spellEnd"/>
      <w:r w:rsidRPr="00C2216F">
        <w:rPr>
          <w:bCs/>
          <w:sz w:val="24"/>
          <w:szCs w:val="24"/>
        </w:rPr>
        <w:t xml:space="preserve"> здания. </w:t>
      </w:r>
      <w:r w:rsidR="005A6800" w:rsidRPr="00C2216F">
        <w:rPr>
          <w:bCs/>
          <w:sz w:val="24"/>
          <w:szCs w:val="24"/>
        </w:rPr>
        <w:t xml:space="preserve">Экономия составит </w:t>
      </w:r>
      <w:r w:rsidR="005A6800">
        <w:rPr>
          <w:bCs/>
          <w:sz w:val="24"/>
          <w:szCs w:val="24"/>
        </w:rPr>
        <w:t>184,68</w:t>
      </w:r>
      <w:r w:rsidR="005A6800" w:rsidRPr="00C2216F">
        <w:rPr>
          <w:bCs/>
          <w:sz w:val="24"/>
          <w:szCs w:val="24"/>
        </w:rPr>
        <w:t xml:space="preserve"> Гкал на сумму </w:t>
      </w:r>
      <w:r w:rsidR="005A6800">
        <w:rPr>
          <w:bCs/>
          <w:sz w:val="24"/>
          <w:szCs w:val="24"/>
        </w:rPr>
        <w:t>259</w:t>
      </w:r>
      <w:r w:rsidR="005A6800" w:rsidRPr="00C2216F">
        <w:rPr>
          <w:bCs/>
          <w:sz w:val="24"/>
          <w:szCs w:val="24"/>
        </w:rPr>
        <w:t xml:space="preserve"> тыс. руб. Затраты составят 10 тыс. руб. </w:t>
      </w:r>
      <w:r w:rsidR="005A6800" w:rsidRPr="00C2216F">
        <w:rPr>
          <w:sz w:val="24"/>
          <w:szCs w:val="24"/>
        </w:rPr>
        <w:t>Рекомендуемая дата внедрения – сентябрь 2015 г.</w:t>
      </w:r>
    </w:p>
    <w:p w:rsidR="003F38D6" w:rsidRPr="00C2216F" w:rsidRDefault="003F38D6" w:rsidP="00221F37">
      <w:pPr>
        <w:pStyle w:val="14"/>
        <w:spacing w:line="240" w:lineRule="auto"/>
        <w:ind w:left="567" w:firstLine="567"/>
        <w:jc w:val="both"/>
        <w:rPr>
          <w:b w:val="0"/>
          <w:color w:val="auto"/>
          <w:sz w:val="24"/>
          <w:szCs w:val="24"/>
        </w:rPr>
      </w:pPr>
      <w:r w:rsidRPr="00C2216F">
        <w:rPr>
          <w:b w:val="0"/>
          <w:color w:val="auto"/>
          <w:sz w:val="24"/>
          <w:szCs w:val="24"/>
        </w:rPr>
        <w:t>Произвести регулировку пластиковых окон с заменой уплотнителя, экономия составит 43 Гкал, на сумму 56,818 тыс. руб. Рекомендуемая дата внедрения - сентябрь 2015 г.</w:t>
      </w:r>
    </w:p>
    <w:p w:rsidR="003F38D6" w:rsidRPr="00C2216F" w:rsidRDefault="003F38D6" w:rsidP="00221F37">
      <w:pPr>
        <w:ind w:left="567" w:firstLine="567"/>
        <w:jc w:val="both"/>
        <w:rPr>
          <w:sz w:val="24"/>
          <w:szCs w:val="24"/>
        </w:rPr>
      </w:pPr>
      <w:r w:rsidRPr="00C2216F">
        <w:rPr>
          <w:sz w:val="24"/>
          <w:szCs w:val="24"/>
        </w:rPr>
        <w:t xml:space="preserve">Установка </w:t>
      </w:r>
      <w:proofErr w:type="spellStart"/>
      <w:r w:rsidRPr="00C2216F">
        <w:rPr>
          <w:sz w:val="24"/>
          <w:szCs w:val="24"/>
        </w:rPr>
        <w:t>теплосберегающей</w:t>
      </w:r>
      <w:proofErr w:type="spellEnd"/>
      <w:r w:rsidRPr="00C2216F">
        <w:rPr>
          <w:sz w:val="24"/>
          <w:szCs w:val="24"/>
        </w:rPr>
        <w:t xml:space="preserve"> пленки на окна, экономия составит 69 Гкал, что в денежном выражении составляет 91,149 тыс. руб. При установке можно получить до 10% экономии тепловой энергии. Затраты составят 630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 Рекомендуем</w:t>
      </w:r>
      <w:r w:rsidR="005A6800">
        <w:rPr>
          <w:sz w:val="24"/>
          <w:szCs w:val="24"/>
        </w:rPr>
        <w:t>ая дата внедрения – январь 2018 </w:t>
      </w:r>
      <w:r w:rsidRPr="00C2216F">
        <w:rPr>
          <w:sz w:val="24"/>
          <w:szCs w:val="24"/>
        </w:rPr>
        <w:t>г.</w:t>
      </w:r>
    </w:p>
    <w:p w:rsidR="003F38D6" w:rsidRPr="00C2216F" w:rsidRDefault="003F38D6" w:rsidP="00221F37">
      <w:pPr>
        <w:ind w:left="567" w:firstLine="567"/>
        <w:jc w:val="both"/>
        <w:rPr>
          <w:sz w:val="24"/>
          <w:szCs w:val="24"/>
        </w:rPr>
      </w:pPr>
      <w:r w:rsidRPr="00C2216F">
        <w:rPr>
          <w:sz w:val="24"/>
          <w:szCs w:val="24"/>
        </w:rPr>
        <w:t>Установки вентилируемых фасадов. Данное мероприятие позволяет сэкономить до 15% тепловой энергии на отопление или 103,8 Гкал или 137,2 тыс. руб. Затраты составят 3200 тыс. руб. Рекомендуемая дата внедрения – январь 2018 г.</w:t>
      </w:r>
    </w:p>
    <w:p w:rsidR="00A54906" w:rsidRDefault="005A6800" w:rsidP="00221F37">
      <w:pPr>
        <w:tabs>
          <w:tab w:val="left" w:pos="4347"/>
        </w:tabs>
        <w:ind w:left="567" w:firstLine="567"/>
        <w:jc w:val="both"/>
        <w:rPr>
          <w:sz w:val="24"/>
          <w:szCs w:val="24"/>
        </w:rPr>
      </w:pPr>
      <w:r w:rsidRPr="00C2216F">
        <w:rPr>
          <w:sz w:val="24"/>
        </w:rPr>
        <w:t>Вовремя устранять утечки</w:t>
      </w:r>
      <w:r>
        <w:rPr>
          <w:sz w:val="24"/>
        </w:rPr>
        <w:t xml:space="preserve"> воды в </w:t>
      </w:r>
      <w:proofErr w:type="spellStart"/>
      <w:r>
        <w:rPr>
          <w:sz w:val="24"/>
        </w:rPr>
        <w:t>санприборах</w:t>
      </w:r>
      <w:proofErr w:type="spellEnd"/>
      <w:r w:rsidRPr="00C2216F">
        <w:rPr>
          <w:sz w:val="24"/>
        </w:rPr>
        <w:t xml:space="preserve">, установить агитационные плакаты типа «Закрой кран», </w:t>
      </w:r>
      <w:r w:rsidRPr="00C2216F">
        <w:rPr>
          <w:sz w:val="24"/>
          <w:szCs w:val="24"/>
        </w:rPr>
        <w:t xml:space="preserve">экономия составит </w:t>
      </w:r>
      <w:r>
        <w:rPr>
          <w:sz w:val="24"/>
          <w:szCs w:val="24"/>
        </w:rPr>
        <w:t xml:space="preserve">1386 </w:t>
      </w:r>
      <w:proofErr w:type="spellStart"/>
      <w:r>
        <w:rPr>
          <w:bCs/>
          <w:sz w:val="24"/>
          <w:szCs w:val="24"/>
        </w:rPr>
        <w:t>куб.м</w:t>
      </w:r>
      <w:proofErr w:type="spellEnd"/>
      <w:r>
        <w:rPr>
          <w:bCs/>
          <w:sz w:val="24"/>
          <w:szCs w:val="24"/>
        </w:rPr>
        <w:t>.</w:t>
      </w:r>
      <w:r w:rsidRPr="00CD5D56">
        <w:rPr>
          <w:sz w:val="24"/>
          <w:szCs w:val="24"/>
        </w:rPr>
        <w:t xml:space="preserve"> на сумму </w:t>
      </w:r>
      <w:r>
        <w:rPr>
          <w:sz w:val="24"/>
          <w:szCs w:val="24"/>
        </w:rPr>
        <w:t>66,528</w:t>
      </w:r>
      <w:r w:rsidRPr="00C2216F">
        <w:rPr>
          <w:sz w:val="24"/>
          <w:szCs w:val="24"/>
        </w:rPr>
        <w:t xml:space="preserve"> тыс. руб.</w:t>
      </w:r>
      <w:r>
        <w:rPr>
          <w:sz w:val="24"/>
          <w:szCs w:val="24"/>
        </w:rPr>
        <w:t xml:space="preserve"> </w:t>
      </w:r>
      <w:r w:rsidRPr="00C2216F">
        <w:rPr>
          <w:sz w:val="24"/>
          <w:szCs w:val="24"/>
        </w:rPr>
        <w:t>Рекомендуемая дата внедрения - сентябрь 2015 г.</w:t>
      </w:r>
    </w:p>
    <w:p w:rsidR="003F38D6" w:rsidRPr="00C2216F" w:rsidRDefault="003F38D6" w:rsidP="00221F37">
      <w:pPr>
        <w:tabs>
          <w:tab w:val="left" w:pos="4347"/>
        </w:tabs>
        <w:ind w:left="567" w:firstLine="567"/>
        <w:jc w:val="both"/>
        <w:rPr>
          <w:sz w:val="24"/>
          <w:szCs w:val="24"/>
        </w:rPr>
      </w:pPr>
      <w:r w:rsidRPr="00C2216F">
        <w:rPr>
          <w:sz w:val="24"/>
          <w:szCs w:val="24"/>
        </w:rPr>
        <w:t xml:space="preserve">Установка аэраторов на краны  позволит экономить до 5 % хоз. питьевой воды. Цена одного аэратора примерно составляет 0,2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 Количество аэраторов – 278. Экономия составит  252  м</w:t>
      </w:r>
      <w:r w:rsidRPr="00C2216F">
        <w:rPr>
          <w:sz w:val="24"/>
          <w:szCs w:val="24"/>
          <w:vertAlign w:val="superscript"/>
        </w:rPr>
        <w:t xml:space="preserve">3 </w:t>
      </w:r>
      <w:r w:rsidRPr="00C2216F">
        <w:rPr>
          <w:sz w:val="24"/>
          <w:szCs w:val="24"/>
        </w:rPr>
        <w:t xml:space="preserve">на сумму </w:t>
      </w:r>
      <w:r w:rsidR="00221F37">
        <w:rPr>
          <w:sz w:val="24"/>
          <w:szCs w:val="24"/>
        </w:rPr>
        <w:t>12,096</w:t>
      </w:r>
      <w:r w:rsidRPr="00C2216F">
        <w:rPr>
          <w:sz w:val="24"/>
          <w:szCs w:val="24"/>
        </w:rPr>
        <w:t xml:space="preserve"> тыс. руб. Затраты при единовременной замене составят 56 </w:t>
      </w:r>
      <w:proofErr w:type="spellStart"/>
      <w:r w:rsidRPr="00C2216F">
        <w:rPr>
          <w:sz w:val="24"/>
          <w:szCs w:val="24"/>
        </w:rPr>
        <w:t>тыс</w:t>
      </w:r>
      <w:proofErr w:type="gramStart"/>
      <w:r w:rsidRPr="00C2216F">
        <w:rPr>
          <w:sz w:val="24"/>
          <w:szCs w:val="24"/>
        </w:rPr>
        <w:t>.р</w:t>
      </w:r>
      <w:proofErr w:type="gramEnd"/>
      <w:r w:rsidRPr="00C2216F">
        <w:rPr>
          <w:sz w:val="24"/>
          <w:szCs w:val="24"/>
        </w:rPr>
        <w:t>уб</w:t>
      </w:r>
      <w:proofErr w:type="spellEnd"/>
      <w:r w:rsidRPr="00C2216F">
        <w:rPr>
          <w:sz w:val="24"/>
          <w:szCs w:val="24"/>
        </w:rPr>
        <w:t>. Рекомендуемая дата внедрения январь 2018 г.</w:t>
      </w:r>
    </w:p>
    <w:p w:rsidR="003F38D6" w:rsidRPr="00C2216F" w:rsidRDefault="003F38D6" w:rsidP="00221F37">
      <w:pPr>
        <w:tabs>
          <w:tab w:val="left" w:pos="4347"/>
        </w:tabs>
        <w:ind w:left="567" w:firstLine="567"/>
        <w:jc w:val="both"/>
        <w:rPr>
          <w:sz w:val="24"/>
          <w:szCs w:val="24"/>
        </w:rPr>
      </w:pPr>
      <w:r w:rsidRPr="00C2216F">
        <w:rPr>
          <w:sz w:val="24"/>
          <w:szCs w:val="24"/>
        </w:rPr>
        <w:t>Рекомендуется строго соблюдать сроки проведения технического обслуживания транспорта. Экономия составит 20 л. или 0,680 тыс. руб. Данное мероприятие не требует затрат. Рекомендуемая дата внедрения сентябрь 2015 г.</w:t>
      </w:r>
    </w:p>
    <w:p w:rsidR="00472CA5" w:rsidRPr="00C2216F" w:rsidRDefault="00472CA5" w:rsidP="00221F37">
      <w:pPr>
        <w:tabs>
          <w:tab w:val="left" w:pos="4347"/>
        </w:tabs>
        <w:ind w:left="567" w:firstLine="567"/>
        <w:jc w:val="both"/>
        <w:rPr>
          <w:color w:val="548DD4"/>
          <w:sz w:val="24"/>
          <w:szCs w:val="24"/>
        </w:rPr>
        <w:sectPr w:rsidR="00472CA5" w:rsidRPr="00C2216F" w:rsidSect="003C3A67">
          <w:pgSz w:w="11906" w:h="16838"/>
          <w:pgMar w:top="567" w:right="907" w:bottom="1134" w:left="499" w:header="720" w:footer="720" w:gutter="0"/>
          <w:cols w:space="708"/>
          <w:docGrid w:linePitch="360"/>
        </w:sectPr>
      </w:pPr>
    </w:p>
    <w:p w:rsidR="008913E5" w:rsidRPr="00C2216F" w:rsidRDefault="008913E5" w:rsidP="00221F37">
      <w:pPr>
        <w:pStyle w:val="a3"/>
        <w:ind w:left="567" w:firstLine="0"/>
        <w:rPr>
          <w:b/>
        </w:rPr>
      </w:pPr>
      <w:r w:rsidRPr="00C2216F">
        <w:rPr>
          <w:b/>
          <w:szCs w:val="28"/>
          <w:lang w:val="en-US"/>
        </w:rPr>
        <w:lastRenderedPageBreak/>
        <w:t>III</w:t>
      </w:r>
      <w:r w:rsidRPr="00C2216F">
        <w:rPr>
          <w:b/>
        </w:rPr>
        <w:t>. Список использованной литературы.</w:t>
      </w:r>
    </w:p>
    <w:p w:rsidR="003F38D6" w:rsidRPr="00A36E4A" w:rsidRDefault="003F38D6" w:rsidP="00221F37">
      <w:pPr>
        <w:pStyle w:val="18"/>
        <w:numPr>
          <w:ilvl w:val="0"/>
          <w:numId w:val="9"/>
        </w:numPr>
        <w:tabs>
          <w:tab w:val="clear" w:pos="717"/>
          <w:tab w:val="num" w:pos="540"/>
        </w:tabs>
        <w:ind w:left="567" w:hanging="540"/>
        <w:jc w:val="both"/>
        <w:rPr>
          <w:sz w:val="24"/>
          <w:szCs w:val="24"/>
        </w:rPr>
      </w:pPr>
      <w:r w:rsidRPr="00A36E4A">
        <w:rPr>
          <w:sz w:val="24"/>
          <w:szCs w:val="24"/>
        </w:rPr>
        <w:t xml:space="preserve">Федеральный закон РФ «Об энергосбережении и о повышении энергетической эффективности….» №261-ФЗ от 23.11.2009 г. </w:t>
      </w:r>
    </w:p>
    <w:p w:rsidR="003F38D6" w:rsidRPr="0058032D" w:rsidRDefault="003F38D6" w:rsidP="00221F37">
      <w:pPr>
        <w:pStyle w:val="18"/>
        <w:numPr>
          <w:ilvl w:val="0"/>
          <w:numId w:val="9"/>
        </w:numPr>
        <w:tabs>
          <w:tab w:val="clear" w:pos="717"/>
          <w:tab w:val="num" w:pos="540"/>
        </w:tabs>
        <w:ind w:left="567" w:hanging="540"/>
        <w:jc w:val="both"/>
        <w:rPr>
          <w:sz w:val="24"/>
          <w:szCs w:val="24"/>
        </w:rPr>
      </w:pPr>
      <w:r w:rsidRPr="00187D39">
        <w:rPr>
          <w:bCs/>
          <w:sz w:val="24"/>
          <w:szCs w:val="24"/>
        </w:rPr>
        <w:t xml:space="preserve">Постановление Правительства </w:t>
      </w:r>
      <w:r>
        <w:rPr>
          <w:bCs/>
          <w:sz w:val="24"/>
          <w:szCs w:val="24"/>
        </w:rPr>
        <w:t>РФ</w:t>
      </w:r>
      <w:r w:rsidRPr="00187D39">
        <w:rPr>
          <w:bCs/>
          <w:sz w:val="24"/>
          <w:szCs w:val="24"/>
        </w:rPr>
        <w:t xml:space="preserve"> от 18 ноября 2013 г. N 1034</w:t>
      </w:r>
      <w:r>
        <w:rPr>
          <w:bCs/>
          <w:sz w:val="24"/>
          <w:szCs w:val="24"/>
        </w:rPr>
        <w:t xml:space="preserve"> «О коммерческом учете тепловой энергии, теплоносителя»</w:t>
      </w:r>
    </w:p>
    <w:p w:rsidR="003F38D6" w:rsidRPr="00A36E4A" w:rsidRDefault="003F38D6" w:rsidP="003F38D6">
      <w:pPr>
        <w:pStyle w:val="18"/>
        <w:numPr>
          <w:ilvl w:val="0"/>
          <w:numId w:val="9"/>
        </w:numPr>
        <w:tabs>
          <w:tab w:val="clear" w:pos="717"/>
          <w:tab w:val="num" w:pos="540"/>
        </w:tabs>
        <w:ind w:left="540" w:hanging="540"/>
        <w:jc w:val="both"/>
        <w:rPr>
          <w:sz w:val="24"/>
          <w:szCs w:val="24"/>
        </w:rPr>
      </w:pPr>
      <w:r>
        <w:rPr>
          <w:bCs/>
          <w:sz w:val="24"/>
          <w:szCs w:val="24"/>
        </w:rPr>
        <w:t xml:space="preserve"> </w:t>
      </w:r>
      <w:r w:rsidRPr="00A36E4A">
        <w:rPr>
          <w:sz w:val="24"/>
          <w:szCs w:val="24"/>
        </w:rPr>
        <w:t>Приказ Минэнерго России №400 от 30.06.2014 г. «Об утверждении требований к проведению энергетического обследования….»</w:t>
      </w:r>
    </w:p>
    <w:p w:rsidR="003F38D6"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Строительные нормы и правила. Отопление, вентиляция и кондиционирование. СНИП </w:t>
      </w:r>
      <w:proofErr w:type="spellStart"/>
      <w:r w:rsidRPr="00FF6196">
        <w:rPr>
          <w:bCs/>
          <w:sz w:val="24"/>
          <w:szCs w:val="24"/>
        </w:rPr>
        <w:t>СНиП</w:t>
      </w:r>
      <w:proofErr w:type="spellEnd"/>
      <w:r w:rsidRPr="00FF6196">
        <w:rPr>
          <w:bCs/>
          <w:sz w:val="24"/>
          <w:szCs w:val="24"/>
        </w:rPr>
        <w:t xml:space="preserve"> 41-01-2003</w:t>
      </w:r>
      <w:r w:rsidRPr="00FF6196">
        <w:rPr>
          <w:sz w:val="24"/>
          <w:szCs w:val="24"/>
        </w:rPr>
        <w:t xml:space="preserve"> </w:t>
      </w:r>
      <w:r w:rsidRPr="0058032D">
        <w:rPr>
          <w:sz w:val="24"/>
          <w:szCs w:val="24"/>
        </w:rPr>
        <w:t xml:space="preserve">СП </w:t>
      </w:r>
      <w:r>
        <w:rPr>
          <w:sz w:val="24"/>
          <w:szCs w:val="24"/>
        </w:rPr>
        <w:t>60</w:t>
      </w:r>
      <w:r w:rsidRPr="0058032D">
        <w:rPr>
          <w:sz w:val="24"/>
          <w:szCs w:val="24"/>
        </w:rPr>
        <w:t>.13330.2012</w:t>
      </w:r>
      <w:r w:rsidRPr="00A36E4A">
        <w:rPr>
          <w:sz w:val="28"/>
          <w:szCs w:val="24"/>
        </w:rPr>
        <w:t>.</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Насосы, насосные станции. М. </w:t>
      </w:r>
      <w:proofErr w:type="spellStart"/>
      <w:r w:rsidRPr="00A36E4A">
        <w:rPr>
          <w:sz w:val="24"/>
          <w:szCs w:val="24"/>
        </w:rPr>
        <w:t>Стройиздат</w:t>
      </w:r>
      <w:proofErr w:type="spellEnd"/>
      <w:r w:rsidRPr="00A36E4A">
        <w:rPr>
          <w:sz w:val="24"/>
          <w:szCs w:val="24"/>
        </w:rPr>
        <w:t>, 1986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Внутренний водопровод и канализация</w:t>
      </w:r>
      <w:r>
        <w:rPr>
          <w:sz w:val="24"/>
          <w:szCs w:val="24"/>
        </w:rPr>
        <w:t xml:space="preserve"> зданий. СНИП 2.04.01-85*, </w:t>
      </w:r>
      <w:r w:rsidRPr="00A36E4A">
        <w:rPr>
          <w:sz w:val="24"/>
          <w:szCs w:val="24"/>
        </w:rPr>
        <w:t xml:space="preserve"> </w:t>
      </w:r>
      <w:r w:rsidRPr="0058032D">
        <w:rPr>
          <w:sz w:val="24"/>
          <w:szCs w:val="24"/>
        </w:rPr>
        <w:t xml:space="preserve">СП </w:t>
      </w:r>
      <w:r>
        <w:rPr>
          <w:sz w:val="24"/>
          <w:szCs w:val="24"/>
        </w:rPr>
        <w:t>30</w:t>
      </w:r>
      <w:r w:rsidRPr="0058032D">
        <w:rPr>
          <w:sz w:val="24"/>
          <w:szCs w:val="24"/>
        </w:rPr>
        <w:t>.13330.2012</w:t>
      </w:r>
      <w:r w:rsidRPr="00A36E4A">
        <w:rPr>
          <w:sz w:val="28"/>
          <w:szCs w:val="24"/>
        </w:rPr>
        <w:t>.</w:t>
      </w:r>
      <w:r>
        <w:rPr>
          <w:sz w:val="24"/>
          <w:szCs w:val="24"/>
        </w:rPr>
        <w:t xml:space="preserve"> </w:t>
      </w:r>
      <w:r w:rsidRPr="00A36E4A">
        <w:rPr>
          <w:sz w:val="28"/>
          <w:szCs w:val="24"/>
        </w:rPr>
        <w:t>(</w:t>
      </w:r>
      <w:r w:rsidRPr="00A36E4A">
        <w:rPr>
          <w:sz w:val="22"/>
        </w:rPr>
        <w:t>Актуализированная версия)</w:t>
      </w:r>
    </w:p>
    <w:p w:rsidR="003F38D6" w:rsidRPr="00A36E4A" w:rsidRDefault="003F38D6" w:rsidP="003F38D6">
      <w:pPr>
        <w:pStyle w:val="18"/>
        <w:numPr>
          <w:ilvl w:val="0"/>
          <w:numId w:val="9"/>
        </w:numPr>
        <w:tabs>
          <w:tab w:val="clear" w:pos="717"/>
          <w:tab w:val="num" w:pos="540"/>
        </w:tabs>
        <w:ind w:left="540" w:hanging="540"/>
        <w:jc w:val="both"/>
        <w:rPr>
          <w:sz w:val="28"/>
          <w:szCs w:val="24"/>
        </w:rPr>
      </w:pPr>
      <w:r w:rsidRPr="00A36E4A">
        <w:rPr>
          <w:sz w:val="24"/>
          <w:szCs w:val="24"/>
        </w:rPr>
        <w:t>Строительная климатология. СНиП 23-01-99</w:t>
      </w:r>
      <w:r w:rsidRPr="0058032D">
        <w:rPr>
          <w:rFonts w:ascii="ArialMT" w:hAnsi="ArialMT" w:cs="ArialMT"/>
          <w:sz w:val="32"/>
          <w:szCs w:val="32"/>
        </w:rPr>
        <w:t xml:space="preserve"> </w:t>
      </w:r>
      <w:r w:rsidRPr="0058032D">
        <w:rPr>
          <w:sz w:val="24"/>
          <w:szCs w:val="24"/>
        </w:rPr>
        <w:t>СП 131.13330.2012</w:t>
      </w:r>
      <w:r w:rsidRPr="00A36E4A">
        <w:rPr>
          <w:sz w:val="28"/>
          <w:szCs w:val="24"/>
        </w:rPr>
        <w:t>.</w:t>
      </w:r>
      <w:r w:rsidRPr="0058032D">
        <w:rPr>
          <w:sz w:val="24"/>
          <w:szCs w:val="24"/>
        </w:rPr>
        <w:t>(Актуализированная версия)</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Энергобаланс промышленного предприятия. Общие положения. ГОСТ 27322-87.</w:t>
      </w:r>
    </w:p>
    <w:p w:rsidR="003F38D6" w:rsidRPr="00A36E4A" w:rsidRDefault="003F38D6" w:rsidP="003F38D6">
      <w:pPr>
        <w:numPr>
          <w:ilvl w:val="0"/>
          <w:numId w:val="9"/>
        </w:numPr>
        <w:tabs>
          <w:tab w:val="clear" w:pos="717"/>
          <w:tab w:val="num" w:pos="540"/>
        </w:tabs>
        <w:ind w:left="540" w:hanging="540"/>
        <w:jc w:val="both"/>
        <w:rPr>
          <w:sz w:val="24"/>
          <w:szCs w:val="24"/>
        </w:rPr>
      </w:pPr>
      <w:r w:rsidRPr="00A36E4A">
        <w:rPr>
          <w:sz w:val="24"/>
          <w:szCs w:val="24"/>
        </w:rPr>
        <w:t xml:space="preserve">Правила технической эксплуатации электроустановок потребителей. Утверждены приказом Минэнерго РФ от 13 января 2003 г. № </w:t>
      </w:r>
      <w:r>
        <w:rPr>
          <w:sz w:val="24"/>
          <w:szCs w:val="24"/>
        </w:rPr>
        <w:t>7</w:t>
      </w:r>
    </w:p>
    <w:p w:rsidR="003F38D6" w:rsidRPr="00A36E4A" w:rsidRDefault="003F38D6" w:rsidP="003F38D6">
      <w:pPr>
        <w:numPr>
          <w:ilvl w:val="0"/>
          <w:numId w:val="9"/>
        </w:numPr>
        <w:tabs>
          <w:tab w:val="clear" w:pos="717"/>
          <w:tab w:val="num" w:pos="540"/>
        </w:tabs>
        <w:ind w:left="540" w:hanging="540"/>
        <w:jc w:val="both"/>
        <w:rPr>
          <w:sz w:val="24"/>
          <w:szCs w:val="24"/>
        </w:rPr>
      </w:pPr>
      <w:r w:rsidRPr="00A36E4A">
        <w:rPr>
          <w:sz w:val="24"/>
          <w:szCs w:val="24"/>
        </w:rPr>
        <w:t>Межотраслевые правила по охране труда (правила безопасности) при эксплуатации электроустановок (с изменениями и дополнениями) ПОТ РМ-016-2001. Утверждены приказом Минэнерго РФ от 27.12.2000г. №163, постановлением Минтруда РФ от 05.01.2001г. № 3. Изменения и дополнения введены в действие с 1 июля 2003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Методические указания по составлению энергетических характеристик для систем транспорта тепловой энергии (в 3 частях), РД 153-34.0-11.523-98.</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w:t>
      </w:r>
      <w:proofErr w:type="spellStart"/>
      <w:r w:rsidRPr="00A36E4A">
        <w:rPr>
          <w:sz w:val="24"/>
          <w:szCs w:val="24"/>
        </w:rPr>
        <w:t>Энергоаудит</w:t>
      </w:r>
      <w:proofErr w:type="spellEnd"/>
      <w:r w:rsidRPr="00A36E4A">
        <w:rPr>
          <w:sz w:val="24"/>
          <w:szCs w:val="24"/>
        </w:rPr>
        <w:t xml:space="preserve"> промышленных и коммунальных предприятий”. Учебное пособие, </w:t>
      </w:r>
      <w:proofErr w:type="spellStart"/>
      <w:r w:rsidRPr="00A36E4A">
        <w:rPr>
          <w:sz w:val="24"/>
          <w:szCs w:val="24"/>
        </w:rPr>
        <w:t>Варнавский</w:t>
      </w:r>
      <w:proofErr w:type="spellEnd"/>
      <w:r w:rsidRPr="00A36E4A">
        <w:rPr>
          <w:sz w:val="24"/>
          <w:szCs w:val="24"/>
        </w:rPr>
        <w:t xml:space="preserve"> Б.П., Колесников А.И., Федоров М.Н., Москва,1999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Основные положения по нормированию расхода топлива, тепловой и электрической энергии в народном хозяйстве, Москва, </w:t>
      </w:r>
      <w:proofErr w:type="spellStart"/>
      <w:r w:rsidRPr="00A36E4A">
        <w:rPr>
          <w:sz w:val="24"/>
          <w:szCs w:val="24"/>
        </w:rPr>
        <w:t>Атомиздат</w:t>
      </w:r>
      <w:proofErr w:type="spellEnd"/>
      <w:r w:rsidRPr="00A36E4A">
        <w:rPr>
          <w:sz w:val="24"/>
          <w:szCs w:val="24"/>
        </w:rPr>
        <w:t>, 1980г.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Правила проведения энергетических обследований, Утверждено Минтопэнерго 25.03.1998 г. СПО ОРГРЭС, 1998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Энергосбережение в системах теплоснабжения, вентиляции и кондиционирования воздуха. Под ред. Л.Д. </w:t>
      </w:r>
      <w:proofErr w:type="spellStart"/>
      <w:r w:rsidRPr="00A36E4A">
        <w:rPr>
          <w:sz w:val="24"/>
          <w:szCs w:val="24"/>
        </w:rPr>
        <w:t>Богоуславского</w:t>
      </w:r>
      <w:proofErr w:type="spellEnd"/>
      <w:r w:rsidRPr="00A36E4A">
        <w:rPr>
          <w:sz w:val="24"/>
          <w:szCs w:val="24"/>
        </w:rPr>
        <w:t xml:space="preserve">, В.И. </w:t>
      </w:r>
      <w:proofErr w:type="spellStart"/>
      <w:r w:rsidRPr="00A36E4A">
        <w:rPr>
          <w:sz w:val="24"/>
          <w:szCs w:val="24"/>
        </w:rPr>
        <w:t>Ливчака</w:t>
      </w:r>
      <w:proofErr w:type="spellEnd"/>
      <w:r w:rsidRPr="00A36E4A">
        <w:rPr>
          <w:sz w:val="24"/>
          <w:szCs w:val="24"/>
        </w:rPr>
        <w:t xml:space="preserve">. М. </w:t>
      </w:r>
      <w:proofErr w:type="spellStart"/>
      <w:r w:rsidRPr="00A36E4A">
        <w:rPr>
          <w:sz w:val="24"/>
          <w:szCs w:val="24"/>
        </w:rPr>
        <w:t>Стройиздат</w:t>
      </w:r>
      <w:proofErr w:type="spellEnd"/>
      <w:r w:rsidRPr="00A36E4A">
        <w:rPr>
          <w:sz w:val="24"/>
          <w:szCs w:val="24"/>
        </w:rPr>
        <w:t>, 1990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Световые технологии. Издание второе. Казань. 2003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Теплофикация и тепловые сети, Е.Я. Соколов, Москва, </w:t>
      </w:r>
      <w:proofErr w:type="spellStart"/>
      <w:r w:rsidRPr="00A36E4A">
        <w:rPr>
          <w:sz w:val="24"/>
          <w:szCs w:val="24"/>
        </w:rPr>
        <w:t>Энергоиздат</w:t>
      </w:r>
      <w:proofErr w:type="spellEnd"/>
      <w:r w:rsidRPr="00A36E4A">
        <w:rPr>
          <w:sz w:val="24"/>
          <w:szCs w:val="24"/>
        </w:rPr>
        <w:t>, 1982г.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Методические рекомендации по регулированию отношений между </w:t>
      </w:r>
      <w:proofErr w:type="spellStart"/>
      <w:r w:rsidRPr="00A36E4A">
        <w:rPr>
          <w:sz w:val="24"/>
          <w:szCs w:val="24"/>
        </w:rPr>
        <w:t>энергоснабжающей</w:t>
      </w:r>
      <w:proofErr w:type="spellEnd"/>
      <w:r w:rsidRPr="00A36E4A">
        <w:rPr>
          <w:sz w:val="24"/>
          <w:szCs w:val="24"/>
        </w:rPr>
        <w:t xml:space="preserve"> организацией и потребителем, под общей редакцией  Б.П. </w:t>
      </w:r>
      <w:proofErr w:type="spellStart"/>
      <w:r w:rsidRPr="00A36E4A">
        <w:rPr>
          <w:sz w:val="24"/>
          <w:szCs w:val="24"/>
        </w:rPr>
        <w:t>Варнавского</w:t>
      </w:r>
      <w:proofErr w:type="spellEnd"/>
      <w:r w:rsidRPr="00A36E4A">
        <w:rPr>
          <w:sz w:val="24"/>
          <w:szCs w:val="24"/>
        </w:rPr>
        <w:t>, Москва, 2002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Экономия энергоресурсов в промышленных технологиях. Справочно-методическое пособие. Нижний Новгород. Нижегородский региональный учебно-научный инновационный центр энергосбережения. 2001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Справочник по теплоснабжению и вентиляции, книга 1. Под общей редакцией Р.В. Щекина, Москва ,1976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 xml:space="preserve">Справочное пособие «Энергосбережение в бюджетной сфере», А.И. </w:t>
      </w:r>
      <w:proofErr w:type="spellStart"/>
      <w:r w:rsidRPr="00A36E4A">
        <w:rPr>
          <w:sz w:val="24"/>
          <w:szCs w:val="24"/>
        </w:rPr>
        <w:t>Евпланов</w:t>
      </w:r>
      <w:proofErr w:type="spellEnd"/>
      <w:r w:rsidRPr="00A36E4A">
        <w:rPr>
          <w:sz w:val="24"/>
          <w:szCs w:val="24"/>
        </w:rPr>
        <w:t xml:space="preserve">, В.М. Куликов, В.Я. </w:t>
      </w:r>
      <w:proofErr w:type="spellStart"/>
      <w:r w:rsidRPr="00A36E4A">
        <w:rPr>
          <w:sz w:val="24"/>
          <w:szCs w:val="24"/>
        </w:rPr>
        <w:t>Злобинский</w:t>
      </w:r>
      <w:proofErr w:type="spellEnd"/>
      <w:r w:rsidRPr="00A36E4A">
        <w:rPr>
          <w:sz w:val="24"/>
          <w:szCs w:val="24"/>
        </w:rPr>
        <w:t>, Екатеринбург, 1999 г.</w:t>
      </w:r>
    </w:p>
    <w:p w:rsidR="003F38D6" w:rsidRPr="00A36E4A" w:rsidRDefault="003F38D6" w:rsidP="003F38D6">
      <w:pPr>
        <w:pStyle w:val="18"/>
        <w:numPr>
          <w:ilvl w:val="0"/>
          <w:numId w:val="9"/>
        </w:numPr>
        <w:tabs>
          <w:tab w:val="clear" w:pos="717"/>
          <w:tab w:val="num" w:pos="540"/>
        </w:tabs>
        <w:ind w:left="540" w:hanging="540"/>
        <w:jc w:val="both"/>
        <w:rPr>
          <w:sz w:val="24"/>
          <w:szCs w:val="24"/>
        </w:rPr>
      </w:pPr>
      <w:r w:rsidRPr="00A36E4A">
        <w:rPr>
          <w:sz w:val="24"/>
          <w:szCs w:val="24"/>
        </w:rPr>
        <w:t>Методика проведения энергетических обследований (</w:t>
      </w:r>
      <w:proofErr w:type="spellStart"/>
      <w:r w:rsidRPr="00A36E4A">
        <w:rPr>
          <w:sz w:val="24"/>
          <w:szCs w:val="24"/>
        </w:rPr>
        <w:t>энергоаудита</w:t>
      </w:r>
      <w:proofErr w:type="spellEnd"/>
      <w:r w:rsidRPr="00A36E4A">
        <w:rPr>
          <w:sz w:val="24"/>
          <w:szCs w:val="24"/>
        </w:rPr>
        <w:t xml:space="preserve">) бюджетных учреждений, РД.34.01-00, </w:t>
      </w:r>
      <w:proofErr w:type="spellStart"/>
      <w:r w:rsidRPr="00A36E4A">
        <w:rPr>
          <w:sz w:val="24"/>
          <w:szCs w:val="24"/>
        </w:rPr>
        <w:t>Н.Новгород</w:t>
      </w:r>
      <w:proofErr w:type="spellEnd"/>
      <w:r w:rsidRPr="00A36E4A">
        <w:rPr>
          <w:sz w:val="24"/>
          <w:szCs w:val="24"/>
        </w:rPr>
        <w:t>, 2000г.</w:t>
      </w:r>
    </w:p>
    <w:p w:rsidR="003F38D6" w:rsidRPr="00A36E4A" w:rsidRDefault="003F38D6" w:rsidP="00C41750">
      <w:pPr>
        <w:pStyle w:val="18"/>
        <w:numPr>
          <w:ilvl w:val="0"/>
          <w:numId w:val="9"/>
        </w:numPr>
        <w:tabs>
          <w:tab w:val="clear" w:pos="717"/>
        </w:tabs>
        <w:ind w:left="540" w:hanging="540"/>
        <w:jc w:val="both"/>
        <w:rPr>
          <w:sz w:val="24"/>
          <w:szCs w:val="24"/>
        </w:rPr>
      </w:pPr>
      <w:proofErr w:type="spellStart"/>
      <w:r w:rsidRPr="00A36E4A">
        <w:rPr>
          <w:sz w:val="24"/>
          <w:szCs w:val="24"/>
        </w:rPr>
        <w:t>Лисиенко</w:t>
      </w:r>
      <w:proofErr w:type="spellEnd"/>
      <w:r w:rsidRPr="00A36E4A">
        <w:rPr>
          <w:sz w:val="24"/>
          <w:szCs w:val="24"/>
        </w:rPr>
        <w:t xml:space="preserve"> В.Г., Щелоков Я.М., </w:t>
      </w:r>
      <w:proofErr w:type="spellStart"/>
      <w:r w:rsidRPr="00A36E4A">
        <w:rPr>
          <w:sz w:val="24"/>
          <w:szCs w:val="24"/>
        </w:rPr>
        <w:t>Ладыгичев</w:t>
      </w:r>
      <w:proofErr w:type="spellEnd"/>
      <w:r w:rsidRPr="00A36E4A">
        <w:rPr>
          <w:sz w:val="24"/>
          <w:szCs w:val="24"/>
        </w:rPr>
        <w:t xml:space="preserve"> М.Г.  «Хрестоматия энергосбережения: справочное издание: в 2-х книгах. Книга 1</w:t>
      </w:r>
      <w:proofErr w:type="gramStart"/>
      <w:r w:rsidRPr="00A36E4A">
        <w:rPr>
          <w:sz w:val="24"/>
          <w:szCs w:val="24"/>
        </w:rPr>
        <w:t xml:space="preserve"> / П</w:t>
      </w:r>
      <w:proofErr w:type="gramEnd"/>
      <w:r w:rsidRPr="00A36E4A">
        <w:rPr>
          <w:sz w:val="24"/>
          <w:szCs w:val="24"/>
        </w:rPr>
        <w:t xml:space="preserve">од ред. </w:t>
      </w:r>
      <w:proofErr w:type="spellStart"/>
      <w:r w:rsidRPr="00A36E4A">
        <w:rPr>
          <w:sz w:val="24"/>
          <w:szCs w:val="24"/>
        </w:rPr>
        <w:t>В.Г.Лисиенко</w:t>
      </w:r>
      <w:proofErr w:type="spellEnd"/>
      <w:r w:rsidRPr="00A36E4A">
        <w:rPr>
          <w:sz w:val="24"/>
          <w:szCs w:val="24"/>
        </w:rPr>
        <w:t>. – М.: Теплоэнергетик, 2002.</w:t>
      </w:r>
    </w:p>
    <w:p w:rsidR="003F38D6" w:rsidRDefault="003F38D6" w:rsidP="00C41750">
      <w:pPr>
        <w:pStyle w:val="18"/>
        <w:numPr>
          <w:ilvl w:val="0"/>
          <w:numId w:val="9"/>
        </w:numPr>
        <w:tabs>
          <w:tab w:val="clear" w:pos="717"/>
        </w:tabs>
        <w:ind w:left="540" w:hanging="540"/>
        <w:jc w:val="both"/>
        <w:rPr>
          <w:sz w:val="24"/>
          <w:szCs w:val="24"/>
        </w:rPr>
      </w:pPr>
      <w:r w:rsidRPr="00A36E4A">
        <w:rPr>
          <w:sz w:val="24"/>
          <w:szCs w:val="24"/>
        </w:rPr>
        <w:t xml:space="preserve">Правила технической эксплуатации тепловых энергоустановок. </w:t>
      </w:r>
      <w:proofErr w:type="spellStart"/>
      <w:r w:rsidRPr="00A36E4A">
        <w:rPr>
          <w:sz w:val="24"/>
          <w:szCs w:val="24"/>
        </w:rPr>
        <w:t>Госэнергонадзор</w:t>
      </w:r>
      <w:proofErr w:type="spellEnd"/>
      <w:r w:rsidRPr="00A36E4A">
        <w:rPr>
          <w:sz w:val="24"/>
          <w:szCs w:val="24"/>
        </w:rPr>
        <w:t xml:space="preserve"> Минэнерго России. – М.: ЗАО «</w:t>
      </w:r>
      <w:proofErr w:type="spellStart"/>
      <w:r w:rsidRPr="00A36E4A">
        <w:rPr>
          <w:sz w:val="24"/>
          <w:szCs w:val="24"/>
        </w:rPr>
        <w:t>Энергосервис</w:t>
      </w:r>
      <w:proofErr w:type="spellEnd"/>
      <w:r w:rsidRPr="00A36E4A">
        <w:rPr>
          <w:sz w:val="24"/>
          <w:szCs w:val="24"/>
        </w:rPr>
        <w:t>» 2003 г. – 264с.</w:t>
      </w:r>
    </w:p>
    <w:p w:rsidR="00C41750" w:rsidRPr="00C41750" w:rsidRDefault="00C41750" w:rsidP="00C41750">
      <w:pPr>
        <w:pStyle w:val="18"/>
        <w:numPr>
          <w:ilvl w:val="0"/>
          <w:numId w:val="9"/>
        </w:numPr>
        <w:tabs>
          <w:tab w:val="clear" w:pos="717"/>
        </w:tabs>
        <w:ind w:left="567" w:hanging="540"/>
        <w:jc w:val="both"/>
        <w:rPr>
          <w:sz w:val="24"/>
          <w:szCs w:val="24"/>
        </w:rPr>
      </w:pPr>
      <w:r w:rsidRPr="00C41750">
        <w:rPr>
          <w:sz w:val="24"/>
          <w:szCs w:val="24"/>
        </w:rPr>
        <w:t>Постановление Главного государственного санитарного врача РФ от 30 января 2003 г. N 4</w:t>
      </w:r>
      <w:r>
        <w:rPr>
          <w:sz w:val="24"/>
          <w:szCs w:val="24"/>
        </w:rPr>
        <w:t xml:space="preserve"> </w:t>
      </w:r>
      <w:r w:rsidRPr="00C41750">
        <w:rPr>
          <w:sz w:val="24"/>
          <w:szCs w:val="24"/>
        </w:rPr>
        <w:t>"О введении в действие СанПиН 2.1.2.1188-03"</w:t>
      </w:r>
      <w:r>
        <w:rPr>
          <w:sz w:val="24"/>
          <w:szCs w:val="24"/>
        </w:rPr>
        <w:t>.</w:t>
      </w:r>
    </w:p>
    <w:p w:rsidR="00F930A8" w:rsidRPr="00C2216F" w:rsidRDefault="00F930A8" w:rsidP="003F38D6">
      <w:pPr>
        <w:pStyle w:val="10"/>
        <w:numPr>
          <w:ilvl w:val="0"/>
          <w:numId w:val="9"/>
        </w:numPr>
        <w:tabs>
          <w:tab w:val="clear" w:pos="717"/>
          <w:tab w:val="num" w:pos="540"/>
        </w:tabs>
        <w:ind w:left="567" w:hanging="540"/>
        <w:jc w:val="both"/>
        <w:rPr>
          <w:sz w:val="24"/>
          <w:szCs w:val="24"/>
        </w:rPr>
      </w:pPr>
      <w:r w:rsidRPr="00C2216F">
        <w:rPr>
          <w:sz w:val="24"/>
          <w:szCs w:val="24"/>
        </w:rPr>
        <w:t>http://strport.ru/okna/teplosberegayushchaya-plenka-dlya-okon</w:t>
      </w:r>
    </w:p>
    <w:p w:rsidR="00F930A8" w:rsidRPr="00C2216F" w:rsidRDefault="00F930A8" w:rsidP="003F38D6">
      <w:pPr>
        <w:pStyle w:val="10"/>
        <w:numPr>
          <w:ilvl w:val="0"/>
          <w:numId w:val="9"/>
        </w:numPr>
        <w:tabs>
          <w:tab w:val="num" w:pos="540"/>
        </w:tabs>
        <w:ind w:left="567" w:hanging="540"/>
        <w:jc w:val="both"/>
        <w:rPr>
          <w:sz w:val="24"/>
          <w:szCs w:val="24"/>
        </w:rPr>
      </w:pPr>
      <w:r w:rsidRPr="00C2216F">
        <w:rPr>
          <w:sz w:val="24"/>
          <w:szCs w:val="24"/>
        </w:rPr>
        <w:t>http://kazan.tiu.ru/Ventiliruemyj-fasad.html</w:t>
      </w:r>
    </w:p>
    <w:sectPr w:rsidR="00F930A8" w:rsidRPr="00C2216F" w:rsidSect="00DC7C53">
      <w:footerReference w:type="even" r:id="rId17"/>
      <w:footerReference w:type="default" r:id="rId18"/>
      <w:pgSz w:w="11906" w:h="16838"/>
      <w:pgMar w:top="899" w:right="851" w:bottom="993"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D5" w:rsidRDefault="002B09D5">
      <w:r>
        <w:separator/>
      </w:r>
    </w:p>
  </w:endnote>
  <w:endnote w:type="continuationSeparator" w:id="0">
    <w:p w:rsidR="002B09D5" w:rsidRDefault="002B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59" w:rsidRDefault="00ED0C5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0C59" w:rsidRDefault="00ED0C5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59" w:rsidRDefault="00ED0C5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B4C7B">
      <w:rPr>
        <w:rStyle w:val="ae"/>
        <w:noProof/>
      </w:rPr>
      <w:t>1</w:t>
    </w:r>
    <w:r>
      <w:rPr>
        <w:rStyle w:val="ae"/>
      </w:rPr>
      <w:fldChar w:fldCharType="end"/>
    </w:r>
  </w:p>
  <w:p w:rsidR="00ED0C59" w:rsidRDefault="00ED0C59">
    <w:pPr>
      <w:pStyle w:val="ad"/>
      <w:tabs>
        <w:tab w:val="clear" w:pos="4153"/>
        <w:tab w:val="clear" w:pos="8306"/>
        <w:tab w:val="right" w:pos="14776"/>
      </w:tabs>
      <w:ind w:right="360"/>
    </w:pP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59" w:rsidRDefault="00ED0C5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0C59" w:rsidRDefault="00ED0C59">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59" w:rsidRDefault="00ED0C5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B4C7B">
      <w:rPr>
        <w:rStyle w:val="ae"/>
        <w:noProof/>
      </w:rPr>
      <w:t>27</w:t>
    </w:r>
    <w:r>
      <w:rPr>
        <w:rStyle w:val="ae"/>
      </w:rPr>
      <w:fldChar w:fldCharType="end"/>
    </w:r>
  </w:p>
  <w:p w:rsidR="00ED0C59" w:rsidRDefault="00ED0C59">
    <w:pPr>
      <w:pStyle w:val="ad"/>
      <w:tabs>
        <w:tab w:val="clear" w:pos="4153"/>
        <w:tab w:val="clear" w:pos="8306"/>
        <w:tab w:val="right" w:pos="14776"/>
      </w:tabs>
      <w:ind w:right="360"/>
    </w:pP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D5" w:rsidRDefault="002B09D5">
      <w:r>
        <w:separator/>
      </w:r>
    </w:p>
  </w:footnote>
  <w:footnote w:type="continuationSeparator" w:id="0">
    <w:p w:rsidR="002B09D5" w:rsidRDefault="002B0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A4D"/>
    <w:multiLevelType w:val="hybridMultilevel"/>
    <w:tmpl w:val="634E3626"/>
    <w:lvl w:ilvl="0" w:tplc="1B32A3E8">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A4671A"/>
    <w:multiLevelType w:val="hybridMultilevel"/>
    <w:tmpl w:val="F9B8B2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D50F1"/>
    <w:multiLevelType w:val="multilevel"/>
    <w:tmpl w:val="03C03EB6"/>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5637FC"/>
    <w:multiLevelType w:val="multilevel"/>
    <w:tmpl w:val="D786D30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DAA21BD"/>
    <w:multiLevelType w:val="hybridMultilevel"/>
    <w:tmpl w:val="E7D20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0165FC"/>
    <w:multiLevelType w:val="multilevel"/>
    <w:tmpl w:val="8B9EA74C"/>
    <w:lvl w:ilvl="0">
      <w:start w:val="1"/>
      <w:numFmt w:val="decimal"/>
      <w:lvlText w:val="%1."/>
      <w:lvlJc w:val="left"/>
      <w:pPr>
        <w:tabs>
          <w:tab w:val="num" w:pos="440"/>
        </w:tabs>
        <w:ind w:left="440" w:hanging="44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nsid w:val="38886E7F"/>
    <w:multiLevelType w:val="hybridMultilevel"/>
    <w:tmpl w:val="634E3626"/>
    <w:lvl w:ilvl="0" w:tplc="1B32A3E8">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09858E7"/>
    <w:multiLevelType w:val="multilevel"/>
    <w:tmpl w:val="9B7EADA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E95DF0"/>
    <w:multiLevelType w:val="hybridMultilevel"/>
    <w:tmpl w:val="BDE6B6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DA72FF"/>
    <w:multiLevelType w:val="hybridMultilevel"/>
    <w:tmpl w:val="634E3626"/>
    <w:lvl w:ilvl="0" w:tplc="1B32A3E8">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3E0CC6"/>
    <w:multiLevelType w:val="hybridMultilevel"/>
    <w:tmpl w:val="CB225476"/>
    <w:lvl w:ilvl="0" w:tplc="E2BA7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7A4B0D"/>
    <w:multiLevelType w:val="hybridMultilevel"/>
    <w:tmpl w:val="B1FC9472"/>
    <w:lvl w:ilvl="0" w:tplc="E2BA7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D4443C"/>
    <w:multiLevelType w:val="multilevel"/>
    <w:tmpl w:val="C336790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C854368"/>
    <w:multiLevelType w:val="singleLevel"/>
    <w:tmpl w:val="57A8276A"/>
    <w:lvl w:ilvl="0">
      <w:start w:val="1"/>
      <w:numFmt w:val="decimal"/>
      <w:lvlText w:val="%1."/>
      <w:lvlJc w:val="left"/>
      <w:pPr>
        <w:tabs>
          <w:tab w:val="num" w:pos="717"/>
        </w:tabs>
        <w:ind w:left="717" w:hanging="360"/>
      </w:pPr>
      <w:rPr>
        <w:rFonts w:hint="default"/>
      </w:rPr>
    </w:lvl>
  </w:abstractNum>
  <w:abstractNum w:abstractNumId="14">
    <w:nsid w:val="7D226107"/>
    <w:multiLevelType w:val="multilevel"/>
    <w:tmpl w:val="4F56F7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3"/>
  </w:num>
  <w:num w:numId="3">
    <w:abstractNumId w:val="8"/>
  </w:num>
  <w:num w:numId="4">
    <w:abstractNumId w:val="7"/>
  </w:num>
  <w:num w:numId="5">
    <w:abstractNumId w:val="1"/>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2"/>
  </w:num>
  <w:num w:numId="11">
    <w:abstractNumId w:val="5"/>
  </w:num>
  <w:num w:numId="12">
    <w:abstractNumId w:val="9"/>
  </w:num>
  <w:num w:numId="13">
    <w:abstractNumId w:val="0"/>
  </w:num>
  <w:num w:numId="14">
    <w:abstractNumId w:val="6"/>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36"/>
    <w:rsid w:val="000007AC"/>
    <w:rsid w:val="00000E52"/>
    <w:rsid w:val="0000104B"/>
    <w:rsid w:val="00001726"/>
    <w:rsid w:val="00001D40"/>
    <w:rsid w:val="00002318"/>
    <w:rsid w:val="000028E7"/>
    <w:rsid w:val="00002A27"/>
    <w:rsid w:val="00002BAA"/>
    <w:rsid w:val="00002D27"/>
    <w:rsid w:val="0000300D"/>
    <w:rsid w:val="00003197"/>
    <w:rsid w:val="0000350E"/>
    <w:rsid w:val="00003E5D"/>
    <w:rsid w:val="000047C6"/>
    <w:rsid w:val="00004E7F"/>
    <w:rsid w:val="00005137"/>
    <w:rsid w:val="00005710"/>
    <w:rsid w:val="000062D2"/>
    <w:rsid w:val="00006B0C"/>
    <w:rsid w:val="00006C96"/>
    <w:rsid w:val="00006D94"/>
    <w:rsid w:val="00006F87"/>
    <w:rsid w:val="000070D5"/>
    <w:rsid w:val="00007CC1"/>
    <w:rsid w:val="000103D7"/>
    <w:rsid w:val="00010895"/>
    <w:rsid w:val="00010910"/>
    <w:rsid w:val="000112A8"/>
    <w:rsid w:val="0001143D"/>
    <w:rsid w:val="00011B0E"/>
    <w:rsid w:val="00011FCD"/>
    <w:rsid w:val="0001207F"/>
    <w:rsid w:val="000121E5"/>
    <w:rsid w:val="0001285E"/>
    <w:rsid w:val="00012F60"/>
    <w:rsid w:val="00013758"/>
    <w:rsid w:val="00013FBE"/>
    <w:rsid w:val="0001458C"/>
    <w:rsid w:val="00014765"/>
    <w:rsid w:val="00014E3B"/>
    <w:rsid w:val="000151A9"/>
    <w:rsid w:val="000157C3"/>
    <w:rsid w:val="000162AD"/>
    <w:rsid w:val="000164A6"/>
    <w:rsid w:val="00016E13"/>
    <w:rsid w:val="0001711E"/>
    <w:rsid w:val="00017267"/>
    <w:rsid w:val="000175CA"/>
    <w:rsid w:val="00017669"/>
    <w:rsid w:val="000176C5"/>
    <w:rsid w:val="00017EA6"/>
    <w:rsid w:val="00020378"/>
    <w:rsid w:val="00020AEC"/>
    <w:rsid w:val="00020B05"/>
    <w:rsid w:val="00020DF5"/>
    <w:rsid w:val="00020F8A"/>
    <w:rsid w:val="0002136C"/>
    <w:rsid w:val="000215A8"/>
    <w:rsid w:val="0002179E"/>
    <w:rsid w:val="00021E90"/>
    <w:rsid w:val="00022025"/>
    <w:rsid w:val="00022657"/>
    <w:rsid w:val="00022B3D"/>
    <w:rsid w:val="00023388"/>
    <w:rsid w:val="00023672"/>
    <w:rsid w:val="000246AF"/>
    <w:rsid w:val="000247A1"/>
    <w:rsid w:val="000251AC"/>
    <w:rsid w:val="000254FD"/>
    <w:rsid w:val="00025AE7"/>
    <w:rsid w:val="00025F1C"/>
    <w:rsid w:val="00025F7B"/>
    <w:rsid w:val="000260A1"/>
    <w:rsid w:val="00026630"/>
    <w:rsid w:val="00026848"/>
    <w:rsid w:val="00026EE0"/>
    <w:rsid w:val="0002752C"/>
    <w:rsid w:val="00027E48"/>
    <w:rsid w:val="00030A01"/>
    <w:rsid w:val="00030D22"/>
    <w:rsid w:val="00030D90"/>
    <w:rsid w:val="00030F35"/>
    <w:rsid w:val="000315D9"/>
    <w:rsid w:val="00031F02"/>
    <w:rsid w:val="00032098"/>
    <w:rsid w:val="00032C62"/>
    <w:rsid w:val="0003358D"/>
    <w:rsid w:val="00033AC0"/>
    <w:rsid w:val="00034068"/>
    <w:rsid w:val="0003444C"/>
    <w:rsid w:val="00034B88"/>
    <w:rsid w:val="00034CE4"/>
    <w:rsid w:val="00035CBF"/>
    <w:rsid w:val="00035D4F"/>
    <w:rsid w:val="00036639"/>
    <w:rsid w:val="000367C1"/>
    <w:rsid w:val="00036ED4"/>
    <w:rsid w:val="000371EB"/>
    <w:rsid w:val="00037306"/>
    <w:rsid w:val="00037437"/>
    <w:rsid w:val="000374C1"/>
    <w:rsid w:val="00040176"/>
    <w:rsid w:val="000401F2"/>
    <w:rsid w:val="00040BEE"/>
    <w:rsid w:val="00040DA9"/>
    <w:rsid w:val="00041002"/>
    <w:rsid w:val="00041A12"/>
    <w:rsid w:val="000426A6"/>
    <w:rsid w:val="00042FFF"/>
    <w:rsid w:val="00043213"/>
    <w:rsid w:val="000439E6"/>
    <w:rsid w:val="00043F83"/>
    <w:rsid w:val="000449D1"/>
    <w:rsid w:val="000455ED"/>
    <w:rsid w:val="000463A9"/>
    <w:rsid w:val="000464A0"/>
    <w:rsid w:val="0004663F"/>
    <w:rsid w:val="00046F91"/>
    <w:rsid w:val="00046F95"/>
    <w:rsid w:val="00047196"/>
    <w:rsid w:val="00047674"/>
    <w:rsid w:val="00047732"/>
    <w:rsid w:val="00047772"/>
    <w:rsid w:val="00047844"/>
    <w:rsid w:val="000479F7"/>
    <w:rsid w:val="00047A4B"/>
    <w:rsid w:val="00050AB1"/>
    <w:rsid w:val="00051290"/>
    <w:rsid w:val="000519E4"/>
    <w:rsid w:val="000519FF"/>
    <w:rsid w:val="00052106"/>
    <w:rsid w:val="000524A1"/>
    <w:rsid w:val="0005259C"/>
    <w:rsid w:val="00052947"/>
    <w:rsid w:val="00052964"/>
    <w:rsid w:val="00053A9E"/>
    <w:rsid w:val="00053AC1"/>
    <w:rsid w:val="00053BE7"/>
    <w:rsid w:val="00054431"/>
    <w:rsid w:val="00054913"/>
    <w:rsid w:val="00054A55"/>
    <w:rsid w:val="00054AF8"/>
    <w:rsid w:val="0005518B"/>
    <w:rsid w:val="000553B0"/>
    <w:rsid w:val="00056A28"/>
    <w:rsid w:val="00056E3A"/>
    <w:rsid w:val="000579CB"/>
    <w:rsid w:val="0006077E"/>
    <w:rsid w:val="00061092"/>
    <w:rsid w:val="00061AFE"/>
    <w:rsid w:val="00062549"/>
    <w:rsid w:val="000626DD"/>
    <w:rsid w:val="00063507"/>
    <w:rsid w:val="00063636"/>
    <w:rsid w:val="000637CE"/>
    <w:rsid w:val="000637D9"/>
    <w:rsid w:val="00063BA0"/>
    <w:rsid w:val="0006500B"/>
    <w:rsid w:val="00065185"/>
    <w:rsid w:val="000655C9"/>
    <w:rsid w:val="00065813"/>
    <w:rsid w:val="00065BEC"/>
    <w:rsid w:val="00065CE6"/>
    <w:rsid w:val="00065DBB"/>
    <w:rsid w:val="000662C2"/>
    <w:rsid w:val="00066396"/>
    <w:rsid w:val="000667D2"/>
    <w:rsid w:val="00066E07"/>
    <w:rsid w:val="00067B77"/>
    <w:rsid w:val="00070548"/>
    <w:rsid w:val="000707D4"/>
    <w:rsid w:val="00070A54"/>
    <w:rsid w:val="00071648"/>
    <w:rsid w:val="00071961"/>
    <w:rsid w:val="00071A19"/>
    <w:rsid w:val="00071BCE"/>
    <w:rsid w:val="00071F73"/>
    <w:rsid w:val="000733FC"/>
    <w:rsid w:val="000735C0"/>
    <w:rsid w:val="00073B82"/>
    <w:rsid w:val="00073F9C"/>
    <w:rsid w:val="00073FAB"/>
    <w:rsid w:val="00074603"/>
    <w:rsid w:val="00074840"/>
    <w:rsid w:val="00074889"/>
    <w:rsid w:val="000748C7"/>
    <w:rsid w:val="00074988"/>
    <w:rsid w:val="000752E0"/>
    <w:rsid w:val="00075547"/>
    <w:rsid w:val="0007561D"/>
    <w:rsid w:val="000756ED"/>
    <w:rsid w:val="00075A57"/>
    <w:rsid w:val="00076011"/>
    <w:rsid w:val="00076162"/>
    <w:rsid w:val="00076FD1"/>
    <w:rsid w:val="0007797F"/>
    <w:rsid w:val="000801BD"/>
    <w:rsid w:val="00080458"/>
    <w:rsid w:val="00081E22"/>
    <w:rsid w:val="0008228A"/>
    <w:rsid w:val="000825D1"/>
    <w:rsid w:val="000830FC"/>
    <w:rsid w:val="00083E57"/>
    <w:rsid w:val="00084258"/>
    <w:rsid w:val="00084430"/>
    <w:rsid w:val="0008457B"/>
    <w:rsid w:val="00084744"/>
    <w:rsid w:val="00084C5D"/>
    <w:rsid w:val="000854CC"/>
    <w:rsid w:val="00085FA5"/>
    <w:rsid w:val="000863B5"/>
    <w:rsid w:val="0008683A"/>
    <w:rsid w:val="00086F36"/>
    <w:rsid w:val="000873A7"/>
    <w:rsid w:val="00087407"/>
    <w:rsid w:val="00090834"/>
    <w:rsid w:val="000909E5"/>
    <w:rsid w:val="00091064"/>
    <w:rsid w:val="0009159C"/>
    <w:rsid w:val="00091759"/>
    <w:rsid w:val="00091F85"/>
    <w:rsid w:val="000920BB"/>
    <w:rsid w:val="000922F0"/>
    <w:rsid w:val="000929D1"/>
    <w:rsid w:val="00092BDE"/>
    <w:rsid w:val="00092DC6"/>
    <w:rsid w:val="00092F6E"/>
    <w:rsid w:val="000930D8"/>
    <w:rsid w:val="0009336E"/>
    <w:rsid w:val="00093600"/>
    <w:rsid w:val="0009386C"/>
    <w:rsid w:val="000939DA"/>
    <w:rsid w:val="00093D5E"/>
    <w:rsid w:val="00093FEA"/>
    <w:rsid w:val="0009512B"/>
    <w:rsid w:val="0009525A"/>
    <w:rsid w:val="0009542A"/>
    <w:rsid w:val="0009544A"/>
    <w:rsid w:val="0009547F"/>
    <w:rsid w:val="0009565F"/>
    <w:rsid w:val="00095F95"/>
    <w:rsid w:val="00096017"/>
    <w:rsid w:val="0009641B"/>
    <w:rsid w:val="0009646A"/>
    <w:rsid w:val="0009736A"/>
    <w:rsid w:val="000975FD"/>
    <w:rsid w:val="00097B31"/>
    <w:rsid w:val="000A26FA"/>
    <w:rsid w:val="000A33BA"/>
    <w:rsid w:val="000A3B6F"/>
    <w:rsid w:val="000A4187"/>
    <w:rsid w:val="000A4B53"/>
    <w:rsid w:val="000A4D22"/>
    <w:rsid w:val="000A4DB9"/>
    <w:rsid w:val="000A650A"/>
    <w:rsid w:val="000A669C"/>
    <w:rsid w:val="000A67D2"/>
    <w:rsid w:val="000A6936"/>
    <w:rsid w:val="000A77D0"/>
    <w:rsid w:val="000B0DF6"/>
    <w:rsid w:val="000B1186"/>
    <w:rsid w:val="000B145B"/>
    <w:rsid w:val="000B1A64"/>
    <w:rsid w:val="000B1F3A"/>
    <w:rsid w:val="000B2129"/>
    <w:rsid w:val="000B2912"/>
    <w:rsid w:val="000B3025"/>
    <w:rsid w:val="000B3039"/>
    <w:rsid w:val="000B3834"/>
    <w:rsid w:val="000B3877"/>
    <w:rsid w:val="000B38E4"/>
    <w:rsid w:val="000B3C53"/>
    <w:rsid w:val="000B41E4"/>
    <w:rsid w:val="000B46F2"/>
    <w:rsid w:val="000B477F"/>
    <w:rsid w:val="000B5032"/>
    <w:rsid w:val="000B5CCB"/>
    <w:rsid w:val="000B5F96"/>
    <w:rsid w:val="000B6543"/>
    <w:rsid w:val="000B68EB"/>
    <w:rsid w:val="000B6A8B"/>
    <w:rsid w:val="000B6D09"/>
    <w:rsid w:val="000B742C"/>
    <w:rsid w:val="000B7814"/>
    <w:rsid w:val="000B7A85"/>
    <w:rsid w:val="000C0290"/>
    <w:rsid w:val="000C0408"/>
    <w:rsid w:val="000C0B86"/>
    <w:rsid w:val="000C0FFD"/>
    <w:rsid w:val="000C18FF"/>
    <w:rsid w:val="000C1C21"/>
    <w:rsid w:val="000C2700"/>
    <w:rsid w:val="000C2EA4"/>
    <w:rsid w:val="000C2FE6"/>
    <w:rsid w:val="000C4377"/>
    <w:rsid w:val="000C5849"/>
    <w:rsid w:val="000C5CBF"/>
    <w:rsid w:val="000C6121"/>
    <w:rsid w:val="000C621E"/>
    <w:rsid w:val="000C6222"/>
    <w:rsid w:val="000C67CE"/>
    <w:rsid w:val="000C73E1"/>
    <w:rsid w:val="000C74D2"/>
    <w:rsid w:val="000C7500"/>
    <w:rsid w:val="000D0057"/>
    <w:rsid w:val="000D03EB"/>
    <w:rsid w:val="000D04DD"/>
    <w:rsid w:val="000D0A14"/>
    <w:rsid w:val="000D0BC0"/>
    <w:rsid w:val="000D0DCB"/>
    <w:rsid w:val="000D10D4"/>
    <w:rsid w:val="000D1BCD"/>
    <w:rsid w:val="000D1C83"/>
    <w:rsid w:val="000D1F05"/>
    <w:rsid w:val="000D255B"/>
    <w:rsid w:val="000D2D81"/>
    <w:rsid w:val="000D304C"/>
    <w:rsid w:val="000D382A"/>
    <w:rsid w:val="000D3847"/>
    <w:rsid w:val="000D39A1"/>
    <w:rsid w:val="000D3D33"/>
    <w:rsid w:val="000D41AE"/>
    <w:rsid w:val="000D4E3F"/>
    <w:rsid w:val="000D521F"/>
    <w:rsid w:val="000D6306"/>
    <w:rsid w:val="000D6BC3"/>
    <w:rsid w:val="000D6D60"/>
    <w:rsid w:val="000D6E4F"/>
    <w:rsid w:val="000D734B"/>
    <w:rsid w:val="000D7B11"/>
    <w:rsid w:val="000E0225"/>
    <w:rsid w:val="000E07AC"/>
    <w:rsid w:val="000E0CCA"/>
    <w:rsid w:val="000E1740"/>
    <w:rsid w:val="000E24B2"/>
    <w:rsid w:val="000E3311"/>
    <w:rsid w:val="000E3723"/>
    <w:rsid w:val="000E3E79"/>
    <w:rsid w:val="000E41A3"/>
    <w:rsid w:val="000E4274"/>
    <w:rsid w:val="000E42DF"/>
    <w:rsid w:val="000E4E23"/>
    <w:rsid w:val="000E5086"/>
    <w:rsid w:val="000E54BF"/>
    <w:rsid w:val="000E5715"/>
    <w:rsid w:val="000E5D01"/>
    <w:rsid w:val="000E5FE0"/>
    <w:rsid w:val="000E6115"/>
    <w:rsid w:val="000E6605"/>
    <w:rsid w:val="000E6E32"/>
    <w:rsid w:val="000E71BA"/>
    <w:rsid w:val="000E74B3"/>
    <w:rsid w:val="000F02CB"/>
    <w:rsid w:val="000F0481"/>
    <w:rsid w:val="000F09F8"/>
    <w:rsid w:val="000F1CD9"/>
    <w:rsid w:val="000F296D"/>
    <w:rsid w:val="000F2FD3"/>
    <w:rsid w:val="000F3006"/>
    <w:rsid w:val="000F31CA"/>
    <w:rsid w:val="000F33AF"/>
    <w:rsid w:val="000F350F"/>
    <w:rsid w:val="000F457B"/>
    <w:rsid w:val="000F4934"/>
    <w:rsid w:val="000F4E92"/>
    <w:rsid w:val="000F58A8"/>
    <w:rsid w:val="000F58F7"/>
    <w:rsid w:val="000F5AE5"/>
    <w:rsid w:val="000F67A9"/>
    <w:rsid w:val="000F68B6"/>
    <w:rsid w:val="000F706E"/>
    <w:rsid w:val="000F71FC"/>
    <w:rsid w:val="001002CF"/>
    <w:rsid w:val="001014BE"/>
    <w:rsid w:val="00101503"/>
    <w:rsid w:val="001024EC"/>
    <w:rsid w:val="00102550"/>
    <w:rsid w:val="00103313"/>
    <w:rsid w:val="0010360C"/>
    <w:rsid w:val="00103F64"/>
    <w:rsid w:val="00104089"/>
    <w:rsid w:val="0010409D"/>
    <w:rsid w:val="001049C2"/>
    <w:rsid w:val="00105302"/>
    <w:rsid w:val="00105D05"/>
    <w:rsid w:val="00105D51"/>
    <w:rsid w:val="00105F3B"/>
    <w:rsid w:val="0010623D"/>
    <w:rsid w:val="001062E9"/>
    <w:rsid w:val="0010667A"/>
    <w:rsid w:val="00106978"/>
    <w:rsid w:val="001069B1"/>
    <w:rsid w:val="00107557"/>
    <w:rsid w:val="00107F8E"/>
    <w:rsid w:val="00110063"/>
    <w:rsid w:val="00110B08"/>
    <w:rsid w:val="00111178"/>
    <w:rsid w:val="00111843"/>
    <w:rsid w:val="00111D05"/>
    <w:rsid w:val="00111F35"/>
    <w:rsid w:val="0011233A"/>
    <w:rsid w:val="00112C83"/>
    <w:rsid w:val="00112CE8"/>
    <w:rsid w:val="00113212"/>
    <w:rsid w:val="00113588"/>
    <w:rsid w:val="00113BAD"/>
    <w:rsid w:val="0011494E"/>
    <w:rsid w:val="00115115"/>
    <w:rsid w:val="00115210"/>
    <w:rsid w:val="00115945"/>
    <w:rsid w:val="00115DE3"/>
    <w:rsid w:val="00116249"/>
    <w:rsid w:val="00116CA4"/>
    <w:rsid w:val="00116DF8"/>
    <w:rsid w:val="001176BD"/>
    <w:rsid w:val="00117D40"/>
    <w:rsid w:val="00117E3B"/>
    <w:rsid w:val="00117F5D"/>
    <w:rsid w:val="00120B22"/>
    <w:rsid w:val="00121972"/>
    <w:rsid w:val="00121A95"/>
    <w:rsid w:val="00121EAC"/>
    <w:rsid w:val="0012237D"/>
    <w:rsid w:val="00122732"/>
    <w:rsid w:val="001227B7"/>
    <w:rsid w:val="001229D4"/>
    <w:rsid w:val="00122C02"/>
    <w:rsid w:val="00122D29"/>
    <w:rsid w:val="0012313B"/>
    <w:rsid w:val="001234BB"/>
    <w:rsid w:val="00123AD6"/>
    <w:rsid w:val="00124658"/>
    <w:rsid w:val="00124B28"/>
    <w:rsid w:val="00124DBB"/>
    <w:rsid w:val="0012506A"/>
    <w:rsid w:val="00125B56"/>
    <w:rsid w:val="0012609B"/>
    <w:rsid w:val="0012633F"/>
    <w:rsid w:val="001264FE"/>
    <w:rsid w:val="00126876"/>
    <w:rsid w:val="00126B76"/>
    <w:rsid w:val="00126BC3"/>
    <w:rsid w:val="00127752"/>
    <w:rsid w:val="00127F9F"/>
    <w:rsid w:val="00130745"/>
    <w:rsid w:val="00130AE8"/>
    <w:rsid w:val="00130B65"/>
    <w:rsid w:val="00131011"/>
    <w:rsid w:val="0013103A"/>
    <w:rsid w:val="00131482"/>
    <w:rsid w:val="00131E04"/>
    <w:rsid w:val="00131E59"/>
    <w:rsid w:val="00131E78"/>
    <w:rsid w:val="0013245F"/>
    <w:rsid w:val="0013271F"/>
    <w:rsid w:val="001327D0"/>
    <w:rsid w:val="00132B2A"/>
    <w:rsid w:val="00132DC6"/>
    <w:rsid w:val="001343CA"/>
    <w:rsid w:val="0013457B"/>
    <w:rsid w:val="00134D82"/>
    <w:rsid w:val="001352BF"/>
    <w:rsid w:val="0013588F"/>
    <w:rsid w:val="001359BB"/>
    <w:rsid w:val="00135B6A"/>
    <w:rsid w:val="00135E7C"/>
    <w:rsid w:val="001360AF"/>
    <w:rsid w:val="001361BE"/>
    <w:rsid w:val="00136509"/>
    <w:rsid w:val="0013724D"/>
    <w:rsid w:val="00137C9E"/>
    <w:rsid w:val="00140120"/>
    <w:rsid w:val="00140714"/>
    <w:rsid w:val="00140DD4"/>
    <w:rsid w:val="00141103"/>
    <w:rsid w:val="00141EEC"/>
    <w:rsid w:val="00141F29"/>
    <w:rsid w:val="0014202C"/>
    <w:rsid w:val="00142ABF"/>
    <w:rsid w:val="00142ED8"/>
    <w:rsid w:val="0014315D"/>
    <w:rsid w:val="001433A9"/>
    <w:rsid w:val="00143558"/>
    <w:rsid w:val="00143D6D"/>
    <w:rsid w:val="001442D4"/>
    <w:rsid w:val="001444AE"/>
    <w:rsid w:val="00144539"/>
    <w:rsid w:val="001447C2"/>
    <w:rsid w:val="00144D36"/>
    <w:rsid w:val="00145779"/>
    <w:rsid w:val="00145BF0"/>
    <w:rsid w:val="00146496"/>
    <w:rsid w:val="0014684C"/>
    <w:rsid w:val="00146957"/>
    <w:rsid w:val="00147BA9"/>
    <w:rsid w:val="00147D23"/>
    <w:rsid w:val="00150190"/>
    <w:rsid w:val="00150323"/>
    <w:rsid w:val="00150CA6"/>
    <w:rsid w:val="00150E81"/>
    <w:rsid w:val="001515C1"/>
    <w:rsid w:val="00151C7C"/>
    <w:rsid w:val="00151FB1"/>
    <w:rsid w:val="00152230"/>
    <w:rsid w:val="001529B5"/>
    <w:rsid w:val="001539B2"/>
    <w:rsid w:val="00155054"/>
    <w:rsid w:val="00156143"/>
    <w:rsid w:val="00156558"/>
    <w:rsid w:val="00156FAA"/>
    <w:rsid w:val="0015743C"/>
    <w:rsid w:val="00157705"/>
    <w:rsid w:val="00157754"/>
    <w:rsid w:val="00157789"/>
    <w:rsid w:val="00157BD1"/>
    <w:rsid w:val="00157BD9"/>
    <w:rsid w:val="0016119E"/>
    <w:rsid w:val="0016130E"/>
    <w:rsid w:val="001614D3"/>
    <w:rsid w:val="0016151D"/>
    <w:rsid w:val="00161D1E"/>
    <w:rsid w:val="00161FAB"/>
    <w:rsid w:val="00162D55"/>
    <w:rsid w:val="001632E4"/>
    <w:rsid w:val="00163BEC"/>
    <w:rsid w:val="00163CF0"/>
    <w:rsid w:val="0016436B"/>
    <w:rsid w:val="00164A09"/>
    <w:rsid w:val="00164B99"/>
    <w:rsid w:val="0016537E"/>
    <w:rsid w:val="00165C49"/>
    <w:rsid w:val="001668E5"/>
    <w:rsid w:val="00166D31"/>
    <w:rsid w:val="0016712F"/>
    <w:rsid w:val="00167CCC"/>
    <w:rsid w:val="001706A4"/>
    <w:rsid w:val="001707E7"/>
    <w:rsid w:val="00170940"/>
    <w:rsid w:val="00170986"/>
    <w:rsid w:val="00170DCB"/>
    <w:rsid w:val="001711A7"/>
    <w:rsid w:val="00171253"/>
    <w:rsid w:val="00171503"/>
    <w:rsid w:val="00171A90"/>
    <w:rsid w:val="00172474"/>
    <w:rsid w:val="00172540"/>
    <w:rsid w:val="00172E3D"/>
    <w:rsid w:val="00173027"/>
    <w:rsid w:val="0017311C"/>
    <w:rsid w:val="00173344"/>
    <w:rsid w:val="001740A9"/>
    <w:rsid w:val="0017463D"/>
    <w:rsid w:val="00174A34"/>
    <w:rsid w:val="00174BD9"/>
    <w:rsid w:val="00174F94"/>
    <w:rsid w:val="00175B46"/>
    <w:rsid w:val="00175BAC"/>
    <w:rsid w:val="00175E35"/>
    <w:rsid w:val="00176CDF"/>
    <w:rsid w:val="001808EB"/>
    <w:rsid w:val="00180C39"/>
    <w:rsid w:val="00181111"/>
    <w:rsid w:val="00181212"/>
    <w:rsid w:val="00182BE6"/>
    <w:rsid w:val="00182D92"/>
    <w:rsid w:val="00183009"/>
    <w:rsid w:val="0018383C"/>
    <w:rsid w:val="00183A37"/>
    <w:rsid w:val="00183C1D"/>
    <w:rsid w:val="00183CA8"/>
    <w:rsid w:val="0018439D"/>
    <w:rsid w:val="001844AE"/>
    <w:rsid w:val="00184847"/>
    <w:rsid w:val="00185BAA"/>
    <w:rsid w:val="00186BF9"/>
    <w:rsid w:val="00187101"/>
    <w:rsid w:val="00187C09"/>
    <w:rsid w:val="00190480"/>
    <w:rsid w:val="00191093"/>
    <w:rsid w:val="00191AB1"/>
    <w:rsid w:val="00192356"/>
    <w:rsid w:val="00192C58"/>
    <w:rsid w:val="00194945"/>
    <w:rsid w:val="001949D4"/>
    <w:rsid w:val="001949E8"/>
    <w:rsid w:val="00195423"/>
    <w:rsid w:val="0019581B"/>
    <w:rsid w:val="00195898"/>
    <w:rsid w:val="00195FB9"/>
    <w:rsid w:val="00196E54"/>
    <w:rsid w:val="00196F09"/>
    <w:rsid w:val="00197699"/>
    <w:rsid w:val="00197DB7"/>
    <w:rsid w:val="00197F4B"/>
    <w:rsid w:val="001A05FC"/>
    <w:rsid w:val="001A072F"/>
    <w:rsid w:val="001A0843"/>
    <w:rsid w:val="001A0DC3"/>
    <w:rsid w:val="001A10A2"/>
    <w:rsid w:val="001A12BA"/>
    <w:rsid w:val="001A13B9"/>
    <w:rsid w:val="001A1614"/>
    <w:rsid w:val="001A1EA3"/>
    <w:rsid w:val="001A223F"/>
    <w:rsid w:val="001A2546"/>
    <w:rsid w:val="001A2AB9"/>
    <w:rsid w:val="001A3ECD"/>
    <w:rsid w:val="001A44D8"/>
    <w:rsid w:val="001A4C59"/>
    <w:rsid w:val="001A4FFF"/>
    <w:rsid w:val="001A5038"/>
    <w:rsid w:val="001A5A5B"/>
    <w:rsid w:val="001A6782"/>
    <w:rsid w:val="001A70ED"/>
    <w:rsid w:val="001A72A3"/>
    <w:rsid w:val="001A7AC4"/>
    <w:rsid w:val="001B004B"/>
    <w:rsid w:val="001B0311"/>
    <w:rsid w:val="001B0624"/>
    <w:rsid w:val="001B06C9"/>
    <w:rsid w:val="001B13C4"/>
    <w:rsid w:val="001B158C"/>
    <w:rsid w:val="001B1CEF"/>
    <w:rsid w:val="001B1FEB"/>
    <w:rsid w:val="001B2BEE"/>
    <w:rsid w:val="001B2EC4"/>
    <w:rsid w:val="001B321C"/>
    <w:rsid w:val="001B3413"/>
    <w:rsid w:val="001B3C28"/>
    <w:rsid w:val="001B3C85"/>
    <w:rsid w:val="001B40B4"/>
    <w:rsid w:val="001B41BF"/>
    <w:rsid w:val="001B470B"/>
    <w:rsid w:val="001B4996"/>
    <w:rsid w:val="001B4C0E"/>
    <w:rsid w:val="001B55D1"/>
    <w:rsid w:val="001B5628"/>
    <w:rsid w:val="001B5A23"/>
    <w:rsid w:val="001B5B25"/>
    <w:rsid w:val="001B5B35"/>
    <w:rsid w:val="001B653C"/>
    <w:rsid w:val="001B6821"/>
    <w:rsid w:val="001B73B5"/>
    <w:rsid w:val="001B7BB0"/>
    <w:rsid w:val="001B7F22"/>
    <w:rsid w:val="001C0B25"/>
    <w:rsid w:val="001C15FE"/>
    <w:rsid w:val="001C1F7E"/>
    <w:rsid w:val="001C23D2"/>
    <w:rsid w:val="001C2B53"/>
    <w:rsid w:val="001C2F1F"/>
    <w:rsid w:val="001C31A1"/>
    <w:rsid w:val="001C3D0E"/>
    <w:rsid w:val="001C3DB4"/>
    <w:rsid w:val="001C4719"/>
    <w:rsid w:val="001C528D"/>
    <w:rsid w:val="001C53DC"/>
    <w:rsid w:val="001C5CEC"/>
    <w:rsid w:val="001C655D"/>
    <w:rsid w:val="001C7126"/>
    <w:rsid w:val="001C7386"/>
    <w:rsid w:val="001C7838"/>
    <w:rsid w:val="001C7944"/>
    <w:rsid w:val="001C79B1"/>
    <w:rsid w:val="001D0000"/>
    <w:rsid w:val="001D0317"/>
    <w:rsid w:val="001D09FD"/>
    <w:rsid w:val="001D15F9"/>
    <w:rsid w:val="001D1970"/>
    <w:rsid w:val="001D20B9"/>
    <w:rsid w:val="001D26EC"/>
    <w:rsid w:val="001D29B4"/>
    <w:rsid w:val="001D3CD0"/>
    <w:rsid w:val="001D43ED"/>
    <w:rsid w:val="001D4529"/>
    <w:rsid w:val="001D4BAF"/>
    <w:rsid w:val="001D541A"/>
    <w:rsid w:val="001D5528"/>
    <w:rsid w:val="001D5613"/>
    <w:rsid w:val="001D5631"/>
    <w:rsid w:val="001D572D"/>
    <w:rsid w:val="001D5818"/>
    <w:rsid w:val="001D6202"/>
    <w:rsid w:val="001D6744"/>
    <w:rsid w:val="001D6E6A"/>
    <w:rsid w:val="001D7871"/>
    <w:rsid w:val="001E002F"/>
    <w:rsid w:val="001E025E"/>
    <w:rsid w:val="001E10A2"/>
    <w:rsid w:val="001E21B0"/>
    <w:rsid w:val="001E23A9"/>
    <w:rsid w:val="001E2D38"/>
    <w:rsid w:val="001E3B98"/>
    <w:rsid w:val="001E4679"/>
    <w:rsid w:val="001E49FC"/>
    <w:rsid w:val="001E4CCA"/>
    <w:rsid w:val="001E4E32"/>
    <w:rsid w:val="001E66E6"/>
    <w:rsid w:val="001E6710"/>
    <w:rsid w:val="001E681F"/>
    <w:rsid w:val="001E6A15"/>
    <w:rsid w:val="001E6CD3"/>
    <w:rsid w:val="001E6F6D"/>
    <w:rsid w:val="001E79E4"/>
    <w:rsid w:val="001F01AD"/>
    <w:rsid w:val="001F0895"/>
    <w:rsid w:val="001F0A2C"/>
    <w:rsid w:val="001F138B"/>
    <w:rsid w:val="001F1B73"/>
    <w:rsid w:val="001F1E63"/>
    <w:rsid w:val="001F2172"/>
    <w:rsid w:val="001F373E"/>
    <w:rsid w:val="001F3773"/>
    <w:rsid w:val="001F37CF"/>
    <w:rsid w:val="001F3BE3"/>
    <w:rsid w:val="001F4515"/>
    <w:rsid w:val="001F4F6A"/>
    <w:rsid w:val="001F59B2"/>
    <w:rsid w:val="001F5A68"/>
    <w:rsid w:val="001F65F2"/>
    <w:rsid w:val="001F6B02"/>
    <w:rsid w:val="001F6D3E"/>
    <w:rsid w:val="001F7750"/>
    <w:rsid w:val="001F7B29"/>
    <w:rsid w:val="001F7C5F"/>
    <w:rsid w:val="0020014F"/>
    <w:rsid w:val="0020044B"/>
    <w:rsid w:val="00200670"/>
    <w:rsid w:val="0020100A"/>
    <w:rsid w:val="00201D1D"/>
    <w:rsid w:val="00201E5A"/>
    <w:rsid w:val="00201E5C"/>
    <w:rsid w:val="0020219C"/>
    <w:rsid w:val="002022F3"/>
    <w:rsid w:val="00202459"/>
    <w:rsid w:val="00202462"/>
    <w:rsid w:val="00202AA4"/>
    <w:rsid w:val="00202FC5"/>
    <w:rsid w:val="00203437"/>
    <w:rsid w:val="00203D1B"/>
    <w:rsid w:val="00203F42"/>
    <w:rsid w:val="00204275"/>
    <w:rsid w:val="00204BD3"/>
    <w:rsid w:val="00204E38"/>
    <w:rsid w:val="00204E3E"/>
    <w:rsid w:val="00205276"/>
    <w:rsid w:val="00205552"/>
    <w:rsid w:val="0020642A"/>
    <w:rsid w:val="00206A2D"/>
    <w:rsid w:val="00206CEA"/>
    <w:rsid w:val="00207110"/>
    <w:rsid w:val="00207938"/>
    <w:rsid w:val="002105CC"/>
    <w:rsid w:val="00210890"/>
    <w:rsid w:val="002109A8"/>
    <w:rsid w:val="00211095"/>
    <w:rsid w:val="002110F7"/>
    <w:rsid w:val="00211796"/>
    <w:rsid w:val="00211E08"/>
    <w:rsid w:val="00211E23"/>
    <w:rsid w:val="00212A56"/>
    <w:rsid w:val="00213173"/>
    <w:rsid w:val="0021320C"/>
    <w:rsid w:val="002136B1"/>
    <w:rsid w:val="00213B74"/>
    <w:rsid w:val="0021421F"/>
    <w:rsid w:val="002147C6"/>
    <w:rsid w:val="00214DAC"/>
    <w:rsid w:val="0021567A"/>
    <w:rsid w:val="00216425"/>
    <w:rsid w:val="00216C51"/>
    <w:rsid w:val="00217430"/>
    <w:rsid w:val="0022074B"/>
    <w:rsid w:val="00220872"/>
    <w:rsid w:val="00220F24"/>
    <w:rsid w:val="00220F72"/>
    <w:rsid w:val="002210BA"/>
    <w:rsid w:val="0022181D"/>
    <w:rsid w:val="00221826"/>
    <w:rsid w:val="00221D38"/>
    <w:rsid w:val="00221DFF"/>
    <w:rsid w:val="00221F37"/>
    <w:rsid w:val="002225A8"/>
    <w:rsid w:val="00222904"/>
    <w:rsid w:val="00222A13"/>
    <w:rsid w:val="002231FD"/>
    <w:rsid w:val="00223341"/>
    <w:rsid w:val="00223C83"/>
    <w:rsid w:val="00223F08"/>
    <w:rsid w:val="00224279"/>
    <w:rsid w:val="002244E9"/>
    <w:rsid w:val="002249D9"/>
    <w:rsid w:val="00224E02"/>
    <w:rsid w:val="00224ED3"/>
    <w:rsid w:val="002252A9"/>
    <w:rsid w:val="002253AD"/>
    <w:rsid w:val="002254B6"/>
    <w:rsid w:val="00225DC9"/>
    <w:rsid w:val="002260A0"/>
    <w:rsid w:val="00226C41"/>
    <w:rsid w:val="002277FD"/>
    <w:rsid w:val="00230324"/>
    <w:rsid w:val="00230D50"/>
    <w:rsid w:val="00231704"/>
    <w:rsid w:val="00231959"/>
    <w:rsid w:val="00232275"/>
    <w:rsid w:val="00232721"/>
    <w:rsid w:val="00232C9B"/>
    <w:rsid w:val="00233F50"/>
    <w:rsid w:val="00234143"/>
    <w:rsid w:val="002344BC"/>
    <w:rsid w:val="0023583E"/>
    <w:rsid w:val="002358A0"/>
    <w:rsid w:val="0023592B"/>
    <w:rsid w:val="00235B86"/>
    <w:rsid w:val="00235CC3"/>
    <w:rsid w:val="00235D16"/>
    <w:rsid w:val="00236ED8"/>
    <w:rsid w:val="0023712C"/>
    <w:rsid w:val="0023763E"/>
    <w:rsid w:val="00240095"/>
    <w:rsid w:val="002404BA"/>
    <w:rsid w:val="00240C89"/>
    <w:rsid w:val="00241507"/>
    <w:rsid w:val="002417B1"/>
    <w:rsid w:val="002420BD"/>
    <w:rsid w:val="0024219B"/>
    <w:rsid w:val="00242426"/>
    <w:rsid w:val="00242945"/>
    <w:rsid w:val="00243B4B"/>
    <w:rsid w:val="00243D6D"/>
    <w:rsid w:val="002444B6"/>
    <w:rsid w:val="00244C10"/>
    <w:rsid w:val="00244DF5"/>
    <w:rsid w:val="00244F8E"/>
    <w:rsid w:val="00245085"/>
    <w:rsid w:val="002451EB"/>
    <w:rsid w:val="002452AF"/>
    <w:rsid w:val="00246004"/>
    <w:rsid w:val="0024600C"/>
    <w:rsid w:val="0024688D"/>
    <w:rsid w:val="002468B2"/>
    <w:rsid w:val="00246AB0"/>
    <w:rsid w:val="00246D87"/>
    <w:rsid w:val="00247F41"/>
    <w:rsid w:val="002508C8"/>
    <w:rsid w:val="002522CE"/>
    <w:rsid w:val="00252E36"/>
    <w:rsid w:val="0025367D"/>
    <w:rsid w:val="00253E6D"/>
    <w:rsid w:val="00254484"/>
    <w:rsid w:val="0025505E"/>
    <w:rsid w:val="0025669F"/>
    <w:rsid w:val="002567B1"/>
    <w:rsid w:val="00256834"/>
    <w:rsid w:val="0025695F"/>
    <w:rsid w:val="00256B7C"/>
    <w:rsid w:val="00256CDF"/>
    <w:rsid w:val="00257899"/>
    <w:rsid w:val="00257AE6"/>
    <w:rsid w:val="00260C1A"/>
    <w:rsid w:val="002611B8"/>
    <w:rsid w:val="002618C8"/>
    <w:rsid w:val="00262635"/>
    <w:rsid w:val="00262692"/>
    <w:rsid w:val="0026288A"/>
    <w:rsid w:val="00263737"/>
    <w:rsid w:val="00263AA4"/>
    <w:rsid w:val="00264149"/>
    <w:rsid w:val="00264186"/>
    <w:rsid w:val="00264DBD"/>
    <w:rsid w:val="00264FB7"/>
    <w:rsid w:val="00265244"/>
    <w:rsid w:val="0026592B"/>
    <w:rsid w:val="00266496"/>
    <w:rsid w:val="002667A2"/>
    <w:rsid w:val="00266AAC"/>
    <w:rsid w:val="00266AC5"/>
    <w:rsid w:val="002670DE"/>
    <w:rsid w:val="002673F8"/>
    <w:rsid w:val="0026741C"/>
    <w:rsid w:val="002676AC"/>
    <w:rsid w:val="00267786"/>
    <w:rsid w:val="00267BD4"/>
    <w:rsid w:val="002701E6"/>
    <w:rsid w:val="00270325"/>
    <w:rsid w:val="002704BF"/>
    <w:rsid w:val="0027065C"/>
    <w:rsid w:val="00270717"/>
    <w:rsid w:val="002708B7"/>
    <w:rsid w:val="00270A93"/>
    <w:rsid w:val="00270EF5"/>
    <w:rsid w:val="002718A5"/>
    <w:rsid w:val="0027222E"/>
    <w:rsid w:val="002725F4"/>
    <w:rsid w:val="00272849"/>
    <w:rsid w:val="0027292E"/>
    <w:rsid w:val="00273B90"/>
    <w:rsid w:val="00274058"/>
    <w:rsid w:val="00274442"/>
    <w:rsid w:val="002747FB"/>
    <w:rsid w:val="002748E2"/>
    <w:rsid w:val="00274B18"/>
    <w:rsid w:val="00274C41"/>
    <w:rsid w:val="002753A8"/>
    <w:rsid w:val="002753BE"/>
    <w:rsid w:val="00275890"/>
    <w:rsid w:val="0027616F"/>
    <w:rsid w:val="00276622"/>
    <w:rsid w:val="002768FD"/>
    <w:rsid w:val="00276A7A"/>
    <w:rsid w:val="00276EB4"/>
    <w:rsid w:val="0027791B"/>
    <w:rsid w:val="00277ABD"/>
    <w:rsid w:val="00277E42"/>
    <w:rsid w:val="002801B8"/>
    <w:rsid w:val="00281A3F"/>
    <w:rsid w:val="00281BE1"/>
    <w:rsid w:val="0028255B"/>
    <w:rsid w:val="00282812"/>
    <w:rsid w:val="002829B2"/>
    <w:rsid w:val="00282A29"/>
    <w:rsid w:val="00282F85"/>
    <w:rsid w:val="00283004"/>
    <w:rsid w:val="002833EC"/>
    <w:rsid w:val="0028381F"/>
    <w:rsid w:val="0028389A"/>
    <w:rsid w:val="00283B9F"/>
    <w:rsid w:val="00283D62"/>
    <w:rsid w:val="00284B67"/>
    <w:rsid w:val="00284C4B"/>
    <w:rsid w:val="00284DB8"/>
    <w:rsid w:val="00285FF7"/>
    <w:rsid w:val="002864FF"/>
    <w:rsid w:val="00286FC5"/>
    <w:rsid w:val="00287179"/>
    <w:rsid w:val="002901C3"/>
    <w:rsid w:val="002901CD"/>
    <w:rsid w:val="002903EF"/>
    <w:rsid w:val="00290C20"/>
    <w:rsid w:val="00291853"/>
    <w:rsid w:val="002926BC"/>
    <w:rsid w:val="002926CF"/>
    <w:rsid w:val="00292885"/>
    <w:rsid w:val="00293510"/>
    <w:rsid w:val="00293920"/>
    <w:rsid w:val="00293CEF"/>
    <w:rsid w:val="00294681"/>
    <w:rsid w:val="00294B83"/>
    <w:rsid w:val="00295303"/>
    <w:rsid w:val="002966E7"/>
    <w:rsid w:val="00297773"/>
    <w:rsid w:val="00297D18"/>
    <w:rsid w:val="002A0972"/>
    <w:rsid w:val="002A0BD9"/>
    <w:rsid w:val="002A0C12"/>
    <w:rsid w:val="002A1914"/>
    <w:rsid w:val="002A1BFF"/>
    <w:rsid w:val="002A1D54"/>
    <w:rsid w:val="002A2F61"/>
    <w:rsid w:val="002A32F2"/>
    <w:rsid w:val="002A360B"/>
    <w:rsid w:val="002A38EE"/>
    <w:rsid w:val="002A3C26"/>
    <w:rsid w:val="002A4687"/>
    <w:rsid w:val="002A4717"/>
    <w:rsid w:val="002A4732"/>
    <w:rsid w:val="002A47BE"/>
    <w:rsid w:val="002A4994"/>
    <w:rsid w:val="002A4A87"/>
    <w:rsid w:val="002A4AD6"/>
    <w:rsid w:val="002A58DE"/>
    <w:rsid w:val="002A61E3"/>
    <w:rsid w:val="002A62F4"/>
    <w:rsid w:val="002A653C"/>
    <w:rsid w:val="002A68AC"/>
    <w:rsid w:val="002A69F4"/>
    <w:rsid w:val="002A6AAF"/>
    <w:rsid w:val="002A6B6E"/>
    <w:rsid w:val="002A6B82"/>
    <w:rsid w:val="002A6BDA"/>
    <w:rsid w:val="002A7341"/>
    <w:rsid w:val="002B002D"/>
    <w:rsid w:val="002B012D"/>
    <w:rsid w:val="002B047C"/>
    <w:rsid w:val="002B05B9"/>
    <w:rsid w:val="002B0998"/>
    <w:rsid w:val="002B09D5"/>
    <w:rsid w:val="002B09F3"/>
    <w:rsid w:val="002B1834"/>
    <w:rsid w:val="002B19F7"/>
    <w:rsid w:val="002B1F19"/>
    <w:rsid w:val="002B2A76"/>
    <w:rsid w:val="002B2FC1"/>
    <w:rsid w:val="002B3218"/>
    <w:rsid w:val="002B333A"/>
    <w:rsid w:val="002B4E0F"/>
    <w:rsid w:val="002B6B65"/>
    <w:rsid w:val="002B6F34"/>
    <w:rsid w:val="002B6F92"/>
    <w:rsid w:val="002B7166"/>
    <w:rsid w:val="002B71C5"/>
    <w:rsid w:val="002B743F"/>
    <w:rsid w:val="002C0097"/>
    <w:rsid w:val="002C04F2"/>
    <w:rsid w:val="002C0AC9"/>
    <w:rsid w:val="002C0B74"/>
    <w:rsid w:val="002C0C29"/>
    <w:rsid w:val="002C0CD5"/>
    <w:rsid w:val="002C1244"/>
    <w:rsid w:val="002C1440"/>
    <w:rsid w:val="002C1821"/>
    <w:rsid w:val="002C19AC"/>
    <w:rsid w:val="002C213A"/>
    <w:rsid w:val="002C254D"/>
    <w:rsid w:val="002C2656"/>
    <w:rsid w:val="002C2B8E"/>
    <w:rsid w:val="002C2E7E"/>
    <w:rsid w:val="002C2F7C"/>
    <w:rsid w:val="002C3407"/>
    <w:rsid w:val="002C4621"/>
    <w:rsid w:val="002C4E87"/>
    <w:rsid w:val="002C590A"/>
    <w:rsid w:val="002C6672"/>
    <w:rsid w:val="002C6935"/>
    <w:rsid w:val="002C6EA8"/>
    <w:rsid w:val="002C7493"/>
    <w:rsid w:val="002C7FBB"/>
    <w:rsid w:val="002D00BF"/>
    <w:rsid w:val="002D0386"/>
    <w:rsid w:val="002D181D"/>
    <w:rsid w:val="002D1F05"/>
    <w:rsid w:val="002D2208"/>
    <w:rsid w:val="002D2378"/>
    <w:rsid w:val="002D25EA"/>
    <w:rsid w:val="002D33C9"/>
    <w:rsid w:val="002D38EE"/>
    <w:rsid w:val="002D40B5"/>
    <w:rsid w:val="002D47A1"/>
    <w:rsid w:val="002D4D0A"/>
    <w:rsid w:val="002D4DAD"/>
    <w:rsid w:val="002D5025"/>
    <w:rsid w:val="002D5526"/>
    <w:rsid w:val="002D5EB9"/>
    <w:rsid w:val="002D605E"/>
    <w:rsid w:val="002D6A59"/>
    <w:rsid w:val="002D6BEF"/>
    <w:rsid w:val="002D6CAD"/>
    <w:rsid w:val="002D6E32"/>
    <w:rsid w:val="002D6E59"/>
    <w:rsid w:val="002D71E7"/>
    <w:rsid w:val="002E075E"/>
    <w:rsid w:val="002E11A7"/>
    <w:rsid w:val="002E11EB"/>
    <w:rsid w:val="002E1945"/>
    <w:rsid w:val="002E1B20"/>
    <w:rsid w:val="002E1FC7"/>
    <w:rsid w:val="002E25BE"/>
    <w:rsid w:val="002E2770"/>
    <w:rsid w:val="002E2EB9"/>
    <w:rsid w:val="002E34B0"/>
    <w:rsid w:val="002E363A"/>
    <w:rsid w:val="002E3668"/>
    <w:rsid w:val="002E3793"/>
    <w:rsid w:val="002E3FA3"/>
    <w:rsid w:val="002E4995"/>
    <w:rsid w:val="002E4A12"/>
    <w:rsid w:val="002E55F5"/>
    <w:rsid w:val="002E5D87"/>
    <w:rsid w:val="002E6E88"/>
    <w:rsid w:val="002E719D"/>
    <w:rsid w:val="002E7459"/>
    <w:rsid w:val="002E75B0"/>
    <w:rsid w:val="002E7C8F"/>
    <w:rsid w:val="002F029E"/>
    <w:rsid w:val="002F0A0B"/>
    <w:rsid w:val="002F0E7E"/>
    <w:rsid w:val="002F18E0"/>
    <w:rsid w:val="002F1982"/>
    <w:rsid w:val="002F19E9"/>
    <w:rsid w:val="002F2023"/>
    <w:rsid w:val="002F214D"/>
    <w:rsid w:val="002F246F"/>
    <w:rsid w:val="002F2B77"/>
    <w:rsid w:val="002F2EC4"/>
    <w:rsid w:val="002F3319"/>
    <w:rsid w:val="002F44F0"/>
    <w:rsid w:val="002F451F"/>
    <w:rsid w:val="002F4C8F"/>
    <w:rsid w:val="002F4D12"/>
    <w:rsid w:val="002F4EBB"/>
    <w:rsid w:val="002F5C51"/>
    <w:rsid w:val="002F5DF7"/>
    <w:rsid w:val="002F6544"/>
    <w:rsid w:val="002F654F"/>
    <w:rsid w:val="002F66B8"/>
    <w:rsid w:val="002F6824"/>
    <w:rsid w:val="002F6B1C"/>
    <w:rsid w:val="002F6B7D"/>
    <w:rsid w:val="002F6C62"/>
    <w:rsid w:val="002F6D5A"/>
    <w:rsid w:val="002F7563"/>
    <w:rsid w:val="002F77C3"/>
    <w:rsid w:val="002F7A05"/>
    <w:rsid w:val="00300EAC"/>
    <w:rsid w:val="00301416"/>
    <w:rsid w:val="00301D7F"/>
    <w:rsid w:val="0030205F"/>
    <w:rsid w:val="00302427"/>
    <w:rsid w:val="00302BDF"/>
    <w:rsid w:val="00302E50"/>
    <w:rsid w:val="00302EE2"/>
    <w:rsid w:val="0030316E"/>
    <w:rsid w:val="00303353"/>
    <w:rsid w:val="00303647"/>
    <w:rsid w:val="00304362"/>
    <w:rsid w:val="003051CE"/>
    <w:rsid w:val="003051FD"/>
    <w:rsid w:val="00306387"/>
    <w:rsid w:val="0030659A"/>
    <w:rsid w:val="00306C2A"/>
    <w:rsid w:val="00306C57"/>
    <w:rsid w:val="0030756E"/>
    <w:rsid w:val="00310561"/>
    <w:rsid w:val="003107E0"/>
    <w:rsid w:val="0031103A"/>
    <w:rsid w:val="003114AD"/>
    <w:rsid w:val="0031182F"/>
    <w:rsid w:val="00311A5D"/>
    <w:rsid w:val="00311E98"/>
    <w:rsid w:val="00312306"/>
    <w:rsid w:val="00312B5F"/>
    <w:rsid w:val="00312FD3"/>
    <w:rsid w:val="0031492F"/>
    <w:rsid w:val="00314D93"/>
    <w:rsid w:val="003153DF"/>
    <w:rsid w:val="00315BAE"/>
    <w:rsid w:val="00315CCD"/>
    <w:rsid w:val="0031624C"/>
    <w:rsid w:val="0031679F"/>
    <w:rsid w:val="0031708F"/>
    <w:rsid w:val="0031746B"/>
    <w:rsid w:val="00317741"/>
    <w:rsid w:val="00317D07"/>
    <w:rsid w:val="00317D2A"/>
    <w:rsid w:val="00317DC6"/>
    <w:rsid w:val="00320292"/>
    <w:rsid w:val="003208CB"/>
    <w:rsid w:val="00320AF5"/>
    <w:rsid w:val="003210F6"/>
    <w:rsid w:val="003213F4"/>
    <w:rsid w:val="0032172A"/>
    <w:rsid w:val="00321E41"/>
    <w:rsid w:val="00321EFF"/>
    <w:rsid w:val="00322866"/>
    <w:rsid w:val="003228F8"/>
    <w:rsid w:val="00322B2E"/>
    <w:rsid w:val="00323833"/>
    <w:rsid w:val="00323B47"/>
    <w:rsid w:val="00324A43"/>
    <w:rsid w:val="00325358"/>
    <w:rsid w:val="003254EE"/>
    <w:rsid w:val="00327218"/>
    <w:rsid w:val="00327CB2"/>
    <w:rsid w:val="0033010E"/>
    <w:rsid w:val="0033013F"/>
    <w:rsid w:val="003305CC"/>
    <w:rsid w:val="00330B99"/>
    <w:rsid w:val="003314BF"/>
    <w:rsid w:val="003339E4"/>
    <w:rsid w:val="00334570"/>
    <w:rsid w:val="00334572"/>
    <w:rsid w:val="003346D5"/>
    <w:rsid w:val="00334BA6"/>
    <w:rsid w:val="00335135"/>
    <w:rsid w:val="003353BC"/>
    <w:rsid w:val="003356F6"/>
    <w:rsid w:val="00335F40"/>
    <w:rsid w:val="00336034"/>
    <w:rsid w:val="003361E5"/>
    <w:rsid w:val="00337259"/>
    <w:rsid w:val="00337F84"/>
    <w:rsid w:val="0034094B"/>
    <w:rsid w:val="00340D54"/>
    <w:rsid w:val="00340F94"/>
    <w:rsid w:val="00341028"/>
    <w:rsid w:val="003412AB"/>
    <w:rsid w:val="00342744"/>
    <w:rsid w:val="0034276D"/>
    <w:rsid w:val="00342980"/>
    <w:rsid w:val="00342A1F"/>
    <w:rsid w:val="00343543"/>
    <w:rsid w:val="00343E4B"/>
    <w:rsid w:val="003442BE"/>
    <w:rsid w:val="00344BBC"/>
    <w:rsid w:val="00344CB3"/>
    <w:rsid w:val="00344ED7"/>
    <w:rsid w:val="00345AE0"/>
    <w:rsid w:val="003468E2"/>
    <w:rsid w:val="00346B06"/>
    <w:rsid w:val="00347279"/>
    <w:rsid w:val="0034727B"/>
    <w:rsid w:val="003474EF"/>
    <w:rsid w:val="00347CCC"/>
    <w:rsid w:val="00347FED"/>
    <w:rsid w:val="00350998"/>
    <w:rsid w:val="00350D89"/>
    <w:rsid w:val="00351425"/>
    <w:rsid w:val="003514A2"/>
    <w:rsid w:val="003517E6"/>
    <w:rsid w:val="003517F5"/>
    <w:rsid w:val="00351EBB"/>
    <w:rsid w:val="0035209B"/>
    <w:rsid w:val="003522B8"/>
    <w:rsid w:val="00352719"/>
    <w:rsid w:val="00352B61"/>
    <w:rsid w:val="00352CC5"/>
    <w:rsid w:val="00352D99"/>
    <w:rsid w:val="0035463C"/>
    <w:rsid w:val="00354FF2"/>
    <w:rsid w:val="0035528F"/>
    <w:rsid w:val="003552F2"/>
    <w:rsid w:val="00355424"/>
    <w:rsid w:val="00355809"/>
    <w:rsid w:val="003560C3"/>
    <w:rsid w:val="0035611F"/>
    <w:rsid w:val="0035615E"/>
    <w:rsid w:val="003566E3"/>
    <w:rsid w:val="00356A40"/>
    <w:rsid w:val="00356A74"/>
    <w:rsid w:val="00356C72"/>
    <w:rsid w:val="00357387"/>
    <w:rsid w:val="003573B7"/>
    <w:rsid w:val="003575F7"/>
    <w:rsid w:val="00357C2A"/>
    <w:rsid w:val="00357CAF"/>
    <w:rsid w:val="00357CF5"/>
    <w:rsid w:val="003600B3"/>
    <w:rsid w:val="003601A1"/>
    <w:rsid w:val="00360279"/>
    <w:rsid w:val="00360B06"/>
    <w:rsid w:val="003618D9"/>
    <w:rsid w:val="00361C1F"/>
    <w:rsid w:val="00361ED5"/>
    <w:rsid w:val="0036235D"/>
    <w:rsid w:val="003627A6"/>
    <w:rsid w:val="00362BD4"/>
    <w:rsid w:val="003631AD"/>
    <w:rsid w:val="00364A0F"/>
    <w:rsid w:val="00364CC9"/>
    <w:rsid w:val="00364EEE"/>
    <w:rsid w:val="00364FFB"/>
    <w:rsid w:val="003652CA"/>
    <w:rsid w:val="00365B0C"/>
    <w:rsid w:val="00365E84"/>
    <w:rsid w:val="0036651D"/>
    <w:rsid w:val="00367F51"/>
    <w:rsid w:val="0037076F"/>
    <w:rsid w:val="00370FB7"/>
    <w:rsid w:val="00371020"/>
    <w:rsid w:val="003710BB"/>
    <w:rsid w:val="003715E4"/>
    <w:rsid w:val="00371A94"/>
    <w:rsid w:val="00371F73"/>
    <w:rsid w:val="00372010"/>
    <w:rsid w:val="0037212E"/>
    <w:rsid w:val="00372E26"/>
    <w:rsid w:val="00373093"/>
    <w:rsid w:val="003732A8"/>
    <w:rsid w:val="00373744"/>
    <w:rsid w:val="00373949"/>
    <w:rsid w:val="00373C2F"/>
    <w:rsid w:val="00373F23"/>
    <w:rsid w:val="00374051"/>
    <w:rsid w:val="00374513"/>
    <w:rsid w:val="003746F6"/>
    <w:rsid w:val="0037481B"/>
    <w:rsid w:val="00374B0A"/>
    <w:rsid w:val="00374D48"/>
    <w:rsid w:val="00374F34"/>
    <w:rsid w:val="003753B4"/>
    <w:rsid w:val="00375494"/>
    <w:rsid w:val="00375D9A"/>
    <w:rsid w:val="00375EFC"/>
    <w:rsid w:val="00376298"/>
    <w:rsid w:val="00376A51"/>
    <w:rsid w:val="00376B7D"/>
    <w:rsid w:val="00376B82"/>
    <w:rsid w:val="003771A8"/>
    <w:rsid w:val="00377264"/>
    <w:rsid w:val="00377368"/>
    <w:rsid w:val="00380D0B"/>
    <w:rsid w:val="003811F0"/>
    <w:rsid w:val="00381B9E"/>
    <w:rsid w:val="003824B3"/>
    <w:rsid w:val="003833A7"/>
    <w:rsid w:val="003835D8"/>
    <w:rsid w:val="00383772"/>
    <w:rsid w:val="00383C8A"/>
    <w:rsid w:val="00383CB1"/>
    <w:rsid w:val="00383CE2"/>
    <w:rsid w:val="00383DE0"/>
    <w:rsid w:val="00384018"/>
    <w:rsid w:val="0038451F"/>
    <w:rsid w:val="0038463F"/>
    <w:rsid w:val="00384709"/>
    <w:rsid w:val="0038473E"/>
    <w:rsid w:val="003853C9"/>
    <w:rsid w:val="0038571B"/>
    <w:rsid w:val="00385A2E"/>
    <w:rsid w:val="00385E4F"/>
    <w:rsid w:val="00386BC5"/>
    <w:rsid w:val="00387069"/>
    <w:rsid w:val="0038798C"/>
    <w:rsid w:val="00387C4C"/>
    <w:rsid w:val="00390062"/>
    <w:rsid w:val="00390D02"/>
    <w:rsid w:val="00390F6A"/>
    <w:rsid w:val="00391B34"/>
    <w:rsid w:val="00391C1D"/>
    <w:rsid w:val="00391DFE"/>
    <w:rsid w:val="003931BD"/>
    <w:rsid w:val="00393273"/>
    <w:rsid w:val="00393FEC"/>
    <w:rsid w:val="003945FD"/>
    <w:rsid w:val="003948CA"/>
    <w:rsid w:val="003958CF"/>
    <w:rsid w:val="00395963"/>
    <w:rsid w:val="00395F90"/>
    <w:rsid w:val="003967FF"/>
    <w:rsid w:val="00396AC4"/>
    <w:rsid w:val="00396E12"/>
    <w:rsid w:val="00396FD3"/>
    <w:rsid w:val="003A0B91"/>
    <w:rsid w:val="003A0D67"/>
    <w:rsid w:val="003A1241"/>
    <w:rsid w:val="003A15D7"/>
    <w:rsid w:val="003A1915"/>
    <w:rsid w:val="003A26DD"/>
    <w:rsid w:val="003A2728"/>
    <w:rsid w:val="003A2F31"/>
    <w:rsid w:val="003A34A1"/>
    <w:rsid w:val="003A3CBD"/>
    <w:rsid w:val="003A4116"/>
    <w:rsid w:val="003A417D"/>
    <w:rsid w:val="003A4AB7"/>
    <w:rsid w:val="003A4C61"/>
    <w:rsid w:val="003A4DFF"/>
    <w:rsid w:val="003A4F0D"/>
    <w:rsid w:val="003A4F9E"/>
    <w:rsid w:val="003A630F"/>
    <w:rsid w:val="003A6B38"/>
    <w:rsid w:val="003A71D1"/>
    <w:rsid w:val="003A72D6"/>
    <w:rsid w:val="003A74B0"/>
    <w:rsid w:val="003A7FA5"/>
    <w:rsid w:val="003B021F"/>
    <w:rsid w:val="003B025F"/>
    <w:rsid w:val="003B0657"/>
    <w:rsid w:val="003B0B9F"/>
    <w:rsid w:val="003B10BC"/>
    <w:rsid w:val="003B1D2B"/>
    <w:rsid w:val="003B1F54"/>
    <w:rsid w:val="003B1FCC"/>
    <w:rsid w:val="003B1FD7"/>
    <w:rsid w:val="003B2635"/>
    <w:rsid w:val="003B28AC"/>
    <w:rsid w:val="003B2BDB"/>
    <w:rsid w:val="003B2EA2"/>
    <w:rsid w:val="003B2F6C"/>
    <w:rsid w:val="003B2FF6"/>
    <w:rsid w:val="003B3667"/>
    <w:rsid w:val="003B36F0"/>
    <w:rsid w:val="003B3952"/>
    <w:rsid w:val="003B3C26"/>
    <w:rsid w:val="003B40BE"/>
    <w:rsid w:val="003B4400"/>
    <w:rsid w:val="003B489E"/>
    <w:rsid w:val="003B49E2"/>
    <w:rsid w:val="003B4A83"/>
    <w:rsid w:val="003B4BD3"/>
    <w:rsid w:val="003B4D72"/>
    <w:rsid w:val="003B57CE"/>
    <w:rsid w:val="003B5AFD"/>
    <w:rsid w:val="003B651F"/>
    <w:rsid w:val="003B68F0"/>
    <w:rsid w:val="003B6BC9"/>
    <w:rsid w:val="003B74A6"/>
    <w:rsid w:val="003C0031"/>
    <w:rsid w:val="003C005D"/>
    <w:rsid w:val="003C23D0"/>
    <w:rsid w:val="003C26F9"/>
    <w:rsid w:val="003C3A67"/>
    <w:rsid w:val="003C3A89"/>
    <w:rsid w:val="003C3E3C"/>
    <w:rsid w:val="003C455C"/>
    <w:rsid w:val="003C4A4A"/>
    <w:rsid w:val="003C50A5"/>
    <w:rsid w:val="003C5588"/>
    <w:rsid w:val="003C5774"/>
    <w:rsid w:val="003C5D05"/>
    <w:rsid w:val="003C5DF3"/>
    <w:rsid w:val="003C5EF7"/>
    <w:rsid w:val="003C6123"/>
    <w:rsid w:val="003C639D"/>
    <w:rsid w:val="003C710E"/>
    <w:rsid w:val="003C71F5"/>
    <w:rsid w:val="003C759F"/>
    <w:rsid w:val="003D0392"/>
    <w:rsid w:val="003D1BAF"/>
    <w:rsid w:val="003D1E10"/>
    <w:rsid w:val="003D2222"/>
    <w:rsid w:val="003D2EA5"/>
    <w:rsid w:val="003D3392"/>
    <w:rsid w:val="003D361E"/>
    <w:rsid w:val="003D3C24"/>
    <w:rsid w:val="003D3EEF"/>
    <w:rsid w:val="003D420F"/>
    <w:rsid w:val="003D4B64"/>
    <w:rsid w:val="003D563E"/>
    <w:rsid w:val="003D64E7"/>
    <w:rsid w:val="003D6F5E"/>
    <w:rsid w:val="003D6FC8"/>
    <w:rsid w:val="003D772D"/>
    <w:rsid w:val="003D7C34"/>
    <w:rsid w:val="003E0581"/>
    <w:rsid w:val="003E0CD6"/>
    <w:rsid w:val="003E0DCE"/>
    <w:rsid w:val="003E1018"/>
    <w:rsid w:val="003E106B"/>
    <w:rsid w:val="003E12AD"/>
    <w:rsid w:val="003E15F9"/>
    <w:rsid w:val="003E254A"/>
    <w:rsid w:val="003E2F83"/>
    <w:rsid w:val="003E34BC"/>
    <w:rsid w:val="003E3B4B"/>
    <w:rsid w:val="003E4393"/>
    <w:rsid w:val="003E4B86"/>
    <w:rsid w:val="003E513D"/>
    <w:rsid w:val="003E5167"/>
    <w:rsid w:val="003E5E26"/>
    <w:rsid w:val="003E625F"/>
    <w:rsid w:val="003E6DB1"/>
    <w:rsid w:val="003F0A4C"/>
    <w:rsid w:val="003F0EF8"/>
    <w:rsid w:val="003F1AE5"/>
    <w:rsid w:val="003F3240"/>
    <w:rsid w:val="003F3630"/>
    <w:rsid w:val="003F38D6"/>
    <w:rsid w:val="003F4050"/>
    <w:rsid w:val="003F4734"/>
    <w:rsid w:val="003F5850"/>
    <w:rsid w:val="003F5966"/>
    <w:rsid w:val="003F5B1E"/>
    <w:rsid w:val="003F5B73"/>
    <w:rsid w:val="003F5BA5"/>
    <w:rsid w:val="003F7016"/>
    <w:rsid w:val="003F7525"/>
    <w:rsid w:val="003F76CA"/>
    <w:rsid w:val="003F771B"/>
    <w:rsid w:val="003F7B37"/>
    <w:rsid w:val="003F7B69"/>
    <w:rsid w:val="004001BF"/>
    <w:rsid w:val="00400666"/>
    <w:rsid w:val="00401427"/>
    <w:rsid w:val="00401440"/>
    <w:rsid w:val="0040150E"/>
    <w:rsid w:val="004018D4"/>
    <w:rsid w:val="00401900"/>
    <w:rsid w:val="00401ADA"/>
    <w:rsid w:val="00401D41"/>
    <w:rsid w:val="00401D4C"/>
    <w:rsid w:val="00401E9F"/>
    <w:rsid w:val="0040206F"/>
    <w:rsid w:val="0040232B"/>
    <w:rsid w:val="004024E6"/>
    <w:rsid w:val="0040259B"/>
    <w:rsid w:val="0040329B"/>
    <w:rsid w:val="004035B8"/>
    <w:rsid w:val="004036C9"/>
    <w:rsid w:val="0040370D"/>
    <w:rsid w:val="004044C6"/>
    <w:rsid w:val="004045C9"/>
    <w:rsid w:val="004049ED"/>
    <w:rsid w:val="00404A09"/>
    <w:rsid w:val="00404E48"/>
    <w:rsid w:val="00404E6B"/>
    <w:rsid w:val="00405D72"/>
    <w:rsid w:val="00405F78"/>
    <w:rsid w:val="004069DD"/>
    <w:rsid w:val="00407355"/>
    <w:rsid w:val="0040777F"/>
    <w:rsid w:val="00410802"/>
    <w:rsid w:val="00410B9F"/>
    <w:rsid w:val="00410FA0"/>
    <w:rsid w:val="004110B7"/>
    <w:rsid w:val="004110F4"/>
    <w:rsid w:val="00411878"/>
    <w:rsid w:val="004119DB"/>
    <w:rsid w:val="00411C85"/>
    <w:rsid w:val="0041293E"/>
    <w:rsid w:val="00412DFB"/>
    <w:rsid w:val="00412FC3"/>
    <w:rsid w:val="004136C5"/>
    <w:rsid w:val="00413A6E"/>
    <w:rsid w:val="00413B3B"/>
    <w:rsid w:val="00413C60"/>
    <w:rsid w:val="004140AC"/>
    <w:rsid w:val="004140E5"/>
    <w:rsid w:val="004141C5"/>
    <w:rsid w:val="004143FF"/>
    <w:rsid w:val="0041505F"/>
    <w:rsid w:val="00415091"/>
    <w:rsid w:val="0041526E"/>
    <w:rsid w:val="0041594C"/>
    <w:rsid w:val="00416641"/>
    <w:rsid w:val="00416FAC"/>
    <w:rsid w:val="00417200"/>
    <w:rsid w:val="004173BC"/>
    <w:rsid w:val="0041759D"/>
    <w:rsid w:val="00417A9B"/>
    <w:rsid w:val="00417BFF"/>
    <w:rsid w:val="00417FCB"/>
    <w:rsid w:val="0042039E"/>
    <w:rsid w:val="00420C76"/>
    <w:rsid w:val="00420FD4"/>
    <w:rsid w:val="004210FD"/>
    <w:rsid w:val="004211B5"/>
    <w:rsid w:val="0042135F"/>
    <w:rsid w:val="00421375"/>
    <w:rsid w:val="004214C8"/>
    <w:rsid w:val="00421BC8"/>
    <w:rsid w:val="0042220F"/>
    <w:rsid w:val="00422895"/>
    <w:rsid w:val="00422EAE"/>
    <w:rsid w:val="00424A27"/>
    <w:rsid w:val="00425A22"/>
    <w:rsid w:val="00426189"/>
    <w:rsid w:val="00426371"/>
    <w:rsid w:val="00426730"/>
    <w:rsid w:val="00426B46"/>
    <w:rsid w:val="00426B9E"/>
    <w:rsid w:val="00426C3E"/>
    <w:rsid w:val="00426C48"/>
    <w:rsid w:val="00426EE9"/>
    <w:rsid w:val="00426FEE"/>
    <w:rsid w:val="004279C3"/>
    <w:rsid w:val="00427A95"/>
    <w:rsid w:val="00427D85"/>
    <w:rsid w:val="00427DB1"/>
    <w:rsid w:val="00430B6F"/>
    <w:rsid w:val="00431280"/>
    <w:rsid w:val="00431372"/>
    <w:rsid w:val="0043195F"/>
    <w:rsid w:val="00431A59"/>
    <w:rsid w:val="00431A67"/>
    <w:rsid w:val="00433588"/>
    <w:rsid w:val="0043369D"/>
    <w:rsid w:val="00433A7C"/>
    <w:rsid w:val="00433E0F"/>
    <w:rsid w:val="00434539"/>
    <w:rsid w:val="004350BF"/>
    <w:rsid w:val="004357CA"/>
    <w:rsid w:val="00435D39"/>
    <w:rsid w:val="00436D04"/>
    <w:rsid w:val="00436E01"/>
    <w:rsid w:val="00436E7A"/>
    <w:rsid w:val="004370F1"/>
    <w:rsid w:val="00437A84"/>
    <w:rsid w:val="00437E75"/>
    <w:rsid w:val="00437F0A"/>
    <w:rsid w:val="0044063E"/>
    <w:rsid w:val="0044101B"/>
    <w:rsid w:val="00443AA0"/>
    <w:rsid w:val="00443C7D"/>
    <w:rsid w:val="00443DAA"/>
    <w:rsid w:val="00443F1C"/>
    <w:rsid w:val="00444261"/>
    <w:rsid w:val="0044439E"/>
    <w:rsid w:val="004446B5"/>
    <w:rsid w:val="004448CA"/>
    <w:rsid w:val="00444A42"/>
    <w:rsid w:val="00445F10"/>
    <w:rsid w:val="004464CE"/>
    <w:rsid w:val="004466AF"/>
    <w:rsid w:val="00446D16"/>
    <w:rsid w:val="00447C08"/>
    <w:rsid w:val="0045056D"/>
    <w:rsid w:val="00450751"/>
    <w:rsid w:val="00450773"/>
    <w:rsid w:val="004508C6"/>
    <w:rsid w:val="00450AC0"/>
    <w:rsid w:val="00450C53"/>
    <w:rsid w:val="00451AB0"/>
    <w:rsid w:val="00451AE4"/>
    <w:rsid w:val="00451D47"/>
    <w:rsid w:val="00451FA6"/>
    <w:rsid w:val="00452173"/>
    <w:rsid w:val="004523BE"/>
    <w:rsid w:val="00452712"/>
    <w:rsid w:val="00452BDA"/>
    <w:rsid w:val="00452C5C"/>
    <w:rsid w:val="00452CB2"/>
    <w:rsid w:val="004539BF"/>
    <w:rsid w:val="00453AF8"/>
    <w:rsid w:val="00453CFB"/>
    <w:rsid w:val="0045427B"/>
    <w:rsid w:val="0045449B"/>
    <w:rsid w:val="00454D4D"/>
    <w:rsid w:val="00454DA5"/>
    <w:rsid w:val="00454DBB"/>
    <w:rsid w:val="004558FF"/>
    <w:rsid w:val="00455CEB"/>
    <w:rsid w:val="00456753"/>
    <w:rsid w:val="004568DD"/>
    <w:rsid w:val="00456AEF"/>
    <w:rsid w:val="00457241"/>
    <w:rsid w:val="004575B0"/>
    <w:rsid w:val="00457B23"/>
    <w:rsid w:val="00460399"/>
    <w:rsid w:val="00460B0F"/>
    <w:rsid w:val="00460B80"/>
    <w:rsid w:val="00460C85"/>
    <w:rsid w:val="00461065"/>
    <w:rsid w:val="00461873"/>
    <w:rsid w:val="00461FAC"/>
    <w:rsid w:val="004626AC"/>
    <w:rsid w:val="00462E9D"/>
    <w:rsid w:val="004633C1"/>
    <w:rsid w:val="0046380D"/>
    <w:rsid w:val="004640E0"/>
    <w:rsid w:val="00464B0C"/>
    <w:rsid w:val="00465444"/>
    <w:rsid w:val="00465B2F"/>
    <w:rsid w:val="00465B58"/>
    <w:rsid w:val="00466070"/>
    <w:rsid w:val="0046632D"/>
    <w:rsid w:val="00466A04"/>
    <w:rsid w:val="00466B9D"/>
    <w:rsid w:val="00466C59"/>
    <w:rsid w:val="0046722F"/>
    <w:rsid w:val="00467A35"/>
    <w:rsid w:val="0047002C"/>
    <w:rsid w:val="00470250"/>
    <w:rsid w:val="004702DD"/>
    <w:rsid w:val="004704BF"/>
    <w:rsid w:val="0047066F"/>
    <w:rsid w:val="004718E5"/>
    <w:rsid w:val="0047236B"/>
    <w:rsid w:val="00472525"/>
    <w:rsid w:val="004727CD"/>
    <w:rsid w:val="00472965"/>
    <w:rsid w:val="00472BB8"/>
    <w:rsid w:val="00472CA5"/>
    <w:rsid w:val="00472D32"/>
    <w:rsid w:val="00472E1D"/>
    <w:rsid w:val="00473021"/>
    <w:rsid w:val="004733C4"/>
    <w:rsid w:val="00473872"/>
    <w:rsid w:val="004752B3"/>
    <w:rsid w:val="004754B7"/>
    <w:rsid w:val="004755BD"/>
    <w:rsid w:val="00475680"/>
    <w:rsid w:val="00475A51"/>
    <w:rsid w:val="00475BC7"/>
    <w:rsid w:val="00475CB3"/>
    <w:rsid w:val="004763CC"/>
    <w:rsid w:val="00476406"/>
    <w:rsid w:val="00476A8C"/>
    <w:rsid w:val="00476FF2"/>
    <w:rsid w:val="00477022"/>
    <w:rsid w:val="004771F6"/>
    <w:rsid w:val="00477B16"/>
    <w:rsid w:val="00477C6E"/>
    <w:rsid w:val="0048020E"/>
    <w:rsid w:val="004806C2"/>
    <w:rsid w:val="00480999"/>
    <w:rsid w:val="00480D7C"/>
    <w:rsid w:val="00480E5D"/>
    <w:rsid w:val="004813EC"/>
    <w:rsid w:val="00481455"/>
    <w:rsid w:val="00481502"/>
    <w:rsid w:val="0048183B"/>
    <w:rsid w:val="00481AAE"/>
    <w:rsid w:val="004822F1"/>
    <w:rsid w:val="00482665"/>
    <w:rsid w:val="00482A38"/>
    <w:rsid w:val="00482AFB"/>
    <w:rsid w:val="00482BF7"/>
    <w:rsid w:val="00482EED"/>
    <w:rsid w:val="00483AAA"/>
    <w:rsid w:val="00484118"/>
    <w:rsid w:val="0048421E"/>
    <w:rsid w:val="00484283"/>
    <w:rsid w:val="00484481"/>
    <w:rsid w:val="00484C8D"/>
    <w:rsid w:val="00484DC2"/>
    <w:rsid w:val="004855CE"/>
    <w:rsid w:val="0048574A"/>
    <w:rsid w:val="00485B82"/>
    <w:rsid w:val="004860FF"/>
    <w:rsid w:val="00486C72"/>
    <w:rsid w:val="004905F8"/>
    <w:rsid w:val="004906B1"/>
    <w:rsid w:val="00490ABD"/>
    <w:rsid w:val="00491347"/>
    <w:rsid w:val="00491ABA"/>
    <w:rsid w:val="00491EAD"/>
    <w:rsid w:val="0049297A"/>
    <w:rsid w:val="004938B2"/>
    <w:rsid w:val="0049439E"/>
    <w:rsid w:val="00494BC2"/>
    <w:rsid w:val="00495179"/>
    <w:rsid w:val="00495A1A"/>
    <w:rsid w:val="00495B16"/>
    <w:rsid w:val="00495C11"/>
    <w:rsid w:val="00495F72"/>
    <w:rsid w:val="0049625C"/>
    <w:rsid w:val="00496B47"/>
    <w:rsid w:val="00496CCD"/>
    <w:rsid w:val="00496F86"/>
    <w:rsid w:val="00496FBF"/>
    <w:rsid w:val="004970D0"/>
    <w:rsid w:val="00497258"/>
    <w:rsid w:val="004974AD"/>
    <w:rsid w:val="004975E0"/>
    <w:rsid w:val="004976CA"/>
    <w:rsid w:val="00497B1F"/>
    <w:rsid w:val="00497F04"/>
    <w:rsid w:val="004A07B1"/>
    <w:rsid w:val="004A1778"/>
    <w:rsid w:val="004A1F15"/>
    <w:rsid w:val="004A2460"/>
    <w:rsid w:val="004A2B29"/>
    <w:rsid w:val="004A2B53"/>
    <w:rsid w:val="004A2E3B"/>
    <w:rsid w:val="004A38A3"/>
    <w:rsid w:val="004A40AF"/>
    <w:rsid w:val="004A4A19"/>
    <w:rsid w:val="004A4C75"/>
    <w:rsid w:val="004A4FF3"/>
    <w:rsid w:val="004A579D"/>
    <w:rsid w:val="004A6084"/>
    <w:rsid w:val="004A691D"/>
    <w:rsid w:val="004A6FC2"/>
    <w:rsid w:val="004A759C"/>
    <w:rsid w:val="004A791B"/>
    <w:rsid w:val="004B096D"/>
    <w:rsid w:val="004B0C9A"/>
    <w:rsid w:val="004B0DEA"/>
    <w:rsid w:val="004B1BC4"/>
    <w:rsid w:val="004B23FE"/>
    <w:rsid w:val="004B26A0"/>
    <w:rsid w:val="004B29E9"/>
    <w:rsid w:val="004B2A5B"/>
    <w:rsid w:val="004B4224"/>
    <w:rsid w:val="004B4BE8"/>
    <w:rsid w:val="004B4F6A"/>
    <w:rsid w:val="004B58FA"/>
    <w:rsid w:val="004B5B84"/>
    <w:rsid w:val="004B5FEA"/>
    <w:rsid w:val="004B6048"/>
    <w:rsid w:val="004B658D"/>
    <w:rsid w:val="004B6669"/>
    <w:rsid w:val="004B6C98"/>
    <w:rsid w:val="004B70CF"/>
    <w:rsid w:val="004B73F1"/>
    <w:rsid w:val="004B7615"/>
    <w:rsid w:val="004B7652"/>
    <w:rsid w:val="004B7779"/>
    <w:rsid w:val="004B7CEA"/>
    <w:rsid w:val="004C0A99"/>
    <w:rsid w:val="004C0DBB"/>
    <w:rsid w:val="004C0F33"/>
    <w:rsid w:val="004C0F60"/>
    <w:rsid w:val="004C1012"/>
    <w:rsid w:val="004C1625"/>
    <w:rsid w:val="004C1891"/>
    <w:rsid w:val="004C1DF1"/>
    <w:rsid w:val="004C361E"/>
    <w:rsid w:val="004C498A"/>
    <w:rsid w:val="004C4A7A"/>
    <w:rsid w:val="004C4E5E"/>
    <w:rsid w:val="004C5291"/>
    <w:rsid w:val="004C552D"/>
    <w:rsid w:val="004C5D4C"/>
    <w:rsid w:val="004C68B3"/>
    <w:rsid w:val="004C69E3"/>
    <w:rsid w:val="004C6C07"/>
    <w:rsid w:val="004C6CE8"/>
    <w:rsid w:val="004C74BB"/>
    <w:rsid w:val="004C7790"/>
    <w:rsid w:val="004D01DE"/>
    <w:rsid w:val="004D04F7"/>
    <w:rsid w:val="004D20A9"/>
    <w:rsid w:val="004D2296"/>
    <w:rsid w:val="004D27B9"/>
    <w:rsid w:val="004D2D17"/>
    <w:rsid w:val="004D3197"/>
    <w:rsid w:val="004D3419"/>
    <w:rsid w:val="004D390A"/>
    <w:rsid w:val="004D3DC3"/>
    <w:rsid w:val="004D4347"/>
    <w:rsid w:val="004D45F7"/>
    <w:rsid w:val="004D460B"/>
    <w:rsid w:val="004D46A5"/>
    <w:rsid w:val="004D495E"/>
    <w:rsid w:val="004D4DB3"/>
    <w:rsid w:val="004D5096"/>
    <w:rsid w:val="004D5321"/>
    <w:rsid w:val="004D5D0C"/>
    <w:rsid w:val="004D5DE0"/>
    <w:rsid w:val="004D60EB"/>
    <w:rsid w:val="004D61CF"/>
    <w:rsid w:val="004D6440"/>
    <w:rsid w:val="004D6A29"/>
    <w:rsid w:val="004D6BCB"/>
    <w:rsid w:val="004D7E7B"/>
    <w:rsid w:val="004E0797"/>
    <w:rsid w:val="004E0A0E"/>
    <w:rsid w:val="004E0DE0"/>
    <w:rsid w:val="004E1396"/>
    <w:rsid w:val="004E160E"/>
    <w:rsid w:val="004E2294"/>
    <w:rsid w:val="004E26D8"/>
    <w:rsid w:val="004E290C"/>
    <w:rsid w:val="004E3206"/>
    <w:rsid w:val="004E3240"/>
    <w:rsid w:val="004E3839"/>
    <w:rsid w:val="004E3B4B"/>
    <w:rsid w:val="004E3B89"/>
    <w:rsid w:val="004E47B7"/>
    <w:rsid w:val="004E4831"/>
    <w:rsid w:val="004E4F33"/>
    <w:rsid w:val="004E50D9"/>
    <w:rsid w:val="004E5456"/>
    <w:rsid w:val="004E5632"/>
    <w:rsid w:val="004E5AAA"/>
    <w:rsid w:val="004E5EF4"/>
    <w:rsid w:val="004E663D"/>
    <w:rsid w:val="004E6796"/>
    <w:rsid w:val="004E763F"/>
    <w:rsid w:val="004E779D"/>
    <w:rsid w:val="004E79C9"/>
    <w:rsid w:val="004E7FA0"/>
    <w:rsid w:val="004F010A"/>
    <w:rsid w:val="004F0E63"/>
    <w:rsid w:val="004F19C2"/>
    <w:rsid w:val="004F1E2C"/>
    <w:rsid w:val="004F1F5A"/>
    <w:rsid w:val="004F2F0B"/>
    <w:rsid w:val="004F31E5"/>
    <w:rsid w:val="004F3213"/>
    <w:rsid w:val="004F3636"/>
    <w:rsid w:val="004F3716"/>
    <w:rsid w:val="004F3BAB"/>
    <w:rsid w:val="004F3F8A"/>
    <w:rsid w:val="004F429D"/>
    <w:rsid w:val="004F4365"/>
    <w:rsid w:val="004F44A1"/>
    <w:rsid w:val="004F4586"/>
    <w:rsid w:val="004F4DBC"/>
    <w:rsid w:val="004F51E8"/>
    <w:rsid w:val="004F55B8"/>
    <w:rsid w:val="004F56C2"/>
    <w:rsid w:val="004F5966"/>
    <w:rsid w:val="004F5C7B"/>
    <w:rsid w:val="004F679A"/>
    <w:rsid w:val="004F7720"/>
    <w:rsid w:val="004F79D0"/>
    <w:rsid w:val="004F7CD7"/>
    <w:rsid w:val="0050013F"/>
    <w:rsid w:val="0050084E"/>
    <w:rsid w:val="0050148A"/>
    <w:rsid w:val="00501574"/>
    <w:rsid w:val="005017FD"/>
    <w:rsid w:val="00501826"/>
    <w:rsid w:val="00502364"/>
    <w:rsid w:val="005023A1"/>
    <w:rsid w:val="00502C55"/>
    <w:rsid w:val="005031DE"/>
    <w:rsid w:val="00503200"/>
    <w:rsid w:val="00503237"/>
    <w:rsid w:val="00503331"/>
    <w:rsid w:val="00503955"/>
    <w:rsid w:val="00503D6B"/>
    <w:rsid w:val="00504113"/>
    <w:rsid w:val="005045B9"/>
    <w:rsid w:val="00504B00"/>
    <w:rsid w:val="00504E63"/>
    <w:rsid w:val="00504E94"/>
    <w:rsid w:val="00505717"/>
    <w:rsid w:val="00505991"/>
    <w:rsid w:val="0050715E"/>
    <w:rsid w:val="00507295"/>
    <w:rsid w:val="0050756F"/>
    <w:rsid w:val="00507956"/>
    <w:rsid w:val="00507CFF"/>
    <w:rsid w:val="005103EC"/>
    <w:rsid w:val="005107BA"/>
    <w:rsid w:val="00510A38"/>
    <w:rsid w:val="00510EEE"/>
    <w:rsid w:val="0051133A"/>
    <w:rsid w:val="00511497"/>
    <w:rsid w:val="00511EED"/>
    <w:rsid w:val="00512353"/>
    <w:rsid w:val="00512E07"/>
    <w:rsid w:val="00513241"/>
    <w:rsid w:val="00513532"/>
    <w:rsid w:val="005139DB"/>
    <w:rsid w:val="00513AC1"/>
    <w:rsid w:val="0051407E"/>
    <w:rsid w:val="0051416C"/>
    <w:rsid w:val="00514692"/>
    <w:rsid w:val="005146DB"/>
    <w:rsid w:val="00514962"/>
    <w:rsid w:val="00514BC0"/>
    <w:rsid w:val="00514F0C"/>
    <w:rsid w:val="0051587A"/>
    <w:rsid w:val="00515888"/>
    <w:rsid w:val="00515B00"/>
    <w:rsid w:val="00516369"/>
    <w:rsid w:val="00516764"/>
    <w:rsid w:val="00516C47"/>
    <w:rsid w:val="00517446"/>
    <w:rsid w:val="00517FBC"/>
    <w:rsid w:val="005200A2"/>
    <w:rsid w:val="0052115D"/>
    <w:rsid w:val="005221FF"/>
    <w:rsid w:val="00522876"/>
    <w:rsid w:val="00522AD7"/>
    <w:rsid w:val="005230D5"/>
    <w:rsid w:val="00523439"/>
    <w:rsid w:val="0052361C"/>
    <w:rsid w:val="00524360"/>
    <w:rsid w:val="00524586"/>
    <w:rsid w:val="00524F95"/>
    <w:rsid w:val="0052510B"/>
    <w:rsid w:val="005254DD"/>
    <w:rsid w:val="00525D3D"/>
    <w:rsid w:val="00526087"/>
    <w:rsid w:val="00526811"/>
    <w:rsid w:val="00527519"/>
    <w:rsid w:val="00527B3A"/>
    <w:rsid w:val="00527C8E"/>
    <w:rsid w:val="00531432"/>
    <w:rsid w:val="005314A6"/>
    <w:rsid w:val="00531CA5"/>
    <w:rsid w:val="00531D1D"/>
    <w:rsid w:val="00531D71"/>
    <w:rsid w:val="00532188"/>
    <w:rsid w:val="00532206"/>
    <w:rsid w:val="005325C5"/>
    <w:rsid w:val="0053293C"/>
    <w:rsid w:val="00532C81"/>
    <w:rsid w:val="00532F6F"/>
    <w:rsid w:val="0053336E"/>
    <w:rsid w:val="00533833"/>
    <w:rsid w:val="005338E2"/>
    <w:rsid w:val="00533DDF"/>
    <w:rsid w:val="00533ED4"/>
    <w:rsid w:val="005344B7"/>
    <w:rsid w:val="005349E7"/>
    <w:rsid w:val="0053501A"/>
    <w:rsid w:val="00535163"/>
    <w:rsid w:val="00535518"/>
    <w:rsid w:val="00535CD6"/>
    <w:rsid w:val="00535DEF"/>
    <w:rsid w:val="00536097"/>
    <w:rsid w:val="00536834"/>
    <w:rsid w:val="00536D6D"/>
    <w:rsid w:val="00537B22"/>
    <w:rsid w:val="00537EF4"/>
    <w:rsid w:val="005406F2"/>
    <w:rsid w:val="00540A3B"/>
    <w:rsid w:val="00540F6D"/>
    <w:rsid w:val="0054113C"/>
    <w:rsid w:val="00541838"/>
    <w:rsid w:val="0054228E"/>
    <w:rsid w:val="005425B0"/>
    <w:rsid w:val="00542728"/>
    <w:rsid w:val="005429E2"/>
    <w:rsid w:val="00542E7D"/>
    <w:rsid w:val="00543420"/>
    <w:rsid w:val="005438F0"/>
    <w:rsid w:val="00543C86"/>
    <w:rsid w:val="00543ED6"/>
    <w:rsid w:val="00543FB0"/>
    <w:rsid w:val="00543FE0"/>
    <w:rsid w:val="005442D3"/>
    <w:rsid w:val="00544C06"/>
    <w:rsid w:val="0054518B"/>
    <w:rsid w:val="00545712"/>
    <w:rsid w:val="00545EC0"/>
    <w:rsid w:val="00545FF1"/>
    <w:rsid w:val="00546714"/>
    <w:rsid w:val="00546855"/>
    <w:rsid w:val="00546B5A"/>
    <w:rsid w:val="0054770D"/>
    <w:rsid w:val="00547869"/>
    <w:rsid w:val="005479C2"/>
    <w:rsid w:val="00547C2B"/>
    <w:rsid w:val="00547FA4"/>
    <w:rsid w:val="00550E93"/>
    <w:rsid w:val="00551367"/>
    <w:rsid w:val="005519CB"/>
    <w:rsid w:val="00551B76"/>
    <w:rsid w:val="00552334"/>
    <w:rsid w:val="00552D78"/>
    <w:rsid w:val="00553147"/>
    <w:rsid w:val="005531AB"/>
    <w:rsid w:val="00553882"/>
    <w:rsid w:val="00553A56"/>
    <w:rsid w:val="00554231"/>
    <w:rsid w:val="00554386"/>
    <w:rsid w:val="005546B6"/>
    <w:rsid w:val="0055540F"/>
    <w:rsid w:val="005554BB"/>
    <w:rsid w:val="005554F1"/>
    <w:rsid w:val="00555C1A"/>
    <w:rsid w:val="00556618"/>
    <w:rsid w:val="005568C2"/>
    <w:rsid w:val="00557919"/>
    <w:rsid w:val="00560C13"/>
    <w:rsid w:val="005611F7"/>
    <w:rsid w:val="00561C2E"/>
    <w:rsid w:val="00561E86"/>
    <w:rsid w:val="00562135"/>
    <w:rsid w:val="00562265"/>
    <w:rsid w:val="00563078"/>
    <w:rsid w:val="0056336A"/>
    <w:rsid w:val="00563784"/>
    <w:rsid w:val="00563CCD"/>
    <w:rsid w:val="00563DE1"/>
    <w:rsid w:val="00564EE0"/>
    <w:rsid w:val="005656DF"/>
    <w:rsid w:val="00565B4B"/>
    <w:rsid w:val="005664DB"/>
    <w:rsid w:val="00567848"/>
    <w:rsid w:val="00567C4D"/>
    <w:rsid w:val="00570790"/>
    <w:rsid w:val="00570FFB"/>
    <w:rsid w:val="005713B0"/>
    <w:rsid w:val="00571873"/>
    <w:rsid w:val="00571975"/>
    <w:rsid w:val="00571CD2"/>
    <w:rsid w:val="00572192"/>
    <w:rsid w:val="00572257"/>
    <w:rsid w:val="00572A9B"/>
    <w:rsid w:val="00572E29"/>
    <w:rsid w:val="0057350C"/>
    <w:rsid w:val="00573551"/>
    <w:rsid w:val="005735B8"/>
    <w:rsid w:val="00573727"/>
    <w:rsid w:val="005751F0"/>
    <w:rsid w:val="0057552B"/>
    <w:rsid w:val="005756C2"/>
    <w:rsid w:val="00576279"/>
    <w:rsid w:val="00576682"/>
    <w:rsid w:val="00576897"/>
    <w:rsid w:val="005771CF"/>
    <w:rsid w:val="005775F9"/>
    <w:rsid w:val="005802D1"/>
    <w:rsid w:val="005807C1"/>
    <w:rsid w:val="00580C57"/>
    <w:rsid w:val="00581264"/>
    <w:rsid w:val="0058137E"/>
    <w:rsid w:val="0058192E"/>
    <w:rsid w:val="00581B8F"/>
    <w:rsid w:val="0058254E"/>
    <w:rsid w:val="00582828"/>
    <w:rsid w:val="00582F0B"/>
    <w:rsid w:val="005831B5"/>
    <w:rsid w:val="00583D2D"/>
    <w:rsid w:val="00583E72"/>
    <w:rsid w:val="00583FB1"/>
    <w:rsid w:val="005844F0"/>
    <w:rsid w:val="005847BB"/>
    <w:rsid w:val="00584A29"/>
    <w:rsid w:val="00584CC9"/>
    <w:rsid w:val="00584D9F"/>
    <w:rsid w:val="0058501C"/>
    <w:rsid w:val="00585615"/>
    <w:rsid w:val="005862D1"/>
    <w:rsid w:val="0058648A"/>
    <w:rsid w:val="00586CEF"/>
    <w:rsid w:val="00586DE2"/>
    <w:rsid w:val="005871A4"/>
    <w:rsid w:val="00587D78"/>
    <w:rsid w:val="00587E8C"/>
    <w:rsid w:val="00590426"/>
    <w:rsid w:val="00590EC4"/>
    <w:rsid w:val="00590EDD"/>
    <w:rsid w:val="005910ED"/>
    <w:rsid w:val="005913A6"/>
    <w:rsid w:val="00591476"/>
    <w:rsid w:val="0059147D"/>
    <w:rsid w:val="00592282"/>
    <w:rsid w:val="00592775"/>
    <w:rsid w:val="00592859"/>
    <w:rsid w:val="00592A08"/>
    <w:rsid w:val="00592A6F"/>
    <w:rsid w:val="00592C05"/>
    <w:rsid w:val="00592DA8"/>
    <w:rsid w:val="00592EA5"/>
    <w:rsid w:val="00592F5D"/>
    <w:rsid w:val="00593186"/>
    <w:rsid w:val="0059318F"/>
    <w:rsid w:val="00593499"/>
    <w:rsid w:val="00593515"/>
    <w:rsid w:val="005943E2"/>
    <w:rsid w:val="005947AB"/>
    <w:rsid w:val="00594910"/>
    <w:rsid w:val="00595B26"/>
    <w:rsid w:val="005963EA"/>
    <w:rsid w:val="005967B5"/>
    <w:rsid w:val="005974FB"/>
    <w:rsid w:val="0059784F"/>
    <w:rsid w:val="00597C28"/>
    <w:rsid w:val="005A0331"/>
    <w:rsid w:val="005A1009"/>
    <w:rsid w:val="005A135A"/>
    <w:rsid w:val="005A1BBB"/>
    <w:rsid w:val="005A1D44"/>
    <w:rsid w:val="005A1E07"/>
    <w:rsid w:val="005A21F6"/>
    <w:rsid w:val="005A25A3"/>
    <w:rsid w:val="005A3753"/>
    <w:rsid w:val="005A3973"/>
    <w:rsid w:val="005A4609"/>
    <w:rsid w:val="005A4761"/>
    <w:rsid w:val="005A4897"/>
    <w:rsid w:val="005A54A9"/>
    <w:rsid w:val="005A574A"/>
    <w:rsid w:val="005A5AF7"/>
    <w:rsid w:val="005A5C17"/>
    <w:rsid w:val="005A6800"/>
    <w:rsid w:val="005A6E5F"/>
    <w:rsid w:val="005A7190"/>
    <w:rsid w:val="005A79AC"/>
    <w:rsid w:val="005A7CA3"/>
    <w:rsid w:val="005B00EB"/>
    <w:rsid w:val="005B058F"/>
    <w:rsid w:val="005B076B"/>
    <w:rsid w:val="005B1280"/>
    <w:rsid w:val="005B1642"/>
    <w:rsid w:val="005B168F"/>
    <w:rsid w:val="005B19D2"/>
    <w:rsid w:val="005B1A5A"/>
    <w:rsid w:val="005B1A9B"/>
    <w:rsid w:val="005B1C47"/>
    <w:rsid w:val="005B2211"/>
    <w:rsid w:val="005B23CC"/>
    <w:rsid w:val="005B2579"/>
    <w:rsid w:val="005B2E6D"/>
    <w:rsid w:val="005B3782"/>
    <w:rsid w:val="005B3B23"/>
    <w:rsid w:val="005B3C5A"/>
    <w:rsid w:val="005B4B14"/>
    <w:rsid w:val="005B4C57"/>
    <w:rsid w:val="005B4E20"/>
    <w:rsid w:val="005B4EF9"/>
    <w:rsid w:val="005B5463"/>
    <w:rsid w:val="005B5812"/>
    <w:rsid w:val="005B5F04"/>
    <w:rsid w:val="005B661C"/>
    <w:rsid w:val="005B6B4B"/>
    <w:rsid w:val="005B7865"/>
    <w:rsid w:val="005B78CA"/>
    <w:rsid w:val="005B7F45"/>
    <w:rsid w:val="005C0101"/>
    <w:rsid w:val="005C1BE6"/>
    <w:rsid w:val="005C1E37"/>
    <w:rsid w:val="005C1EA8"/>
    <w:rsid w:val="005C2319"/>
    <w:rsid w:val="005C2826"/>
    <w:rsid w:val="005C2858"/>
    <w:rsid w:val="005C29BB"/>
    <w:rsid w:val="005C2F78"/>
    <w:rsid w:val="005C3B78"/>
    <w:rsid w:val="005C3D36"/>
    <w:rsid w:val="005C401A"/>
    <w:rsid w:val="005C45DF"/>
    <w:rsid w:val="005C462F"/>
    <w:rsid w:val="005C477A"/>
    <w:rsid w:val="005C4D27"/>
    <w:rsid w:val="005C4E30"/>
    <w:rsid w:val="005C4FB7"/>
    <w:rsid w:val="005C54FC"/>
    <w:rsid w:val="005C5B06"/>
    <w:rsid w:val="005C5FFB"/>
    <w:rsid w:val="005C61DC"/>
    <w:rsid w:val="005C62A7"/>
    <w:rsid w:val="005C6550"/>
    <w:rsid w:val="005C6818"/>
    <w:rsid w:val="005C737D"/>
    <w:rsid w:val="005C7523"/>
    <w:rsid w:val="005D086D"/>
    <w:rsid w:val="005D0DF9"/>
    <w:rsid w:val="005D0E2C"/>
    <w:rsid w:val="005D282D"/>
    <w:rsid w:val="005D30CF"/>
    <w:rsid w:val="005D319B"/>
    <w:rsid w:val="005D35B2"/>
    <w:rsid w:val="005D3B78"/>
    <w:rsid w:val="005D455B"/>
    <w:rsid w:val="005D4DD6"/>
    <w:rsid w:val="005D5468"/>
    <w:rsid w:val="005D5F40"/>
    <w:rsid w:val="005D5FE8"/>
    <w:rsid w:val="005D63A3"/>
    <w:rsid w:val="005D63D5"/>
    <w:rsid w:val="005D695E"/>
    <w:rsid w:val="005D751A"/>
    <w:rsid w:val="005D7DCA"/>
    <w:rsid w:val="005D7F1B"/>
    <w:rsid w:val="005E017D"/>
    <w:rsid w:val="005E0378"/>
    <w:rsid w:val="005E0AC1"/>
    <w:rsid w:val="005E100A"/>
    <w:rsid w:val="005E25BA"/>
    <w:rsid w:val="005E2A9C"/>
    <w:rsid w:val="005E32BB"/>
    <w:rsid w:val="005E3E7A"/>
    <w:rsid w:val="005E41CD"/>
    <w:rsid w:val="005E470C"/>
    <w:rsid w:val="005E479F"/>
    <w:rsid w:val="005E4956"/>
    <w:rsid w:val="005E4B8B"/>
    <w:rsid w:val="005E5290"/>
    <w:rsid w:val="005E54F3"/>
    <w:rsid w:val="005E5A54"/>
    <w:rsid w:val="005E5D0D"/>
    <w:rsid w:val="005E5E1A"/>
    <w:rsid w:val="005E653A"/>
    <w:rsid w:val="005E6B41"/>
    <w:rsid w:val="005E6CB7"/>
    <w:rsid w:val="005E7C64"/>
    <w:rsid w:val="005E7EBE"/>
    <w:rsid w:val="005E7F75"/>
    <w:rsid w:val="005F03A7"/>
    <w:rsid w:val="005F04E9"/>
    <w:rsid w:val="005F0607"/>
    <w:rsid w:val="005F0896"/>
    <w:rsid w:val="005F1368"/>
    <w:rsid w:val="005F1AC3"/>
    <w:rsid w:val="005F1AD7"/>
    <w:rsid w:val="005F223D"/>
    <w:rsid w:val="005F2473"/>
    <w:rsid w:val="005F2588"/>
    <w:rsid w:val="005F3822"/>
    <w:rsid w:val="005F40DA"/>
    <w:rsid w:val="005F4379"/>
    <w:rsid w:val="005F43EA"/>
    <w:rsid w:val="005F48D1"/>
    <w:rsid w:val="005F4A48"/>
    <w:rsid w:val="005F4D66"/>
    <w:rsid w:val="005F4FF3"/>
    <w:rsid w:val="005F5D19"/>
    <w:rsid w:val="005F619E"/>
    <w:rsid w:val="005F6D7D"/>
    <w:rsid w:val="005F700F"/>
    <w:rsid w:val="005F7651"/>
    <w:rsid w:val="005F772A"/>
    <w:rsid w:val="005F7F1A"/>
    <w:rsid w:val="006001B2"/>
    <w:rsid w:val="00600669"/>
    <w:rsid w:val="00600F69"/>
    <w:rsid w:val="006010B5"/>
    <w:rsid w:val="006010B6"/>
    <w:rsid w:val="00601724"/>
    <w:rsid w:val="006027B9"/>
    <w:rsid w:val="006027E9"/>
    <w:rsid w:val="00602BD7"/>
    <w:rsid w:val="006035B8"/>
    <w:rsid w:val="00603695"/>
    <w:rsid w:val="00603718"/>
    <w:rsid w:val="00603825"/>
    <w:rsid w:val="00604006"/>
    <w:rsid w:val="00604757"/>
    <w:rsid w:val="00604883"/>
    <w:rsid w:val="00605672"/>
    <w:rsid w:val="00605B9B"/>
    <w:rsid w:val="006065B3"/>
    <w:rsid w:val="006069E5"/>
    <w:rsid w:val="00606E5A"/>
    <w:rsid w:val="0060703A"/>
    <w:rsid w:val="00607226"/>
    <w:rsid w:val="00607369"/>
    <w:rsid w:val="00607585"/>
    <w:rsid w:val="00610199"/>
    <w:rsid w:val="0061045E"/>
    <w:rsid w:val="00610B40"/>
    <w:rsid w:val="00611726"/>
    <w:rsid w:val="00611907"/>
    <w:rsid w:val="006124ED"/>
    <w:rsid w:val="00612F52"/>
    <w:rsid w:val="00612FE5"/>
    <w:rsid w:val="00613085"/>
    <w:rsid w:val="00613245"/>
    <w:rsid w:val="00613E6A"/>
    <w:rsid w:val="0061452C"/>
    <w:rsid w:val="00614BCE"/>
    <w:rsid w:val="00615763"/>
    <w:rsid w:val="006157E7"/>
    <w:rsid w:val="00615839"/>
    <w:rsid w:val="00615C46"/>
    <w:rsid w:val="006166D2"/>
    <w:rsid w:val="006167AA"/>
    <w:rsid w:val="006167EE"/>
    <w:rsid w:val="00616B16"/>
    <w:rsid w:val="00616D65"/>
    <w:rsid w:val="00616D79"/>
    <w:rsid w:val="00617845"/>
    <w:rsid w:val="006179DE"/>
    <w:rsid w:val="00617AD2"/>
    <w:rsid w:val="0062032A"/>
    <w:rsid w:val="006206B8"/>
    <w:rsid w:val="00620749"/>
    <w:rsid w:val="006209E5"/>
    <w:rsid w:val="00620F1F"/>
    <w:rsid w:val="0062101E"/>
    <w:rsid w:val="006218B0"/>
    <w:rsid w:val="006232B7"/>
    <w:rsid w:val="00623994"/>
    <w:rsid w:val="006239DB"/>
    <w:rsid w:val="00625381"/>
    <w:rsid w:val="006254A5"/>
    <w:rsid w:val="00625601"/>
    <w:rsid w:val="00625E95"/>
    <w:rsid w:val="00626441"/>
    <w:rsid w:val="006264F1"/>
    <w:rsid w:val="00626E70"/>
    <w:rsid w:val="00627030"/>
    <w:rsid w:val="006274BF"/>
    <w:rsid w:val="006275EC"/>
    <w:rsid w:val="006277D5"/>
    <w:rsid w:val="00630524"/>
    <w:rsid w:val="0063107B"/>
    <w:rsid w:val="006310B7"/>
    <w:rsid w:val="006311FC"/>
    <w:rsid w:val="006312ED"/>
    <w:rsid w:val="006318CB"/>
    <w:rsid w:val="00631D9F"/>
    <w:rsid w:val="0063224C"/>
    <w:rsid w:val="00632767"/>
    <w:rsid w:val="00632DA1"/>
    <w:rsid w:val="00632FB6"/>
    <w:rsid w:val="0063349E"/>
    <w:rsid w:val="00633809"/>
    <w:rsid w:val="0063411E"/>
    <w:rsid w:val="006348A1"/>
    <w:rsid w:val="00634AB6"/>
    <w:rsid w:val="0063568E"/>
    <w:rsid w:val="006356B2"/>
    <w:rsid w:val="0063584B"/>
    <w:rsid w:val="0063587F"/>
    <w:rsid w:val="00635A32"/>
    <w:rsid w:val="006369BE"/>
    <w:rsid w:val="00636E37"/>
    <w:rsid w:val="00637674"/>
    <w:rsid w:val="0063775B"/>
    <w:rsid w:val="0063794E"/>
    <w:rsid w:val="00637E62"/>
    <w:rsid w:val="006400FD"/>
    <w:rsid w:val="0064047A"/>
    <w:rsid w:val="006407BF"/>
    <w:rsid w:val="00641117"/>
    <w:rsid w:val="0064115F"/>
    <w:rsid w:val="00641686"/>
    <w:rsid w:val="006418CC"/>
    <w:rsid w:val="00641D35"/>
    <w:rsid w:val="00641F30"/>
    <w:rsid w:val="0064204B"/>
    <w:rsid w:val="0064271C"/>
    <w:rsid w:val="00642888"/>
    <w:rsid w:val="006428BB"/>
    <w:rsid w:val="00642F28"/>
    <w:rsid w:val="00643019"/>
    <w:rsid w:val="00643E1C"/>
    <w:rsid w:val="00643E41"/>
    <w:rsid w:val="00644DDD"/>
    <w:rsid w:val="00645072"/>
    <w:rsid w:val="0064636E"/>
    <w:rsid w:val="006463D5"/>
    <w:rsid w:val="006464EC"/>
    <w:rsid w:val="00646823"/>
    <w:rsid w:val="00646F1A"/>
    <w:rsid w:val="0064735B"/>
    <w:rsid w:val="006478FB"/>
    <w:rsid w:val="00647F2B"/>
    <w:rsid w:val="00650465"/>
    <w:rsid w:val="006505E3"/>
    <w:rsid w:val="00650644"/>
    <w:rsid w:val="0065077B"/>
    <w:rsid w:val="00650C0E"/>
    <w:rsid w:val="00651111"/>
    <w:rsid w:val="00651282"/>
    <w:rsid w:val="0065207C"/>
    <w:rsid w:val="0065253B"/>
    <w:rsid w:val="00652558"/>
    <w:rsid w:val="0065271D"/>
    <w:rsid w:val="00652813"/>
    <w:rsid w:val="00652B06"/>
    <w:rsid w:val="00653035"/>
    <w:rsid w:val="006530C1"/>
    <w:rsid w:val="00653277"/>
    <w:rsid w:val="006532C7"/>
    <w:rsid w:val="00653628"/>
    <w:rsid w:val="0065386B"/>
    <w:rsid w:val="00654AB6"/>
    <w:rsid w:val="00654BC1"/>
    <w:rsid w:val="0065508D"/>
    <w:rsid w:val="00655E3B"/>
    <w:rsid w:val="006561DF"/>
    <w:rsid w:val="00656283"/>
    <w:rsid w:val="006562CF"/>
    <w:rsid w:val="00656480"/>
    <w:rsid w:val="0065715C"/>
    <w:rsid w:val="006577CD"/>
    <w:rsid w:val="00657C70"/>
    <w:rsid w:val="00657F00"/>
    <w:rsid w:val="0066006B"/>
    <w:rsid w:val="00660643"/>
    <w:rsid w:val="0066125B"/>
    <w:rsid w:val="0066127F"/>
    <w:rsid w:val="00661294"/>
    <w:rsid w:val="006619AE"/>
    <w:rsid w:val="006624BD"/>
    <w:rsid w:val="006624EC"/>
    <w:rsid w:val="0066258A"/>
    <w:rsid w:val="00662A85"/>
    <w:rsid w:val="00662EE6"/>
    <w:rsid w:val="00662F0A"/>
    <w:rsid w:val="00663642"/>
    <w:rsid w:val="006642C2"/>
    <w:rsid w:val="00664349"/>
    <w:rsid w:val="00664FD0"/>
    <w:rsid w:val="0066529F"/>
    <w:rsid w:val="00665310"/>
    <w:rsid w:val="00666858"/>
    <w:rsid w:val="00666C2A"/>
    <w:rsid w:val="006670ED"/>
    <w:rsid w:val="006675AE"/>
    <w:rsid w:val="00667698"/>
    <w:rsid w:val="00667700"/>
    <w:rsid w:val="006678C7"/>
    <w:rsid w:val="006707FA"/>
    <w:rsid w:val="00670833"/>
    <w:rsid w:val="006714FB"/>
    <w:rsid w:val="0067165D"/>
    <w:rsid w:val="0067225A"/>
    <w:rsid w:val="0067240D"/>
    <w:rsid w:val="006726C9"/>
    <w:rsid w:val="00672ABA"/>
    <w:rsid w:val="00673782"/>
    <w:rsid w:val="00673E8C"/>
    <w:rsid w:val="00674416"/>
    <w:rsid w:val="00674ADF"/>
    <w:rsid w:val="00674B54"/>
    <w:rsid w:val="0067507D"/>
    <w:rsid w:val="006756B7"/>
    <w:rsid w:val="00675B63"/>
    <w:rsid w:val="0067626C"/>
    <w:rsid w:val="00676354"/>
    <w:rsid w:val="0067695D"/>
    <w:rsid w:val="00677A99"/>
    <w:rsid w:val="00677D6C"/>
    <w:rsid w:val="006811A9"/>
    <w:rsid w:val="006811AE"/>
    <w:rsid w:val="006811DA"/>
    <w:rsid w:val="00681459"/>
    <w:rsid w:val="006817FD"/>
    <w:rsid w:val="00681A9A"/>
    <w:rsid w:val="00681CD4"/>
    <w:rsid w:val="00681E53"/>
    <w:rsid w:val="00682122"/>
    <w:rsid w:val="00682C8E"/>
    <w:rsid w:val="006833F0"/>
    <w:rsid w:val="00683465"/>
    <w:rsid w:val="00683F01"/>
    <w:rsid w:val="00683F5F"/>
    <w:rsid w:val="0068494E"/>
    <w:rsid w:val="00684AC2"/>
    <w:rsid w:val="0068513F"/>
    <w:rsid w:val="006853FF"/>
    <w:rsid w:val="00685861"/>
    <w:rsid w:val="006859F3"/>
    <w:rsid w:val="00685B7C"/>
    <w:rsid w:val="00685C2B"/>
    <w:rsid w:val="0068600C"/>
    <w:rsid w:val="00686434"/>
    <w:rsid w:val="006866C6"/>
    <w:rsid w:val="0068687B"/>
    <w:rsid w:val="00686AA4"/>
    <w:rsid w:val="00686AB5"/>
    <w:rsid w:val="00687385"/>
    <w:rsid w:val="00687D62"/>
    <w:rsid w:val="00687EE4"/>
    <w:rsid w:val="006906F2"/>
    <w:rsid w:val="006907F8"/>
    <w:rsid w:val="006912A9"/>
    <w:rsid w:val="006913C5"/>
    <w:rsid w:val="006914A7"/>
    <w:rsid w:val="006915C0"/>
    <w:rsid w:val="006917E4"/>
    <w:rsid w:val="0069199A"/>
    <w:rsid w:val="00692AEB"/>
    <w:rsid w:val="006933B1"/>
    <w:rsid w:val="00693737"/>
    <w:rsid w:val="00693A9A"/>
    <w:rsid w:val="00693AE1"/>
    <w:rsid w:val="00693CCC"/>
    <w:rsid w:val="00694702"/>
    <w:rsid w:val="00694BC6"/>
    <w:rsid w:val="006950DB"/>
    <w:rsid w:val="006952C4"/>
    <w:rsid w:val="00695312"/>
    <w:rsid w:val="00695BF0"/>
    <w:rsid w:val="0069692D"/>
    <w:rsid w:val="00696BC3"/>
    <w:rsid w:val="006973C2"/>
    <w:rsid w:val="006974F3"/>
    <w:rsid w:val="0069788E"/>
    <w:rsid w:val="00697898"/>
    <w:rsid w:val="0069798A"/>
    <w:rsid w:val="00697E3E"/>
    <w:rsid w:val="00697F08"/>
    <w:rsid w:val="006A07C3"/>
    <w:rsid w:val="006A0938"/>
    <w:rsid w:val="006A0C0F"/>
    <w:rsid w:val="006A0F3C"/>
    <w:rsid w:val="006A0F85"/>
    <w:rsid w:val="006A1E77"/>
    <w:rsid w:val="006A2736"/>
    <w:rsid w:val="006A2921"/>
    <w:rsid w:val="006A2BA0"/>
    <w:rsid w:val="006A3153"/>
    <w:rsid w:val="006A393C"/>
    <w:rsid w:val="006A3B67"/>
    <w:rsid w:val="006A3D51"/>
    <w:rsid w:val="006A4494"/>
    <w:rsid w:val="006A4622"/>
    <w:rsid w:val="006A49B8"/>
    <w:rsid w:val="006A4DB0"/>
    <w:rsid w:val="006A4E7B"/>
    <w:rsid w:val="006A510A"/>
    <w:rsid w:val="006A5770"/>
    <w:rsid w:val="006A5919"/>
    <w:rsid w:val="006A5BF0"/>
    <w:rsid w:val="006A5C13"/>
    <w:rsid w:val="006A6852"/>
    <w:rsid w:val="006A6CC3"/>
    <w:rsid w:val="006A6F60"/>
    <w:rsid w:val="006A6FDC"/>
    <w:rsid w:val="006A6FDE"/>
    <w:rsid w:val="006A70D3"/>
    <w:rsid w:val="006B0381"/>
    <w:rsid w:val="006B1321"/>
    <w:rsid w:val="006B1365"/>
    <w:rsid w:val="006B14CF"/>
    <w:rsid w:val="006B18C8"/>
    <w:rsid w:val="006B19C8"/>
    <w:rsid w:val="006B1BD3"/>
    <w:rsid w:val="006B1CFD"/>
    <w:rsid w:val="006B1D5F"/>
    <w:rsid w:val="006B1FB4"/>
    <w:rsid w:val="006B2225"/>
    <w:rsid w:val="006B241D"/>
    <w:rsid w:val="006B2B17"/>
    <w:rsid w:val="006B2B8A"/>
    <w:rsid w:val="006B2BAF"/>
    <w:rsid w:val="006B384A"/>
    <w:rsid w:val="006B394B"/>
    <w:rsid w:val="006B3F43"/>
    <w:rsid w:val="006B40A3"/>
    <w:rsid w:val="006B4CB4"/>
    <w:rsid w:val="006B4CE6"/>
    <w:rsid w:val="006B5961"/>
    <w:rsid w:val="006B60DC"/>
    <w:rsid w:val="006B6394"/>
    <w:rsid w:val="006B66DE"/>
    <w:rsid w:val="006B689E"/>
    <w:rsid w:val="006B6F87"/>
    <w:rsid w:val="006B7BFB"/>
    <w:rsid w:val="006C004B"/>
    <w:rsid w:val="006C017A"/>
    <w:rsid w:val="006C070E"/>
    <w:rsid w:val="006C0CA2"/>
    <w:rsid w:val="006C0D7F"/>
    <w:rsid w:val="006C212E"/>
    <w:rsid w:val="006C220D"/>
    <w:rsid w:val="006C2FA4"/>
    <w:rsid w:val="006C3028"/>
    <w:rsid w:val="006C385F"/>
    <w:rsid w:val="006C3F84"/>
    <w:rsid w:val="006C4585"/>
    <w:rsid w:val="006C4AA6"/>
    <w:rsid w:val="006C4AFA"/>
    <w:rsid w:val="006C4F14"/>
    <w:rsid w:val="006C4FE6"/>
    <w:rsid w:val="006C556F"/>
    <w:rsid w:val="006C5800"/>
    <w:rsid w:val="006C628F"/>
    <w:rsid w:val="006C66BC"/>
    <w:rsid w:val="006C6C21"/>
    <w:rsid w:val="006C6C46"/>
    <w:rsid w:val="006C7030"/>
    <w:rsid w:val="006C711A"/>
    <w:rsid w:val="006C77E1"/>
    <w:rsid w:val="006C7D28"/>
    <w:rsid w:val="006D0091"/>
    <w:rsid w:val="006D08DA"/>
    <w:rsid w:val="006D0E2A"/>
    <w:rsid w:val="006D1CAE"/>
    <w:rsid w:val="006D266D"/>
    <w:rsid w:val="006D2F4C"/>
    <w:rsid w:val="006D2FF1"/>
    <w:rsid w:val="006D3267"/>
    <w:rsid w:val="006D37ED"/>
    <w:rsid w:val="006D3F83"/>
    <w:rsid w:val="006D4286"/>
    <w:rsid w:val="006D466E"/>
    <w:rsid w:val="006D46A0"/>
    <w:rsid w:val="006D47AD"/>
    <w:rsid w:val="006D5303"/>
    <w:rsid w:val="006D5475"/>
    <w:rsid w:val="006D5680"/>
    <w:rsid w:val="006D5ED9"/>
    <w:rsid w:val="006D682B"/>
    <w:rsid w:val="006D69AC"/>
    <w:rsid w:val="006D6AEC"/>
    <w:rsid w:val="006D6D5F"/>
    <w:rsid w:val="006D6FF1"/>
    <w:rsid w:val="006D71E0"/>
    <w:rsid w:val="006D7441"/>
    <w:rsid w:val="006D7AEA"/>
    <w:rsid w:val="006E0863"/>
    <w:rsid w:val="006E0AA8"/>
    <w:rsid w:val="006E1722"/>
    <w:rsid w:val="006E1726"/>
    <w:rsid w:val="006E1CDE"/>
    <w:rsid w:val="006E219A"/>
    <w:rsid w:val="006E25C1"/>
    <w:rsid w:val="006E2754"/>
    <w:rsid w:val="006E28DD"/>
    <w:rsid w:val="006E2EED"/>
    <w:rsid w:val="006E3763"/>
    <w:rsid w:val="006E3D47"/>
    <w:rsid w:val="006E4F15"/>
    <w:rsid w:val="006E4FA0"/>
    <w:rsid w:val="006E50C1"/>
    <w:rsid w:val="006E5399"/>
    <w:rsid w:val="006E5421"/>
    <w:rsid w:val="006E5D2C"/>
    <w:rsid w:val="006E5FED"/>
    <w:rsid w:val="006E698C"/>
    <w:rsid w:val="006E6E0A"/>
    <w:rsid w:val="006E6E77"/>
    <w:rsid w:val="006E7A58"/>
    <w:rsid w:val="006E7AFE"/>
    <w:rsid w:val="006E7B62"/>
    <w:rsid w:val="006F0440"/>
    <w:rsid w:val="006F09C6"/>
    <w:rsid w:val="006F0DAA"/>
    <w:rsid w:val="006F1777"/>
    <w:rsid w:val="006F177D"/>
    <w:rsid w:val="006F2108"/>
    <w:rsid w:val="006F2FCE"/>
    <w:rsid w:val="006F3A9A"/>
    <w:rsid w:val="006F4548"/>
    <w:rsid w:val="006F46DA"/>
    <w:rsid w:val="006F474D"/>
    <w:rsid w:val="006F478D"/>
    <w:rsid w:val="006F4792"/>
    <w:rsid w:val="006F5220"/>
    <w:rsid w:val="006F573B"/>
    <w:rsid w:val="006F592E"/>
    <w:rsid w:val="006F5EA4"/>
    <w:rsid w:val="006F6279"/>
    <w:rsid w:val="006F699F"/>
    <w:rsid w:val="006F6ECF"/>
    <w:rsid w:val="006F79D3"/>
    <w:rsid w:val="006F7DC2"/>
    <w:rsid w:val="006F7E4A"/>
    <w:rsid w:val="00700783"/>
    <w:rsid w:val="007007FD"/>
    <w:rsid w:val="00700F4D"/>
    <w:rsid w:val="0070102F"/>
    <w:rsid w:val="007010F3"/>
    <w:rsid w:val="00701462"/>
    <w:rsid w:val="00701BAB"/>
    <w:rsid w:val="00701E5C"/>
    <w:rsid w:val="00701EBE"/>
    <w:rsid w:val="007022F9"/>
    <w:rsid w:val="00702809"/>
    <w:rsid w:val="00702A9D"/>
    <w:rsid w:val="007037E3"/>
    <w:rsid w:val="0070399C"/>
    <w:rsid w:val="00703B7D"/>
    <w:rsid w:val="00703DD5"/>
    <w:rsid w:val="007040D8"/>
    <w:rsid w:val="007047AD"/>
    <w:rsid w:val="00704AD9"/>
    <w:rsid w:val="007052AC"/>
    <w:rsid w:val="00705485"/>
    <w:rsid w:val="007055B1"/>
    <w:rsid w:val="00705739"/>
    <w:rsid w:val="007058DD"/>
    <w:rsid w:val="00705A08"/>
    <w:rsid w:val="00705E1B"/>
    <w:rsid w:val="00705FFE"/>
    <w:rsid w:val="0070653F"/>
    <w:rsid w:val="007066B7"/>
    <w:rsid w:val="0070673E"/>
    <w:rsid w:val="00707A49"/>
    <w:rsid w:val="00707AEB"/>
    <w:rsid w:val="00707C82"/>
    <w:rsid w:val="007101CF"/>
    <w:rsid w:val="0071062A"/>
    <w:rsid w:val="007107F7"/>
    <w:rsid w:val="007107F9"/>
    <w:rsid w:val="00710D87"/>
    <w:rsid w:val="00711433"/>
    <w:rsid w:val="00711805"/>
    <w:rsid w:val="0071193F"/>
    <w:rsid w:val="007119B4"/>
    <w:rsid w:val="0071208F"/>
    <w:rsid w:val="0071237D"/>
    <w:rsid w:val="0071276A"/>
    <w:rsid w:val="0071309D"/>
    <w:rsid w:val="007135C3"/>
    <w:rsid w:val="0071370D"/>
    <w:rsid w:val="007138F9"/>
    <w:rsid w:val="007144E1"/>
    <w:rsid w:val="00714721"/>
    <w:rsid w:val="00714803"/>
    <w:rsid w:val="00714FE0"/>
    <w:rsid w:val="00715378"/>
    <w:rsid w:val="00715D2B"/>
    <w:rsid w:val="00715D8A"/>
    <w:rsid w:val="0071649C"/>
    <w:rsid w:val="00716558"/>
    <w:rsid w:val="007165F1"/>
    <w:rsid w:val="00716D4B"/>
    <w:rsid w:val="007171E7"/>
    <w:rsid w:val="00717B6D"/>
    <w:rsid w:val="00717F32"/>
    <w:rsid w:val="0072047C"/>
    <w:rsid w:val="00720E50"/>
    <w:rsid w:val="00721984"/>
    <w:rsid w:val="00721F05"/>
    <w:rsid w:val="00721F33"/>
    <w:rsid w:val="00722DA1"/>
    <w:rsid w:val="00723045"/>
    <w:rsid w:val="00723278"/>
    <w:rsid w:val="007237B2"/>
    <w:rsid w:val="007239A0"/>
    <w:rsid w:val="00723DFB"/>
    <w:rsid w:val="00723E57"/>
    <w:rsid w:val="00723E60"/>
    <w:rsid w:val="00723E65"/>
    <w:rsid w:val="00724068"/>
    <w:rsid w:val="00724712"/>
    <w:rsid w:val="00724729"/>
    <w:rsid w:val="00724FA4"/>
    <w:rsid w:val="00725BB7"/>
    <w:rsid w:val="00726035"/>
    <w:rsid w:val="0072677D"/>
    <w:rsid w:val="00726E98"/>
    <w:rsid w:val="00730032"/>
    <w:rsid w:val="00730ECB"/>
    <w:rsid w:val="007312A5"/>
    <w:rsid w:val="0073179F"/>
    <w:rsid w:val="0073191B"/>
    <w:rsid w:val="007320B4"/>
    <w:rsid w:val="00732390"/>
    <w:rsid w:val="00732B28"/>
    <w:rsid w:val="00732F48"/>
    <w:rsid w:val="00733306"/>
    <w:rsid w:val="00733A6B"/>
    <w:rsid w:val="00733DC0"/>
    <w:rsid w:val="007342AB"/>
    <w:rsid w:val="00734F9F"/>
    <w:rsid w:val="007350F7"/>
    <w:rsid w:val="0073520A"/>
    <w:rsid w:val="007353BB"/>
    <w:rsid w:val="007360A2"/>
    <w:rsid w:val="00736C57"/>
    <w:rsid w:val="0073716C"/>
    <w:rsid w:val="007374D7"/>
    <w:rsid w:val="007377AD"/>
    <w:rsid w:val="00737931"/>
    <w:rsid w:val="00737D52"/>
    <w:rsid w:val="00740336"/>
    <w:rsid w:val="007409D5"/>
    <w:rsid w:val="00740A6C"/>
    <w:rsid w:val="00740ED2"/>
    <w:rsid w:val="00741D16"/>
    <w:rsid w:val="00741F04"/>
    <w:rsid w:val="00742348"/>
    <w:rsid w:val="00742D7D"/>
    <w:rsid w:val="00742E0D"/>
    <w:rsid w:val="007434C9"/>
    <w:rsid w:val="007435FD"/>
    <w:rsid w:val="007437D2"/>
    <w:rsid w:val="00744F5A"/>
    <w:rsid w:val="00745720"/>
    <w:rsid w:val="00745D04"/>
    <w:rsid w:val="00746383"/>
    <w:rsid w:val="007463C5"/>
    <w:rsid w:val="00746906"/>
    <w:rsid w:val="00746EB0"/>
    <w:rsid w:val="00746F0F"/>
    <w:rsid w:val="00746FA0"/>
    <w:rsid w:val="0075080D"/>
    <w:rsid w:val="00750C5F"/>
    <w:rsid w:val="00750E40"/>
    <w:rsid w:val="007512FB"/>
    <w:rsid w:val="0075157F"/>
    <w:rsid w:val="007521D7"/>
    <w:rsid w:val="007529B2"/>
    <w:rsid w:val="00752ABC"/>
    <w:rsid w:val="00752E0E"/>
    <w:rsid w:val="00754BDF"/>
    <w:rsid w:val="00755977"/>
    <w:rsid w:val="00755BD7"/>
    <w:rsid w:val="00755BD9"/>
    <w:rsid w:val="00755EFC"/>
    <w:rsid w:val="007562CF"/>
    <w:rsid w:val="00756C4F"/>
    <w:rsid w:val="007571A0"/>
    <w:rsid w:val="00757493"/>
    <w:rsid w:val="00757A32"/>
    <w:rsid w:val="00757C40"/>
    <w:rsid w:val="00760749"/>
    <w:rsid w:val="007608B8"/>
    <w:rsid w:val="00760F08"/>
    <w:rsid w:val="00761561"/>
    <w:rsid w:val="007616C4"/>
    <w:rsid w:val="00761781"/>
    <w:rsid w:val="00762488"/>
    <w:rsid w:val="00762716"/>
    <w:rsid w:val="00762B6A"/>
    <w:rsid w:val="00762F02"/>
    <w:rsid w:val="00763246"/>
    <w:rsid w:val="007632B3"/>
    <w:rsid w:val="0076378C"/>
    <w:rsid w:val="00763BCE"/>
    <w:rsid w:val="00763BE1"/>
    <w:rsid w:val="00763EBB"/>
    <w:rsid w:val="00763FB1"/>
    <w:rsid w:val="00764A2B"/>
    <w:rsid w:val="00765377"/>
    <w:rsid w:val="00765B6D"/>
    <w:rsid w:val="0076614F"/>
    <w:rsid w:val="00766568"/>
    <w:rsid w:val="007665AB"/>
    <w:rsid w:val="007667F0"/>
    <w:rsid w:val="00766957"/>
    <w:rsid w:val="00766C8C"/>
    <w:rsid w:val="00767373"/>
    <w:rsid w:val="0076779E"/>
    <w:rsid w:val="00767B25"/>
    <w:rsid w:val="00767C60"/>
    <w:rsid w:val="00767D9F"/>
    <w:rsid w:val="0077038F"/>
    <w:rsid w:val="0077064B"/>
    <w:rsid w:val="00770E6A"/>
    <w:rsid w:val="00770EE7"/>
    <w:rsid w:val="007710F5"/>
    <w:rsid w:val="00771CE2"/>
    <w:rsid w:val="00771E7C"/>
    <w:rsid w:val="00772CC4"/>
    <w:rsid w:val="00773696"/>
    <w:rsid w:val="00773A0A"/>
    <w:rsid w:val="00773E03"/>
    <w:rsid w:val="007741F7"/>
    <w:rsid w:val="00774644"/>
    <w:rsid w:val="0077483B"/>
    <w:rsid w:val="00774958"/>
    <w:rsid w:val="00774A11"/>
    <w:rsid w:val="007754AA"/>
    <w:rsid w:val="007754FD"/>
    <w:rsid w:val="0077679F"/>
    <w:rsid w:val="0077774D"/>
    <w:rsid w:val="007803EE"/>
    <w:rsid w:val="007806CC"/>
    <w:rsid w:val="00780949"/>
    <w:rsid w:val="00780EB9"/>
    <w:rsid w:val="00781333"/>
    <w:rsid w:val="00781465"/>
    <w:rsid w:val="0078177D"/>
    <w:rsid w:val="00781BA1"/>
    <w:rsid w:val="0078250A"/>
    <w:rsid w:val="0078347E"/>
    <w:rsid w:val="007834CE"/>
    <w:rsid w:val="0078356E"/>
    <w:rsid w:val="00783C1B"/>
    <w:rsid w:val="0078427E"/>
    <w:rsid w:val="007844BF"/>
    <w:rsid w:val="00784829"/>
    <w:rsid w:val="0078565D"/>
    <w:rsid w:val="00786282"/>
    <w:rsid w:val="0078638E"/>
    <w:rsid w:val="0078672F"/>
    <w:rsid w:val="00786A3A"/>
    <w:rsid w:val="00786FB7"/>
    <w:rsid w:val="007874C7"/>
    <w:rsid w:val="00787655"/>
    <w:rsid w:val="0078773B"/>
    <w:rsid w:val="007909ED"/>
    <w:rsid w:val="00790D01"/>
    <w:rsid w:val="00791AB6"/>
    <w:rsid w:val="00791CFB"/>
    <w:rsid w:val="0079225D"/>
    <w:rsid w:val="007929EA"/>
    <w:rsid w:val="00793BCE"/>
    <w:rsid w:val="00793E3C"/>
    <w:rsid w:val="00793EAD"/>
    <w:rsid w:val="00794325"/>
    <w:rsid w:val="0079452C"/>
    <w:rsid w:val="0079456F"/>
    <w:rsid w:val="00794F32"/>
    <w:rsid w:val="00795791"/>
    <w:rsid w:val="007958A1"/>
    <w:rsid w:val="00795D91"/>
    <w:rsid w:val="00795D94"/>
    <w:rsid w:val="00796516"/>
    <w:rsid w:val="00796C57"/>
    <w:rsid w:val="00796EE1"/>
    <w:rsid w:val="00797782"/>
    <w:rsid w:val="007A036B"/>
    <w:rsid w:val="007A04B7"/>
    <w:rsid w:val="007A053A"/>
    <w:rsid w:val="007A05AB"/>
    <w:rsid w:val="007A0BAD"/>
    <w:rsid w:val="007A0DFC"/>
    <w:rsid w:val="007A1243"/>
    <w:rsid w:val="007A1294"/>
    <w:rsid w:val="007A14D8"/>
    <w:rsid w:val="007A1551"/>
    <w:rsid w:val="007A1767"/>
    <w:rsid w:val="007A1F04"/>
    <w:rsid w:val="007A20FD"/>
    <w:rsid w:val="007A3767"/>
    <w:rsid w:val="007A3891"/>
    <w:rsid w:val="007A3F9A"/>
    <w:rsid w:val="007A4185"/>
    <w:rsid w:val="007A44DC"/>
    <w:rsid w:val="007A49D3"/>
    <w:rsid w:val="007A4A1E"/>
    <w:rsid w:val="007A4C39"/>
    <w:rsid w:val="007A4D79"/>
    <w:rsid w:val="007A4EE4"/>
    <w:rsid w:val="007A4F05"/>
    <w:rsid w:val="007A525F"/>
    <w:rsid w:val="007A5CDA"/>
    <w:rsid w:val="007A5F6F"/>
    <w:rsid w:val="007A6443"/>
    <w:rsid w:val="007A6FC3"/>
    <w:rsid w:val="007A776E"/>
    <w:rsid w:val="007A7924"/>
    <w:rsid w:val="007B012B"/>
    <w:rsid w:val="007B0467"/>
    <w:rsid w:val="007B1088"/>
    <w:rsid w:val="007B12B1"/>
    <w:rsid w:val="007B1379"/>
    <w:rsid w:val="007B146C"/>
    <w:rsid w:val="007B1BCD"/>
    <w:rsid w:val="007B1CA2"/>
    <w:rsid w:val="007B268A"/>
    <w:rsid w:val="007B2861"/>
    <w:rsid w:val="007B2AB2"/>
    <w:rsid w:val="007B355D"/>
    <w:rsid w:val="007B3B00"/>
    <w:rsid w:val="007B3B13"/>
    <w:rsid w:val="007B4526"/>
    <w:rsid w:val="007B4C7B"/>
    <w:rsid w:val="007B4CD4"/>
    <w:rsid w:val="007B53C6"/>
    <w:rsid w:val="007B59C1"/>
    <w:rsid w:val="007B5E1B"/>
    <w:rsid w:val="007B60AD"/>
    <w:rsid w:val="007B6665"/>
    <w:rsid w:val="007B6943"/>
    <w:rsid w:val="007B6C3B"/>
    <w:rsid w:val="007B755A"/>
    <w:rsid w:val="007B764E"/>
    <w:rsid w:val="007B7712"/>
    <w:rsid w:val="007B7910"/>
    <w:rsid w:val="007C032F"/>
    <w:rsid w:val="007C0354"/>
    <w:rsid w:val="007C056F"/>
    <w:rsid w:val="007C0755"/>
    <w:rsid w:val="007C0C6D"/>
    <w:rsid w:val="007C1CE7"/>
    <w:rsid w:val="007C24C2"/>
    <w:rsid w:val="007C25BE"/>
    <w:rsid w:val="007C29A4"/>
    <w:rsid w:val="007C2BC7"/>
    <w:rsid w:val="007C2BDC"/>
    <w:rsid w:val="007C2EC5"/>
    <w:rsid w:val="007C2F55"/>
    <w:rsid w:val="007C2FF9"/>
    <w:rsid w:val="007C3850"/>
    <w:rsid w:val="007C39E9"/>
    <w:rsid w:val="007C41F2"/>
    <w:rsid w:val="007C4BA7"/>
    <w:rsid w:val="007C549F"/>
    <w:rsid w:val="007C59E3"/>
    <w:rsid w:val="007C6986"/>
    <w:rsid w:val="007C6B89"/>
    <w:rsid w:val="007C6EA0"/>
    <w:rsid w:val="007C6F0C"/>
    <w:rsid w:val="007C6F4C"/>
    <w:rsid w:val="007C78D6"/>
    <w:rsid w:val="007D006C"/>
    <w:rsid w:val="007D0187"/>
    <w:rsid w:val="007D17BF"/>
    <w:rsid w:val="007D185C"/>
    <w:rsid w:val="007D1F22"/>
    <w:rsid w:val="007D2321"/>
    <w:rsid w:val="007D2487"/>
    <w:rsid w:val="007D2AC6"/>
    <w:rsid w:val="007D2F1B"/>
    <w:rsid w:val="007D2F68"/>
    <w:rsid w:val="007D4280"/>
    <w:rsid w:val="007D42FF"/>
    <w:rsid w:val="007D4C02"/>
    <w:rsid w:val="007D5224"/>
    <w:rsid w:val="007D56FA"/>
    <w:rsid w:val="007D5707"/>
    <w:rsid w:val="007D5BE3"/>
    <w:rsid w:val="007D631E"/>
    <w:rsid w:val="007D658E"/>
    <w:rsid w:val="007D6878"/>
    <w:rsid w:val="007D6DA2"/>
    <w:rsid w:val="007D6E71"/>
    <w:rsid w:val="007D7322"/>
    <w:rsid w:val="007D74FD"/>
    <w:rsid w:val="007D754A"/>
    <w:rsid w:val="007E0096"/>
    <w:rsid w:val="007E02CC"/>
    <w:rsid w:val="007E04D8"/>
    <w:rsid w:val="007E089D"/>
    <w:rsid w:val="007E0C16"/>
    <w:rsid w:val="007E0E86"/>
    <w:rsid w:val="007E1180"/>
    <w:rsid w:val="007E14C1"/>
    <w:rsid w:val="007E1816"/>
    <w:rsid w:val="007E19A5"/>
    <w:rsid w:val="007E2414"/>
    <w:rsid w:val="007E2471"/>
    <w:rsid w:val="007E24C6"/>
    <w:rsid w:val="007E334F"/>
    <w:rsid w:val="007E34F2"/>
    <w:rsid w:val="007E35C9"/>
    <w:rsid w:val="007E38A7"/>
    <w:rsid w:val="007E3978"/>
    <w:rsid w:val="007E4778"/>
    <w:rsid w:val="007E4E2D"/>
    <w:rsid w:val="007E506D"/>
    <w:rsid w:val="007E593C"/>
    <w:rsid w:val="007E59AE"/>
    <w:rsid w:val="007E5EE0"/>
    <w:rsid w:val="007E5FC2"/>
    <w:rsid w:val="007E636F"/>
    <w:rsid w:val="007E69F0"/>
    <w:rsid w:val="007E7583"/>
    <w:rsid w:val="007F0038"/>
    <w:rsid w:val="007F0978"/>
    <w:rsid w:val="007F0A0D"/>
    <w:rsid w:val="007F0C20"/>
    <w:rsid w:val="007F0EC1"/>
    <w:rsid w:val="007F1305"/>
    <w:rsid w:val="007F1984"/>
    <w:rsid w:val="007F1AB0"/>
    <w:rsid w:val="007F1BB4"/>
    <w:rsid w:val="007F1C51"/>
    <w:rsid w:val="007F1E76"/>
    <w:rsid w:val="007F2784"/>
    <w:rsid w:val="007F2D36"/>
    <w:rsid w:val="007F39FE"/>
    <w:rsid w:val="007F3AEB"/>
    <w:rsid w:val="007F3D4A"/>
    <w:rsid w:val="007F4820"/>
    <w:rsid w:val="007F4C4D"/>
    <w:rsid w:val="007F4D0D"/>
    <w:rsid w:val="007F5406"/>
    <w:rsid w:val="007F5BA8"/>
    <w:rsid w:val="007F60E9"/>
    <w:rsid w:val="007F63C8"/>
    <w:rsid w:val="007F6793"/>
    <w:rsid w:val="007F6BB0"/>
    <w:rsid w:val="007F6E52"/>
    <w:rsid w:val="007F6E63"/>
    <w:rsid w:val="007F71CC"/>
    <w:rsid w:val="007F7884"/>
    <w:rsid w:val="007F7BD9"/>
    <w:rsid w:val="007F7D3D"/>
    <w:rsid w:val="008001C7"/>
    <w:rsid w:val="00800D4D"/>
    <w:rsid w:val="0080110F"/>
    <w:rsid w:val="0080168C"/>
    <w:rsid w:val="008018A5"/>
    <w:rsid w:val="00801CA4"/>
    <w:rsid w:val="008033E8"/>
    <w:rsid w:val="008036E1"/>
    <w:rsid w:val="00803BC4"/>
    <w:rsid w:val="00804496"/>
    <w:rsid w:val="0080489E"/>
    <w:rsid w:val="00805562"/>
    <w:rsid w:val="008058E7"/>
    <w:rsid w:val="00805DC5"/>
    <w:rsid w:val="008074B5"/>
    <w:rsid w:val="0080791F"/>
    <w:rsid w:val="00807C97"/>
    <w:rsid w:val="00807E32"/>
    <w:rsid w:val="00810393"/>
    <w:rsid w:val="00810C67"/>
    <w:rsid w:val="00810D55"/>
    <w:rsid w:val="00811109"/>
    <w:rsid w:val="0081173E"/>
    <w:rsid w:val="00811E2B"/>
    <w:rsid w:val="00811FE8"/>
    <w:rsid w:val="008122BE"/>
    <w:rsid w:val="008127B8"/>
    <w:rsid w:val="00812AB8"/>
    <w:rsid w:val="00812D84"/>
    <w:rsid w:val="00812DD0"/>
    <w:rsid w:val="008137FB"/>
    <w:rsid w:val="00813F8D"/>
    <w:rsid w:val="00814A68"/>
    <w:rsid w:val="0081596B"/>
    <w:rsid w:val="00815C40"/>
    <w:rsid w:val="008163AF"/>
    <w:rsid w:val="008163CC"/>
    <w:rsid w:val="0081693E"/>
    <w:rsid w:val="00816B34"/>
    <w:rsid w:val="00816D8E"/>
    <w:rsid w:val="00816F5C"/>
    <w:rsid w:val="0082072C"/>
    <w:rsid w:val="00820F0B"/>
    <w:rsid w:val="00820F44"/>
    <w:rsid w:val="00821104"/>
    <w:rsid w:val="0082131E"/>
    <w:rsid w:val="00821980"/>
    <w:rsid w:val="00822167"/>
    <w:rsid w:val="00822B67"/>
    <w:rsid w:val="00822D60"/>
    <w:rsid w:val="008236B6"/>
    <w:rsid w:val="00823CC3"/>
    <w:rsid w:val="00824780"/>
    <w:rsid w:val="008247D4"/>
    <w:rsid w:val="00824A71"/>
    <w:rsid w:val="00825048"/>
    <w:rsid w:val="00825211"/>
    <w:rsid w:val="008255C3"/>
    <w:rsid w:val="00825B58"/>
    <w:rsid w:val="00826751"/>
    <w:rsid w:val="00826C04"/>
    <w:rsid w:val="00826F95"/>
    <w:rsid w:val="0082709E"/>
    <w:rsid w:val="0082736D"/>
    <w:rsid w:val="00827446"/>
    <w:rsid w:val="008303B1"/>
    <w:rsid w:val="00830C14"/>
    <w:rsid w:val="00830D32"/>
    <w:rsid w:val="008311EE"/>
    <w:rsid w:val="008314D3"/>
    <w:rsid w:val="00831768"/>
    <w:rsid w:val="008319CA"/>
    <w:rsid w:val="00831A9D"/>
    <w:rsid w:val="00832143"/>
    <w:rsid w:val="00832247"/>
    <w:rsid w:val="008322E8"/>
    <w:rsid w:val="00832AA9"/>
    <w:rsid w:val="00832AB4"/>
    <w:rsid w:val="00833C20"/>
    <w:rsid w:val="008340DE"/>
    <w:rsid w:val="00834175"/>
    <w:rsid w:val="008341CC"/>
    <w:rsid w:val="008345A6"/>
    <w:rsid w:val="0083460D"/>
    <w:rsid w:val="0083505A"/>
    <w:rsid w:val="00835332"/>
    <w:rsid w:val="00835888"/>
    <w:rsid w:val="00835B5C"/>
    <w:rsid w:val="00835CF1"/>
    <w:rsid w:val="0083611C"/>
    <w:rsid w:val="00836CBB"/>
    <w:rsid w:val="00837050"/>
    <w:rsid w:val="00837B3B"/>
    <w:rsid w:val="00840782"/>
    <w:rsid w:val="0084164A"/>
    <w:rsid w:val="00841EB3"/>
    <w:rsid w:val="00842259"/>
    <w:rsid w:val="0084291F"/>
    <w:rsid w:val="00842ADE"/>
    <w:rsid w:val="00842B21"/>
    <w:rsid w:val="008432E3"/>
    <w:rsid w:val="00843542"/>
    <w:rsid w:val="008436FD"/>
    <w:rsid w:val="00843AD8"/>
    <w:rsid w:val="00843F23"/>
    <w:rsid w:val="00844416"/>
    <w:rsid w:val="008444EE"/>
    <w:rsid w:val="0084458C"/>
    <w:rsid w:val="0084475C"/>
    <w:rsid w:val="008447C9"/>
    <w:rsid w:val="0084495F"/>
    <w:rsid w:val="00844DD8"/>
    <w:rsid w:val="008458D8"/>
    <w:rsid w:val="00845978"/>
    <w:rsid w:val="00845A46"/>
    <w:rsid w:val="00845C0F"/>
    <w:rsid w:val="008462B6"/>
    <w:rsid w:val="0084630F"/>
    <w:rsid w:val="008463CF"/>
    <w:rsid w:val="008464AD"/>
    <w:rsid w:val="008467B9"/>
    <w:rsid w:val="00847727"/>
    <w:rsid w:val="00847A26"/>
    <w:rsid w:val="00847D72"/>
    <w:rsid w:val="008524CC"/>
    <w:rsid w:val="00852827"/>
    <w:rsid w:val="00852A5E"/>
    <w:rsid w:val="00852AEA"/>
    <w:rsid w:val="00852C7C"/>
    <w:rsid w:val="00853652"/>
    <w:rsid w:val="008546B6"/>
    <w:rsid w:val="008547D0"/>
    <w:rsid w:val="00855FC7"/>
    <w:rsid w:val="00856743"/>
    <w:rsid w:val="00856EE8"/>
    <w:rsid w:val="00861524"/>
    <w:rsid w:val="008619D5"/>
    <w:rsid w:val="00861BBC"/>
    <w:rsid w:val="0086211E"/>
    <w:rsid w:val="008629AA"/>
    <w:rsid w:val="00862CAE"/>
    <w:rsid w:val="008630A2"/>
    <w:rsid w:val="008641A8"/>
    <w:rsid w:val="008648F2"/>
    <w:rsid w:val="00865438"/>
    <w:rsid w:val="00866162"/>
    <w:rsid w:val="0086624D"/>
    <w:rsid w:val="008666FC"/>
    <w:rsid w:val="00866785"/>
    <w:rsid w:val="00866AB2"/>
    <w:rsid w:val="00867C5D"/>
    <w:rsid w:val="00870188"/>
    <w:rsid w:val="008702C2"/>
    <w:rsid w:val="008709C7"/>
    <w:rsid w:val="0087154E"/>
    <w:rsid w:val="00871F12"/>
    <w:rsid w:val="008726F3"/>
    <w:rsid w:val="008727F4"/>
    <w:rsid w:val="00872888"/>
    <w:rsid w:val="00872B2D"/>
    <w:rsid w:val="00872BB1"/>
    <w:rsid w:val="00873723"/>
    <w:rsid w:val="00874511"/>
    <w:rsid w:val="00874700"/>
    <w:rsid w:val="00874F55"/>
    <w:rsid w:val="00875F64"/>
    <w:rsid w:val="008769BE"/>
    <w:rsid w:val="008769E8"/>
    <w:rsid w:val="00876D3E"/>
    <w:rsid w:val="0087737F"/>
    <w:rsid w:val="00877A1A"/>
    <w:rsid w:val="00877DA9"/>
    <w:rsid w:val="00877EF4"/>
    <w:rsid w:val="00880602"/>
    <w:rsid w:val="00880674"/>
    <w:rsid w:val="008807E0"/>
    <w:rsid w:val="0088095D"/>
    <w:rsid w:val="0088148D"/>
    <w:rsid w:val="008820AC"/>
    <w:rsid w:val="0088277C"/>
    <w:rsid w:val="00882900"/>
    <w:rsid w:val="00882C9D"/>
    <w:rsid w:val="00883A64"/>
    <w:rsid w:val="00883B16"/>
    <w:rsid w:val="00883CA0"/>
    <w:rsid w:val="00884D6C"/>
    <w:rsid w:val="00885418"/>
    <w:rsid w:val="008854B1"/>
    <w:rsid w:val="00885AA6"/>
    <w:rsid w:val="00885C05"/>
    <w:rsid w:val="00885F36"/>
    <w:rsid w:val="00886F5B"/>
    <w:rsid w:val="00887566"/>
    <w:rsid w:val="00887A9F"/>
    <w:rsid w:val="00887B02"/>
    <w:rsid w:val="00887B3A"/>
    <w:rsid w:val="00887B5F"/>
    <w:rsid w:val="00887E82"/>
    <w:rsid w:val="00887F76"/>
    <w:rsid w:val="008909F1"/>
    <w:rsid w:val="00891156"/>
    <w:rsid w:val="008913E5"/>
    <w:rsid w:val="0089166C"/>
    <w:rsid w:val="00891C81"/>
    <w:rsid w:val="0089232A"/>
    <w:rsid w:val="00892B41"/>
    <w:rsid w:val="00892BE7"/>
    <w:rsid w:val="00893101"/>
    <w:rsid w:val="00893758"/>
    <w:rsid w:val="00895A29"/>
    <w:rsid w:val="00895DFC"/>
    <w:rsid w:val="00895E25"/>
    <w:rsid w:val="00895E71"/>
    <w:rsid w:val="00896845"/>
    <w:rsid w:val="00896C09"/>
    <w:rsid w:val="00896F79"/>
    <w:rsid w:val="00897BE3"/>
    <w:rsid w:val="00897F69"/>
    <w:rsid w:val="008A07E5"/>
    <w:rsid w:val="008A08B5"/>
    <w:rsid w:val="008A0E7C"/>
    <w:rsid w:val="008A1DB9"/>
    <w:rsid w:val="008A23B0"/>
    <w:rsid w:val="008A2438"/>
    <w:rsid w:val="008A2B71"/>
    <w:rsid w:val="008A2E52"/>
    <w:rsid w:val="008A32E1"/>
    <w:rsid w:val="008A3778"/>
    <w:rsid w:val="008A3D00"/>
    <w:rsid w:val="008A4B53"/>
    <w:rsid w:val="008A4D77"/>
    <w:rsid w:val="008A510B"/>
    <w:rsid w:val="008A5EAF"/>
    <w:rsid w:val="008A600D"/>
    <w:rsid w:val="008A608E"/>
    <w:rsid w:val="008A6940"/>
    <w:rsid w:val="008A6A34"/>
    <w:rsid w:val="008A7776"/>
    <w:rsid w:val="008B0FBB"/>
    <w:rsid w:val="008B19B7"/>
    <w:rsid w:val="008B21EF"/>
    <w:rsid w:val="008B224F"/>
    <w:rsid w:val="008B2B07"/>
    <w:rsid w:val="008B32CC"/>
    <w:rsid w:val="008B3BF7"/>
    <w:rsid w:val="008B3D32"/>
    <w:rsid w:val="008B3D48"/>
    <w:rsid w:val="008B4876"/>
    <w:rsid w:val="008B494A"/>
    <w:rsid w:val="008B4C88"/>
    <w:rsid w:val="008B4D24"/>
    <w:rsid w:val="008B4F50"/>
    <w:rsid w:val="008B51EF"/>
    <w:rsid w:val="008B5212"/>
    <w:rsid w:val="008B576D"/>
    <w:rsid w:val="008B5D4E"/>
    <w:rsid w:val="008B73E4"/>
    <w:rsid w:val="008B7911"/>
    <w:rsid w:val="008C0718"/>
    <w:rsid w:val="008C0924"/>
    <w:rsid w:val="008C0B85"/>
    <w:rsid w:val="008C1A03"/>
    <w:rsid w:val="008C1CDA"/>
    <w:rsid w:val="008C3223"/>
    <w:rsid w:val="008C3BF4"/>
    <w:rsid w:val="008C4863"/>
    <w:rsid w:val="008C4949"/>
    <w:rsid w:val="008C49F6"/>
    <w:rsid w:val="008C4E39"/>
    <w:rsid w:val="008C500B"/>
    <w:rsid w:val="008C57F5"/>
    <w:rsid w:val="008C5838"/>
    <w:rsid w:val="008C5A45"/>
    <w:rsid w:val="008C5AC6"/>
    <w:rsid w:val="008C631C"/>
    <w:rsid w:val="008C6517"/>
    <w:rsid w:val="008C6526"/>
    <w:rsid w:val="008C6971"/>
    <w:rsid w:val="008C6CF7"/>
    <w:rsid w:val="008C6F1B"/>
    <w:rsid w:val="008D0153"/>
    <w:rsid w:val="008D01AC"/>
    <w:rsid w:val="008D04C1"/>
    <w:rsid w:val="008D07CF"/>
    <w:rsid w:val="008D2555"/>
    <w:rsid w:val="008D4521"/>
    <w:rsid w:val="008D53D1"/>
    <w:rsid w:val="008D586F"/>
    <w:rsid w:val="008D5B2E"/>
    <w:rsid w:val="008D5F3E"/>
    <w:rsid w:val="008D6C7B"/>
    <w:rsid w:val="008D7988"/>
    <w:rsid w:val="008D7B62"/>
    <w:rsid w:val="008E01CC"/>
    <w:rsid w:val="008E07AD"/>
    <w:rsid w:val="008E0FE6"/>
    <w:rsid w:val="008E1898"/>
    <w:rsid w:val="008E252E"/>
    <w:rsid w:val="008E262C"/>
    <w:rsid w:val="008E2D68"/>
    <w:rsid w:val="008E2DA6"/>
    <w:rsid w:val="008E2E17"/>
    <w:rsid w:val="008E2E7D"/>
    <w:rsid w:val="008E2F5F"/>
    <w:rsid w:val="008E3718"/>
    <w:rsid w:val="008E3B4F"/>
    <w:rsid w:val="008E42B9"/>
    <w:rsid w:val="008E4475"/>
    <w:rsid w:val="008E4775"/>
    <w:rsid w:val="008E4DC1"/>
    <w:rsid w:val="008E5114"/>
    <w:rsid w:val="008E537F"/>
    <w:rsid w:val="008E54A2"/>
    <w:rsid w:val="008E6315"/>
    <w:rsid w:val="008E6FD2"/>
    <w:rsid w:val="008E74CF"/>
    <w:rsid w:val="008E755B"/>
    <w:rsid w:val="008F0F73"/>
    <w:rsid w:val="008F27A9"/>
    <w:rsid w:val="008F30F0"/>
    <w:rsid w:val="008F36D6"/>
    <w:rsid w:val="008F3AC8"/>
    <w:rsid w:val="008F5429"/>
    <w:rsid w:val="008F577D"/>
    <w:rsid w:val="008F5E22"/>
    <w:rsid w:val="008F6301"/>
    <w:rsid w:val="008F6427"/>
    <w:rsid w:val="008F6B64"/>
    <w:rsid w:val="008F70DF"/>
    <w:rsid w:val="008F71DB"/>
    <w:rsid w:val="008F72E8"/>
    <w:rsid w:val="008F755B"/>
    <w:rsid w:val="008F7D82"/>
    <w:rsid w:val="00900375"/>
    <w:rsid w:val="009003AB"/>
    <w:rsid w:val="00900C13"/>
    <w:rsid w:val="00900DBD"/>
    <w:rsid w:val="009010BB"/>
    <w:rsid w:val="00901E3E"/>
    <w:rsid w:val="00902093"/>
    <w:rsid w:val="00902298"/>
    <w:rsid w:val="00902361"/>
    <w:rsid w:val="00902494"/>
    <w:rsid w:val="00902882"/>
    <w:rsid w:val="00902BB3"/>
    <w:rsid w:val="00902D34"/>
    <w:rsid w:val="00903843"/>
    <w:rsid w:val="00903BB3"/>
    <w:rsid w:val="0090493D"/>
    <w:rsid w:val="00905019"/>
    <w:rsid w:val="009066F6"/>
    <w:rsid w:val="00906A7D"/>
    <w:rsid w:val="00906D87"/>
    <w:rsid w:val="00906FB6"/>
    <w:rsid w:val="00907355"/>
    <w:rsid w:val="009106E4"/>
    <w:rsid w:val="00910B2C"/>
    <w:rsid w:val="00910BE4"/>
    <w:rsid w:val="00910D65"/>
    <w:rsid w:val="00910EE3"/>
    <w:rsid w:val="00911034"/>
    <w:rsid w:val="00911255"/>
    <w:rsid w:val="00911D31"/>
    <w:rsid w:val="00912C1B"/>
    <w:rsid w:val="00912CD6"/>
    <w:rsid w:val="009130CD"/>
    <w:rsid w:val="00913510"/>
    <w:rsid w:val="00913A56"/>
    <w:rsid w:val="00913FED"/>
    <w:rsid w:val="009144C4"/>
    <w:rsid w:val="0091468E"/>
    <w:rsid w:val="00914788"/>
    <w:rsid w:val="00914D2C"/>
    <w:rsid w:val="00914EB5"/>
    <w:rsid w:val="0091531F"/>
    <w:rsid w:val="009155BC"/>
    <w:rsid w:val="00915711"/>
    <w:rsid w:val="00915B30"/>
    <w:rsid w:val="00915E3C"/>
    <w:rsid w:val="00915F05"/>
    <w:rsid w:val="00916882"/>
    <w:rsid w:val="009169E7"/>
    <w:rsid w:val="00917383"/>
    <w:rsid w:val="00917672"/>
    <w:rsid w:val="0091787C"/>
    <w:rsid w:val="00920074"/>
    <w:rsid w:val="00920217"/>
    <w:rsid w:val="009207DC"/>
    <w:rsid w:val="00920BC3"/>
    <w:rsid w:val="00920FAA"/>
    <w:rsid w:val="00921C27"/>
    <w:rsid w:val="00921F10"/>
    <w:rsid w:val="00921F3A"/>
    <w:rsid w:val="00921F66"/>
    <w:rsid w:val="009224E4"/>
    <w:rsid w:val="00923183"/>
    <w:rsid w:val="0092336F"/>
    <w:rsid w:val="00923ADD"/>
    <w:rsid w:val="009244D5"/>
    <w:rsid w:val="00924731"/>
    <w:rsid w:val="009248E2"/>
    <w:rsid w:val="00924E7C"/>
    <w:rsid w:val="009252D3"/>
    <w:rsid w:val="009265E9"/>
    <w:rsid w:val="00926671"/>
    <w:rsid w:val="00927945"/>
    <w:rsid w:val="0092798A"/>
    <w:rsid w:val="00927B98"/>
    <w:rsid w:val="00927E31"/>
    <w:rsid w:val="0093031B"/>
    <w:rsid w:val="00930596"/>
    <w:rsid w:val="0093059A"/>
    <w:rsid w:val="0093082B"/>
    <w:rsid w:val="00930B9E"/>
    <w:rsid w:val="00930DFE"/>
    <w:rsid w:val="009322AD"/>
    <w:rsid w:val="0093232B"/>
    <w:rsid w:val="00932461"/>
    <w:rsid w:val="00933051"/>
    <w:rsid w:val="0093316F"/>
    <w:rsid w:val="009335F7"/>
    <w:rsid w:val="00933F61"/>
    <w:rsid w:val="00934087"/>
    <w:rsid w:val="00934111"/>
    <w:rsid w:val="009343BE"/>
    <w:rsid w:val="00934495"/>
    <w:rsid w:val="009348C3"/>
    <w:rsid w:val="0093492D"/>
    <w:rsid w:val="00934A02"/>
    <w:rsid w:val="009356B4"/>
    <w:rsid w:val="00935C8A"/>
    <w:rsid w:val="00935CCC"/>
    <w:rsid w:val="00935F53"/>
    <w:rsid w:val="00935FC9"/>
    <w:rsid w:val="0093657C"/>
    <w:rsid w:val="00936837"/>
    <w:rsid w:val="009372C1"/>
    <w:rsid w:val="0093752D"/>
    <w:rsid w:val="00937A3C"/>
    <w:rsid w:val="00937D2B"/>
    <w:rsid w:val="00937F92"/>
    <w:rsid w:val="0094080F"/>
    <w:rsid w:val="00940E42"/>
    <w:rsid w:val="00941263"/>
    <w:rsid w:val="00941332"/>
    <w:rsid w:val="0094145B"/>
    <w:rsid w:val="00941817"/>
    <w:rsid w:val="009419F2"/>
    <w:rsid w:val="00941B17"/>
    <w:rsid w:val="00941CFA"/>
    <w:rsid w:val="0094264B"/>
    <w:rsid w:val="00942A6A"/>
    <w:rsid w:val="00942AAF"/>
    <w:rsid w:val="00943573"/>
    <w:rsid w:val="0094428F"/>
    <w:rsid w:val="009444E7"/>
    <w:rsid w:val="009447B3"/>
    <w:rsid w:val="00944ACC"/>
    <w:rsid w:val="00944BC7"/>
    <w:rsid w:val="00944DA5"/>
    <w:rsid w:val="009453A7"/>
    <w:rsid w:val="009454D1"/>
    <w:rsid w:val="00945686"/>
    <w:rsid w:val="0094574E"/>
    <w:rsid w:val="00945797"/>
    <w:rsid w:val="00946006"/>
    <w:rsid w:val="0094688C"/>
    <w:rsid w:val="009468B6"/>
    <w:rsid w:val="00946AB3"/>
    <w:rsid w:val="00946FE1"/>
    <w:rsid w:val="0094717F"/>
    <w:rsid w:val="00947208"/>
    <w:rsid w:val="0094745F"/>
    <w:rsid w:val="00947E1F"/>
    <w:rsid w:val="00950482"/>
    <w:rsid w:val="00951444"/>
    <w:rsid w:val="00951A7F"/>
    <w:rsid w:val="00951DDD"/>
    <w:rsid w:val="0095262D"/>
    <w:rsid w:val="0095310F"/>
    <w:rsid w:val="009532A7"/>
    <w:rsid w:val="00954BD5"/>
    <w:rsid w:val="00955496"/>
    <w:rsid w:val="00955DAD"/>
    <w:rsid w:val="00955FAB"/>
    <w:rsid w:val="00956383"/>
    <w:rsid w:val="009563F4"/>
    <w:rsid w:val="00956429"/>
    <w:rsid w:val="009564FD"/>
    <w:rsid w:val="00956AC5"/>
    <w:rsid w:val="00956CD1"/>
    <w:rsid w:val="00956DAC"/>
    <w:rsid w:val="00956DC1"/>
    <w:rsid w:val="00957129"/>
    <w:rsid w:val="0096006F"/>
    <w:rsid w:val="0096068D"/>
    <w:rsid w:val="009607BE"/>
    <w:rsid w:val="009609B0"/>
    <w:rsid w:val="00960A10"/>
    <w:rsid w:val="00961633"/>
    <w:rsid w:val="00961FD4"/>
    <w:rsid w:val="00962E7F"/>
    <w:rsid w:val="00962EE3"/>
    <w:rsid w:val="00963062"/>
    <w:rsid w:val="009632EB"/>
    <w:rsid w:val="009639B2"/>
    <w:rsid w:val="00963E2C"/>
    <w:rsid w:val="00964176"/>
    <w:rsid w:val="0096422E"/>
    <w:rsid w:val="00964C14"/>
    <w:rsid w:val="00964EED"/>
    <w:rsid w:val="009652C5"/>
    <w:rsid w:val="00965533"/>
    <w:rsid w:val="00965947"/>
    <w:rsid w:val="00965E81"/>
    <w:rsid w:val="00965F5F"/>
    <w:rsid w:val="00966779"/>
    <w:rsid w:val="00966AED"/>
    <w:rsid w:val="00966B1B"/>
    <w:rsid w:val="00966E88"/>
    <w:rsid w:val="009670DE"/>
    <w:rsid w:val="00967A25"/>
    <w:rsid w:val="00967A39"/>
    <w:rsid w:val="00967A65"/>
    <w:rsid w:val="00967B59"/>
    <w:rsid w:val="00967F03"/>
    <w:rsid w:val="0097014F"/>
    <w:rsid w:val="009703E2"/>
    <w:rsid w:val="009709D1"/>
    <w:rsid w:val="00970B93"/>
    <w:rsid w:val="009712F0"/>
    <w:rsid w:val="009717AD"/>
    <w:rsid w:val="009720F5"/>
    <w:rsid w:val="00973111"/>
    <w:rsid w:val="00973326"/>
    <w:rsid w:val="009743C6"/>
    <w:rsid w:val="00974A0C"/>
    <w:rsid w:val="00974B1A"/>
    <w:rsid w:val="00974DB3"/>
    <w:rsid w:val="00974F96"/>
    <w:rsid w:val="0097566F"/>
    <w:rsid w:val="009768F8"/>
    <w:rsid w:val="00977293"/>
    <w:rsid w:val="00977DA9"/>
    <w:rsid w:val="00980710"/>
    <w:rsid w:val="00980AF3"/>
    <w:rsid w:val="00980CC8"/>
    <w:rsid w:val="00980F45"/>
    <w:rsid w:val="00981004"/>
    <w:rsid w:val="00981632"/>
    <w:rsid w:val="00981E1B"/>
    <w:rsid w:val="009838DD"/>
    <w:rsid w:val="0098390A"/>
    <w:rsid w:val="00983C74"/>
    <w:rsid w:val="00984105"/>
    <w:rsid w:val="009841AD"/>
    <w:rsid w:val="009843EE"/>
    <w:rsid w:val="0098490E"/>
    <w:rsid w:val="00984BD2"/>
    <w:rsid w:val="009854FD"/>
    <w:rsid w:val="00985CC0"/>
    <w:rsid w:val="009863B5"/>
    <w:rsid w:val="00986879"/>
    <w:rsid w:val="00986D67"/>
    <w:rsid w:val="00987270"/>
    <w:rsid w:val="0099050B"/>
    <w:rsid w:val="0099063F"/>
    <w:rsid w:val="009907C7"/>
    <w:rsid w:val="00990A0B"/>
    <w:rsid w:val="00990A11"/>
    <w:rsid w:val="00990DC5"/>
    <w:rsid w:val="00991AA1"/>
    <w:rsid w:val="00991DFA"/>
    <w:rsid w:val="00991EE5"/>
    <w:rsid w:val="009924D7"/>
    <w:rsid w:val="00992550"/>
    <w:rsid w:val="00992962"/>
    <w:rsid w:val="00992A96"/>
    <w:rsid w:val="00992C61"/>
    <w:rsid w:val="0099308C"/>
    <w:rsid w:val="00993723"/>
    <w:rsid w:val="00993F13"/>
    <w:rsid w:val="009945DC"/>
    <w:rsid w:val="00994656"/>
    <w:rsid w:val="009946F8"/>
    <w:rsid w:val="00994BEA"/>
    <w:rsid w:val="00994C81"/>
    <w:rsid w:val="0099533E"/>
    <w:rsid w:val="009957AB"/>
    <w:rsid w:val="00995D85"/>
    <w:rsid w:val="00995E0B"/>
    <w:rsid w:val="00996EBF"/>
    <w:rsid w:val="00996FA7"/>
    <w:rsid w:val="00997239"/>
    <w:rsid w:val="009973AF"/>
    <w:rsid w:val="00997B65"/>
    <w:rsid w:val="00997F31"/>
    <w:rsid w:val="009A006C"/>
    <w:rsid w:val="009A00B0"/>
    <w:rsid w:val="009A0851"/>
    <w:rsid w:val="009A0C08"/>
    <w:rsid w:val="009A0E40"/>
    <w:rsid w:val="009A10D6"/>
    <w:rsid w:val="009A124D"/>
    <w:rsid w:val="009A1601"/>
    <w:rsid w:val="009A1673"/>
    <w:rsid w:val="009A1700"/>
    <w:rsid w:val="009A195D"/>
    <w:rsid w:val="009A1E3F"/>
    <w:rsid w:val="009A237D"/>
    <w:rsid w:val="009A254F"/>
    <w:rsid w:val="009A3143"/>
    <w:rsid w:val="009A31D5"/>
    <w:rsid w:val="009A3554"/>
    <w:rsid w:val="009A40F6"/>
    <w:rsid w:val="009A44EC"/>
    <w:rsid w:val="009A54EF"/>
    <w:rsid w:val="009A5711"/>
    <w:rsid w:val="009A6715"/>
    <w:rsid w:val="009A682A"/>
    <w:rsid w:val="009A6C3E"/>
    <w:rsid w:val="009A743C"/>
    <w:rsid w:val="009A767B"/>
    <w:rsid w:val="009A78D2"/>
    <w:rsid w:val="009A7B9C"/>
    <w:rsid w:val="009A7C62"/>
    <w:rsid w:val="009A7E56"/>
    <w:rsid w:val="009B034D"/>
    <w:rsid w:val="009B069A"/>
    <w:rsid w:val="009B08BE"/>
    <w:rsid w:val="009B0CDB"/>
    <w:rsid w:val="009B147A"/>
    <w:rsid w:val="009B179D"/>
    <w:rsid w:val="009B1907"/>
    <w:rsid w:val="009B1E77"/>
    <w:rsid w:val="009B210B"/>
    <w:rsid w:val="009B22E2"/>
    <w:rsid w:val="009B256C"/>
    <w:rsid w:val="009B277B"/>
    <w:rsid w:val="009B2BD6"/>
    <w:rsid w:val="009B2C84"/>
    <w:rsid w:val="009B2CCD"/>
    <w:rsid w:val="009B4019"/>
    <w:rsid w:val="009B41CE"/>
    <w:rsid w:val="009B4307"/>
    <w:rsid w:val="009B457F"/>
    <w:rsid w:val="009B478D"/>
    <w:rsid w:val="009B4E4E"/>
    <w:rsid w:val="009B50CC"/>
    <w:rsid w:val="009B542A"/>
    <w:rsid w:val="009B57F8"/>
    <w:rsid w:val="009B5A22"/>
    <w:rsid w:val="009B6275"/>
    <w:rsid w:val="009B67A2"/>
    <w:rsid w:val="009B6870"/>
    <w:rsid w:val="009B6CE4"/>
    <w:rsid w:val="009B7100"/>
    <w:rsid w:val="009B7194"/>
    <w:rsid w:val="009B762D"/>
    <w:rsid w:val="009B7F22"/>
    <w:rsid w:val="009C0A6A"/>
    <w:rsid w:val="009C0E23"/>
    <w:rsid w:val="009C101B"/>
    <w:rsid w:val="009C26A7"/>
    <w:rsid w:val="009C28E1"/>
    <w:rsid w:val="009C3068"/>
    <w:rsid w:val="009C317C"/>
    <w:rsid w:val="009C33D9"/>
    <w:rsid w:val="009C3501"/>
    <w:rsid w:val="009C3603"/>
    <w:rsid w:val="009C39E0"/>
    <w:rsid w:val="009C3B8A"/>
    <w:rsid w:val="009C4C82"/>
    <w:rsid w:val="009C50D2"/>
    <w:rsid w:val="009C54D3"/>
    <w:rsid w:val="009C56CA"/>
    <w:rsid w:val="009C63F7"/>
    <w:rsid w:val="009C65F7"/>
    <w:rsid w:val="009C6653"/>
    <w:rsid w:val="009C67D1"/>
    <w:rsid w:val="009C7248"/>
    <w:rsid w:val="009C789F"/>
    <w:rsid w:val="009C79AF"/>
    <w:rsid w:val="009D0652"/>
    <w:rsid w:val="009D1559"/>
    <w:rsid w:val="009D1F7F"/>
    <w:rsid w:val="009D2CC3"/>
    <w:rsid w:val="009D300B"/>
    <w:rsid w:val="009D334C"/>
    <w:rsid w:val="009D3504"/>
    <w:rsid w:val="009D3ADE"/>
    <w:rsid w:val="009D402C"/>
    <w:rsid w:val="009D59FC"/>
    <w:rsid w:val="009D5C6E"/>
    <w:rsid w:val="009D60CF"/>
    <w:rsid w:val="009D6B12"/>
    <w:rsid w:val="009D70BF"/>
    <w:rsid w:val="009D72C9"/>
    <w:rsid w:val="009E00A1"/>
    <w:rsid w:val="009E0703"/>
    <w:rsid w:val="009E1095"/>
    <w:rsid w:val="009E171C"/>
    <w:rsid w:val="009E2390"/>
    <w:rsid w:val="009E24E3"/>
    <w:rsid w:val="009E263D"/>
    <w:rsid w:val="009E2A39"/>
    <w:rsid w:val="009E2E32"/>
    <w:rsid w:val="009E3384"/>
    <w:rsid w:val="009E38A1"/>
    <w:rsid w:val="009E3B1B"/>
    <w:rsid w:val="009E3B3F"/>
    <w:rsid w:val="009E473B"/>
    <w:rsid w:val="009E4C18"/>
    <w:rsid w:val="009E4FCB"/>
    <w:rsid w:val="009E5076"/>
    <w:rsid w:val="009E522F"/>
    <w:rsid w:val="009E52E7"/>
    <w:rsid w:val="009E538D"/>
    <w:rsid w:val="009E697A"/>
    <w:rsid w:val="009E6A50"/>
    <w:rsid w:val="009E70F9"/>
    <w:rsid w:val="009E7E02"/>
    <w:rsid w:val="009F0959"/>
    <w:rsid w:val="009F0B7F"/>
    <w:rsid w:val="009F0D87"/>
    <w:rsid w:val="009F0E22"/>
    <w:rsid w:val="009F0EFE"/>
    <w:rsid w:val="009F1075"/>
    <w:rsid w:val="009F1619"/>
    <w:rsid w:val="009F20D2"/>
    <w:rsid w:val="009F2FD3"/>
    <w:rsid w:val="009F303B"/>
    <w:rsid w:val="009F3660"/>
    <w:rsid w:val="009F3A40"/>
    <w:rsid w:val="009F3F3C"/>
    <w:rsid w:val="009F40BD"/>
    <w:rsid w:val="009F41C5"/>
    <w:rsid w:val="009F49D0"/>
    <w:rsid w:val="009F4CAF"/>
    <w:rsid w:val="009F5E09"/>
    <w:rsid w:val="009F6557"/>
    <w:rsid w:val="009F7495"/>
    <w:rsid w:val="009F75B7"/>
    <w:rsid w:val="009F7C0E"/>
    <w:rsid w:val="009F7CA2"/>
    <w:rsid w:val="009F7DCE"/>
    <w:rsid w:val="009F7E15"/>
    <w:rsid w:val="00A00285"/>
    <w:rsid w:val="00A00A14"/>
    <w:rsid w:val="00A0103C"/>
    <w:rsid w:val="00A0123B"/>
    <w:rsid w:val="00A01484"/>
    <w:rsid w:val="00A01AF9"/>
    <w:rsid w:val="00A01B57"/>
    <w:rsid w:val="00A01BE1"/>
    <w:rsid w:val="00A03003"/>
    <w:rsid w:val="00A034D4"/>
    <w:rsid w:val="00A036A9"/>
    <w:rsid w:val="00A0398C"/>
    <w:rsid w:val="00A043B6"/>
    <w:rsid w:val="00A0497B"/>
    <w:rsid w:val="00A04AA0"/>
    <w:rsid w:val="00A05062"/>
    <w:rsid w:val="00A05278"/>
    <w:rsid w:val="00A05352"/>
    <w:rsid w:val="00A05359"/>
    <w:rsid w:val="00A05391"/>
    <w:rsid w:val="00A05577"/>
    <w:rsid w:val="00A0561A"/>
    <w:rsid w:val="00A057C2"/>
    <w:rsid w:val="00A05FF3"/>
    <w:rsid w:val="00A06766"/>
    <w:rsid w:val="00A07185"/>
    <w:rsid w:val="00A079C9"/>
    <w:rsid w:val="00A10DFE"/>
    <w:rsid w:val="00A10EDD"/>
    <w:rsid w:val="00A10F5C"/>
    <w:rsid w:val="00A1135A"/>
    <w:rsid w:val="00A1183C"/>
    <w:rsid w:val="00A12BA7"/>
    <w:rsid w:val="00A13049"/>
    <w:rsid w:val="00A140C8"/>
    <w:rsid w:val="00A14820"/>
    <w:rsid w:val="00A1491D"/>
    <w:rsid w:val="00A1552C"/>
    <w:rsid w:val="00A1581B"/>
    <w:rsid w:val="00A1688E"/>
    <w:rsid w:val="00A173D3"/>
    <w:rsid w:val="00A17426"/>
    <w:rsid w:val="00A1760F"/>
    <w:rsid w:val="00A17626"/>
    <w:rsid w:val="00A17AFA"/>
    <w:rsid w:val="00A200AA"/>
    <w:rsid w:val="00A20110"/>
    <w:rsid w:val="00A209C4"/>
    <w:rsid w:val="00A20AFB"/>
    <w:rsid w:val="00A20C8C"/>
    <w:rsid w:val="00A224DA"/>
    <w:rsid w:val="00A2265B"/>
    <w:rsid w:val="00A230C8"/>
    <w:rsid w:val="00A235E0"/>
    <w:rsid w:val="00A24140"/>
    <w:rsid w:val="00A24232"/>
    <w:rsid w:val="00A242D8"/>
    <w:rsid w:val="00A250A1"/>
    <w:rsid w:val="00A2523C"/>
    <w:rsid w:val="00A252B0"/>
    <w:rsid w:val="00A25618"/>
    <w:rsid w:val="00A25893"/>
    <w:rsid w:val="00A25B12"/>
    <w:rsid w:val="00A25C49"/>
    <w:rsid w:val="00A263E1"/>
    <w:rsid w:val="00A2677B"/>
    <w:rsid w:val="00A26957"/>
    <w:rsid w:val="00A26DE9"/>
    <w:rsid w:val="00A27078"/>
    <w:rsid w:val="00A27E66"/>
    <w:rsid w:val="00A27EC4"/>
    <w:rsid w:val="00A27F2D"/>
    <w:rsid w:val="00A302A2"/>
    <w:rsid w:val="00A302DB"/>
    <w:rsid w:val="00A30410"/>
    <w:rsid w:val="00A3071F"/>
    <w:rsid w:val="00A30A98"/>
    <w:rsid w:val="00A310A1"/>
    <w:rsid w:val="00A31658"/>
    <w:rsid w:val="00A31AD6"/>
    <w:rsid w:val="00A31B38"/>
    <w:rsid w:val="00A32273"/>
    <w:rsid w:val="00A329F2"/>
    <w:rsid w:val="00A32C62"/>
    <w:rsid w:val="00A32D53"/>
    <w:rsid w:val="00A32DF2"/>
    <w:rsid w:val="00A330CE"/>
    <w:rsid w:val="00A33233"/>
    <w:rsid w:val="00A33700"/>
    <w:rsid w:val="00A33775"/>
    <w:rsid w:val="00A34416"/>
    <w:rsid w:val="00A35BAE"/>
    <w:rsid w:val="00A363D8"/>
    <w:rsid w:val="00A37047"/>
    <w:rsid w:val="00A37AB2"/>
    <w:rsid w:val="00A37C30"/>
    <w:rsid w:val="00A37EBC"/>
    <w:rsid w:val="00A37FCE"/>
    <w:rsid w:val="00A4014C"/>
    <w:rsid w:val="00A4038E"/>
    <w:rsid w:val="00A417B7"/>
    <w:rsid w:val="00A417BC"/>
    <w:rsid w:val="00A428C2"/>
    <w:rsid w:val="00A43018"/>
    <w:rsid w:val="00A44243"/>
    <w:rsid w:val="00A44539"/>
    <w:rsid w:val="00A445B3"/>
    <w:rsid w:val="00A44829"/>
    <w:rsid w:val="00A44DEC"/>
    <w:rsid w:val="00A45306"/>
    <w:rsid w:val="00A45390"/>
    <w:rsid w:val="00A453CF"/>
    <w:rsid w:val="00A454BD"/>
    <w:rsid w:val="00A456BD"/>
    <w:rsid w:val="00A45E5F"/>
    <w:rsid w:val="00A463DF"/>
    <w:rsid w:val="00A4657A"/>
    <w:rsid w:val="00A467F0"/>
    <w:rsid w:val="00A46EA9"/>
    <w:rsid w:val="00A47765"/>
    <w:rsid w:val="00A506D4"/>
    <w:rsid w:val="00A50A4E"/>
    <w:rsid w:val="00A50A86"/>
    <w:rsid w:val="00A50EEF"/>
    <w:rsid w:val="00A51057"/>
    <w:rsid w:val="00A51BC9"/>
    <w:rsid w:val="00A528BD"/>
    <w:rsid w:val="00A52BCB"/>
    <w:rsid w:val="00A52BD6"/>
    <w:rsid w:val="00A52D51"/>
    <w:rsid w:val="00A53138"/>
    <w:rsid w:val="00A5379B"/>
    <w:rsid w:val="00A53AD2"/>
    <w:rsid w:val="00A53DFA"/>
    <w:rsid w:val="00A54906"/>
    <w:rsid w:val="00A55537"/>
    <w:rsid w:val="00A56207"/>
    <w:rsid w:val="00A56C0E"/>
    <w:rsid w:val="00A57403"/>
    <w:rsid w:val="00A579A4"/>
    <w:rsid w:val="00A60730"/>
    <w:rsid w:val="00A60CC4"/>
    <w:rsid w:val="00A60CD5"/>
    <w:rsid w:val="00A612F3"/>
    <w:rsid w:val="00A613C1"/>
    <w:rsid w:val="00A6159A"/>
    <w:rsid w:val="00A61DDA"/>
    <w:rsid w:val="00A61E0F"/>
    <w:rsid w:val="00A61F0D"/>
    <w:rsid w:val="00A62198"/>
    <w:rsid w:val="00A621C8"/>
    <w:rsid w:val="00A625EA"/>
    <w:rsid w:val="00A62641"/>
    <w:rsid w:val="00A6293A"/>
    <w:rsid w:val="00A62A51"/>
    <w:rsid w:val="00A62DA6"/>
    <w:rsid w:val="00A62E4B"/>
    <w:rsid w:val="00A62F08"/>
    <w:rsid w:val="00A6300B"/>
    <w:rsid w:val="00A632EE"/>
    <w:rsid w:val="00A637EA"/>
    <w:rsid w:val="00A638EC"/>
    <w:rsid w:val="00A63E1F"/>
    <w:rsid w:val="00A64618"/>
    <w:rsid w:val="00A64C2B"/>
    <w:rsid w:val="00A64C3B"/>
    <w:rsid w:val="00A651F1"/>
    <w:rsid w:val="00A654D1"/>
    <w:rsid w:val="00A66A44"/>
    <w:rsid w:val="00A66A9C"/>
    <w:rsid w:val="00A66C0F"/>
    <w:rsid w:val="00A66C33"/>
    <w:rsid w:val="00A66E66"/>
    <w:rsid w:val="00A66EB7"/>
    <w:rsid w:val="00A6722C"/>
    <w:rsid w:val="00A67A9B"/>
    <w:rsid w:val="00A67B5F"/>
    <w:rsid w:val="00A70212"/>
    <w:rsid w:val="00A703CF"/>
    <w:rsid w:val="00A70440"/>
    <w:rsid w:val="00A70744"/>
    <w:rsid w:val="00A70C01"/>
    <w:rsid w:val="00A70D63"/>
    <w:rsid w:val="00A71167"/>
    <w:rsid w:val="00A72FDB"/>
    <w:rsid w:val="00A73024"/>
    <w:rsid w:val="00A73EC3"/>
    <w:rsid w:val="00A74401"/>
    <w:rsid w:val="00A7475D"/>
    <w:rsid w:val="00A7488E"/>
    <w:rsid w:val="00A757FA"/>
    <w:rsid w:val="00A75991"/>
    <w:rsid w:val="00A75C1A"/>
    <w:rsid w:val="00A75F95"/>
    <w:rsid w:val="00A764D7"/>
    <w:rsid w:val="00A76545"/>
    <w:rsid w:val="00A77447"/>
    <w:rsid w:val="00A77601"/>
    <w:rsid w:val="00A778B3"/>
    <w:rsid w:val="00A77912"/>
    <w:rsid w:val="00A77DC8"/>
    <w:rsid w:val="00A8033D"/>
    <w:rsid w:val="00A805F2"/>
    <w:rsid w:val="00A811A0"/>
    <w:rsid w:val="00A812BA"/>
    <w:rsid w:val="00A812DE"/>
    <w:rsid w:val="00A82661"/>
    <w:rsid w:val="00A82C67"/>
    <w:rsid w:val="00A83444"/>
    <w:rsid w:val="00A835AD"/>
    <w:rsid w:val="00A8393B"/>
    <w:rsid w:val="00A8395F"/>
    <w:rsid w:val="00A83B2C"/>
    <w:rsid w:val="00A849BF"/>
    <w:rsid w:val="00A84BC0"/>
    <w:rsid w:val="00A84BC4"/>
    <w:rsid w:val="00A84D44"/>
    <w:rsid w:val="00A854EC"/>
    <w:rsid w:val="00A85A24"/>
    <w:rsid w:val="00A874EE"/>
    <w:rsid w:val="00A87994"/>
    <w:rsid w:val="00A9003E"/>
    <w:rsid w:val="00A900C7"/>
    <w:rsid w:val="00A901A8"/>
    <w:rsid w:val="00A90233"/>
    <w:rsid w:val="00A90776"/>
    <w:rsid w:val="00A90A7B"/>
    <w:rsid w:val="00A9119A"/>
    <w:rsid w:val="00A91A11"/>
    <w:rsid w:val="00A92D43"/>
    <w:rsid w:val="00A93357"/>
    <w:rsid w:val="00A937C7"/>
    <w:rsid w:val="00A93F3B"/>
    <w:rsid w:val="00A94146"/>
    <w:rsid w:val="00A945AA"/>
    <w:rsid w:val="00A94875"/>
    <w:rsid w:val="00A94AAB"/>
    <w:rsid w:val="00A94C8B"/>
    <w:rsid w:val="00A952A4"/>
    <w:rsid w:val="00A958A4"/>
    <w:rsid w:val="00A95B5B"/>
    <w:rsid w:val="00A95E16"/>
    <w:rsid w:val="00A968F8"/>
    <w:rsid w:val="00A96D59"/>
    <w:rsid w:val="00A96D92"/>
    <w:rsid w:val="00A97983"/>
    <w:rsid w:val="00A97D2D"/>
    <w:rsid w:val="00A97F1E"/>
    <w:rsid w:val="00AA0131"/>
    <w:rsid w:val="00AA0637"/>
    <w:rsid w:val="00AA0B7F"/>
    <w:rsid w:val="00AA1025"/>
    <w:rsid w:val="00AA1204"/>
    <w:rsid w:val="00AA20D6"/>
    <w:rsid w:val="00AA23E8"/>
    <w:rsid w:val="00AA27F6"/>
    <w:rsid w:val="00AA2A4B"/>
    <w:rsid w:val="00AA3003"/>
    <w:rsid w:val="00AA3216"/>
    <w:rsid w:val="00AA3454"/>
    <w:rsid w:val="00AA3D85"/>
    <w:rsid w:val="00AA3DC2"/>
    <w:rsid w:val="00AA46F6"/>
    <w:rsid w:val="00AA4982"/>
    <w:rsid w:val="00AA55AC"/>
    <w:rsid w:val="00AA593F"/>
    <w:rsid w:val="00AA5D2B"/>
    <w:rsid w:val="00AA5D3A"/>
    <w:rsid w:val="00AA6508"/>
    <w:rsid w:val="00AA6858"/>
    <w:rsid w:val="00AA6D8C"/>
    <w:rsid w:val="00AB1372"/>
    <w:rsid w:val="00AB16A4"/>
    <w:rsid w:val="00AB17B1"/>
    <w:rsid w:val="00AB185A"/>
    <w:rsid w:val="00AB1ED7"/>
    <w:rsid w:val="00AB2ED9"/>
    <w:rsid w:val="00AB382E"/>
    <w:rsid w:val="00AB390F"/>
    <w:rsid w:val="00AB3BFE"/>
    <w:rsid w:val="00AB3F0B"/>
    <w:rsid w:val="00AB4894"/>
    <w:rsid w:val="00AB4C5B"/>
    <w:rsid w:val="00AB536D"/>
    <w:rsid w:val="00AB5BA2"/>
    <w:rsid w:val="00AB60C4"/>
    <w:rsid w:val="00AB6654"/>
    <w:rsid w:val="00AB6B18"/>
    <w:rsid w:val="00AB7036"/>
    <w:rsid w:val="00AB7225"/>
    <w:rsid w:val="00AB78B0"/>
    <w:rsid w:val="00AC046A"/>
    <w:rsid w:val="00AC05E7"/>
    <w:rsid w:val="00AC09EB"/>
    <w:rsid w:val="00AC1DB1"/>
    <w:rsid w:val="00AC2108"/>
    <w:rsid w:val="00AC2127"/>
    <w:rsid w:val="00AC263F"/>
    <w:rsid w:val="00AC2F2B"/>
    <w:rsid w:val="00AC3234"/>
    <w:rsid w:val="00AC3423"/>
    <w:rsid w:val="00AC34D8"/>
    <w:rsid w:val="00AC40D3"/>
    <w:rsid w:val="00AC428D"/>
    <w:rsid w:val="00AC47C4"/>
    <w:rsid w:val="00AC4B17"/>
    <w:rsid w:val="00AC4E86"/>
    <w:rsid w:val="00AC4ED3"/>
    <w:rsid w:val="00AC5059"/>
    <w:rsid w:val="00AC54B2"/>
    <w:rsid w:val="00AC5F5B"/>
    <w:rsid w:val="00AC6203"/>
    <w:rsid w:val="00AC6347"/>
    <w:rsid w:val="00AC63FB"/>
    <w:rsid w:val="00AC6C52"/>
    <w:rsid w:val="00AC714E"/>
    <w:rsid w:val="00AC746F"/>
    <w:rsid w:val="00AC75B8"/>
    <w:rsid w:val="00AC764A"/>
    <w:rsid w:val="00AC7C87"/>
    <w:rsid w:val="00AD02B8"/>
    <w:rsid w:val="00AD02EB"/>
    <w:rsid w:val="00AD0DD3"/>
    <w:rsid w:val="00AD1089"/>
    <w:rsid w:val="00AD17EC"/>
    <w:rsid w:val="00AD1960"/>
    <w:rsid w:val="00AD1A7E"/>
    <w:rsid w:val="00AD1C5E"/>
    <w:rsid w:val="00AD1D23"/>
    <w:rsid w:val="00AD2F87"/>
    <w:rsid w:val="00AD2FBA"/>
    <w:rsid w:val="00AD3791"/>
    <w:rsid w:val="00AD41CE"/>
    <w:rsid w:val="00AD47CF"/>
    <w:rsid w:val="00AD4EB8"/>
    <w:rsid w:val="00AD539A"/>
    <w:rsid w:val="00AD5466"/>
    <w:rsid w:val="00AD5682"/>
    <w:rsid w:val="00AD581B"/>
    <w:rsid w:val="00AD5A8C"/>
    <w:rsid w:val="00AD68E7"/>
    <w:rsid w:val="00AD7388"/>
    <w:rsid w:val="00AE09B9"/>
    <w:rsid w:val="00AE09CA"/>
    <w:rsid w:val="00AE122A"/>
    <w:rsid w:val="00AE1DE9"/>
    <w:rsid w:val="00AE205C"/>
    <w:rsid w:val="00AE25CE"/>
    <w:rsid w:val="00AE2D60"/>
    <w:rsid w:val="00AE2E10"/>
    <w:rsid w:val="00AE326F"/>
    <w:rsid w:val="00AE33BA"/>
    <w:rsid w:val="00AE35F8"/>
    <w:rsid w:val="00AE36DF"/>
    <w:rsid w:val="00AE389F"/>
    <w:rsid w:val="00AE3CEC"/>
    <w:rsid w:val="00AE4031"/>
    <w:rsid w:val="00AE417C"/>
    <w:rsid w:val="00AE44C5"/>
    <w:rsid w:val="00AE4DBD"/>
    <w:rsid w:val="00AE5BA6"/>
    <w:rsid w:val="00AE6249"/>
    <w:rsid w:val="00AE6C0D"/>
    <w:rsid w:val="00AE6FA1"/>
    <w:rsid w:val="00AF0A8D"/>
    <w:rsid w:val="00AF0C4E"/>
    <w:rsid w:val="00AF107F"/>
    <w:rsid w:val="00AF1B3F"/>
    <w:rsid w:val="00AF1C02"/>
    <w:rsid w:val="00AF1D77"/>
    <w:rsid w:val="00AF1DEA"/>
    <w:rsid w:val="00AF1E9F"/>
    <w:rsid w:val="00AF2085"/>
    <w:rsid w:val="00AF24E8"/>
    <w:rsid w:val="00AF2570"/>
    <w:rsid w:val="00AF2614"/>
    <w:rsid w:val="00AF2860"/>
    <w:rsid w:val="00AF47D5"/>
    <w:rsid w:val="00AF4E44"/>
    <w:rsid w:val="00AF58DB"/>
    <w:rsid w:val="00AF6272"/>
    <w:rsid w:val="00AF6345"/>
    <w:rsid w:val="00AF63F7"/>
    <w:rsid w:val="00AF6FBB"/>
    <w:rsid w:val="00AF733B"/>
    <w:rsid w:val="00AF7416"/>
    <w:rsid w:val="00AF797C"/>
    <w:rsid w:val="00AF7A9A"/>
    <w:rsid w:val="00B00089"/>
    <w:rsid w:val="00B001DC"/>
    <w:rsid w:val="00B003E5"/>
    <w:rsid w:val="00B004B8"/>
    <w:rsid w:val="00B00BD1"/>
    <w:rsid w:val="00B01733"/>
    <w:rsid w:val="00B024CD"/>
    <w:rsid w:val="00B0277E"/>
    <w:rsid w:val="00B02D0F"/>
    <w:rsid w:val="00B0311E"/>
    <w:rsid w:val="00B03420"/>
    <w:rsid w:val="00B03C0F"/>
    <w:rsid w:val="00B044CD"/>
    <w:rsid w:val="00B04947"/>
    <w:rsid w:val="00B04EE5"/>
    <w:rsid w:val="00B05589"/>
    <w:rsid w:val="00B05CD1"/>
    <w:rsid w:val="00B064C4"/>
    <w:rsid w:val="00B070AA"/>
    <w:rsid w:val="00B0772F"/>
    <w:rsid w:val="00B07B5D"/>
    <w:rsid w:val="00B07BA8"/>
    <w:rsid w:val="00B10957"/>
    <w:rsid w:val="00B1115C"/>
    <w:rsid w:val="00B11A2E"/>
    <w:rsid w:val="00B11D29"/>
    <w:rsid w:val="00B11D47"/>
    <w:rsid w:val="00B12243"/>
    <w:rsid w:val="00B122CD"/>
    <w:rsid w:val="00B126BD"/>
    <w:rsid w:val="00B12C5F"/>
    <w:rsid w:val="00B134E2"/>
    <w:rsid w:val="00B13677"/>
    <w:rsid w:val="00B140AC"/>
    <w:rsid w:val="00B14144"/>
    <w:rsid w:val="00B1435D"/>
    <w:rsid w:val="00B143E5"/>
    <w:rsid w:val="00B143F0"/>
    <w:rsid w:val="00B145AE"/>
    <w:rsid w:val="00B14740"/>
    <w:rsid w:val="00B149F6"/>
    <w:rsid w:val="00B14A0A"/>
    <w:rsid w:val="00B15390"/>
    <w:rsid w:val="00B15DA8"/>
    <w:rsid w:val="00B15E8D"/>
    <w:rsid w:val="00B162E5"/>
    <w:rsid w:val="00B17117"/>
    <w:rsid w:val="00B17701"/>
    <w:rsid w:val="00B17D59"/>
    <w:rsid w:val="00B17FC7"/>
    <w:rsid w:val="00B202E4"/>
    <w:rsid w:val="00B20AB2"/>
    <w:rsid w:val="00B20C55"/>
    <w:rsid w:val="00B2102A"/>
    <w:rsid w:val="00B223EF"/>
    <w:rsid w:val="00B2249A"/>
    <w:rsid w:val="00B22DD0"/>
    <w:rsid w:val="00B22FF4"/>
    <w:rsid w:val="00B23203"/>
    <w:rsid w:val="00B234E8"/>
    <w:rsid w:val="00B2365F"/>
    <w:rsid w:val="00B23838"/>
    <w:rsid w:val="00B23853"/>
    <w:rsid w:val="00B23980"/>
    <w:rsid w:val="00B23B9F"/>
    <w:rsid w:val="00B23DB8"/>
    <w:rsid w:val="00B249AD"/>
    <w:rsid w:val="00B24CA2"/>
    <w:rsid w:val="00B24FAA"/>
    <w:rsid w:val="00B25B1D"/>
    <w:rsid w:val="00B25EBB"/>
    <w:rsid w:val="00B2611C"/>
    <w:rsid w:val="00B2613A"/>
    <w:rsid w:val="00B267C4"/>
    <w:rsid w:val="00B26C12"/>
    <w:rsid w:val="00B27336"/>
    <w:rsid w:val="00B276C5"/>
    <w:rsid w:val="00B279F8"/>
    <w:rsid w:val="00B279FF"/>
    <w:rsid w:val="00B27A63"/>
    <w:rsid w:val="00B27EC3"/>
    <w:rsid w:val="00B302EC"/>
    <w:rsid w:val="00B303EA"/>
    <w:rsid w:val="00B30409"/>
    <w:rsid w:val="00B3071C"/>
    <w:rsid w:val="00B309EE"/>
    <w:rsid w:val="00B314D0"/>
    <w:rsid w:val="00B31910"/>
    <w:rsid w:val="00B3196C"/>
    <w:rsid w:val="00B31D02"/>
    <w:rsid w:val="00B31D42"/>
    <w:rsid w:val="00B31DF8"/>
    <w:rsid w:val="00B32E11"/>
    <w:rsid w:val="00B330D8"/>
    <w:rsid w:val="00B33219"/>
    <w:rsid w:val="00B332D6"/>
    <w:rsid w:val="00B34007"/>
    <w:rsid w:val="00B347D2"/>
    <w:rsid w:val="00B35266"/>
    <w:rsid w:val="00B35630"/>
    <w:rsid w:val="00B35652"/>
    <w:rsid w:val="00B3572D"/>
    <w:rsid w:val="00B359FE"/>
    <w:rsid w:val="00B35DF7"/>
    <w:rsid w:val="00B3634F"/>
    <w:rsid w:val="00B36AF5"/>
    <w:rsid w:val="00B373E0"/>
    <w:rsid w:val="00B3740C"/>
    <w:rsid w:val="00B37455"/>
    <w:rsid w:val="00B37C3C"/>
    <w:rsid w:val="00B404CB"/>
    <w:rsid w:val="00B414A3"/>
    <w:rsid w:val="00B419E0"/>
    <w:rsid w:val="00B41B5F"/>
    <w:rsid w:val="00B42A8E"/>
    <w:rsid w:val="00B4306F"/>
    <w:rsid w:val="00B43228"/>
    <w:rsid w:val="00B4362B"/>
    <w:rsid w:val="00B43648"/>
    <w:rsid w:val="00B436D8"/>
    <w:rsid w:val="00B43981"/>
    <w:rsid w:val="00B44329"/>
    <w:rsid w:val="00B449B6"/>
    <w:rsid w:val="00B44C56"/>
    <w:rsid w:val="00B4561A"/>
    <w:rsid w:val="00B45974"/>
    <w:rsid w:val="00B45C47"/>
    <w:rsid w:val="00B45D64"/>
    <w:rsid w:val="00B45D72"/>
    <w:rsid w:val="00B45EBF"/>
    <w:rsid w:val="00B4658C"/>
    <w:rsid w:val="00B46596"/>
    <w:rsid w:val="00B46787"/>
    <w:rsid w:val="00B47163"/>
    <w:rsid w:val="00B47244"/>
    <w:rsid w:val="00B47817"/>
    <w:rsid w:val="00B5046F"/>
    <w:rsid w:val="00B505EA"/>
    <w:rsid w:val="00B5065D"/>
    <w:rsid w:val="00B51448"/>
    <w:rsid w:val="00B514E5"/>
    <w:rsid w:val="00B52063"/>
    <w:rsid w:val="00B5215C"/>
    <w:rsid w:val="00B52883"/>
    <w:rsid w:val="00B52A2E"/>
    <w:rsid w:val="00B52C7F"/>
    <w:rsid w:val="00B5302E"/>
    <w:rsid w:val="00B53654"/>
    <w:rsid w:val="00B53DB2"/>
    <w:rsid w:val="00B544BA"/>
    <w:rsid w:val="00B54690"/>
    <w:rsid w:val="00B55916"/>
    <w:rsid w:val="00B55EE2"/>
    <w:rsid w:val="00B55F2C"/>
    <w:rsid w:val="00B5650A"/>
    <w:rsid w:val="00B5661B"/>
    <w:rsid w:val="00B5683A"/>
    <w:rsid w:val="00B56A33"/>
    <w:rsid w:val="00B56C2B"/>
    <w:rsid w:val="00B60367"/>
    <w:rsid w:val="00B60FAF"/>
    <w:rsid w:val="00B615AF"/>
    <w:rsid w:val="00B61B1A"/>
    <w:rsid w:val="00B61F68"/>
    <w:rsid w:val="00B6268E"/>
    <w:rsid w:val="00B632EA"/>
    <w:rsid w:val="00B63796"/>
    <w:rsid w:val="00B63D9F"/>
    <w:rsid w:val="00B6405E"/>
    <w:rsid w:val="00B641F2"/>
    <w:rsid w:val="00B642D1"/>
    <w:rsid w:val="00B6431F"/>
    <w:rsid w:val="00B6480D"/>
    <w:rsid w:val="00B64A24"/>
    <w:rsid w:val="00B64B48"/>
    <w:rsid w:val="00B65014"/>
    <w:rsid w:val="00B6514D"/>
    <w:rsid w:val="00B6566F"/>
    <w:rsid w:val="00B65A14"/>
    <w:rsid w:val="00B65F4F"/>
    <w:rsid w:val="00B6605F"/>
    <w:rsid w:val="00B6611C"/>
    <w:rsid w:val="00B663FF"/>
    <w:rsid w:val="00B66450"/>
    <w:rsid w:val="00B6675E"/>
    <w:rsid w:val="00B6693B"/>
    <w:rsid w:val="00B66AEA"/>
    <w:rsid w:val="00B67551"/>
    <w:rsid w:val="00B67EDE"/>
    <w:rsid w:val="00B70627"/>
    <w:rsid w:val="00B728F5"/>
    <w:rsid w:val="00B72B93"/>
    <w:rsid w:val="00B72FB1"/>
    <w:rsid w:val="00B74554"/>
    <w:rsid w:val="00B74ECB"/>
    <w:rsid w:val="00B75504"/>
    <w:rsid w:val="00B75687"/>
    <w:rsid w:val="00B761C6"/>
    <w:rsid w:val="00B76C0B"/>
    <w:rsid w:val="00B77209"/>
    <w:rsid w:val="00B774E2"/>
    <w:rsid w:val="00B77A66"/>
    <w:rsid w:val="00B801C4"/>
    <w:rsid w:val="00B80D0B"/>
    <w:rsid w:val="00B80FFF"/>
    <w:rsid w:val="00B815EA"/>
    <w:rsid w:val="00B81892"/>
    <w:rsid w:val="00B81ECE"/>
    <w:rsid w:val="00B82B02"/>
    <w:rsid w:val="00B82B32"/>
    <w:rsid w:val="00B82C02"/>
    <w:rsid w:val="00B82FF4"/>
    <w:rsid w:val="00B8308F"/>
    <w:rsid w:val="00B832C8"/>
    <w:rsid w:val="00B83526"/>
    <w:rsid w:val="00B83945"/>
    <w:rsid w:val="00B83C6A"/>
    <w:rsid w:val="00B84494"/>
    <w:rsid w:val="00B84CB3"/>
    <w:rsid w:val="00B84E90"/>
    <w:rsid w:val="00B84FED"/>
    <w:rsid w:val="00B861D6"/>
    <w:rsid w:val="00B86247"/>
    <w:rsid w:val="00B86634"/>
    <w:rsid w:val="00B868F4"/>
    <w:rsid w:val="00B86E84"/>
    <w:rsid w:val="00B87A60"/>
    <w:rsid w:val="00B90AB2"/>
    <w:rsid w:val="00B90DB2"/>
    <w:rsid w:val="00B91AA4"/>
    <w:rsid w:val="00B91D67"/>
    <w:rsid w:val="00B91F78"/>
    <w:rsid w:val="00B92663"/>
    <w:rsid w:val="00B929A0"/>
    <w:rsid w:val="00B93912"/>
    <w:rsid w:val="00B939C8"/>
    <w:rsid w:val="00B939DD"/>
    <w:rsid w:val="00B93C95"/>
    <w:rsid w:val="00B93D86"/>
    <w:rsid w:val="00B94834"/>
    <w:rsid w:val="00B949F0"/>
    <w:rsid w:val="00B94D21"/>
    <w:rsid w:val="00B95669"/>
    <w:rsid w:val="00B95C27"/>
    <w:rsid w:val="00B96AFB"/>
    <w:rsid w:val="00B97066"/>
    <w:rsid w:val="00B972E6"/>
    <w:rsid w:val="00B9770A"/>
    <w:rsid w:val="00BA00AD"/>
    <w:rsid w:val="00BA0213"/>
    <w:rsid w:val="00BA1B0B"/>
    <w:rsid w:val="00BA1FBC"/>
    <w:rsid w:val="00BA2364"/>
    <w:rsid w:val="00BA3642"/>
    <w:rsid w:val="00BA3A11"/>
    <w:rsid w:val="00BA3B39"/>
    <w:rsid w:val="00BA3DF0"/>
    <w:rsid w:val="00BA479D"/>
    <w:rsid w:val="00BA491C"/>
    <w:rsid w:val="00BA4CE7"/>
    <w:rsid w:val="00BA5210"/>
    <w:rsid w:val="00BA5AAC"/>
    <w:rsid w:val="00BA6016"/>
    <w:rsid w:val="00BA603F"/>
    <w:rsid w:val="00BA6BB7"/>
    <w:rsid w:val="00BA75EA"/>
    <w:rsid w:val="00BA7A64"/>
    <w:rsid w:val="00BB0111"/>
    <w:rsid w:val="00BB0481"/>
    <w:rsid w:val="00BB0711"/>
    <w:rsid w:val="00BB08A3"/>
    <w:rsid w:val="00BB08DE"/>
    <w:rsid w:val="00BB1103"/>
    <w:rsid w:val="00BB1F78"/>
    <w:rsid w:val="00BB2C93"/>
    <w:rsid w:val="00BB3593"/>
    <w:rsid w:val="00BB366F"/>
    <w:rsid w:val="00BB370B"/>
    <w:rsid w:val="00BB3745"/>
    <w:rsid w:val="00BB379F"/>
    <w:rsid w:val="00BB3A43"/>
    <w:rsid w:val="00BB3AB2"/>
    <w:rsid w:val="00BB3D03"/>
    <w:rsid w:val="00BB4180"/>
    <w:rsid w:val="00BB5ABC"/>
    <w:rsid w:val="00BB6F9A"/>
    <w:rsid w:val="00BB73F6"/>
    <w:rsid w:val="00BB77DD"/>
    <w:rsid w:val="00BC0734"/>
    <w:rsid w:val="00BC14AD"/>
    <w:rsid w:val="00BC1817"/>
    <w:rsid w:val="00BC2B24"/>
    <w:rsid w:val="00BC345C"/>
    <w:rsid w:val="00BC3B0F"/>
    <w:rsid w:val="00BC4162"/>
    <w:rsid w:val="00BC41B2"/>
    <w:rsid w:val="00BC41C4"/>
    <w:rsid w:val="00BC4218"/>
    <w:rsid w:val="00BC42CF"/>
    <w:rsid w:val="00BC48E7"/>
    <w:rsid w:val="00BC4D8A"/>
    <w:rsid w:val="00BC4E4E"/>
    <w:rsid w:val="00BC5AFD"/>
    <w:rsid w:val="00BC5BC8"/>
    <w:rsid w:val="00BC6566"/>
    <w:rsid w:val="00BC680D"/>
    <w:rsid w:val="00BC709B"/>
    <w:rsid w:val="00BC70FC"/>
    <w:rsid w:val="00BC7210"/>
    <w:rsid w:val="00BC769E"/>
    <w:rsid w:val="00BC79CA"/>
    <w:rsid w:val="00BC7FF2"/>
    <w:rsid w:val="00BD070B"/>
    <w:rsid w:val="00BD1070"/>
    <w:rsid w:val="00BD12C0"/>
    <w:rsid w:val="00BD1E89"/>
    <w:rsid w:val="00BD1F07"/>
    <w:rsid w:val="00BD216D"/>
    <w:rsid w:val="00BD2E65"/>
    <w:rsid w:val="00BD3A14"/>
    <w:rsid w:val="00BD3BF7"/>
    <w:rsid w:val="00BD3F35"/>
    <w:rsid w:val="00BD416D"/>
    <w:rsid w:val="00BD418F"/>
    <w:rsid w:val="00BD445C"/>
    <w:rsid w:val="00BD4D20"/>
    <w:rsid w:val="00BD53FE"/>
    <w:rsid w:val="00BD5ADE"/>
    <w:rsid w:val="00BD61DA"/>
    <w:rsid w:val="00BD6473"/>
    <w:rsid w:val="00BD6702"/>
    <w:rsid w:val="00BD68D1"/>
    <w:rsid w:val="00BD7B28"/>
    <w:rsid w:val="00BE053D"/>
    <w:rsid w:val="00BE0B0A"/>
    <w:rsid w:val="00BE0B4E"/>
    <w:rsid w:val="00BE0D99"/>
    <w:rsid w:val="00BE0E37"/>
    <w:rsid w:val="00BE1249"/>
    <w:rsid w:val="00BE1BAC"/>
    <w:rsid w:val="00BE20C4"/>
    <w:rsid w:val="00BE224C"/>
    <w:rsid w:val="00BE23EA"/>
    <w:rsid w:val="00BE26B1"/>
    <w:rsid w:val="00BE2792"/>
    <w:rsid w:val="00BE288D"/>
    <w:rsid w:val="00BE2B7B"/>
    <w:rsid w:val="00BE369F"/>
    <w:rsid w:val="00BE36DF"/>
    <w:rsid w:val="00BE39B8"/>
    <w:rsid w:val="00BE4783"/>
    <w:rsid w:val="00BE48C9"/>
    <w:rsid w:val="00BE4F07"/>
    <w:rsid w:val="00BE5242"/>
    <w:rsid w:val="00BE5D4D"/>
    <w:rsid w:val="00BE6178"/>
    <w:rsid w:val="00BE672C"/>
    <w:rsid w:val="00BE6FDE"/>
    <w:rsid w:val="00BE715C"/>
    <w:rsid w:val="00BE7366"/>
    <w:rsid w:val="00BE799C"/>
    <w:rsid w:val="00BE7C62"/>
    <w:rsid w:val="00BF003F"/>
    <w:rsid w:val="00BF03C5"/>
    <w:rsid w:val="00BF0688"/>
    <w:rsid w:val="00BF0775"/>
    <w:rsid w:val="00BF09C5"/>
    <w:rsid w:val="00BF1338"/>
    <w:rsid w:val="00BF1BEC"/>
    <w:rsid w:val="00BF2390"/>
    <w:rsid w:val="00BF2648"/>
    <w:rsid w:val="00BF2A2C"/>
    <w:rsid w:val="00BF2AC0"/>
    <w:rsid w:val="00BF2B2E"/>
    <w:rsid w:val="00BF370D"/>
    <w:rsid w:val="00BF40FC"/>
    <w:rsid w:val="00BF461F"/>
    <w:rsid w:val="00BF4652"/>
    <w:rsid w:val="00BF466C"/>
    <w:rsid w:val="00BF5867"/>
    <w:rsid w:val="00BF5943"/>
    <w:rsid w:val="00BF5B2A"/>
    <w:rsid w:val="00BF61C5"/>
    <w:rsid w:val="00BF6986"/>
    <w:rsid w:val="00BF6A40"/>
    <w:rsid w:val="00BF6A69"/>
    <w:rsid w:val="00BF7A64"/>
    <w:rsid w:val="00BF7F7C"/>
    <w:rsid w:val="00C005FD"/>
    <w:rsid w:val="00C0069C"/>
    <w:rsid w:val="00C00830"/>
    <w:rsid w:val="00C00AC4"/>
    <w:rsid w:val="00C00DC0"/>
    <w:rsid w:val="00C00E12"/>
    <w:rsid w:val="00C01CEC"/>
    <w:rsid w:val="00C022E3"/>
    <w:rsid w:val="00C02A7D"/>
    <w:rsid w:val="00C02FEC"/>
    <w:rsid w:val="00C0321C"/>
    <w:rsid w:val="00C03ABA"/>
    <w:rsid w:val="00C03D6F"/>
    <w:rsid w:val="00C03FD3"/>
    <w:rsid w:val="00C04411"/>
    <w:rsid w:val="00C04527"/>
    <w:rsid w:val="00C05047"/>
    <w:rsid w:val="00C054A0"/>
    <w:rsid w:val="00C0626C"/>
    <w:rsid w:val="00C06B8A"/>
    <w:rsid w:val="00C07075"/>
    <w:rsid w:val="00C07D51"/>
    <w:rsid w:val="00C07DEE"/>
    <w:rsid w:val="00C100CB"/>
    <w:rsid w:val="00C10252"/>
    <w:rsid w:val="00C10917"/>
    <w:rsid w:val="00C10E54"/>
    <w:rsid w:val="00C11551"/>
    <w:rsid w:val="00C1198A"/>
    <w:rsid w:val="00C12656"/>
    <w:rsid w:val="00C12A1F"/>
    <w:rsid w:val="00C12B81"/>
    <w:rsid w:val="00C1344B"/>
    <w:rsid w:val="00C134C9"/>
    <w:rsid w:val="00C13738"/>
    <w:rsid w:val="00C13773"/>
    <w:rsid w:val="00C139EB"/>
    <w:rsid w:val="00C13B05"/>
    <w:rsid w:val="00C13D3F"/>
    <w:rsid w:val="00C13F31"/>
    <w:rsid w:val="00C14941"/>
    <w:rsid w:val="00C14B3C"/>
    <w:rsid w:val="00C153E3"/>
    <w:rsid w:val="00C1568B"/>
    <w:rsid w:val="00C15D11"/>
    <w:rsid w:val="00C15DDE"/>
    <w:rsid w:val="00C1611D"/>
    <w:rsid w:val="00C16AF3"/>
    <w:rsid w:val="00C17395"/>
    <w:rsid w:val="00C173D9"/>
    <w:rsid w:val="00C175DE"/>
    <w:rsid w:val="00C1777C"/>
    <w:rsid w:val="00C1793D"/>
    <w:rsid w:val="00C17C32"/>
    <w:rsid w:val="00C17C80"/>
    <w:rsid w:val="00C206C5"/>
    <w:rsid w:val="00C2080A"/>
    <w:rsid w:val="00C20C4B"/>
    <w:rsid w:val="00C20D3F"/>
    <w:rsid w:val="00C20EE3"/>
    <w:rsid w:val="00C21970"/>
    <w:rsid w:val="00C2216F"/>
    <w:rsid w:val="00C225E9"/>
    <w:rsid w:val="00C2294E"/>
    <w:rsid w:val="00C23012"/>
    <w:rsid w:val="00C23333"/>
    <w:rsid w:val="00C23578"/>
    <w:rsid w:val="00C23820"/>
    <w:rsid w:val="00C2388B"/>
    <w:rsid w:val="00C24C7E"/>
    <w:rsid w:val="00C24F00"/>
    <w:rsid w:val="00C25123"/>
    <w:rsid w:val="00C254D4"/>
    <w:rsid w:val="00C255C2"/>
    <w:rsid w:val="00C25AB6"/>
    <w:rsid w:val="00C26047"/>
    <w:rsid w:val="00C2637C"/>
    <w:rsid w:val="00C26D18"/>
    <w:rsid w:val="00C26E2C"/>
    <w:rsid w:val="00C26FFB"/>
    <w:rsid w:val="00C2782C"/>
    <w:rsid w:val="00C27ED6"/>
    <w:rsid w:val="00C30609"/>
    <w:rsid w:val="00C3078E"/>
    <w:rsid w:val="00C30894"/>
    <w:rsid w:val="00C30F70"/>
    <w:rsid w:val="00C317F1"/>
    <w:rsid w:val="00C318A0"/>
    <w:rsid w:val="00C3194D"/>
    <w:rsid w:val="00C31A20"/>
    <w:rsid w:val="00C31A7B"/>
    <w:rsid w:val="00C32FB9"/>
    <w:rsid w:val="00C331AE"/>
    <w:rsid w:val="00C335EB"/>
    <w:rsid w:val="00C336F9"/>
    <w:rsid w:val="00C33948"/>
    <w:rsid w:val="00C339BF"/>
    <w:rsid w:val="00C33A08"/>
    <w:rsid w:val="00C34FC2"/>
    <w:rsid w:val="00C35283"/>
    <w:rsid w:val="00C352A3"/>
    <w:rsid w:val="00C3558B"/>
    <w:rsid w:val="00C35CE6"/>
    <w:rsid w:val="00C36281"/>
    <w:rsid w:val="00C36B75"/>
    <w:rsid w:val="00C3708A"/>
    <w:rsid w:val="00C377B2"/>
    <w:rsid w:val="00C3784D"/>
    <w:rsid w:val="00C4071C"/>
    <w:rsid w:val="00C40F53"/>
    <w:rsid w:val="00C41750"/>
    <w:rsid w:val="00C41E49"/>
    <w:rsid w:val="00C420CD"/>
    <w:rsid w:val="00C42545"/>
    <w:rsid w:val="00C4258E"/>
    <w:rsid w:val="00C426B8"/>
    <w:rsid w:val="00C426F7"/>
    <w:rsid w:val="00C429F5"/>
    <w:rsid w:val="00C437A3"/>
    <w:rsid w:val="00C43AE4"/>
    <w:rsid w:val="00C443A6"/>
    <w:rsid w:val="00C4445B"/>
    <w:rsid w:val="00C44B0A"/>
    <w:rsid w:val="00C44E70"/>
    <w:rsid w:val="00C4547C"/>
    <w:rsid w:val="00C46653"/>
    <w:rsid w:val="00C46924"/>
    <w:rsid w:val="00C46BAA"/>
    <w:rsid w:val="00C46F83"/>
    <w:rsid w:val="00C4750F"/>
    <w:rsid w:val="00C47A3F"/>
    <w:rsid w:val="00C50100"/>
    <w:rsid w:val="00C50155"/>
    <w:rsid w:val="00C501D3"/>
    <w:rsid w:val="00C50A91"/>
    <w:rsid w:val="00C50B73"/>
    <w:rsid w:val="00C50BFF"/>
    <w:rsid w:val="00C513C4"/>
    <w:rsid w:val="00C5162C"/>
    <w:rsid w:val="00C5172C"/>
    <w:rsid w:val="00C51B5F"/>
    <w:rsid w:val="00C5228E"/>
    <w:rsid w:val="00C5286A"/>
    <w:rsid w:val="00C53FBB"/>
    <w:rsid w:val="00C54354"/>
    <w:rsid w:val="00C54C2C"/>
    <w:rsid w:val="00C551BE"/>
    <w:rsid w:val="00C55641"/>
    <w:rsid w:val="00C5564C"/>
    <w:rsid w:val="00C556CA"/>
    <w:rsid w:val="00C5577B"/>
    <w:rsid w:val="00C55B2C"/>
    <w:rsid w:val="00C5682C"/>
    <w:rsid w:val="00C57301"/>
    <w:rsid w:val="00C575B7"/>
    <w:rsid w:val="00C57FDC"/>
    <w:rsid w:val="00C57FF1"/>
    <w:rsid w:val="00C60054"/>
    <w:rsid w:val="00C600DA"/>
    <w:rsid w:val="00C60476"/>
    <w:rsid w:val="00C605C5"/>
    <w:rsid w:val="00C61C27"/>
    <w:rsid w:val="00C61EF4"/>
    <w:rsid w:val="00C623B8"/>
    <w:rsid w:val="00C636F2"/>
    <w:rsid w:val="00C638E9"/>
    <w:rsid w:val="00C638F4"/>
    <w:rsid w:val="00C63D38"/>
    <w:rsid w:val="00C653C8"/>
    <w:rsid w:val="00C65D4A"/>
    <w:rsid w:val="00C661B0"/>
    <w:rsid w:val="00C664B6"/>
    <w:rsid w:val="00C666D0"/>
    <w:rsid w:val="00C66AFE"/>
    <w:rsid w:val="00C673A8"/>
    <w:rsid w:val="00C67837"/>
    <w:rsid w:val="00C67996"/>
    <w:rsid w:val="00C70690"/>
    <w:rsid w:val="00C7090B"/>
    <w:rsid w:val="00C70C40"/>
    <w:rsid w:val="00C710B5"/>
    <w:rsid w:val="00C711CD"/>
    <w:rsid w:val="00C71BC7"/>
    <w:rsid w:val="00C71E48"/>
    <w:rsid w:val="00C7240C"/>
    <w:rsid w:val="00C72607"/>
    <w:rsid w:val="00C726EA"/>
    <w:rsid w:val="00C72787"/>
    <w:rsid w:val="00C72D13"/>
    <w:rsid w:val="00C72E2E"/>
    <w:rsid w:val="00C72EBB"/>
    <w:rsid w:val="00C73016"/>
    <w:rsid w:val="00C73477"/>
    <w:rsid w:val="00C73674"/>
    <w:rsid w:val="00C7396B"/>
    <w:rsid w:val="00C745A8"/>
    <w:rsid w:val="00C74B07"/>
    <w:rsid w:val="00C74E2F"/>
    <w:rsid w:val="00C755EA"/>
    <w:rsid w:val="00C75B38"/>
    <w:rsid w:val="00C75F50"/>
    <w:rsid w:val="00C760A4"/>
    <w:rsid w:val="00C762DC"/>
    <w:rsid w:val="00C7642B"/>
    <w:rsid w:val="00C76983"/>
    <w:rsid w:val="00C76D0F"/>
    <w:rsid w:val="00C7778F"/>
    <w:rsid w:val="00C81430"/>
    <w:rsid w:val="00C81687"/>
    <w:rsid w:val="00C822B2"/>
    <w:rsid w:val="00C8274C"/>
    <w:rsid w:val="00C82946"/>
    <w:rsid w:val="00C82F27"/>
    <w:rsid w:val="00C839D7"/>
    <w:rsid w:val="00C84182"/>
    <w:rsid w:val="00C8462E"/>
    <w:rsid w:val="00C84747"/>
    <w:rsid w:val="00C84985"/>
    <w:rsid w:val="00C85A1A"/>
    <w:rsid w:val="00C85DC0"/>
    <w:rsid w:val="00C86682"/>
    <w:rsid w:val="00C86C94"/>
    <w:rsid w:val="00C86F5A"/>
    <w:rsid w:val="00C86FDB"/>
    <w:rsid w:val="00C87198"/>
    <w:rsid w:val="00C8749E"/>
    <w:rsid w:val="00C8794D"/>
    <w:rsid w:val="00C87F6E"/>
    <w:rsid w:val="00C9012E"/>
    <w:rsid w:val="00C9059B"/>
    <w:rsid w:val="00C907F1"/>
    <w:rsid w:val="00C90D87"/>
    <w:rsid w:val="00C90F62"/>
    <w:rsid w:val="00C91317"/>
    <w:rsid w:val="00C91568"/>
    <w:rsid w:val="00C91FCC"/>
    <w:rsid w:val="00C92276"/>
    <w:rsid w:val="00C92701"/>
    <w:rsid w:val="00C92783"/>
    <w:rsid w:val="00C929AA"/>
    <w:rsid w:val="00C92F93"/>
    <w:rsid w:val="00C930F5"/>
    <w:rsid w:val="00C9386D"/>
    <w:rsid w:val="00C939B0"/>
    <w:rsid w:val="00C94899"/>
    <w:rsid w:val="00C95036"/>
    <w:rsid w:val="00C95200"/>
    <w:rsid w:val="00C953BE"/>
    <w:rsid w:val="00C95D57"/>
    <w:rsid w:val="00C95E44"/>
    <w:rsid w:val="00C95E97"/>
    <w:rsid w:val="00C9629E"/>
    <w:rsid w:val="00C96385"/>
    <w:rsid w:val="00C96C7A"/>
    <w:rsid w:val="00C96D00"/>
    <w:rsid w:val="00C96E7C"/>
    <w:rsid w:val="00CA0001"/>
    <w:rsid w:val="00CA0223"/>
    <w:rsid w:val="00CA05F1"/>
    <w:rsid w:val="00CA07FF"/>
    <w:rsid w:val="00CA0BE7"/>
    <w:rsid w:val="00CA0DDB"/>
    <w:rsid w:val="00CA1352"/>
    <w:rsid w:val="00CA178F"/>
    <w:rsid w:val="00CA292A"/>
    <w:rsid w:val="00CA2B73"/>
    <w:rsid w:val="00CA2D36"/>
    <w:rsid w:val="00CA349B"/>
    <w:rsid w:val="00CA3680"/>
    <w:rsid w:val="00CA374C"/>
    <w:rsid w:val="00CA4C8E"/>
    <w:rsid w:val="00CA4F92"/>
    <w:rsid w:val="00CA5B29"/>
    <w:rsid w:val="00CA5FDD"/>
    <w:rsid w:val="00CA6251"/>
    <w:rsid w:val="00CA664C"/>
    <w:rsid w:val="00CA6F9F"/>
    <w:rsid w:val="00CA711D"/>
    <w:rsid w:val="00CA759B"/>
    <w:rsid w:val="00CA7854"/>
    <w:rsid w:val="00CA7874"/>
    <w:rsid w:val="00CA79EB"/>
    <w:rsid w:val="00CB0F79"/>
    <w:rsid w:val="00CB1DAA"/>
    <w:rsid w:val="00CB3349"/>
    <w:rsid w:val="00CB3773"/>
    <w:rsid w:val="00CB4092"/>
    <w:rsid w:val="00CB43E4"/>
    <w:rsid w:val="00CB48C1"/>
    <w:rsid w:val="00CB4EEF"/>
    <w:rsid w:val="00CB5003"/>
    <w:rsid w:val="00CB503E"/>
    <w:rsid w:val="00CB5214"/>
    <w:rsid w:val="00CB5633"/>
    <w:rsid w:val="00CB5727"/>
    <w:rsid w:val="00CB5FAA"/>
    <w:rsid w:val="00CB641A"/>
    <w:rsid w:val="00CB688B"/>
    <w:rsid w:val="00CB68C2"/>
    <w:rsid w:val="00CB6AAA"/>
    <w:rsid w:val="00CB6DA1"/>
    <w:rsid w:val="00CB795D"/>
    <w:rsid w:val="00CB7DCE"/>
    <w:rsid w:val="00CC004A"/>
    <w:rsid w:val="00CC041E"/>
    <w:rsid w:val="00CC081F"/>
    <w:rsid w:val="00CC0BF9"/>
    <w:rsid w:val="00CC0FBE"/>
    <w:rsid w:val="00CC1625"/>
    <w:rsid w:val="00CC21FA"/>
    <w:rsid w:val="00CC253A"/>
    <w:rsid w:val="00CC2AC4"/>
    <w:rsid w:val="00CC2B85"/>
    <w:rsid w:val="00CC2D29"/>
    <w:rsid w:val="00CC3669"/>
    <w:rsid w:val="00CC3725"/>
    <w:rsid w:val="00CC3746"/>
    <w:rsid w:val="00CC409D"/>
    <w:rsid w:val="00CC48E3"/>
    <w:rsid w:val="00CC500D"/>
    <w:rsid w:val="00CC63E5"/>
    <w:rsid w:val="00CC6646"/>
    <w:rsid w:val="00CC6C27"/>
    <w:rsid w:val="00CC6F39"/>
    <w:rsid w:val="00CC773E"/>
    <w:rsid w:val="00CD0510"/>
    <w:rsid w:val="00CD062E"/>
    <w:rsid w:val="00CD0C73"/>
    <w:rsid w:val="00CD0E9A"/>
    <w:rsid w:val="00CD11DB"/>
    <w:rsid w:val="00CD193D"/>
    <w:rsid w:val="00CD21A6"/>
    <w:rsid w:val="00CD21BB"/>
    <w:rsid w:val="00CD24CE"/>
    <w:rsid w:val="00CD26E8"/>
    <w:rsid w:val="00CD281E"/>
    <w:rsid w:val="00CD2B4E"/>
    <w:rsid w:val="00CD2B83"/>
    <w:rsid w:val="00CD2E57"/>
    <w:rsid w:val="00CD3064"/>
    <w:rsid w:val="00CD3B8E"/>
    <w:rsid w:val="00CD405C"/>
    <w:rsid w:val="00CD52F1"/>
    <w:rsid w:val="00CD600B"/>
    <w:rsid w:val="00CD63B5"/>
    <w:rsid w:val="00CD6621"/>
    <w:rsid w:val="00CD754B"/>
    <w:rsid w:val="00CD7667"/>
    <w:rsid w:val="00CD7983"/>
    <w:rsid w:val="00CD7D51"/>
    <w:rsid w:val="00CE0832"/>
    <w:rsid w:val="00CE17FF"/>
    <w:rsid w:val="00CE189B"/>
    <w:rsid w:val="00CE1E11"/>
    <w:rsid w:val="00CE1E73"/>
    <w:rsid w:val="00CE1F44"/>
    <w:rsid w:val="00CE23A5"/>
    <w:rsid w:val="00CE2416"/>
    <w:rsid w:val="00CE2434"/>
    <w:rsid w:val="00CE2892"/>
    <w:rsid w:val="00CE2995"/>
    <w:rsid w:val="00CE3112"/>
    <w:rsid w:val="00CE31DE"/>
    <w:rsid w:val="00CE3789"/>
    <w:rsid w:val="00CE3810"/>
    <w:rsid w:val="00CE3C71"/>
    <w:rsid w:val="00CE3EE0"/>
    <w:rsid w:val="00CE44DC"/>
    <w:rsid w:val="00CE49E9"/>
    <w:rsid w:val="00CE5BF7"/>
    <w:rsid w:val="00CE622B"/>
    <w:rsid w:val="00CE641B"/>
    <w:rsid w:val="00CF0071"/>
    <w:rsid w:val="00CF044D"/>
    <w:rsid w:val="00CF04C9"/>
    <w:rsid w:val="00CF110F"/>
    <w:rsid w:val="00CF26A5"/>
    <w:rsid w:val="00CF3107"/>
    <w:rsid w:val="00CF3406"/>
    <w:rsid w:val="00CF3C34"/>
    <w:rsid w:val="00CF438F"/>
    <w:rsid w:val="00CF448C"/>
    <w:rsid w:val="00CF4800"/>
    <w:rsid w:val="00CF50F0"/>
    <w:rsid w:val="00CF52B7"/>
    <w:rsid w:val="00CF5CC4"/>
    <w:rsid w:val="00CF5FBE"/>
    <w:rsid w:val="00CF63F4"/>
    <w:rsid w:val="00CF6EC1"/>
    <w:rsid w:val="00CF7099"/>
    <w:rsid w:val="00CF78B6"/>
    <w:rsid w:val="00CF7BC7"/>
    <w:rsid w:val="00CF7F0C"/>
    <w:rsid w:val="00D000ED"/>
    <w:rsid w:val="00D01AAB"/>
    <w:rsid w:val="00D0205F"/>
    <w:rsid w:val="00D02197"/>
    <w:rsid w:val="00D021B2"/>
    <w:rsid w:val="00D025AC"/>
    <w:rsid w:val="00D025E2"/>
    <w:rsid w:val="00D0273A"/>
    <w:rsid w:val="00D034CD"/>
    <w:rsid w:val="00D03581"/>
    <w:rsid w:val="00D035F4"/>
    <w:rsid w:val="00D03BBB"/>
    <w:rsid w:val="00D043EA"/>
    <w:rsid w:val="00D04BF1"/>
    <w:rsid w:val="00D050D9"/>
    <w:rsid w:val="00D05697"/>
    <w:rsid w:val="00D069C0"/>
    <w:rsid w:val="00D06D2C"/>
    <w:rsid w:val="00D072BF"/>
    <w:rsid w:val="00D0790F"/>
    <w:rsid w:val="00D07FC2"/>
    <w:rsid w:val="00D10066"/>
    <w:rsid w:val="00D1133C"/>
    <w:rsid w:val="00D113A8"/>
    <w:rsid w:val="00D1184E"/>
    <w:rsid w:val="00D11B5B"/>
    <w:rsid w:val="00D11BD1"/>
    <w:rsid w:val="00D12361"/>
    <w:rsid w:val="00D12684"/>
    <w:rsid w:val="00D12739"/>
    <w:rsid w:val="00D12A33"/>
    <w:rsid w:val="00D12A62"/>
    <w:rsid w:val="00D12F0E"/>
    <w:rsid w:val="00D135BC"/>
    <w:rsid w:val="00D1373B"/>
    <w:rsid w:val="00D13C46"/>
    <w:rsid w:val="00D14129"/>
    <w:rsid w:val="00D14AAA"/>
    <w:rsid w:val="00D14AFE"/>
    <w:rsid w:val="00D1503C"/>
    <w:rsid w:val="00D150E4"/>
    <w:rsid w:val="00D15812"/>
    <w:rsid w:val="00D15F92"/>
    <w:rsid w:val="00D16731"/>
    <w:rsid w:val="00D168D7"/>
    <w:rsid w:val="00D16D03"/>
    <w:rsid w:val="00D1751F"/>
    <w:rsid w:val="00D1760E"/>
    <w:rsid w:val="00D200C2"/>
    <w:rsid w:val="00D200F8"/>
    <w:rsid w:val="00D20372"/>
    <w:rsid w:val="00D204F2"/>
    <w:rsid w:val="00D20C4B"/>
    <w:rsid w:val="00D20CA5"/>
    <w:rsid w:val="00D2100A"/>
    <w:rsid w:val="00D211D9"/>
    <w:rsid w:val="00D219B5"/>
    <w:rsid w:val="00D21A10"/>
    <w:rsid w:val="00D22DC9"/>
    <w:rsid w:val="00D23012"/>
    <w:rsid w:val="00D23225"/>
    <w:rsid w:val="00D2339C"/>
    <w:rsid w:val="00D240FE"/>
    <w:rsid w:val="00D241F3"/>
    <w:rsid w:val="00D24A4E"/>
    <w:rsid w:val="00D24B54"/>
    <w:rsid w:val="00D25675"/>
    <w:rsid w:val="00D257EB"/>
    <w:rsid w:val="00D25A32"/>
    <w:rsid w:val="00D2682C"/>
    <w:rsid w:val="00D26B8A"/>
    <w:rsid w:val="00D26BD2"/>
    <w:rsid w:val="00D26D13"/>
    <w:rsid w:val="00D27927"/>
    <w:rsid w:val="00D27B9B"/>
    <w:rsid w:val="00D30515"/>
    <w:rsid w:val="00D305E5"/>
    <w:rsid w:val="00D30D91"/>
    <w:rsid w:val="00D3102D"/>
    <w:rsid w:val="00D3105F"/>
    <w:rsid w:val="00D31275"/>
    <w:rsid w:val="00D3130C"/>
    <w:rsid w:val="00D3130E"/>
    <w:rsid w:val="00D3136D"/>
    <w:rsid w:val="00D3158D"/>
    <w:rsid w:val="00D3159E"/>
    <w:rsid w:val="00D31700"/>
    <w:rsid w:val="00D317AD"/>
    <w:rsid w:val="00D319D5"/>
    <w:rsid w:val="00D31A71"/>
    <w:rsid w:val="00D321C7"/>
    <w:rsid w:val="00D3326B"/>
    <w:rsid w:val="00D345C6"/>
    <w:rsid w:val="00D34BAC"/>
    <w:rsid w:val="00D354CD"/>
    <w:rsid w:val="00D359D0"/>
    <w:rsid w:val="00D35BED"/>
    <w:rsid w:val="00D35FDC"/>
    <w:rsid w:val="00D36980"/>
    <w:rsid w:val="00D36AB0"/>
    <w:rsid w:val="00D36C2B"/>
    <w:rsid w:val="00D37443"/>
    <w:rsid w:val="00D37C80"/>
    <w:rsid w:val="00D37D99"/>
    <w:rsid w:val="00D404B4"/>
    <w:rsid w:val="00D40D8F"/>
    <w:rsid w:val="00D40F4F"/>
    <w:rsid w:val="00D41D30"/>
    <w:rsid w:val="00D41E3C"/>
    <w:rsid w:val="00D41ED0"/>
    <w:rsid w:val="00D421F8"/>
    <w:rsid w:val="00D4265E"/>
    <w:rsid w:val="00D42AA6"/>
    <w:rsid w:val="00D4387B"/>
    <w:rsid w:val="00D4388F"/>
    <w:rsid w:val="00D43B8E"/>
    <w:rsid w:val="00D444B1"/>
    <w:rsid w:val="00D444FF"/>
    <w:rsid w:val="00D4540C"/>
    <w:rsid w:val="00D456B6"/>
    <w:rsid w:val="00D4570E"/>
    <w:rsid w:val="00D4573D"/>
    <w:rsid w:val="00D45BCA"/>
    <w:rsid w:val="00D4624F"/>
    <w:rsid w:val="00D463BA"/>
    <w:rsid w:val="00D46C3B"/>
    <w:rsid w:val="00D47712"/>
    <w:rsid w:val="00D477B2"/>
    <w:rsid w:val="00D47882"/>
    <w:rsid w:val="00D47CB3"/>
    <w:rsid w:val="00D500DF"/>
    <w:rsid w:val="00D50464"/>
    <w:rsid w:val="00D5110D"/>
    <w:rsid w:val="00D51425"/>
    <w:rsid w:val="00D5196D"/>
    <w:rsid w:val="00D52A0A"/>
    <w:rsid w:val="00D53072"/>
    <w:rsid w:val="00D5323E"/>
    <w:rsid w:val="00D53419"/>
    <w:rsid w:val="00D53DF3"/>
    <w:rsid w:val="00D542A6"/>
    <w:rsid w:val="00D5481B"/>
    <w:rsid w:val="00D54BB0"/>
    <w:rsid w:val="00D551AD"/>
    <w:rsid w:val="00D552A3"/>
    <w:rsid w:val="00D55B0F"/>
    <w:rsid w:val="00D55DC1"/>
    <w:rsid w:val="00D56305"/>
    <w:rsid w:val="00D56534"/>
    <w:rsid w:val="00D56B8D"/>
    <w:rsid w:val="00D57274"/>
    <w:rsid w:val="00D6053A"/>
    <w:rsid w:val="00D609D2"/>
    <w:rsid w:val="00D60C30"/>
    <w:rsid w:val="00D61182"/>
    <w:rsid w:val="00D617A5"/>
    <w:rsid w:val="00D62A54"/>
    <w:rsid w:val="00D62F23"/>
    <w:rsid w:val="00D63276"/>
    <w:rsid w:val="00D638D8"/>
    <w:rsid w:val="00D63A9C"/>
    <w:rsid w:val="00D64BC8"/>
    <w:rsid w:val="00D64C05"/>
    <w:rsid w:val="00D64D2C"/>
    <w:rsid w:val="00D650CF"/>
    <w:rsid w:val="00D651DA"/>
    <w:rsid w:val="00D65278"/>
    <w:rsid w:val="00D67B11"/>
    <w:rsid w:val="00D67ED0"/>
    <w:rsid w:val="00D7005D"/>
    <w:rsid w:val="00D706B7"/>
    <w:rsid w:val="00D70823"/>
    <w:rsid w:val="00D70EAC"/>
    <w:rsid w:val="00D70F80"/>
    <w:rsid w:val="00D71212"/>
    <w:rsid w:val="00D71E2C"/>
    <w:rsid w:val="00D72184"/>
    <w:rsid w:val="00D721E1"/>
    <w:rsid w:val="00D7232B"/>
    <w:rsid w:val="00D72581"/>
    <w:rsid w:val="00D72E46"/>
    <w:rsid w:val="00D73527"/>
    <w:rsid w:val="00D7375D"/>
    <w:rsid w:val="00D73E6B"/>
    <w:rsid w:val="00D742DB"/>
    <w:rsid w:val="00D74415"/>
    <w:rsid w:val="00D748D0"/>
    <w:rsid w:val="00D752F2"/>
    <w:rsid w:val="00D753D0"/>
    <w:rsid w:val="00D75987"/>
    <w:rsid w:val="00D75B35"/>
    <w:rsid w:val="00D75CE3"/>
    <w:rsid w:val="00D7693D"/>
    <w:rsid w:val="00D76F18"/>
    <w:rsid w:val="00D77896"/>
    <w:rsid w:val="00D811C6"/>
    <w:rsid w:val="00D81EFB"/>
    <w:rsid w:val="00D821F3"/>
    <w:rsid w:val="00D82FAE"/>
    <w:rsid w:val="00D82FCB"/>
    <w:rsid w:val="00D83412"/>
    <w:rsid w:val="00D84CF8"/>
    <w:rsid w:val="00D84FE8"/>
    <w:rsid w:val="00D850C5"/>
    <w:rsid w:val="00D8514A"/>
    <w:rsid w:val="00D8550E"/>
    <w:rsid w:val="00D85565"/>
    <w:rsid w:val="00D85993"/>
    <w:rsid w:val="00D87008"/>
    <w:rsid w:val="00D8708A"/>
    <w:rsid w:val="00D87B26"/>
    <w:rsid w:val="00D87F3F"/>
    <w:rsid w:val="00D9008B"/>
    <w:rsid w:val="00D9019E"/>
    <w:rsid w:val="00D90477"/>
    <w:rsid w:val="00D9049C"/>
    <w:rsid w:val="00D90914"/>
    <w:rsid w:val="00D91182"/>
    <w:rsid w:val="00D91ABD"/>
    <w:rsid w:val="00D91D53"/>
    <w:rsid w:val="00D92BFD"/>
    <w:rsid w:val="00D93246"/>
    <w:rsid w:val="00D93D9B"/>
    <w:rsid w:val="00D94385"/>
    <w:rsid w:val="00D952CD"/>
    <w:rsid w:val="00D9608E"/>
    <w:rsid w:val="00D96197"/>
    <w:rsid w:val="00D97ADF"/>
    <w:rsid w:val="00D97C31"/>
    <w:rsid w:val="00DA0809"/>
    <w:rsid w:val="00DA09A8"/>
    <w:rsid w:val="00DA0A38"/>
    <w:rsid w:val="00DA0E09"/>
    <w:rsid w:val="00DA11EE"/>
    <w:rsid w:val="00DA19EE"/>
    <w:rsid w:val="00DA1B84"/>
    <w:rsid w:val="00DA1DC6"/>
    <w:rsid w:val="00DA2AB6"/>
    <w:rsid w:val="00DA2CCA"/>
    <w:rsid w:val="00DA2E30"/>
    <w:rsid w:val="00DA32FF"/>
    <w:rsid w:val="00DA4513"/>
    <w:rsid w:val="00DA4587"/>
    <w:rsid w:val="00DA4D1B"/>
    <w:rsid w:val="00DA4E7E"/>
    <w:rsid w:val="00DA5B8A"/>
    <w:rsid w:val="00DA6266"/>
    <w:rsid w:val="00DA6569"/>
    <w:rsid w:val="00DA7068"/>
    <w:rsid w:val="00DA74AF"/>
    <w:rsid w:val="00DA7AFB"/>
    <w:rsid w:val="00DA7C6E"/>
    <w:rsid w:val="00DB020A"/>
    <w:rsid w:val="00DB0449"/>
    <w:rsid w:val="00DB0F20"/>
    <w:rsid w:val="00DB1430"/>
    <w:rsid w:val="00DB1AFE"/>
    <w:rsid w:val="00DB23DA"/>
    <w:rsid w:val="00DB28CA"/>
    <w:rsid w:val="00DB2EFD"/>
    <w:rsid w:val="00DB345E"/>
    <w:rsid w:val="00DB3709"/>
    <w:rsid w:val="00DB4006"/>
    <w:rsid w:val="00DB4B6C"/>
    <w:rsid w:val="00DB5009"/>
    <w:rsid w:val="00DB54AE"/>
    <w:rsid w:val="00DB6292"/>
    <w:rsid w:val="00DB635E"/>
    <w:rsid w:val="00DB6639"/>
    <w:rsid w:val="00DB66AB"/>
    <w:rsid w:val="00DB6E5F"/>
    <w:rsid w:val="00DB714C"/>
    <w:rsid w:val="00DB722A"/>
    <w:rsid w:val="00DB73B2"/>
    <w:rsid w:val="00DB7A5E"/>
    <w:rsid w:val="00DB7C07"/>
    <w:rsid w:val="00DC01B6"/>
    <w:rsid w:val="00DC0850"/>
    <w:rsid w:val="00DC0C13"/>
    <w:rsid w:val="00DC161F"/>
    <w:rsid w:val="00DC1B25"/>
    <w:rsid w:val="00DC1BAB"/>
    <w:rsid w:val="00DC23D7"/>
    <w:rsid w:val="00DC2E90"/>
    <w:rsid w:val="00DC321D"/>
    <w:rsid w:val="00DC3995"/>
    <w:rsid w:val="00DC3D72"/>
    <w:rsid w:val="00DC41ED"/>
    <w:rsid w:val="00DC4317"/>
    <w:rsid w:val="00DC4A09"/>
    <w:rsid w:val="00DC4E84"/>
    <w:rsid w:val="00DC4F41"/>
    <w:rsid w:val="00DC5600"/>
    <w:rsid w:val="00DC5E61"/>
    <w:rsid w:val="00DC6973"/>
    <w:rsid w:val="00DC6F0B"/>
    <w:rsid w:val="00DC6F42"/>
    <w:rsid w:val="00DC79EE"/>
    <w:rsid w:val="00DC7ADF"/>
    <w:rsid w:val="00DC7C53"/>
    <w:rsid w:val="00DD073A"/>
    <w:rsid w:val="00DD0B3B"/>
    <w:rsid w:val="00DD0BBC"/>
    <w:rsid w:val="00DD0CA1"/>
    <w:rsid w:val="00DD0F67"/>
    <w:rsid w:val="00DD1011"/>
    <w:rsid w:val="00DD1EB8"/>
    <w:rsid w:val="00DD20BB"/>
    <w:rsid w:val="00DD23AF"/>
    <w:rsid w:val="00DD29FC"/>
    <w:rsid w:val="00DD2E06"/>
    <w:rsid w:val="00DD2E9A"/>
    <w:rsid w:val="00DD33C2"/>
    <w:rsid w:val="00DD355C"/>
    <w:rsid w:val="00DD40F9"/>
    <w:rsid w:val="00DD434A"/>
    <w:rsid w:val="00DD492D"/>
    <w:rsid w:val="00DD50D9"/>
    <w:rsid w:val="00DD52F9"/>
    <w:rsid w:val="00DD5561"/>
    <w:rsid w:val="00DD5875"/>
    <w:rsid w:val="00DD606B"/>
    <w:rsid w:val="00DD62FB"/>
    <w:rsid w:val="00DD6C7C"/>
    <w:rsid w:val="00DD70F2"/>
    <w:rsid w:val="00DD7416"/>
    <w:rsid w:val="00DD787A"/>
    <w:rsid w:val="00DD7E66"/>
    <w:rsid w:val="00DE063E"/>
    <w:rsid w:val="00DE0D67"/>
    <w:rsid w:val="00DE0DC0"/>
    <w:rsid w:val="00DE170B"/>
    <w:rsid w:val="00DE1737"/>
    <w:rsid w:val="00DE17A8"/>
    <w:rsid w:val="00DE17C8"/>
    <w:rsid w:val="00DE2045"/>
    <w:rsid w:val="00DE2966"/>
    <w:rsid w:val="00DE2F89"/>
    <w:rsid w:val="00DE3199"/>
    <w:rsid w:val="00DE3528"/>
    <w:rsid w:val="00DE3B86"/>
    <w:rsid w:val="00DE445C"/>
    <w:rsid w:val="00DE52E1"/>
    <w:rsid w:val="00DE5326"/>
    <w:rsid w:val="00DE55ED"/>
    <w:rsid w:val="00DE59F4"/>
    <w:rsid w:val="00DE6187"/>
    <w:rsid w:val="00DE6C76"/>
    <w:rsid w:val="00DE6ED8"/>
    <w:rsid w:val="00DF02F2"/>
    <w:rsid w:val="00DF0AD8"/>
    <w:rsid w:val="00DF14FE"/>
    <w:rsid w:val="00DF19BE"/>
    <w:rsid w:val="00DF1B53"/>
    <w:rsid w:val="00DF1C0C"/>
    <w:rsid w:val="00DF246B"/>
    <w:rsid w:val="00DF3B69"/>
    <w:rsid w:val="00DF3E1C"/>
    <w:rsid w:val="00DF4023"/>
    <w:rsid w:val="00DF46A4"/>
    <w:rsid w:val="00DF4794"/>
    <w:rsid w:val="00DF4CE8"/>
    <w:rsid w:val="00DF4D41"/>
    <w:rsid w:val="00DF4F19"/>
    <w:rsid w:val="00DF55AF"/>
    <w:rsid w:val="00DF62AD"/>
    <w:rsid w:val="00DF6B39"/>
    <w:rsid w:val="00DF748A"/>
    <w:rsid w:val="00DF77C8"/>
    <w:rsid w:val="00DF7C9E"/>
    <w:rsid w:val="00DF7EBD"/>
    <w:rsid w:val="00DF7F91"/>
    <w:rsid w:val="00E00004"/>
    <w:rsid w:val="00E00040"/>
    <w:rsid w:val="00E00A75"/>
    <w:rsid w:val="00E00B50"/>
    <w:rsid w:val="00E00BD3"/>
    <w:rsid w:val="00E01AF2"/>
    <w:rsid w:val="00E01FB2"/>
    <w:rsid w:val="00E027FA"/>
    <w:rsid w:val="00E02BFD"/>
    <w:rsid w:val="00E031EC"/>
    <w:rsid w:val="00E0330A"/>
    <w:rsid w:val="00E03706"/>
    <w:rsid w:val="00E03930"/>
    <w:rsid w:val="00E039C6"/>
    <w:rsid w:val="00E03A1B"/>
    <w:rsid w:val="00E040A4"/>
    <w:rsid w:val="00E05B2E"/>
    <w:rsid w:val="00E05CB7"/>
    <w:rsid w:val="00E0686A"/>
    <w:rsid w:val="00E06C61"/>
    <w:rsid w:val="00E06D33"/>
    <w:rsid w:val="00E06DFF"/>
    <w:rsid w:val="00E06EE1"/>
    <w:rsid w:val="00E070B9"/>
    <w:rsid w:val="00E0729B"/>
    <w:rsid w:val="00E074E8"/>
    <w:rsid w:val="00E0778D"/>
    <w:rsid w:val="00E0798B"/>
    <w:rsid w:val="00E10253"/>
    <w:rsid w:val="00E1027F"/>
    <w:rsid w:val="00E10631"/>
    <w:rsid w:val="00E10910"/>
    <w:rsid w:val="00E10E76"/>
    <w:rsid w:val="00E112D4"/>
    <w:rsid w:val="00E115EA"/>
    <w:rsid w:val="00E119A4"/>
    <w:rsid w:val="00E12164"/>
    <w:rsid w:val="00E1347C"/>
    <w:rsid w:val="00E1348E"/>
    <w:rsid w:val="00E134F3"/>
    <w:rsid w:val="00E13BB7"/>
    <w:rsid w:val="00E14313"/>
    <w:rsid w:val="00E14796"/>
    <w:rsid w:val="00E147CE"/>
    <w:rsid w:val="00E14B32"/>
    <w:rsid w:val="00E15292"/>
    <w:rsid w:val="00E156D8"/>
    <w:rsid w:val="00E15838"/>
    <w:rsid w:val="00E15B9E"/>
    <w:rsid w:val="00E15BC2"/>
    <w:rsid w:val="00E15E0E"/>
    <w:rsid w:val="00E16974"/>
    <w:rsid w:val="00E170FE"/>
    <w:rsid w:val="00E1770D"/>
    <w:rsid w:val="00E20F85"/>
    <w:rsid w:val="00E2102D"/>
    <w:rsid w:val="00E21818"/>
    <w:rsid w:val="00E221E9"/>
    <w:rsid w:val="00E223F8"/>
    <w:rsid w:val="00E22AF3"/>
    <w:rsid w:val="00E2324B"/>
    <w:rsid w:val="00E23664"/>
    <w:rsid w:val="00E2368E"/>
    <w:rsid w:val="00E238AC"/>
    <w:rsid w:val="00E23D72"/>
    <w:rsid w:val="00E242F1"/>
    <w:rsid w:val="00E24659"/>
    <w:rsid w:val="00E24721"/>
    <w:rsid w:val="00E249FD"/>
    <w:rsid w:val="00E24E5D"/>
    <w:rsid w:val="00E25B7C"/>
    <w:rsid w:val="00E25F7B"/>
    <w:rsid w:val="00E2603D"/>
    <w:rsid w:val="00E263CD"/>
    <w:rsid w:val="00E267F4"/>
    <w:rsid w:val="00E268B9"/>
    <w:rsid w:val="00E26EDB"/>
    <w:rsid w:val="00E2700E"/>
    <w:rsid w:val="00E272B0"/>
    <w:rsid w:val="00E300E6"/>
    <w:rsid w:val="00E30405"/>
    <w:rsid w:val="00E30448"/>
    <w:rsid w:val="00E3057B"/>
    <w:rsid w:val="00E30694"/>
    <w:rsid w:val="00E30797"/>
    <w:rsid w:val="00E30B41"/>
    <w:rsid w:val="00E30E79"/>
    <w:rsid w:val="00E30ED3"/>
    <w:rsid w:val="00E30F51"/>
    <w:rsid w:val="00E32701"/>
    <w:rsid w:val="00E32B93"/>
    <w:rsid w:val="00E32C4E"/>
    <w:rsid w:val="00E3320B"/>
    <w:rsid w:val="00E33320"/>
    <w:rsid w:val="00E3434F"/>
    <w:rsid w:val="00E34448"/>
    <w:rsid w:val="00E34625"/>
    <w:rsid w:val="00E34FE1"/>
    <w:rsid w:val="00E35C05"/>
    <w:rsid w:val="00E3673B"/>
    <w:rsid w:val="00E37304"/>
    <w:rsid w:val="00E374D2"/>
    <w:rsid w:val="00E40226"/>
    <w:rsid w:val="00E407B5"/>
    <w:rsid w:val="00E419F2"/>
    <w:rsid w:val="00E41B6A"/>
    <w:rsid w:val="00E41D96"/>
    <w:rsid w:val="00E41FA4"/>
    <w:rsid w:val="00E4290B"/>
    <w:rsid w:val="00E42A83"/>
    <w:rsid w:val="00E4401E"/>
    <w:rsid w:val="00E440C9"/>
    <w:rsid w:val="00E4443A"/>
    <w:rsid w:val="00E44F4F"/>
    <w:rsid w:val="00E44FC1"/>
    <w:rsid w:val="00E455B4"/>
    <w:rsid w:val="00E45D64"/>
    <w:rsid w:val="00E46C32"/>
    <w:rsid w:val="00E46E47"/>
    <w:rsid w:val="00E46FC4"/>
    <w:rsid w:val="00E4770B"/>
    <w:rsid w:val="00E47792"/>
    <w:rsid w:val="00E477BF"/>
    <w:rsid w:val="00E504C2"/>
    <w:rsid w:val="00E50768"/>
    <w:rsid w:val="00E50C24"/>
    <w:rsid w:val="00E50FBB"/>
    <w:rsid w:val="00E51F44"/>
    <w:rsid w:val="00E52085"/>
    <w:rsid w:val="00E52370"/>
    <w:rsid w:val="00E525CD"/>
    <w:rsid w:val="00E529F0"/>
    <w:rsid w:val="00E54191"/>
    <w:rsid w:val="00E541F5"/>
    <w:rsid w:val="00E542A4"/>
    <w:rsid w:val="00E54515"/>
    <w:rsid w:val="00E54AB9"/>
    <w:rsid w:val="00E54E25"/>
    <w:rsid w:val="00E54F8E"/>
    <w:rsid w:val="00E55B26"/>
    <w:rsid w:val="00E55CBB"/>
    <w:rsid w:val="00E56206"/>
    <w:rsid w:val="00E57250"/>
    <w:rsid w:val="00E572A0"/>
    <w:rsid w:val="00E57380"/>
    <w:rsid w:val="00E577E5"/>
    <w:rsid w:val="00E57D8D"/>
    <w:rsid w:val="00E57DAB"/>
    <w:rsid w:val="00E600D6"/>
    <w:rsid w:val="00E604E7"/>
    <w:rsid w:val="00E608EF"/>
    <w:rsid w:val="00E60D4C"/>
    <w:rsid w:val="00E60E1B"/>
    <w:rsid w:val="00E60F56"/>
    <w:rsid w:val="00E611F3"/>
    <w:rsid w:val="00E612A9"/>
    <w:rsid w:val="00E61C3C"/>
    <w:rsid w:val="00E62087"/>
    <w:rsid w:val="00E629E2"/>
    <w:rsid w:val="00E62ABE"/>
    <w:rsid w:val="00E62DB6"/>
    <w:rsid w:val="00E62FED"/>
    <w:rsid w:val="00E63275"/>
    <w:rsid w:val="00E6366D"/>
    <w:rsid w:val="00E6375A"/>
    <w:rsid w:val="00E63848"/>
    <w:rsid w:val="00E63A6B"/>
    <w:rsid w:val="00E63D52"/>
    <w:rsid w:val="00E645CE"/>
    <w:rsid w:val="00E645EF"/>
    <w:rsid w:val="00E6470E"/>
    <w:rsid w:val="00E64FAF"/>
    <w:rsid w:val="00E6517A"/>
    <w:rsid w:val="00E6526E"/>
    <w:rsid w:val="00E652C7"/>
    <w:rsid w:val="00E6579B"/>
    <w:rsid w:val="00E65B97"/>
    <w:rsid w:val="00E65DD1"/>
    <w:rsid w:val="00E65ED1"/>
    <w:rsid w:val="00E6699F"/>
    <w:rsid w:val="00E670C7"/>
    <w:rsid w:val="00E67260"/>
    <w:rsid w:val="00E673BE"/>
    <w:rsid w:val="00E675A7"/>
    <w:rsid w:val="00E6792D"/>
    <w:rsid w:val="00E6795D"/>
    <w:rsid w:val="00E67F40"/>
    <w:rsid w:val="00E70847"/>
    <w:rsid w:val="00E70C91"/>
    <w:rsid w:val="00E70EA5"/>
    <w:rsid w:val="00E71F2C"/>
    <w:rsid w:val="00E72496"/>
    <w:rsid w:val="00E72C5D"/>
    <w:rsid w:val="00E73551"/>
    <w:rsid w:val="00E73DB3"/>
    <w:rsid w:val="00E741EA"/>
    <w:rsid w:val="00E74A9B"/>
    <w:rsid w:val="00E74B1F"/>
    <w:rsid w:val="00E74E66"/>
    <w:rsid w:val="00E75221"/>
    <w:rsid w:val="00E75298"/>
    <w:rsid w:val="00E75A69"/>
    <w:rsid w:val="00E75C10"/>
    <w:rsid w:val="00E766A4"/>
    <w:rsid w:val="00E76726"/>
    <w:rsid w:val="00E76938"/>
    <w:rsid w:val="00E77124"/>
    <w:rsid w:val="00E77398"/>
    <w:rsid w:val="00E7784C"/>
    <w:rsid w:val="00E8044A"/>
    <w:rsid w:val="00E804F9"/>
    <w:rsid w:val="00E806E5"/>
    <w:rsid w:val="00E809CA"/>
    <w:rsid w:val="00E80C55"/>
    <w:rsid w:val="00E80DF0"/>
    <w:rsid w:val="00E80F9B"/>
    <w:rsid w:val="00E8102E"/>
    <w:rsid w:val="00E83A54"/>
    <w:rsid w:val="00E83B15"/>
    <w:rsid w:val="00E84194"/>
    <w:rsid w:val="00E8423C"/>
    <w:rsid w:val="00E8459A"/>
    <w:rsid w:val="00E8593D"/>
    <w:rsid w:val="00E861C6"/>
    <w:rsid w:val="00E8637F"/>
    <w:rsid w:val="00E86B98"/>
    <w:rsid w:val="00E871FA"/>
    <w:rsid w:val="00E8734E"/>
    <w:rsid w:val="00E87A80"/>
    <w:rsid w:val="00E87C62"/>
    <w:rsid w:val="00E9025E"/>
    <w:rsid w:val="00E903A5"/>
    <w:rsid w:val="00E90A70"/>
    <w:rsid w:val="00E90C03"/>
    <w:rsid w:val="00E90C63"/>
    <w:rsid w:val="00E90CBE"/>
    <w:rsid w:val="00E9188F"/>
    <w:rsid w:val="00E919C0"/>
    <w:rsid w:val="00E921E0"/>
    <w:rsid w:val="00E9224B"/>
    <w:rsid w:val="00E9265D"/>
    <w:rsid w:val="00E927D7"/>
    <w:rsid w:val="00E92DDC"/>
    <w:rsid w:val="00E93906"/>
    <w:rsid w:val="00E94543"/>
    <w:rsid w:val="00E94F32"/>
    <w:rsid w:val="00E95388"/>
    <w:rsid w:val="00E95740"/>
    <w:rsid w:val="00E959CD"/>
    <w:rsid w:val="00E964D6"/>
    <w:rsid w:val="00E96FD4"/>
    <w:rsid w:val="00E9732A"/>
    <w:rsid w:val="00E976F3"/>
    <w:rsid w:val="00E979BC"/>
    <w:rsid w:val="00E97B53"/>
    <w:rsid w:val="00E97EEE"/>
    <w:rsid w:val="00EA03CD"/>
    <w:rsid w:val="00EA0AC7"/>
    <w:rsid w:val="00EA0B91"/>
    <w:rsid w:val="00EA0BCD"/>
    <w:rsid w:val="00EA0BD9"/>
    <w:rsid w:val="00EA0E49"/>
    <w:rsid w:val="00EA177A"/>
    <w:rsid w:val="00EA199A"/>
    <w:rsid w:val="00EA1E21"/>
    <w:rsid w:val="00EA2952"/>
    <w:rsid w:val="00EA3E0E"/>
    <w:rsid w:val="00EA4030"/>
    <w:rsid w:val="00EA44BA"/>
    <w:rsid w:val="00EA4C5B"/>
    <w:rsid w:val="00EA4DA5"/>
    <w:rsid w:val="00EA4DDE"/>
    <w:rsid w:val="00EA55C4"/>
    <w:rsid w:val="00EA5BCA"/>
    <w:rsid w:val="00EA5D27"/>
    <w:rsid w:val="00EA61D8"/>
    <w:rsid w:val="00EA62AE"/>
    <w:rsid w:val="00EA67BD"/>
    <w:rsid w:val="00EA72D9"/>
    <w:rsid w:val="00EA7437"/>
    <w:rsid w:val="00EA74AE"/>
    <w:rsid w:val="00EB0A53"/>
    <w:rsid w:val="00EB0C86"/>
    <w:rsid w:val="00EB0CBF"/>
    <w:rsid w:val="00EB0D1B"/>
    <w:rsid w:val="00EB1538"/>
    <w:rsid w:val="00EB15E5"/>
    <w:rsid w:val="00EB205A"/>
    <w:rsid w:val="00EB2632"/>
    <w:rsid w:val="00EB30D4"/>
    <w:rsid w:val="00EB33DA"/>
    <w:rsid w:val="00EB3A7D"/>
    <w:rsid w:val="00EB4136"/>
    <w:rsid w:val="00EB492A"/>
    <w:rsid w:val="00EB4FA0"/>
    <w:rsid w:val="00EB563B"/>
    <w:rsid w:val="00EB5EBC"/>
    <w:rsid w:val="00EB6051"/>
    <w:rsid w:val="00EB63CB"/>
    <w:rsid w:val="00EB648C"/>
    <w:rsid w:val="00EB68F4"/>
    <w:rsid w:val="00EB73E5"/>
    <w:rsid w:val="00EC0011"/>
    <w:rsid w:val="00EC0873"/>
    <w:rsid w:val="00EC108F"/>
    <w:rsid w:val="00EC1662"/>
    <w:rsid w:val="00EC17BD"/>
    <w:rsid w:val="00EC1827"/>
    <w:rsid w:val="00EC1F2F"/>
    <w:rsid w:val="00EC20EE"/>
    <w:rsid w:val="00EC2AEF"/>
    <w:rsid w:val="00EC360D"/>
    <w:rsid w:val="00EC477C"/>
    <w:rsid w:val="00EC47D6"/>
    <w:rsid w:val="00EC4F2D"/>
    <w:rsid w:val="00EC5060"/>
    <w:rsid w:val="00EC5168"/>
    <w:rsid w:val="00EC5698"/>
    <w:rsid w:val="00EC56FC"/>
    <w:rsid w:val="00EC5F9E"/>
    <w:rsid w:val="00EC61B2"/>
    <w:rsid w:val="00EC652D"/>
    <w:rsid w:val="00EC654F"/>
    <w:rsid w:val="00EC6FE4"/>
    <w:rsid w:val="00EC7460"/>
    <w:rsid w:val="00EC7CA5"/>
    <w:rsid w:val="00EC7F31"/>
    <w:rsid w:val="00ED0112"/>
    <w:rsid w:val="00ED0C59"/>
    <w:rsid w:val="00ED0D70"/>
    <w:rsid w:val="00ED11CC"/>
    <w:rsid w:val="00ED1246"/>
    <w:rsid w:val="00ED171C"/>
    <w:rsid w:val="00ED1BAA"/>
    <w:rsid w:val="00ED25CC"/>
    <w:rsid w:val="00ED2B08"/>
    <w:rsid w:val="00ED2C69"/>
    <w:rsid w:val="00ED2EBB"/>
    <w:rsid w:val="00ED3AC7"/>
    <w:rsid w:val="00ED47A2"/>
    <w:rsid w:val="00ED50CF"/>
    <w:rsid w:val="00ED5246"/>
    <w:rsid w:val="00ED56FF"/>
    <w:rsid w:val="00ED728A"/>
    <w:rsid w:val="00ED792F"/>
    <w:rsid w:val="00EE0298"/>
    <w:rsid w:val="00EE15B5"/>
    <w:rsid w:val="00EE184C"/>
    <w:rsid w:val="00EE1C2F"/>
    <w:rsid w:val="00EE208A"/>
    <w:rsid w:val="00EE262A"/>
    <w:rsid w:val="00EE2657"/>
    <w:rsid w:val="00EE26C6"/>
    <w:rsid w:val="00EE2F0E"/>
    <w:rsid w:val="00EE3084"/>
    <w:rsid w:val="00EE32FB"/>
    <w:rsid w:val="00EE34CC"/>
    <w:rsid w:val="00EE3720"/>
    <w:rsid w:val="00EE3918"/>
    <w:rsid w:val="00EE3AF0"/>
    <w:rsid w:val="00EE3E18"/>
    <w:rsid w:val="00EE4069"/>
    <w:rsid w:val="00EE4203"/>
    <w:rsid w:val="00EE4DB6"/>
    <w:rsid w:val="00EE51E8"/>
    <w:rsid w:val="00EE641F"/>
    <w:rsid w:val="00EE6A46"/>
    <w:rsid w:val="00EE6FDF"/>
    <w:rsid w:val="00EE73E2"/>
    <w:rsid w:val="00EE7676"/>
    <w:rsid w:val="00EF0285"/>
    <w:rsid w:val="00EF053D"/>
    <w:rsid w:val="00EF083E"/>
    <w:rsid w:val="00EF0879"/>
    <w:rsid w:val="00EF0D42"/>
    <w:rsid w:val="00EF1473"/>
    <w:rsid w:val="00EF1680"/>
    <w:rsid w:val="00EF18F4"/>
    <w:rsid w:val="00EF2070"/>
    <w:rsid w:val="00EF2188"/>
    <w:rsid w:val="00EF21D0"/>
    <w:rsid w:val="00EF2313"/>
    <w:rsid w:val="00EF2F04"/>
    <w:rsid w:val="00EF314C"/>
    <w:rsid w:val="00EF3CA6"/>
    <w:rsid w:val="00EF3E15"/>
    <w:rsid w:val="00EF4019"/>
    <w:rsid w:val="00EF473E"/>
    <w:rsid w:val="00EF48B3"/>
    <w:rsid w:val="00EF4BA1"/>
    <w:rsid w:val="00EF4DFC"/>
    <w:rsid w:val="00EF4F5E"/>
    <w:rsid w:val="00EF64AA"/>
    <w:rsid w:val="00EF6D79"/>
    <w:rsid w:val="00EF6F7A"/>
    <w:rsid w:val="00EF70A4"/>
    <w:rsid w:val="00EF70CC"/>
    <w:rsid w:val="00EF773D"/>
    <w:rsid w:val="00EF7E46"/>
    <w:rsid w:val="00F00442"/>
    <w:rsid w:val="00F004A4"/>
    <w:rsid w:val="00F018D5"/>
    <w:rsid w:val="00F01D11"/>
    <w:rsid w:val="00F02010"/>
    <w:rsid w:val="00F029DE"/>
    <w:rsid w:val="00F02FEC"/>
    <w:rsid w:val="00F033D0"/>
    <w:rsid w:val="00F0360F"/>
    <w:rsid w:val="00F03BEC"/>
    <w:rsid w:val="00F04A0B"/>
    <w:rsid w:val="00F05273"/>
    <w:rsid w:val="00F0580C"/>
    <w:rsid w:val="00F05D26"/>
    <w:rsid w:val="00F0636A"/>
    <w:rsid w:val="00F06513"/>
    <w:rsid w:val="00F06A4F"/>
    <w:rsid w:val="00F06B5D"/>
    <w:rsid w:val="00F06CC4"/>
    <w:rsid w:val="00F06DC1"/>
    <w:rsid w:val="00F07306"/>
    <w:rsid w:val="00F07683"/>
    <w:rsid w:val="00F07E2E"/>
    <w:rsid w:val="00F10959"/>
    <w:rsid w:val="00F10A73"/>
    <w:rsid w:val="00F10C02"/>
    <w:rsid w:val="00F117B0"/>
    <w:rsid w:val="00F1224E"/>
    <w:rsid w:val="00F12788"/>
    <w:rsid w:val="00F12B23"/>
    <w:rsid w:val="00F12CB1"/>
    <w:rsid w:val="00F13005"/>
    <w:rsid w:val="00F13DE6"/>
    <w:rsid w:val="00F15D1E"/>
    <w:rsid w:val="00F1634B"/>
    <w:rsid w:val="00F16402"/>
    <w:rsid w:val="00F16E8E"/>
    <w:rsid w:val="00F1770A"/>
    <w:rsid w:val="00F178D5"/>
    <w:rsid w:val="00F17C37"/>
    <w:rsid w:val="00F20348"/>
    <w:rsid w:val="00F20600"/>
    <w:rsid w:val="00F20777"/>
    <w:rsid w:val="00F210FA"/>
    <w:rsid w:val="00F214BF"/>
    <w:rsid w:val="00F21BD6"/>
    <w:rsid w:val="00F21D60"/>
    <w:rsid w:val="00F22A2A"/>
    <w:rsid w:val="00F22C74"/>
    <w:rsid w:val="00F24CF0"/>
    <w:rsid w:val="00F25690"/>
    <w:rsid w:val="00F25A24"/>
    <w:rsid w:val="00F25AE6"/>
    <w:rsid w:val="00F26098"/>
    <w:rsid w:val="00F26294"/>
    <w:rsid w:val="00F262DB"/>
    <w:rsid w:val="00F26459"/>
    <w:rsid w:val="00F27316"/>
    <w:rsid w:val="00F2756C"/>
    <w:rsid w:val="00F27654"/>
    <w:rsid w:val="00F300B3"/>
    <w:rsid w:val="00F30EBD"/>
    <w:rsid w:val="00F30EDB"/>
    <w:rsid w:val="00F31722"/>
    <w:rsid w:val="00F31940"/>
    <w:rsid w:val="00F31C86"/>
    <w:rsid w:val="00F31E8F"/>
    <w:rsid w:val="00F3330C"/>
    <w:rsid w:val="00F33995"/>
    <w:rsid w:val="00F33C51"/>
    <w:rsid w:val="00F3424D"/>
    <w:rsid w:val="00F34633"/>
    <w:rsid w:val="00F347B3"/>
    <w:rsid w:val="00F35797"/>
    <w:rsid w:val="00F359EF"/>
    <w:rsid w:val="00F35C13"/>
    <w:rsid w:val="00F36E8D"/>
    <w:rsid w:val="00F36F7A"/>
    <w:rsid w:val="00F37209"/>
    <w:rsid w:val="00F37461"/>
    <w:rsid w:val="00F37DA8"/>
    <w:rsid w:val="00F37E8A"/>
    <w:rsid w:val="00F401C4"/>
    <w:rsid w:val="00F40894"/>
    <w:rsid w:val="00F40C17"/>
    <w:rsid w:val="00F42D06"/>
    <w:rsid w:val="00F42F92"/>
    <w:rsid w:val="00F437B0"/>
    <w:rsid w:val="00F438E7"/>
    <w:rsid w:val="00F43B0E"/>
    <w:rsid w:val="00F441BF"/>
    <w:rsid w:val="00F442F0"/>
    <w:rsid w:val="00F44B2A"/>
    <w:rsid w:val="00F44D99"/>
    <w:rsid w:val="00F45110"/>
    <w:rsid w:val="00F45222"/>
    <w:rsid w:val="00F45766"/>
    <w:rsid w:val="00F45981"/>
    <w:rsid w:val="00F45A5E"/>
    <w:rsid w:val="00F4600C"/>
    <w:rsid w:val="00F460A6"/>
    <w:rsid w:val="00F46167"/>
    <w:rsid w:val="00F46F37"/>
    <w:rsid w:val="00F47277"/>
    <w:rsid w:val="00F4741F"/>
    <w:rsid w:val="00F503D0"/>
    <w:rsid w:val="00F50F66"/>
    <w:rsid w:val="00F51098"/>
    <w:rsid w:val="00F5114F"/>
    <w:rsid w:val="00F513C6"/>
    <w:rsid w:val="00F51556"/>
    <w:rsid w:val="00F5169C"/>
    <w:rsid w:val="00F516BA"/>
    <w:rsid w:val="00F517B7"/>
    <w:rsid w:val="00F525C9"/>
    <w:rsid w:val="00F5269E"/>
    <w:rsid w:val="00F5320D"/>
    <w:rsid w:val="00F539B2"/>
    <w:rsid w:val="00F53D85"/>
    <w:rsid w:val="00F5471A"/>
    <w:rsid w:val="00F54827"/>
    <w:rsid w:val="00F5497A"/>
    <w:rsid w:val="00F55072"/>
    <w:rsid w:val="00F550F5"/>
    <w:rsid w:val="00F55919"/>
    <w:rsid w:val="00F55EAD"/>
    <w:rsid w:val="00F562C2"/>
    <w:rsid w:val="00F565FD"/>
    <w:rsid w:val="00F56739"/>
    <w:rsid w:val="00F57169"/>
    <w:rsid w:val="00F57805"/>
    <w:rsid w:val="00F57A7F"/>
    <w:rsid w:val="00F57E35"/>
    <w:rsid w:val="00F607AD"/>
    <w:rsid w:val="00F6149D"/>
    <w:rsid w:val="00F619D0"/>
    <w:rsid w:val="00F61CE1"/>
    <w:rsid w:val="00F6281E"/>
    <w:rsid w:val="00F62A1B"/>
    <w:rsid w:val="00F62C2D"/>
    <w:rsid w:val="00F634E6"/>
    <w:rsid w:val="00F63E45"/>
    <w:rsid w:val="00F6531A"/>
    <w:rsid w:val="00F653B3"/>
    <w:rsid w:val="00F655FC"/>
    <w:rsid w:val="00F65674"/>
    <w:rsid w:val="00F65B6B"/>
    <w:rsid w:val="00F6642A"/>
    <w:rsid w:val="00F664B2"/>
    <w:rsid w:val="00F66D65"/>
    <w:rsid w:val="00F66EA9"/>
    <w:rsid w:val="00F67DAE"/>
    <w:rsid w:val="00F67F4A"/>
    <w:rsid w:val="00F701FB"/>
    <w:rsid w:val="00F708EB"/>
    <w:rsid w:val="00F70DCB"/>
    <w:rsid w:val="00F71367"/>
    <w:rsid w:val="00F717E6"/>
    <w:rsid w:val="00F71842"/>
    <w:rsid w:val="00F71F6D"/>
    <w:rsid w:val="00F7255B"/>
    <w:rsid w:val="00F72766"/>
    <w:rsid w:val="00F7293F"/>
    <w:rsid w:val="00F72EC4"/>
    <w:rsid w:val="00F732F3"/>
    <w:rsid w:val="00F7401F"/>
    <w:rsid w:val="00F74030"/>
    <w:rsid w:val="00F7503A"/>
    <w:rsid w:val="00F759BE"/>
    <w:rsid w:val="00F76D4B"/>
    <w:rsid w:val="00F76D6F"/>
    <w:rsid w:val="00F7702A"/>
    <w:rsid w:val="00F810A8"/>
    <w:rsid w:val="00F811AC"/>
    <w:rsid w:val="00F813FA"/>
    <w:rsid w:val="00F81CB3"/>
    <w:rsid w:val="00F81EEC"/>
    <w:rsid w:val="00F81F0A"/>
    <w:rsid w:val="00F82147"/>
    <w:rsid w:val="00F828F9"/>
    <w:rsid w:val="00F8295C"/>
    <w:rsid w:val="00F82F43"/>
    <w:rsid w:val="00F83207"/>
    <w:rsid w:val="00F8333F"/>
    <w:rsid w:val="00F83717"/>
    <w:rsid w:val="00F83B36"/>
    <w:rsid w:val="00F83DE5"/>
    <w:rsid w:val="00F85657"/>
    <w:rsid w:val="00F8568D"/>
    <w:rsid w:val="00F85863"/>
    <w:rsid w:val="00F85A76"/>
    <w:rsid w:val="00F865CF"/>
    <w:rsid w:val="00F90287"/>
    <w:rsid w:val="00F90603"/>
    <w:rsid w:val="00F90A95"/>
    <w:rsid w:val="00F91785"/>
    <w:rsid w:val="00F923A7"/>
    <w:rsid w:val="00F926C2"/>
    <w:rsid w:val="00F92809"/>
    <w:rsid w:val="00F9290F"/>
    <w:rsid w:val="00F92F0E"/>
    <w:rsid w:val="00F930A8"/>
    <w:rsid w:val="00F931AE"/>
    <w:rsid w:val="00F93468"/>
    <w:rsid w:val="00F93C44"/>
    <w:rsid w:val="00F940F7"/>
    <w:rsid w:val="00F94485"/>
    <w:rsid w:val="00F944DB"/>
    <w:rsid w:val="00F9531E"/>
    <w:rsid w:val="00F9574F"/>
    <w:rsid w:val="00F95BD8"/>
    <w:rsid w:val="00F95C35"/>
    <w:rsid w:val="00F95F8E"/>
    <w:rsid w:val="00F96533"/>
    <w:rsid w:val="00F96F99"/>
    <w:rsid w:val="00F9711E"/>
    <w:rsid w:val="00F97395"/>
    <w:rsid w:val="00F97E33"/>
    <w:rsid w:val="00FA154E"/>
    <w:rsid w:val="00FA15BE"/>
    <w:rsid w:val="00FA1A80"/>
    <w:rsid w:val="00FA1AC1"/>
    <w:rsid w:val="00FA1E09"/>
    <w:rsid w:val="00FA26AA"/>
    <w:rsid w:val="00FA27A3"/>
    <w:rsid w:val="00FA2B7A"/>
    <w:rsid w:val="00FA3C92"/>
    <w:rsid w:val="00FA40A4"/>
    <w:rsid w:val="00FA4403"/>
    <w:rsid w:val="00FA466C"/>
    <w:rsid w:val="00FA54B0"/>
    <w:rsid w:val="00FA55F4"/>
    <w:rsid w:val="00FA5825"/>
    <w:rsid w:val="00FA5E34"/>
    <w:rsid w:val="00FA606F"/>
    <w:rsid w:val="00FA6215"/>
    <w:rsid w:val="00FA6299"/>
    <w:rsid w:val="00FA642D"/>
    <w:rsid w:val="00FA65CE"/>
    <w:rsid w:val="00FA67E0"/>
    <w:rsid w:val="00FA6F49"/>
    <w:rsid w:val="00FA715D"/>
    <w:rsid w:val="00FA7599"/>
    <w:rsid w:val="00FA7841"/>
    <w:rsid w:val="00FA7A0A"/>
    <w:rsid w:val="00FB01D3"/>
    <w:rsid w:val="00FB0310"/>
    <w:rsid w:val="00FB043B"/>
    <w:rsid w:val="00FB0478"/>
    <w:rsid w:val="00FB0600"/>
    <w:rsid w:val="00FB091F"/>
    <w:rsid w:val="00FB0AD5"/>
    <w:rsid w:val="00FB0DEE"/>
    <w:rsid w:val="00FB14F1"/>
    <w:rsid w:val="00FB16DC"/>
    <w:rsid w:val="00FB180F"/>
    <w:rsid w:val="00FB32B4"/>
    <w:rsid w:val="00FB3599"/>
    <w:rsid w:val="00FB37B8"/>
    <w:rsid w:val="00FB38CE"/>
    <w:rsid w:val="00FB3E15"/>
    <w:rsid w:val="00FB41AE"/>
    <w:rsid w:val="00FB468A"/>
    <w:rsid w:val="00FB4976"/>
    <w:rsid w:val="00FB4EE5"/>
    <w:rsid w:val="00FB505E"/>
    <w:rsid w:val="00FB5ABA"/>
    <w:rsid w:val="00FB6269"/>
    <w:rsid w:val="00FB62E4"/>
    <w:rsid w:val="00FB6335"/>
    <w:rsid w:val="00FB6AA2"/>
    <w:rsid w:val="00FB6BA4"/>
    <w:rsid w:val="00FB7BF4"/>
    <w:rsid w:val="00FB7C56"/>
    <w:rsid w:val="00FC004F"/>
    <w:rsid w:val="00FC0277"/>
    <w:rsid w:val="00FC03D1"/>
    <w:rsid w:val="00FC04A7"/>
    <w:rsid w:val="00FC0C7D"/>
    <w:rsid w:val="00FC0D82"/>
    <w:rsid w:val="00FC0DCC"/>
    <w:rsid w:val="00FC0E04"/>
    <w:rsid w:val="00FC287F"/>
    <w:rsid w:val="00FC32BE"/>
    <w:rsid w:val="00FC3B1A"/>
    <w:rsid w:val="00FC4246"/>
    <w:rsid w:val="00FC4CBC"/>
    <w:rsid w:val="00FC5DB7"/>
    <w:rsid w:val="00FC5E2A"/>
    <w:rsid w:val="00FC6C54"/>
    <w:rsid w:val="00FC76FC"/>
    <w:rsid w:val="00FC777B"/>
    <w:rsid w:val="00FC7790"/>
    <w:rsid w:val="00FC7850"/>
    <w:rsid w:val="00FC7DA5"/>
    <w:rsid w:val="00FD0B07"/>
    <w:rsid w:val="00FD14E1"/>
    <w:rsid w:val="00FD1553"/>
    <w:rsid w:val="00FD20D3"/>
    <w:rsid w:val="00FD2202"/>
    <w:rsid w:val="00FD25EF"/>
    <w:rsid w:val="00FD2739"/>
    <w:rsid w:val="00FD2A6A"/>
    <w:rsid w:val="00FD2B71"/>
    <w:rsid w:val="00FD2DE2"/>
    <w:rsid w:val="00FD2F2C"/>
    <w:rsid w:val="00FD34D5"/>
    <w:rsid w:val="00FD364E"/>
    <w:rsid w:val="00FD377B"/>
    <w:rsid w:val="00FD39B2"/>
    <w:rsid w:val="00FD4461"/>
    <w:rsid w:val="00FD486B"/>
    <w:rsid w:val="00FD48EA"/>
    <w:rsid w:val="00FD5232"/>
    <w:rsid w:val="00FD5271"/>
    <w:rsid w:val="00FD5570"/>
    <w:rsid w:val="00FD55F9"/>
    <w:rsid w:val="00FD56BC"/>
    <w:rsid w:val="00FD5743"/>
    <w:rsid w:val="00FD5A65"/>
    <w:rsid w:val="00FD5D6D"/>
    <w:rsid w:val="00FD67CB"/>
    <w:rsid w:val="00FD696F"/>
    <w:rsid w:val="00FD69E4"/>
    <w:rsid w:val="00FD6A90"/>
    <w:rsid w:val="00FD6B4A"/>
    <w:rsid w:val="00FD6BC9"/>
    <w:rsid w:val="00FD6D82"/>
    <w:rsid w:val="00FD701C"/>
    <w:rsid w:val="00FD7D63"/>
    <w:rsid w:val="00FD7E3C"/>
    <w:rsid w:val="00FE0828"/>
    <w:rsid w:val="00FE0EF2"/>
    <w:rsid w:val="00FE158E"/>
    <w:rsid w:val="00FE1644"/>
    <w:rsid w:val="00FE17A4"/>
    <w:rsid w:val="00FE1D06"/>
    <w:rsid w:val="00FE1FFA"/>
    <w:rsid w:val="00FE31D2"/>
    <w:rsid w:val="00FE323C"/>
    <w:rsid w:val="00FE5163"/>
    <w:rsid w:val="00FE5D50"/>
    <w:rsid w:val="00FE61C9"/>
    <w:rsid w:val="00FE6282"/>
    <w:rsid w:val="00FE67FA"/>
    <w:rsid w:val="00FE69D0"/>
    <w:rsid w:val="00FE6CA5"/>
    <w:rsid w:val="00FE6DC8"/>
    <w:rsid w:val="00FE7457"/>
    <w:rsid w:val="00FE75E4"/>
    <w:rsid w:val="00FE7F09"/>
    <w:rsid w:val="00FF0034"/>
    <w:rsid w:val="00FF00BB"/>
    <w:rsid w:val="00FF0577"/>
    <w:rsid w:val="00FF0A87"/>
    <w:rsid w:val="00FF0B7E"/>
    <w:rsid w:val="00FF1452"/>
    <w:rsid w:val="00FF1D5D"/>
    <w:rsid w:val="00FF2AA6"/>
    <w:rsid w:val="00FF2B50"/>
    <w:rsid w:val="00FF2C0F"/>
    <w:rsid w:val="00FF2CA3"/>
    <w:rsid w:val="00FF2F61"/>
    <w:rsid w:val="00FF4BD2"/>
    <w:rsid w:val="00FF4F91"/>
    <w:rsid w:val="00FF5305"/>
    <w:rsid w:val="00FF5479"/>
    <w:rsid w:val="00FF562C"/>
    <w:rsid w:val="00FF6151"/>
    <w:rsid w:val="00FF6666"/>
    <w:rsid w:val="00FF69DD"/>
    <w:rsid w:val="00FF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4347"/>
      </w:tabs>
      <w:spacing w:line="360" w:lineRule="auto"/>
      <w:jc w:val="center"/>
      <w:outlineLvl w:val="0"/>
    </w:pPr>
    <w:rPr>
      <w:color w:val="0000FF"/>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left="-19" w:right="-28"/>
      <w:jc w:val="center"/>
      <w:outlineLvl w:val="2"/>
    </w:pPr>
    <w:rPr>
      <w:color w:val="0000FF"/>
      <w:sz w:val="28"/>
    </w:rPr>
  </w:style>
  <w:style w:type="paragraph" w:styleId="4">
    <w:name w:val="heading 4"/>
    <w:basedOn w:val="a"/>
    <w:next w:val="a"/>
    <w:qFormat/>
    <w:pPr>
      <w:keepNext/>
      <w:outlineLvl w:val="3"/>
    </w:pPr>
    <w:rPr>
      <w:snapToGrid w:val="0"/>
      <w:color w:val="000000"/>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snapToGrid w:val="0"/>
      <w:color w:val="000000"/>
      <w:sz w:val="24"/>
    </w:rPr>
  </w:style>
  <w:style w:type="paragraph" w:styleId="7">
    <w:name w:val="heading 7"/>
    <w:basedOn w:val="a"/>
    <w:next w:val="a"/>
    <w:qFormat/>
    <w:pPr>
      <w:keepNext/>
      <w:outlineLvl w:val="6"/>
    </w:pPr>
    <w:rPr>
      <w:snapToGrid w:val="0"/>
      <w:sz w:val="28"/>
    </w:rPr>
  </w:style>
  <w:style w:type="paragraph" w:styleId="8">
    <w:name w:val="heading 8"/>
    <w:basedOn w:val="a"/>
    <w:next w:val="a"/>
    <w:qFormat/>
    <w:pPr>
      <w:keepNext/>
      <w:outlineLvl w:val="7"/>
    </w:pPr>
    <w:rPr>
      <w:snapToGrid w:val="0"/>
      <w:sz w:val="24"/>
    </w:rPr>
  </w:style>
  <w:style w:type="paragraph" w:styleId="9">
    <w:name w:val="heading 9"/>
    <w:basedOn w:val="a"/>
    <w:next w:val="a"/>
    <w:qFormat/>
    <w:pPr>
      <w:keepNext/>
      <w:outlineLvl w:val="8"/>
    </w:pPr>
    <w:rPr>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567"/>
      <w:jc w:val="both"/>
    </w:pPr>
    <w:rPr>
      <w:sz w:val="28"/>
    </w:rPr>
  </w:style>
  <w:style w:type="character" w:customStyle="1" w:styleId="a4">
    <w:name w:val="Основной текст с отступом Знак"/>
    <w:link w:val="a3"/>
    <w:rsid w:val="00205276"/>
    <w:rPr>
      <w:sz w:val="28"/>
      <w:lang w:val="ru-RU" w:eastAsia="ru-RU" w:bidi="ar-SA"/>
    </w:rPr>
  </w:style>
  <w:style w:type="paragraph" w:customStyle="1" w:styleId="10">
    <w:name w:val="Обычный1"/>
  </w:style>
  <w:style w:type="paragraph" w:styleId="a5">
    <w:name w:val="Body Text"/>
    <w:basedOn w:val="a"/>
    <w:pPr>
      <w:spacing w:line="360" w:lineRule="auto"/>
      <w:jc w:val="both"/>
    </w:pPr>
    <w:rPr>
      <w:i/>
      <w:sz w:val="28"/>
    </w:rPr>
  </w:style>
  <w:style w:type="paragraph" w:styleId="a6">
    <w:name w:val="footnote text"/>
    <w:basedOn w:val="a"/>
    <w:semiHidden/>
  </w:style>
  <w:style w:type="character" w:styleId="a7">
    <w:name w:val="footnote reference"/>
    <w:semiHidden/>
    <w:rPr>
      <w:vertAlign w:val="superscript"/>
    </w:rPr>
  </w:style>
  <w:style w:type="character" w:styleId="a8">
    <w:name w:val="Strong"/>
    <w:qFormat/>
    <w:rPr>
      <w:b/>
      <w:bCs/>
    </w:rPr>
  </w:style>
  <w:style w:type="paragraph" w:styleId="20">
    <w:name w:val="Body Text Indent 2"/>
    <w:basedOn w:val="a"/>
    <w:pPr>
      <w:spacing w:after="120" w:line="480" w:lineRule="auto"/>
      <w:ind w:left="283"/>
    </w:pPr>
  </w:style>
  <w:style w:type="paragraph" w:styleId="a9">
    <w:name w:val="Balloon Text"/>
    <w:basedOn w:val="a"/>
    <w:semiHidden/>
    <w:rPr>
      <w:rFonts w:ascii="Tahoma" w:hAnsi="Tahoma" w:cs="Tahoma"/>
      <w:sz w:val="16"/>
      <w:szCs w:val="16"/>
    </w:rPr>
  </w:style>
  <w:style w:type="paragraph" w:styleId="aa">
    <w:name w:val="annotation text"/>
    <w:basedOn w:val="a"/>
    <w:semiHidden/>
  </w:style>
  <w:style w:type="paragraph" w:styleId="ab">
    <w:name w:val="header"/>
    <w:basedOn w:val="a"/>
    <w:link w:val="ac"/>
    <w:pPr>
      <w:tabs>
        <w:tab w:val="center" w:pos="4153"/>
        <w:tab w:val="right" w:pos="8306"/>
      </w:tabs>
    </w:pPr>
  </w:style>
  <w:style w:type="paragraph" w:customStyle="1" w:styleId="61">
    <w:name w:val="Заголовок 61"/>
    <w:basedOn w:val="10"/>
    <w:next w:val="10"/>
    <w:pPr>
      <w:keepNext/>
      <w:jc w:val="center"/>
      <w:outlineLvl w:val="5"/>
    </w:pPr>
    <w:rPr>
      <w:b/>
      <w:sz w:val="24"/>
    </w:rPr>
  </w:style>
  <w:style w:type="paragraph" w:customStyle="1" w:styleId="21">
    <w:name w:val="Основной текст 21"/>
    <w:basedOn w:val="10"/>
    <w:pPr>
      <w:ind w:firstLine="567"/>
      <w:jc w:val="both"/>
    </w:pPr>
    <w:rPr>
      <w:sz w:val="28"/>
    </w:rPr>
  </w:style>
  <w:style w:type="paragraph" w:customStyle="1" w:styleId="11">
    <w:name w:val="Текст примечания1"/>
    <w:basedOn w:val="10"/>
  </w:style>
  <w:style w:type="paragraph" w:customStyle="1" w:styleId="12">
    <w:name w:val="Текст сноски1"/>
    <w:basedOn w:val="10"/>
  </w:style>
  <w:style w:type="character" w:customStyle="1" w:styleId="13">
    <w:name w:val="Знак сноски1"/>
    <w:rPr>
      <w:vertAlign w:val="superscript"/>
    </w:rPr>
  </w:style>
  <w:style w:type="paragraph" w:styleId="ad">
    <w:name w:val="footer"/>
    <w:basedOn w:val="a"/>
    <w:pPr>
      <w:tabs>
        <w:tab w:val="center" w:pos="4153"/>
        <w:tab w:val="right" w:pos="8306"/>
      </w:tabs>
    </w:pPr>
  </w:style>
  <w:style w:type="character" w:styleId="ae">
    <w:name w:val="page number"/>
    <w:basedOn w:val="a0"/>
  </w:style>
  <w:style w:type="paragraph" w:customStyle="1" w:styleId="14">
    <w:name w:val="Название1"/>
    <w:basedOn w:val="10"/>
    <w:pPr>
      <w:spacing w:line="360" w:lineRule="auto"/>
      <w:jc w:val="center"/>
    </w:pPr>
    <w:rPr>
      <w:b/>
      <w:color w:val="000000"/>
      <w:sz w:val="28"/>
    </w:rPr>
  </w:style>
  <w:style w:type="paragraph" w:customStyle="1" w:styleId="BodyText21">
    <w:name w:val="Body Text 21"/>
    <w:basedOn w:val="10"/>
    <w:pPr>
      <w:spacing w:line="360" w:lineRule="auto"/>
      <w:jc w:val="center"/>
    </w:pPr>
    <w:rPr>
      <w:b/>
      <w:color w:val="000000"/>
      <w:sz w:val="28"/>
    </w:rPr>
  </w:style>
  <w:style w:type="paragraph" w:styleId="af">
    <w:name w:val="Subtitle"/>
    <w:basedOn w:val="a"/>
    <w:qFormat/>
    <w:pPr>
      <w:jc w:val="center"/>
    </w:pPr>
    <w:rPr>
      <w:sz w:val="28"/>
      <w:lang w:eastAsia="fr-CA"/>
    </w:rPr>
  </w:style>
  <w:style w:type="paragraph" w:styleId="30">
    <w:name w:val="Body Text Indent 3"/>
    <w:basedOn w:val="a"/>
    <w:pPr>
      <w:spacing w:line="360" w:lineRule="auto"/>
      <w:ind w:firstLine="709"/>
      <w:jc w:val="both"/>
    </w:pPr>
    <w:rPr>
      <w:sz w:val="28"/>
    </w:rPr>
  </w:style>
  <w:style w:type="paragraph" w:styleId="22">
    <w:name w:val="Body Text 2"/>
    <w:basedOn w:val="a"/>
    <w:pPr>
      <w:spacing w:line="360" w:lineRule="auto"/>
      <w:jc w:val="both"/>
    </w:pPr>
    <w:rPr>
      <w:color w:val="0000FF"/>
      <w:sz w:val="28"/>
    </w:rPr>
  </w:style>
  <w:style w:type="paragraph" w:styleId="af0">
    <w:name w:val="Block Text"/>
    <w:basedOn w:val="a"/>
    <w:pPr>
      <w:ind w:left="113" w:right="113"/>
      <w:jc w:val="center"/>
    </w:pPr>
    <w:rPr>
      <w:color w:val="800080"/>
      <w:sz w:val="24"/>
    </w:rPr>
  </w:style>
  <w:style w:type="paragraph" w:styleId="31">
    <w:name w:val="Body Text 3"/>
    <w:basedOn w:val="a"/>
    <w:link w:val="32"/>
    <w:pPr>
      <w:tabs>
        <w:tab w:val="left" w:pos="1134"/>
      </w:tabs>
      <w:spacing w:line="360" w:lineRule="auto"/>
      <w:jc w:val="both"/>
    </w:pPr>
    <w:rPr>
      <w:sz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f1">
    <w:name w:val="Hyperlink"/>
    <w:rPr>
      <w:color w:val="0000FF"/>
      <w:u w:val="single"/>
    </w:rPr>
  </w:style>
  <w:style w:type="paragraph" w:styleId="af2">
    <w:name w:val="caption"/>
    <w:basedOn w:val="a"/>
    <w:next w:val="a"/>
    <w:qFormat/>
    <w:pPr>
      <w:spacing w:line="360" w:lineRule="auto"/>
      <w:jc w:val="both"/>
    </w:pPr>
    <w:rPr>
      <w:sz w:val="28"/>
    </w:rPr>
  </w:style>
  <w:style w:type="table" w:styleId="af3">
    <w:name w:val="Table Grid"/>
    <w:basedOn w:val="a1"/>
    <w:rsid w:val="0093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10"/>
    <w:next w:val="10"/>
    <w:rsid w:val="00AC1DB1"/>
    <w:pPr>
      <w:keepNext/>
      <w:spacing w:before="240" w:after="60"/>
      <w:outlineLvl w:val="0"/>
    </w:pPr>
    <w:rPr>
      <w:rFonts w:ascii="Arial" w:hAnsi="Arial"/>
      <w:b/>
      <w:kern w:val="32"/>
      <w:sz w:val="32"/>
    </w:rPr>
  </w:style>
  <w:style w:type="paragraph" w:customStyle="1" w:styleId="15">
    <w:name w:val="Основной текст1"/>
    <w:basedOn w:val="10"/>
    <w:rsid w:val="00AC1DB1"/>
    <w:pPr>
      <w:spacing w:after="120"/>
    </w:pPr>
  </w:style>
  <w:style w:type="paragraph" w:customStyle="1" w:styleId="ConsNormal">
    <w:name w:val="ConsNormal"/>
    <w:rsid w:val="00E32701"/>
    <w:pPr>
      <w:widowControl w:val="0"/>
      <w:autoSpaceDE w:val="0"/>
      <w:autoSpaceDN w:val="0"/>
      <w:adjustRightInd w:val="0"/>
      <w:ind w:right="19772" w:firstLine="720"/>
    </w:pPr>
    <w:rPr>
      <w:rFonts w:ascii="Arial" w:hAnsi="Arial" w:cs="Arial"/>
      <w:sz w:val="16"/>
      <w:szCs w:val="16"/>
    </w:rPr>
  </w:style>
  <w:style w:type="paragraph" w:styleId="af4">
    <w:name w:val="Normal (Web)"/>
    <w:basedOn w:val="a"/>
    <w:rsid w:val="003B68F0"/>
    <w:pPr>
      <w:spacing w:after="107"/>
    </w:pPr>
    <w:rPr>
      <w:sz w:val="24"/>
      <w:szCs w:val="24"/>
    </w:rPr>
  </w:style>
  <w:style w:type="character" w:customStyle="1" w:styleId="af5">
    <w:name w:val="Знак Знак"/>
    <w:rsid w:val="00216C51"/>
    <w:rPr>
      <w:sz w:val="28"/>
      <w:lang w:val="ru-RU" w:eastAsia="ru-RU" w:bidi="ar-SA"/>
    </w:rPr>
  </w:style>
  <w:style w:type="character" w:styleId="af6">
    <w:name w:val="FollowedHyperlink"/>
    <w:rsid w:val="00F93C44"/>
    <w:rPr>
      <w:color w:val="800080"/>
      <w:u w:val="single"/>
    </w:rPr>
  </w:style>
  <w:style w:type="paragraph" w:customStyle="1" w:styleId="xl68">
    <w:name w:val="xl68"/>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5">
    <w:name w:val="xl75"/>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9">
    <w:name w:val="xl79"/>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1">
    <w:name w:val="xl81"/>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2">
    <w:name w:val="xl82"/>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3">
    <w:name w:val="xl83"/>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84">
    <w:name w:val="xl84"/>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90">
    <w:name w:val="xl90"/>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91">
    <w:name w:val="xl91"/>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styleId="af7">
    <w:name w:val="Title"/>
    <w:basedOn w:val="a"/>
    <w:qFormat/>
    <w:rsid w:val="00A651F1"/>
    <w:pPr>
      <w:tabs>
        <w:tab w:val="left" w:pos="1665"/>
      </w:tabs>
      <w:jc w:val="center"/>
    </w:pPr>
    <w:rPr>
      <w:b/>
      <w:bCs/>
      <w:sz w:val="24"/>
      <w:szCs w:val="24"/>
    </w:rPr>
  </w:style>
  <w:style w:type="character" w:customStyle="1" w:styleId="32">
    <w:name w:val="Основной текст 3 Знак"/>
    <w:link w:val="31"/>
    <w:rsid w:val="0067626C"/>
    <w:rPr>
      <w:sz w:val="28"/>
    </w:rPr>
  </w:style>
  <w:style w:type="character" w:customStyle="1" w:styleId="ac">
    <w:name w:val="Верхний колонтитул Знак"/>
    <w:basedOn w:val="a0"/>
    <w:link w:val="ab"/>
    <w:rsid w:val="004B58FA"/>
  </w:style>
  <w:style w:type="character" w:customStyle="1" w:styleId="16">
    <w:name w:val="Основной текст1"/>
    <w:rsid w:val="001671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7">
    <w:name w:val="Мой 1"/>
    <w:basedOn w:val="a"/>
    <w:qFormat/>
    <w:rsid w:val="00221D38"/>
    <w:pPr>
      <w:spacing w:line="360" w:lineRule="auto"/>
      <w:jc w:val="both"/>
    </w:pPr>
    <w:rPr>
      <w:sz w:val="24"/>
      <w:szCs w:val="24"/>
    </w:rPr>
  </w:style>
  <w:style w:type="paragraph" w:customStyle="1" w:styleId="18">
    <w:name w:val="Обычный1"/>
    <w:rsid w:val="003E0581"/>
  </w:style>
  <w:style w:type="paragraph" w:customStyle="1" w:styleId="19">
    <w:name w:val="Название1"/>
    <w:basedOn w:val="18"/>
    <w:rsid w:val="003E0581"/>
    <w:pPr>
      <w:spacing w:line="360" w:lineRule="auto"/>
      <w:jc w:val="center"/>
    </w:pPr>
    <w:rPr>
      <w:b/>
      <w:color w:val="000000"/>
      <w:sz w:val="28"/>
    </w:rPr>
  </w:style>
  <w:style w:type="paragraph" w:customStyle="1" w:styleId="610">
    <w:name w:val="Заголовок 61"/>
    <w:basedOn w:val="18"/>
    <w:next w:val="18"/>
    <w:rsid w:val="00B24CA2"/>
    <w:pPr>
      <w:keepNext/>
      <w:jc w:val="center"/>
      <w:outlineLvl w:val="5"/>
    </w:pPr>
    <w:rPr>
      <w:b/>
      <w:sz w:val="24"/>
    </w:rPr>
  </w:style>
  <w:style w:type="paragraph" w:customStyle="1" w:styleId="cef1edeee2edeee9f2e5eaf1f23">
    <w:name w:val="Оceсf1нedоeeвe2нedоeeйe9 тf2еe5кeaсf1тf23"/>
    <w:basedOn w:val="a"/>
    <w:uiPriority w:val="99"/>
    <w:rsid w:val="00C20D3F"/>
    <w:pPr>
      <w:widowControl w:val="0"/>
      <w:shd w:val="clear" w:color="auto" w:fill="FFFFFF"/>
      <w:autoSpaceDE w:val="0"/>
      <w:autoSpaceDN w:val="0"/>
      <w:adjustRightInd w:val="0"/>
      <w:spacing w:line="271" w:lineRule="exact"/>
    </w:pPr>
    <w:rPr>
      <w:sz w:val="24"/>
      <w:szCs w:val="24"/>
    </w:rPr>
  </w:style>
  <w:style w:type="character" w:customStyle="1" w:styleId="cef1edeee2edeee9f2e5eaf1f22">
    <w:name w:val="Оceсf1нedоeeвe2нedоeeйe9 тf2еe5кeaсf1тf22"/>
    <w:uiPriority w:val="99"/>
    <w:rsid w:val="00C20D3F"/>
    <w:rPr>
      <w:rFonts w:cs="Times New Roman"/>
      <w:sz w:val="22"/>
      <w:szCs w:val="22"/>
    </w:rPr>
  </w:style>
  <w:style w:type="paragraph" w:customStyle="1" w:styleId="210">
    <w:name w:val="Основной текст 21"/>
    <w:basedOn w:val="a"/>
    <w:rsid w:val="006F177D"/>
    <w:pPr>
      <w:ind w:firstLine="567"/>
      <w:jc w:val="both"/>
    </w:pPr>
    <w:rPr>
      <w:sz w:val="28"/>
    </w:rPr>
  </w:style>
  <w:style w:type="paragraph" w:styleId="af8">
    <w:name w:val="List Paragraph"/>
    <w:basedOn w:val="a"/>
    <w:uiPriority w:val="34"/>
    <w:qFormat/>
    <w:rsid w:val="006F1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4347"/>
      </w:tabs>
      <w:spacing w:line="360" w:lineRule="auto"/>
      <w:jc w:val="center"/>
      <w:outlineLvl w:val="0"/>
    </w:pPr>
    <w:rPr>
      <w:color w:val="0000FF"/>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left="-19" w:right="-28"/>
      <w:jc w:val="center"/>
      <w:outlineLvl w:val="2"/>
    </w:pPr>
    <w:rPr>
      <w:color w:val="0000FF"/>
      <w:sz w:val="28"/>
    </w:rPr>
  </w:style>
  <w:style w:type="paragraph" w:styleId="4">
    <w:name w:val="heading 4"/>
    <w:basedOn w:val="a"/>
    <w:next w:val="a"/>
    <w:qFormat/>
    <w:pPr>
      <w:keepNext/>
      <w:outlineLvl w:val="3"/>
    </w:pPr>
    <w:rPr>
      <w:snapToGrid w:val="0"/>
      <w:color w:val="000000"/>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snapToGrid w:val="0"/>
      <w:color w:val="000000"/>
      <w:sz w:val="24"/>
    </w:rPr>
  </w:style>
  <w:style w:type="paragraph" w:styleId="7">
    <w:name w:val="heading 7"/>
    <w:basedOn w:val="a"/>
    <w:next w:val="a"/>
    <w:qFormat/>
    <w:pPr>
      <w:keepNext/>
      <w:outlineLvl w:val="6"/>
    </w:pPr>
    <w:rPr>
      <w:snapToGrid w:val="0"/>
      <w:sz w:val="28"/>
    </w:rPr>
  </w:style>
  <w:style w:type="paragraph" w:styleId="8">
    <w:name w:val="heading 8"/>
    <w:basedOn w:val="a"/>
    <w:next w:val="a"/>
    <w:qFormat/>
    <w:pPr>
      <w:keepNext/>
      <w:outlineLvl w:val="7"/>
    </w:pPr>
    <w:rPr>
      <w:snapToGrid w:val="0"/>
      <w:sz w:val="24"/>
    </w:rPr>
  </w:style>
  <w:style w:type="paragraph" w:styleId="9">
    <w:name w:val="heading 9"/>
    <w:basedOn w:val="a"/>
    <w:next w:val="a"/>
    <w:qFormat/>
    <w:pPr>
      <w:keepNext/>
      <w:outlineLvl w:val="8"/>
    </w:pPr>
    <w:rPr>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567"/>
      <w:jc w:val="both"/>
    </w:pPr>
    <w:rPr>
      <w:sz w:val="28"/>
    </w:rPr>
  </w:style>
  <w:style w:type="character" w:customStyle="1" w:styleId="a4">
    <w:name w:val="Основной текст с отступом Знак"/>
    <w:link w:val="a3"/>
    <w:rsid w:val="00205276"/>
    <w:rPr>
      <w:sz w:val="28"/>
      <w:lang w:val="ru-RU" w:eastAsia="ru-RU" w:bidi="ar-SA"/>
    </w:rPr>
  </w:style>
  <w:style w:type="paragraph" w:customStyle="1" w:styleId="10">
    <w:name w:val="Обычный1"/>
  </w:style>
  <w:style w:type="paragraph" w:styleId="a5">
    <w:name w:val="Body Text"/>
    <w:basedOn w:val="a"/>
    <w:pPr>
      <w:spacing w:line="360" w:lineRule="auto"/>
      <w:jc w:val="both"/>
    </w:pPr>
    <w:rPr>
      <w:i/>
      <w:sz w:val="28"/>
    </w:rPr>
  </w:style>
  <w:style w:type="paragraph" w:styleId="a6">
    <w:name w:val="footnote text"/>
    <w:basedOn w:val="a"/>
    <w:semiHidden/>
  </w:style>
  <w:style w:type="character" w:styleId="a7">
    <w:name w:val="footnote reference"/>
    <w:semiHidden/>
    <w:rPr>
      <w:vertAlign w:val="superscript"/>
    </w:rPr>
  </w:style>
  <w:style w:type="character" w:styleId="a8">
    <w:name w:val="Strong"/>
    <w:qFormat/>
    <w:rPr>
      <w:b/>
      <w:bCs/>
    </w:rPr>
  </w:style>
  <w:style w:type="paragraph" w:styleId="20">
    <w:name w:val="Body Text Indent 2"/>
    <w:basedOn w:val="a"/>
    <w:pPr>
      <w:spacing w:after="120" w:line="480" w:lineRule="auto"/>
      <w:ind w:left="283"/>
    </w:pPr>
  </w:style>
  <w:style w:type="paragraph" w:styleId="a9">
    <w:name w:val="Balloon Text"/>
    <w:basedOn w:val="a"/>
    <w:semiHidden/>
    <w:rPr>
      <w:rFonts w:ascii="Tahoma" w:hAnsi="Tahoma" w:cs="Tahoma"/>
      <w:sz w:val="16"/>
      <w:szCs w:val="16"/>
    </w:rPr>
  </w:style>
  <w:style w:type="paragraph" w:styleId="aa">
    <w:name w:val="annotation text"/>
    <w:basedOn w:val="a"/>
    <w:semiHidden/>
  </w:style>
  <w:style w:type="paragraph" w:styleId="ab">
    <w:name w:val="header"/>
    <w:basedOn w:val="a"/>
    <w:link w:val="ac"/>
    <w:pPr>
      <w:tabs>
        <w:tab w:val="center" w:pos="4153"/>
        <w:tab w:val="right" w:pos="8306"/>
      </w:tabs>
    </w:pPr>
  </w:style>
  <w:style w:type="paragraph" w:customStyle="1" w:styleId="61">
    <w:name w:val="Заголовок 61"/>
    <w:basedOn w:val="10"/>
    <w:next w:val="10"/>
    <w:pPr>
      <w:keepNext/>
      <w:jc w:val="center"/>
      <w:outlineLvl w:val="5"/>
    </w:pPr>
    <w:rPr>
      <w:b/>
      <w:sz w:val="24"/>
    </w:rPr>
  </w:style>
  <w:style w:type="paragraph" w:customStyle="1" w:styleId="21">
    <w:name w:val="Основной текст 21"/>
    <w:basedOn w:val="10"/>
    <w:pPr>
      <w:ind w:firstLine="567"/>
      <w:jc w:val="both"/>
    </w:pPr>
    <w:rPr>
      <w:sz w:val="28"/>
    </w:rPr>
  </w:style>
  <w:style w:type="paragraph" w:customStyle="1" w:styleId="11">
    <w:name w:val="Текст примечания1"/>
    <w:basedOn w:val="10"/>
  </w:style>
  <w:style w:type="paragraph" w:customStyle="1" w:styleId="12">
    <w:name w:val="Текст сноски1"/>
    <w:basedOn w:val="10"/>
  </w:style>
  <w:style w:type="character" w:customStyle="1" w:styleId="13">
    <w:name w:val="Знак сноски1"/>
    <w:rPr>
      <w:vertAlign w:val="superscript"/>
    </w:rPr>
  </w:style>
  <w:style w:type="paragraph" w:styleId="ad">
    <w:name w:val="footer"/>
    <w:basedOn w:val="a"/>
    <w:pPr>
      <w:tabs>
        <w:tab w:val="center" w:pos="4153"/>
        <w:tab w:val="right" w:pos="8306"/>
      </w:tabs>
    </w:pPr>
  </w:style>
  <w:style w:type="character" w:styleId="ae">
    <w:name w:val="page number"/>
    <w:basedOn w:val="a0"/>
  </w:style>
  <w:style w:type="paragraph" w:customStyle="1" w:styleId="14">
    <w:name w:val="Название1"/>
    <w:basedOn w:val="10"/>
    <w:pPr>
      <w:spacing w:line="360" w:lineRule="auto"/>
      <w:jc w:val="center"/>
    </w:pPr>
    <w:rPr>
      <w:b/>
      <w:color w:val="000000"/>
      <w:sz w:val="28"/>
    </w:rPr>
  </w:style>
  <w:style w:type="paragraph" w:customStyle="1" w:styleId="BodyText21">
    <w:name w:val="Body Text 21"/>
    <w:basedOn w:val="10"/>
    <w:pPr>
      <w:spacing w:line="360" w:lineRule="auto"/>
      <w:jc w:val="center"/>
    </w:pPr>
    <w:rPr>
      <w:b/>
      <w:color w:val="000000"/>
      <w:sz w:val="28"/>
    </w:rPr>
  </w:style>
  <w:style w:type="paragraph" w:styleId="af">
    <w:name w:val="Subtitle"/>
    <w:basedOn w:val="a"/>
    <w:qFormat/>
    <w:pPr>
      <w:jc w:val="center"/>
    </w:pPr>
    <w:rPr>
      <w:sz w:val="28"/>
      <w:lang w:eastAsia="fr-CA"/>
    </w:rPr>
  </w:style>
  <w:style w:type="paragraph" w:styleId="30">
    <w:name w:val="Body Text Indent 3"/>
    <w:basedOn w:val="a"/>
    <w:pPr>
      <w:spacing w:line="360" w:lineRule="auto"/>
      <w:ind w:firstLine="709"/>
      <w:jc w:val="both"/>
    </w:pPr>
    <w:rPr>
      <w:sz w:val="28"/>
    </w:rPr>
  </w:style>
  <w:style w:type="paragraph" w:styleId="22">
    <w:name w:val="Body Text 2"/>
    <w:basedOn w:val="a"/>
    <w:pPr>
      <w:spacing w:line="360" w:lineRule="auto"/>
      <w:jc w:val="both"/>
    </w:pPr>
    <w:rPr>
      <w:color w:val="0000FF"/>
      <w:sz w:val="28"/>
    </w:rPr>
  </w:style>
  <w:style w:type="paragraph" w:styleId="af0">
    <w:name w:val="Block Text"/>
    <w:basedOn w:val="a"/>
    <w:pPr>
      <w:ind w:left="113" w:right="113"/>
      <w:jc w:val="center"/>
    </w:pPr>
    <w:rPr>
      <w:color w:val="800080"/>
      <w:sz w:val="24"/>
    </w:rPr>
  </w:style>
  <w:style w:type="paragraph" w:styleId="31">
    <w:name w:val="Body Text 3"/>
    <w:basedOn w:val="a"/>
    <w:link w:val="32"/>
    <w:pPr>
      <w:tabs>
        <w:tab w:val="left" w:pos="1134"/>
      </w:tabs>
      <w:spacing w:line="360" w:lineRule="auto"/>
      <w:jc w:val="both"/>
    </w:pPr>
    <w:rPr>
      <w:sz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f1">
    <w:name w:val="Hyperlink"/>
    <w:rPr>
      <w:color w:val="0000FF"/>
      <w:u w:val="single"/>
    </w:rPr>
  </w:style>
  <w:style w:type="paragraph" w:styleId="af2">
    <w:name w:val="caption"/>
    <w:basedOn w:val="a"/>
    <w:next w:val="a"/>
    <w:qFormat/>
    <w:pPr>
      <w:spacing w:line="360" w:lineRule="auto"/>
      <w:jc w:val="both"/>
    </w:pPr>
    <w:rPr>
      <w:sz w:val="28"/>
    </w:rPr>
  </w:style>
  <w:style w:type="table" w:styleId="af3">
    <w:name w:val="Table Grid"/>
    <w:basedOn w:val="a1"/>
    <w:rsid w:val="0093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10"/>
    <w:next w:val="10"/>
    <w:rsid w:val="00AC1DB1"/>
    <w:pPr>
      <w:keepNext/>
      <w:spacing w:before="240" w:after="60"/>
      <w:outlineLvl w:val="0"/>
    </w:pPr>
    <w:rPr>
      <w:rFonts w:ascii="Arial" w:hAnsi="Arial"/>
      <w:b/>
      <w:kern w:val="32"/>
      <w:sz w:val="32"/>
    </w:rPr>
  </w:style>
  <w:style w:type="paragraph" w:customStyle="1" w:styleId="15">
    <w:name w:val="Основной текст1"/>
    <w:basedOn w:val="10"/>
    <w:rsid w:val="00AC1DB1"/>
    <w:pPr>
      <w:spacing w:after="120"/>
    </w:pPr>
  </w:style>
  <w:style w:type="paragraph" w:customStyle="1" w:styleId="ConsNormal">
    <w:name w:val="ConsNormal"/>
    <w:rsid w:val="00E32701"/>
    <w:pPr>
      <w:widowControl w:val="0"/>
      <w:autoSpaceDE w:val="0"/>
      <w:autoSpaceDN w:val="0"/>
      <w:adjustRightInd w:val="0"/>
      <w:ind w:right="19772" w:firstLine="720"/>
    </w:pPr>
    <w:rPr>
      <w:rFonts w:ascii="Arial" w:hAnsi="Arial" w:cs="Arial"/>
      <w:sz w:val="16"/>
      <w:szCs w:val="16"/>
    </w:rPr>
  </w:style>
  <w:style w:type="paragraph" w:styleId="af4">
    <w:name w:val="Normal (Web)"/>
    <w:basedOn w:val="a"/>
    <w:rsid w:val="003B68F0"/>
    <w:pPr>
      <w:spacing w:after="107"/>
    </w:pPr>
    <w:rPr>
      <w:sz w:val="24"/>
      <w:szCs w:val="24"/>
    </w:rPr>
  </w:style>
  <w:style w:type="character" w:customStyle="1" w:styleId="af5">
    <w:name w:val="Знак Знак"/>
    <w:rsid w:val="00216C51"/>
    <w:rPr>
      <w:sz w:val="28"/>
      <w:lang w:val="ru-RU" w:eastAsia="ru-RU" w:bidi="ar-SA"/>
    </w:rPr>
  </w:style>
  <w:style w:type="character" w:styleId="af6">
    <w:name w:val="FollowedHyperlink"/>
    <w:rsid w:val="00F93C44"/>
    <w:rPr>
      <w:color w:val="800080"/>
      <w:u w:val="single"/>
    </w:rPr>
  </w:style>
  <w:style w:type="paragraph" w:customStyle="1" w:styleId="xl68">
    <w:name w:val="xl68"/>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5">
    <w:name w:val="xl75"/>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9">
    <w:name w:val="xl79"/>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1">
    <w:name w:val="xl81"/>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2">
    <w:name w:val="xl82"/>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3">
    <w:name w:val="xl83"/>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84">
    <w:name w:val="xl84"/>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90">
    <w:name w:val="xl90"/>
    <w:basedOn w:val="a"/>
    <w:rsid w:val="00F93C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91">
    <w:name w:val="xl91"/>
    <w:basedOn w:val="a"/>
    <w:rsid w:val="00F93C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styleId="af7">
    <w:name w:val="Title"/>
    <w:basedOn w:val="a"/>
    <w:qFormat/>
    <w:rsid w:val="00A651F1"/>
    <w:pPr>
      <w:tabs>
        <w:tab w:val="left" w:pos="1665"/>
      </w:tabs>
      <w:jc w:val="center"/>
    </w:pPr>
    <w:rPr>
      <w:b/>
      <w:bCs/>
      <w:sz w:val="24"/>
      <w:szCs w:val="24"/>
    </w:rPr>
  </w:style>
  <w:style w:type="character" w:customStyle="1" w:styleId="32">
    <w:name w:val="Основной текст 3 Знак"/>
    <w:link w:val="31"/>
    <w:rsid w:val="0067626C"/>
    <w:rPr>
      <w:sz w:val="28"/>
    </w:rPr>
  </w:style>
  <w:style w:type="character" w:customStyle="1" w:styleId="ac">
    <w:name w:val="Верхний колонтитул Знак"/>
    <w:basedOn w:val="a0"/>
    <w:link w:val="ab"/>
    <w:rsid w:val="004B58FA"/>
  </w:style>
  <w:style w:type="character" w:customStyle="1" w:styleId="16">
    <w:name w:val="Основной текст1"/>
    <w:rsid w:val="001671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7">
    <w:name w:val="Мой 1"/>
    <w:basedOn w:val="a"/>
    <w:qFormat/>
    <w:rsid w:val="00221D38"/>
    <w:pPr>
      <w:spacing w:line="360" w:lineRule="auto"/>
      <w:jc w:val="both"/>
    </w:pPr>
    <w:rPr>
      <w:sz w:val="24"/>
      <w:szCs w:val="24"/>
    </w:rPr>
  </w:style>
  <w:style w:type="paragraph" w:customStyle="1" w:styleId="18">
    <w:name w:val="Обычный1"/>
    <w:rsid w:val="003E0581"/>
  </w:style>
  <w:style w:type="paragraph" w:customStyle="1" w:styleId="19">
    <w:name w:val="Название1"/>
    <w:basedOn w:val="18"/>
    <w:rsid w:val="003E0581"/>
    <w:pPr>
      <w:spacing w:line="360" w:lineRule="auto"/>
      <w:jc w:val="center"/>
    </w:pPr>
    <w:rPr>
      <w:b/>
      <w:color w:val="000000"/>
      <w:sz w:val="28"/>
    </w:rPr>
  </w:style>
  <w:style w:type="paragraph" w:customStyle="1" w:styleId="610">
    <w:name w:val="Заголовок 61"/>
    <w:basedOn w:val="18"/>
    <w:next w:val="18"/>
    <w:rsid w:val="00B24CA2"/>
    <w:pPr>
      <w:keepNext/>
      <w:jc w:val="center"/>
      <w:outlineLvl w:val="5"/>
    </w:pPr>
    <w:rPr>
      <w:b/>
      <w:sz w:val="24"/>
    </w:rPr>
  </w:style>
  <w:style w:type="paragraph" w:customStyle="1" w:styleId="cef1edeee2edeee9f2e5eaf1f23">
    <w:name w:val="Оceсf1нedоeeвe2нedоeeйe9 тf2еe5кeaсf1тf23"/>
    <w:basedOn w:val="a"/>
    <w:uiPriority w:val="99"/>
    <w:rsid w:val="00C20D3F"/>
    <w:pPr>
      <w:widowControl w:val="0"/>
      <w:shd w:val="clear" w:color="auto" w:fill="FFFFFF"/>
      <w:autoSpaceDE w:val="0"/>
      <w:autoSpaceDN w:val="0"/>
      <w:adjustRightInd w:val="0"/>
      <w:spacing w:line="271" w:lineRule="exact"/>
    </w:pPr>
    <w:rPr>
      <w:sz w:val="24"/>
      <w:szCs w:val="24"/>
    </w:rPr>
  </w:style>
  <w:style w:type="character" w:customStyle="1" w:styleId="cef1edeee2edeee9f2e5eaf1f22">
    <w:name w:val="Оceсf1нedоeeвe2нedоeeйe9 тf2еe5кeaсf1тf22"/>
    <w:uiPriority w:val="99"/>
    <w:rsid w:val="00C20D3F"/>
    <w:rPr>
      <w:rFonts w:cs="Times New Roman"/>
      <w:sz w:val="22"/>
      <w:szCs w:val="22"/>
    </w:rPr>
  </w:style>
  <w:style w:type="paragraph" w:customStyle="1" w:styleId="210">
    <w:name w:val="Основной текст 21"/>
    <w:basedOn w:val="a"/>
    <w:rsid w:val="006F177D"/>
    <w:pPr>
      <w:ind w:firstLine="567"/>
      <w:jc w:val="both"/>
    </w:pPr>
    <w:rPr>
      <w:sz w:val="28"/>
    </w:rPr>
  </w:style>
  <w:style w:type="paragraph" w:styleId="af8">
    <w:name w:val="List Paragraph"/>
    <w:basedOn w:val="a"/>
    <w:uiPriority w:val="34"/>
    <w:qFormat/>
    <w:rsid w:val="006F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4">
      <w:bodyDiv w:val="1"/>
      <w:marLeft w:val="0"/>
      <w:marRight w:val="0"/>
      <w:marTop w:val="0"/>
      <w:marBottom w:val="0"/>
      <w:divBdr>
        <w:top w:val="none" w:sz="0" w:space="0" w:color="auto"/>
        <w:left w:val="none" w:sz="0" w:space="0" w:color="auto"/>
        <w:bottom w:val="none" w:sz="0" w:space="0" w:color="auto"/>
        <w:right w:val="none" w:sz="0" w:space="0" w:color="auto"/>
      </w:divBdr>
    </w:div>
    <w:div w:id="2824997">
      <w:bodyDiv w:val="1"/>
      <w:marLeft w:val="0"/>
      <w:marRight w:val="0"/>
      <w:marTop w:val="0"/>
      <w:marBottom w:val="0"/>
      <w:divBdr>
        <w:top w:val="none" w:sz="0" w:space="0" w:color="auto"/>
        <w:left w:val="none" w:sz="0" w:space="0" w:color="auto"/>
        <w:bottom w:val="none" w:sz="0" w:space="0" w:color="auto"/>
        <w:right w:val="none" w:sz="0" w:space="0" w:color="auto"/>
      </w:divBdr>
    </w:div>
    <w:div w:id="3024172">
      <w:bodyDiv w:val="1"/>
      <w:marLeft w:val="0"/>
      <w:marRight w:val="0"/>
      <w:marTop w:val="0"/>
      <w:marBottom w:val="0"/>
      <w:divBdr>
        <w:top w:val="none" w:sz="0" w:space="0" w:color="auto"/>
        <w:left w:val="none" w:sz="0" w:space="0" w:color="auto"/>
        <w:bottom w:val="none" w:sz="0" w:space="0" w:color="auto"/>
        <w:right w:val="none" w:sz="0" w:space="0" w:color="auto"/>
      </w:divBdr>
    </w:div>
    <w:div w:id="5329476">
      <w:bodyDiv w:val="1"/>
      <w:marLeft w:val="0"/>
      <w:marRight w:val="0"/>
      <w:marTop w:val="0"/>
      <w:marBottom w:val="0"/>
      <w:divBdr>
        <w:top w:val="none" w:sz="0" w:space="0" w:color="auto"/>
        <w:left w:val="none" w:sz="0" w:space="0" w:color="auto"/>
        <w:bottom w:val="none" w:sz="0" w:space="0" w:color="auto"/>
        <w:right w:val="none" w:sz="0" w:space="0" w:color="auto"/>
      </w:divBdr>
    </w:div>
    <w:div w:id="7947804">
      <w:bodyDiv w:val="1"/>
      <w:marLeft w:val="0"/>
      <w:marRight w:val="0"/>
      <w:marTop w:val="0"/>
      <w:marBottom w:val="0"/>
      <w:divBdr>
        <w:top w:val="none" w:sz="0" w:space="0" w:color="auto"/>
        <w:left w:val="none" w:sz="0" w:space="0" w:color="auto"/>
        <w:bottom w:val="none" w:sz="0" w:space="0" w:color="auto"/>
        <w:right w:val="none" w:sz="0" w:space="0" w:color="auto"/>
      </w:divBdr>
    </w:div>
    <w:div w:id="8799439">
      <w:bodyDiv w:val="1"/>
      <w:marLeft w:val="0"/>
      <w:marRight w:val="0"/>
      <w:marTop w:val="0"/>
      <w:marBottom w:val="0"/>
      <w:divBdr>
        <w:top w:val="none" w:sz="0" w:space="0" w:color="auto"/>
        <w:left w:val="none" w:sz="0" w:space="0" w:color="auto"/>
        <w:bottom w:val="none" w:sz="0" w:space="0" w:color="auto"/>
        <w:right w:val="none" w:sz="0" w:space="0" w:color="auto"/>
      </w:divBdr>
    </w:div>
    <w:div w:id="10423874">
      <w:bodyDiv w:val="1"/>
      <w:marLeft w:val="0"/>
      <w:marRight w:val="0"/>
      <w:marTop w:val="0"/>
      <w:marBottom w:val="0"/>
      <w:divBdr>
        <w:top w:val="none" w:sz="0" w:space="0" w:color="auto"/>
        <w:left w:val="none" w:sz="0" w:space="0" w:color="auto"/>
        <w:bottom w:val="none" w:sz="0" w:space="0" w:color="auto"/>
        <w:right w:val="none" w:sz="0" w:space="0" w:color="auto"/>
      </w:divBdr>
    </w:div>
    <w:div w:id="13000818">
      <w:bodyDiv w:val="1"/>
      <w:marLeft w:val="0"/>
      <w:marRight w:val="0"/>
      <w:marTop w:val="0"/>
      <w:marBottom w:val="0"/>
      <w:divBdr>
        <w:top w:val="none" w:sz="0" w:space="0" w:color="auto"/>
        <w:left w:val="none" w:sz="0" w:space="0" w:color="auto"/>
        <w:bottom w:val="none" w:sz="0" w:space="0" w:color="auto"/>
        <w:right w:val="none" w:sz="0" w:space="0" w:color="auto"/>
      </w:divBdr>
    </w:div>
    <w:div w:id="13466100">
      <w:bodyDiv w:val="1"/>
      <w:marLeft w:val="0"/>
      <w:marRight w:val="0"/>
      <w:marTop w:val="0"/>
      <w:marBottom w:val="0"/>
      <w:divBdr>
        <w:top w:val="none" w:sz="0" w:space="0" w:color="auto"/>
        <w:left w:val="none" w:sz="0" w:space="0" w:color="auto"/>
        <w:bottom w:val="none" w:sz="0" w:space="0" w:color="auto"/>
        <w:right w:val="none" w:sz="0" w:space="0" w:color="auto"/>
      </w:divBdr>
    </w:div>
    <w:div w:id="15040442">
      <w:bodyDiv w:val="1"/>
      <w:marLeft w:val="0"/>
      <w:marRight w:val="0"/>
      <w:marTop w:val="0"/>
      <w:marBottom w:val="0"/>
      <w:divBdr>
        <w:top w:val="none" w:sz="0" w:space="0" w:color="auto"/>
        <w:left w:val="none" w:sz="0" w:space="0" w:color="auto"/>
        <w:bottom w:val="none" w:sz="0" w:space="0" w:color="auto"/>
        <w:right w:val="none" w:sz="0" w:space="0" w:color="auto"/>
      </w:divBdr>
    </w:div>
    <w:div w:id="15162632">
      <w:bodyDiv w:val="1"/>
      <w:marLeft w:val="0"/>
      <w:marRight w:val="0"/>
      <w:marTop w:val="0"/>
      <w:marBottom w:val="0"/>
      <w:divBdr>
        <w:top w:val="none" w:sz="0" w:space="0" w:color="auto"/>
        <w:left w:val="none" w:sz="0" w:space="0" w:color="auto"/>
        <w:bottom w:val="none" w:sz="0" w:space="0" w:color="auto"/>
        <w:right w:val="none" w:sz="0" w:space="0" w:color="auto"/>
      </w:divBdr>
    </w:div>
    <w:div w:id="23022406">
      <w:bodyDiv w:val="1"/>
      <w:marLeft w:val="0"/>
      <w:marRight w:val="0"/>
      <w:marTop w:val="0"/>
      <w:marBottom w:val="0"/>
      <w:divBdr>
        <w:top w:val="none" w:sz="0" w:space="0" w:color="auto"/>
        <w:left w:val="none" w:sz="0" w:space="0" w:color="auto"/>
        <w:bottom w:val="none" w:sz="0" w:space="0" w:color="auto"/>
        <w:right w:val="none" w:sz="0" w:space="0" w:color="auto"/>
      </w:divBdr>
    </w:div>
    <w:div w:id="24672611">
      <w:bodyDiv w:val="1"/>
      <w:marLeft w:val="0"/>
      <w:marRight w:val="0"/>
      <w:marTop w:val="0"/>
      <w:marBottom w:val="0"/>
      <w:divBdr>
        <w:top w:val="none" w:sz="0" w:space="0" w:color="auto"/>
        <w:left w:val="none" w:sz="0" w:space="0" w:color="auto"/>
        <w:bottom w:val="none" w:sz="0" w:space="0" w:color="auto"/>
        <w:right w:val="none" w:sz="0" w:space="0" w:color="auto"/>
      </w:divBdr>
    </w:div>
    <w:div w:id="26368755">
      <w:bodyDiv w:val="1"/>
      <w:marLeft w:val="0"/>
      <w:marRight w:val="0"/>
      <w:marTop w:val="0"/>
      <w:marBottom w:val="0"/>
      <w:divBdr>
        <w:top w:val="none" w:sz="0" w:space="0" w:color="auto"/>
        <w:left w:val="none" w:sz="0" w:space="0" w:color="auto"/>
        <w:bottom w:val="none" w:sz="0" w:space="0" w:color="auto"/>
        <w:right w:val="none" w:sz="0" w:space="0" w:color="auto"/>
      </w:divBdr>
    </w:div>
    <w:div w:id="27335482">
      <w:bodyDiv w:val="1"/>
      <w:marLeft w:val="0"/>
      <w:marRight w:val="0"/>
      <w:marTop w:val="0"/>
      <w:marBottom w:val="0"/>
      <w:divBdr>
        <w:top w:val="none" w:sz="0" w:space="0" w:color="auto"/>
        <w:left w:val="none" w:sz="0" w:space="0" w:color="auto"/>
        <w:bottom w:val="none" w:sz="0" w:space="0" w:color="auto"/>
        <w:right w:val="none" w:sz="0" w:space="0" w:color="auto"/>
      </w:divBdr>
    </w:div>
    <w:div w:id="28461764">
      <w:bodyDiv w:val="1"/>
      <w:marLeft w:val="0"/>
      <w:marRight w:val="0"/>
      <w:marTop w:val="0"/>
      <w:marBottom w:val="0"/>
      <w:divBdr>
        <w:top w:val="none" w:sz="0" w:space="0" w:color="auto"/>
        <w:left w:val="none" w:sz="0" w:space="0" w:color="auto"/>
        <w:bottom w:val="none" w:sz="0" w:space="0" w:color="auto"/>
        <w:right w:val="none" w:sz="0" w:space="0" w:color="auto"/>
      </w:divBdr>
    </w:div>
    <w:div w:id="29497578">
      <w:bodyDiv w:val="1"/>
      <w:marLeft w:val="0"/>
      <w:marRight w:val="0"/>
      <w:marTop w:val="0"/>
      <w:marBottom w:val="0"/>
      <w:divBdr>
        <w:top w:val="none" w:sz="0" w:space="0" w:color="auto"/>
        <w:left w:val="none" w:sz="0" w:space="0" w:color="auto"/>
        <w:bottom w:val="none" w:sz="0" w:space="0" w:color="auto"/>
        <w:right w:val="none" w:sz="0" w:space="0" w:color="auto"/>
      </w:divBdr>
    </w:div>
    <w:div w:id="34821282">
      <w:bodyDiv w:val="1"/>
      <w:marLeft w:val="0"/>
      <w:marRight w:val="0"/>
      <w:marTop w:val="0"/>
      <w:marBottom w:val="0"/>
      <w:divBdr>
        <w:top w:val="none" w:sz="0" w:space="0" w:color="auto"/>
        <w:left w:val="none" w:sz="0" w:space="0" w:color="auto"/>
        <w:bottom w:val="none" w:sz="0" w:space="0" w:color="auto"/>
        <w:right w:val="none" w:sz="0" w:space="0" w:color="auto"/>
      </w:divBdr>
    </w:div>
    <w:div w:id="35279380">
      <w:bodyDiv w:val="1"/>
      <w:marLeft w:val="0"/>
      <w:marRight w:val="0"/>
      <w:marTop w:val="0"/>
      <w:marBottom w:val="0"/>
      <w:divBdr>
        <w:top w:val="none" w:sz="0" w:space="0" w:color="auto"/>
        <w:left w:val="none" w:sz="0" w:space="0" w:color="auto"/>
        <w:bottom w:val="none" w:sz="0" w:space="0" w:color="auto"/>
        <w:right w:val="none" w:sz="0" w:space="0" w:color="auto"/>
      </w:divBdr>
    </w:div>
    <w:div w:id="38864414">
      <w:bodyDiv w:val="1"/>
      <w:marLeft w:val="0"/>
      <w:marRight w:val="0"/>
      <w:marTop w:val="0"/>
      <w:marBottom w:val="0"/>
      <w:divBdr>
        <w:top w:val="none" w:sz="0" w:space="0" w:color="auto"/>
        <w:left w:val="none" w:sz="0" w:space="0" w:color="auto"/>
        <w:bottom w:val="none" w:sz="0" w:space="0" w:color="auto"/>
        <w:right w:val="none" w:sz="0" w:space="0" w:color="auto"/>
      </w:divBdr>
    </w:div>
    <w:div w:id="39135277">
      <w:bodyDiv w:val="1"/>
      <w:marLeft w:val="0"/>
      <w:marRight w:val="0"/>
      <w:marTop w:val="0"/>
      <w:marBottom w:val="0"/>
      <w:divBdr>
        <w:top w:val="none" w:sz="0" w:space="0" w:color="auto"/>
        <w:left w:val="none" w:sz="0" w:space="0" w:color="auto"/>
        <w:bottom w:val="none" w:sz="0" w:space="0" w:color="auto"/>
        <w:right w:val="none" w:sz="0" w:space="0" w:color="auto"/>
      </w:divBdr>
    </w:div>
    <w:div w:id="40374051">
      <w:bodyDiv w:val="1"/>
      <w:marLeft w:val="0"/>
      <w:marRight w:val="0"/>
      <w:marTop w:val="0"/>
      <w:marBottom w:val="0"/>
      <w:divBdr>
        <w:top w:val="none" w:sz="0" w:space="0" w:color="auto"/>
        <w:left w:val="none" w:sz="0" w:space="0" w:color="auto"/>
        <w:bottom w:val="none" w:sz="0" w:space="0" w:color="auto"/>
        <w:right w:val="none" w:sz="0" w:space="0" w:color="auto"/>
      </w:divBdr>
    </w:div>
    <w:div w:id="45837248">
      <w:bodyDiv w:val="1"/>
      <w:marLeft w:val="0"/>
      <w:marRight w:val="0"/>
      <w:marTop w:val="0"/>
      <w:marBottom w:val="0"/>
      <w:divBdr>
        <w:top w:val="none" w:sz="0" w:space="0" w:color="auto"/>
        <w:left w:val="none" w:sz="0" w:space="0" w:color="auto"/>
        <w:bottom w:val="none" w:sz="0" w:space="0" w:color="auto"/>
        <w:right w:val="none" w:sz="0" w:space="0" w:color="auto"/>
      </w:divBdr>
    </w:div>
    <w:div w:id="53161860">
      <w:bodyDiv w:val="1"/>
      <w:marLeft w:val="0"/>
      <w:marRight w:val="0"/>
      <w:marTop w:val="0"/>
      <w:marBottom w:val="0"/>
      <w:divBdr>
        <w:top w:val="none" w:sz="0" w:space="0" w:color="auto"/>
        <w:left w:val="none" w:sz="0" w:space="0" w:color="auto"/>
        <w:bottom w:val="none" w:sz="0" w:space="0" w:color="auto"/>
        <w:right w:val="none" w:sz="0" w:space="0" w:color="auto"/>
      </w:divBdr>
    </w:div>
    <w:div w:id="53242731">
      <w:bodyDiv w:val="1"/>
      <w:marLeft w:val="0"/>
      <w:marRight w:val="0"/>
      <w:marTop w:val="0"/>
      <w:marBottom w:val="0"/>
      <w:divBdr>
        <w:top w:val="none" w:sz="0" w:space="0" w:color="auto"/>
        <w:left w:val="none" w:sz="0" w:space="0" w:color="auto"/>
        <w:bottom w:val="none" w:sz="0" w:space="0" w:color="auto"/>
        <w:right w:val="none" w:sz="0" w:space="0" w:color="auto"/>
      </w:divBdr>
    </w:div>
    <w:div w:id="58745838">
      <w:bodyDiv w:val="1"/>
      <w:marLeft w:val="0"/>
      <w:marRight w:val="0"/>
      <w:marTop w:val="0"/>
      <w:marBottom w:val="0"/>
      <w:divBdr>
        <w:top w:val="none" w:sz="0" w:space="0" w:color="auto"/>
        <w:left w:val="none" w:sz="0" w:space="0" w:color="auto"/>
        <w:bottom w:val="none" w:sz="0" w:space="0" w:color="auto"/>
        <w:right w:val="none" w:sz="0" w:space="0" w:color="auto"/>
      </w:divBdr>
    </w:div>
    <w:div w:id="58796441">
      <w:bodyDiv w:val="1"/>
      <w:marLeft w:val="0"/>
      <w:marRight w:val="0"/>
      <w:marTop w:val="0"/>
      <w:marBottom w:val="0"/>
      <w:divBdr>
        <w:top w:val="none" w:sz="0" w:space="0" w:color="auto"/>
        <w:left w:val="none" w:sz="0" w:space="0" w:color="auto"/>
        <w:bottom w:val="none" w:sz="0" w:space="0" w:color="auto"/>
        <w:right w:val="none" w:sz="0" w:space="0" w:color="auto"/>
      </w:divBdr>
    </w:div>
    <w:div w:id="59179756">
      <w:bodyDiv w:val="1"/>
      <w:marLeft w:val="0"/>
      <w:marRight w:val="0"/>
      <w:marTop w:val="0"/>
      <w:marBottom w:val="0"/>
      <w:divBdr>
        <w:top w:val="none" w:sz="0" w:space="0" w:color="auto"/>
        <w:left w:val="none" w:sz="0" w:space="0" w:color="auto"/>
        <w:bottom w:val="none" w:sz="0" w:space="0" w:color="auto"/>
        <w:right w:val="none" w:sz="0" w:space="0" w:color="auto"/>
      </w:divBdr>
    </w:div>
    <w:div w:id="59402739">
      <w:bodyDiv w:val="1"/>
      <w:marLeft w:val="0"/>
      <w:marRight w:val="0"/>
      <w:marTop w:val="0"/>
      <w:marBottom w:val="0"/>
      <w:divBdr>
        <w:top w:val="none" w:sz="0" w:space="0" w:color="auto"/>
        <w:left w:val="none" w:sz="0" w:space="0" w:color="auto"/>
        <w:bottom w:val="none" w:sz="0" w:space="0" w:color="auto"/>
        <w:right w:val="none" w:sz="0" w:space="0" w:color="auto"/>
      </w:divBdr>
    </w:div>
    <w:div w:id="61877977">
      <w:bodyDiv w:val="1"/>
      <w:marLeft w:val="0"/>
      <w:marRight w:val="0"/>
      <w:marTop w:val="0"/>
      <w:marBottom w:val="0"/>
      <w:divBdr>
        <w:top w:val="none" w:sz="0" w:space="0" w:color="auto"/>
        <w:left w:val="none" w:sz="0" w:space="0" w:color="auto"/>
        <w:bottom w:val="none" w:sz="0" w:space="0" w:color="auto"/>
        <w:right w:val="none" w:sz="0" w:space="0" w:color="auto"/>
      </w:divBdr>
    </w:div>
    <w:div w:id="62677737">
      <w:bodyDiv w:val="1"/>
      <w:marLeft w:val="0"/>
      <w:marRight w:val="0"/>
      <w:marTop w:val="0"/>
      <w:marBottom w:val="0"/>
      <w:divBdr>
        <w:top w:val="none" w:sz="0" w:space="0" w:color="auto"/>
        <w:left w:val="none" w:sz="0" w:space="0" w:color="auto"/>
        <w:bottom w:val="none" w:sz="0" w:space="0" w:color="auto"/>
        <w:right w:val="none" w:sz="0" w:space="0" w:color="auto"/>
      </w:divBdr>
    </w:div>
    <w:div w:id="67962688">
      <w:bodyDiv w:val="1"/>
      <w:marLeft w:val="0"/>
      <w:marRight w:val="0"/>
      <w:marTop w:val="0"/>
      <w:marBottom w:val="0"/>
      <w:divBdr>
        <w:top w:val="none" w:sz="0" w:space="0" w:color="auto"/>
        <w:left w:val="none" w:sz="0" w:space="0" w:color="auto"/>
        <w:bottom w:val="none" w:sz="0" w:space="0" w:color="auto"/>
        <w:right w:val="none" w:sz="0" w:space="0" w:color="auto"/>
      </w:divBdr>
    </w:div>
    <w:div w:id="72551588">
      <w:bodyDiv w:val="1"/>
      <w:marLeft w:val="0"/>
      <w:marRight w:val="0"/>
      <w:marTop w:val="0"/>
      <w:marBottom w:val="0"/>
      <w:divBdr>
        <w:top w:val="none" w:sz="0" w:space="0" w:color="auto"/>
        <w:left w:val="none" w:sz="0" w:space="0" w:color="auto"/>
        <w:bottom w:val="none" w:sz="0" w:space="0" w:color="auto"/>
        <w:right w:val="none" w:sz="0" w:space="0" w:color="auto"/>
      </w:divBdr>
    </w:div>
    <w:div w:id="74599305">
      <w:bodyDiv w:val="1"/>
      <w:marLeft w:val="0"/>
      <w:marRight w:val="0"/>
      <w:marTop w:val="0"/>
      <w:marBottom w:val="0"/>
      <w:divBdr>
        <w:top w:val="none" w:sz="0" w:space="0" w:color="auto"/>
        <w:left w:val="none" w:sz="0" w:space="0" w:color="auto"/>
        <w:bottom w:val="none" w:sz="0" w:space="0" w:color="auto"/>
        <w:right w:val="none" w:sz="0" w:space="0" w:color="auto"/>
      </w:divBdr>
    </w:div>
    <w:div w:id="78407901">
      <w:bodyDiv w:val="1"/>
      <w:marLeft w:val="0"/>
      <w:marRight w:val="0"/>
      <w:marTop w:val="0"/>
      <w:marBottom w:val="0"/>
      <w:divBdr>
        <w:top w:val="none" w:sz="0" w:space="0" w:color="auto"/>
        <w:left w:val="none" w:sz="0" w:space="0" w:color="auto"/>
        <w:bottom w:val="none" w:sz="0" w:space="0" w:color="auto"/>
        <w:right w:val="none" w:sz="0" w:space="0" w:color="auto"/>
      </w:divBdr>
    </w:div>
    <w:div w:id="79062648">
      <w:bodyDiv w:val="1"/>
      <w:marLeft w:val="0"/>
      <w:marRight w:val="0"/>
      <w:marTop w:val="0"/>
      <w:marBottom w:val="0"/>
      <w:divBdr>
        <w:top w:val="none" w:sz="0" w:space="0" w:color="auto"/>
        <w:left w:val="none" w:sz="0" w:space="0" w:color="auto"/>
        <w:bottom w:val="none" w:sz="0" w:space="0" w:color="auto"/>
        <w:right w:val="none" w:sz="0" w:space="0" w:color="auto"/>
      </w:divBdr>
    </w:div>
    <w:div w:id="85466466">
      <w:bodyDiv w:val="1"/>
      <w:marLeft w:val="0"/>
      <w:marRight w:val="0"/>
      <w:marTop w:val="0"/>
      <w:marBottom w:val="0"/>
      <w:divBdr>
        <w:top w:val="none" w:sz="0" w:space="0" w:color="auto"/>
        <w:left w:val="none" w:sz="0" w:space="0" w:color="auto"/>
        <w:bottom w:val="none" w:sz="0" w:space="0" w:color="auto"/>
        <w:right w:val="none" w:sz="0" w:space="0" w:color="auto"/>
      </w:divBdr>
    </w:div>
    <w:div w:id="92479754">
      <w:bodyDiv w:val="1"/>
      <w:marLeft w:val="0"/>
      <w:marRight w:val="0"/>
      <w:marTop w:val="0"/>
      <w:marBottom w:val="0"/>
      <w:divBdr>
        <w:top w:val="none" w:sz="0" w:space="0" w:color="auto"/>
        <w:left w:val="none" w:sz="0" w:space="0" w:color="auto"/>
        <w:bottom w:val="none" w:sz="0" w:space="0" w:color="auto"/>
        <w:right w:val="none" w:sz="0" w:space="0" w:color="auto"/>
      </w:divBdr>
    </w:div>
    <w:div w:id="92865504">
      <w:bodyDiv w:val="1"/>
      <w:marLeft w:val="0"/>
      <w:marRight w:val="0"/>
      <w:marTop w:val="0"/>
      <w:marBottom w:val="0"/>
      <w:divBdr>
        <w:top w:val="none" w:sz="0" w:space="0" w:color="auto"/>
        <w:left w:val="none" w:sz="0" w:space="0" w:color="auto"/>
        <w:bottom w:val="none" w:sz="0" w:space="0" w:color="auto"/>
        <w:right w:val="none" w:sz="0" w:space="0" w:color="auto"/>
      </w:divBdr>
    </w:div>
    <w:div w:id="94400095">
      <w:bodyDiv w:val="1"/>
      <w:marLeft w:val="0"/>
      <w:marRight w:val="0"/>
      <w:marTop w:val="0"/>
      <w:marBottom w:val="0"/>
      <w:divBdr>
        <w:top w:val="none" w:sz="0" w:space="0" w:color="auto"/>
        <w:left w:val="none" w:sz="0" w:space="0" w:color="auto"/>
        <w:bottom w:val="none" w:sz="0" w:space="0" w:color="auto"/>
        <w:right w:val="none" w:sz="0" w:space="0" w:color="auto"/>
      </w:divBdr>
    </w:div>
    <w:div w:id="98647939">
      <w:bodyDiv w:val="1"/>
      <w:marLeft w:val="0"/>
      <w:marRight w:val="0"/>
      <w:marTop w:val="0"/>
      <w:marBottom w:val="0"/>
      <w:divBdr>
        <w:top w:val="none" w:sz="0" w:space="0" w:color="auto"/>
        <w:left w:val="none" w:sz="0" w:space="0" w:color="auto"/>
        <w:bottom w:val="none" w:sz="0" w:space="0" w:color="auto"/>
        <w:right w:val="none" w:sz="0" w:space="0" w:color="auto"/>
      </w:divBdr>
    </w:div>
    <w:div w:id="99490056">
      <w:bodyDiv w:val="1"/>
      <w:marLeft w:val="0"/>
      <w:marRight w:val="0"/>
      <w:marTop w:val="0"/>
      <w:marBottom w:val="0"/>
      <w:divBdr>
        <w:top w:val="none" w:sz="0" w:space="0" w:color="auto"/>
        <w:left w:val="none" w:sz="0" w:space="0" w:color="auto"/>
        <w:bottom w:val="none" w:sz="0" w:space="0" w:color="auto"/>
        <w:right w:val="none" w:sz="0" w:space="0" w:color="auto"/>
      </w:divBdr>
    </w:div>
    <w:div w:id="100759673">
      <w:bodyDiv w:val="1"/>
      <w:marLeft w:val="0"/>
      <w:marRight w:val="0"/>
      <w:marTop w:val="0"/>
      <w:marBottom w:val="0"/>
      <w:divBdr>
        <w:top w:val="none" w:sz="0" w:space="0" w:color="auto"/>
        <w:left w:val="none" w:sz="0" w:space="0" w:color="auto"/>
        <w:bottom w:val="none" w:sz="0" w:space="0" w:color="auto"/>
        <w:right w:val="none" w:sz="0" w:space="0" w:color="auto"/>
      </w:divBdr>
    </w:div>
    <w:div w:id="100801422">
      <w:bodyDiv w:val="1"/>
      <w:marLeft w:val="0"/>
      <w:marRight w:val="0"/>
      <w:marTop w:val="0"/>
      <w:marBottom w:val="0"/>
      <w:divBdr>
        <w:top w:val="none" w:sz="0" w:space="0" w:color="auto"/>
        <w:left w:val="none" w:sz="0" w:space="0" w:color="auto"/>
        <w:bottom w:val="none" w:sz="0" w:space="0" w:color="auto"/>
        <w:right w:val="none" w:sz="0" w:space="0" w:color="auto"/>
      </w:divBdr>
    </w:div>
    <w:div w:id="103228673">
      <w:bodyDiv w:val="1"/>
      <w:marLeft w:val="0"/>
      <w:marRight w:val="0"/>
      <w:marTop w:val="0"/>
      <w:marBottom w:val="0"/>
      <w:divBdr>
        <w:top w:val="none" w:sz="0" w:space="0" w:color="auto"/>
        <w:left w:val="none" w:sz="0" w:space="0" w:color="auto"/>
        <w:bottom w:val="none" w:sz="0" w:space="0" w:color="auto"/>
        <w:right w:val="none" w:sz="0" w:space="0" w:color="auto"/>
      </w:divBdr>
    </w:div>
    <w:div w:id="106241934">
      <w:bodyDiv w:val="1"/>
      <w:marLeft w:val="0"/>
      <w:marRight w:val="0"/>
      <w:marTop w:val="0"/>
      <w:marBottom w:val="0"/>
      <w:divBdr>
        <w:top w:val="none" w:sz="0" w:space="0" w:color="auto"/>
        <w:left w:val="none" w:sz="0" w:space="0" w:color="auto"/>
        <w:bottom w:val="none" w:sz="0" w:space="0" w:color="auto"/>
        <w:right w:val="none" w:sz="0" w:space="0" w:color="auto"/>
      </w:divBdr>
    </w:div>
    <w:div w:id="118426387">
      <w:bodyDiv w:val="1"/>
      <w:marLeft w:val="0"/>
      <w:marRight w:val="0"/>
      <w:marTop w:val="0"/>
      <w:marBottom w:val="0"/>
      <w:divBdr>
        <w:top w:val="none" w:sz="0" w:space="0" w:color="auto"/>
        <w:left w:val="none" w:sz="0" w:space="0" w:color="auto"/>
        <w:bottom w:val="none" w:sz="0" w:space="0" w:color="auto"/>
        <w:right w:val="none" w:sz="0" w:space="0" w:color="auto"/>
      </w:divBdr>
    </w:div>
    <w:div w:id="119494163">
      <w:bodyDiv w:val="1"/>
      <w:marLeft w:val="0"/>
      <w:marRight w:val="0"/>
      <w:marTop w:val="0"/>
      <w:marBottom w:val="0"/>
      <w:divBdr>
        <w:top w:val="none" w:sz="0" w:space="0" w:color="auto"/>
        <w:left w:val="none" w:sz="0" w:space="0" w:color="auto"/>
        <w:bottom w:val="none" w:sz="0" w:space="0" w:color="auto"/>
        <w:right w:val="none" w:sz="0" w:space="0" w:color="auto"/>
      </w:divBdr>
    </w:div>
    <w:div w:id="119737318">
      <w:bodyDiv w:val="1"/>
      <w:marLeft w:val="0"/>
      <w:marRight w:val="0"/>
      <w:marTop w:val="0"/>
      <w:marBottom w:val="0"/>
      <w:divBdr>
        <w:top w:val="none" w:sz="0" w:space="0" w:color="auto"/>
        <w:left w:val="none" w:sz="0" w:space="0" w:color="auto"/>
        <w:bottom w:val="none" w:sz="0" w:space="0" w:color="auto"/>
        <w:right w:val="none" w:sz="0" w:space="0" w:color="auto"/>
      </w:divBdr>
    </w:div>
    <w:div w:id="119805255">
      <w:bodyDiv w:val="1"/>
      <w:marLeft w:val="0"/>
      <w:marRight w:val="0"/>
      <w:marTop w:val="0"/>
      <w:marBottom w:val="0"/>
      <w:divBdr>
        <w:top w:val="none" w:sz="0" w:space="0" w:color="auto"/>
        <w:left w:val="none" w:sz="0" w:space="0" w:color="auto"/>
        <w:bottom w:val="none" w:sz="0" w:space="0" w:color="auto"/>
        <w:right w:val="none" w:sz="0" w:space="0" w:color="auto"/>
      </w:divBdr>
    </w:div>
    <w:div w:id="125052348">
      <w:bodyDiv w:val="1"/>
      <w:marLeft w:val="0"/>
      <w:marRight w:val="0"/>
      <w:marTop w:val="0"/>
      <w:marBottom w:val="0"/>
      <w:divBdr>
        <w:top w:val="none" w:sz="0" w:space="0" w:color="auto"/>
        <w:left w:val="none" w:sz="0" w:space="0" w:color="auto"/>
        <w:bottom w:val="none" w:sz="0" w:space="0" w:color="auto"/>
        <w:right w:val="none" w:sz="0" w:space="0" w:color="auto"/>
      </w:divBdr>
    </w:div>
    <w:div w:id="128866507">
      <w:bodyDiv w:val="1"/>
      <w:marLeft w:val="0"/>
      <w:marRight w:val="0"/>
      <w:marTop w:val="0"/>
      <w:marBottom w:val="0"/>
      <w:divBdr>
        <w:top w:val="none" w:sz="0" w:space="0" w:color="auto"/>
        <w:left w:val="none" w:sz="0" w:space="0" w:color="auto"/>
        <w:bottom w:val="none" w:sz="0" w:space="0" w:color="auto"/>
        <w:right w:val="none" w:sz="0" w:space="0" w:color="auto"/>
      </w:divBdr>
    </w:div>
    <w:div w:id="135152058">
      <w:bodyDiv w:val="1"/>
      <w:marLeft w:val="0"/>
      <w:marRight w:val="0"/>
      <w:marTop w:val="0"/>
      <w:marBottom w:val="0"/>
      <w:divBdr>
        <w:top w:val="none" w:sz="0" w:space="0" w:color="auto"/>
        <w:left w:val="none" w:sz="0" w:space="0" w:color="auto"/>
        <w:bottom w:val="none" w:sz="0" w:space="0" w:color="auto"/>
        <w:right w:val="none" w:sz="0" w:space="0" w:color="auto"/>
      </w:divBdr>
    </w:div>
    <w:div w:id="135611514">
      <w:bodyDiv w:val="1"/>
      <w:marLeft w:val="0"/>
      <w:marRight w:val="0"/>
      <w:marTop w:val="0"/>
      <w:marBottom w:val="0"/>
      <w:divBdr>
        <w:top w:val="none" w:sz="0" w:space="0" w:color="auto"/>
        <w:left w:val="none" w:sz="0" w:space="0" w:color="auto"/>
        <w:bottom w:val="none" w:sz="0" w:space="0" w:color="auto"/>
        <w:right w:val="none" w:sz="0" w:space="0" w:color="auto"/>
      </w:divBdr>
    </w:div>
    <w:div w:id="136845102">
      <w:bodyDiv w:val="1"/>
      <w:marLeft w:val="0"/>
      <w:marRight w:val="0"/>
      <w:marTop w:val="0"/>
      <w:marBottom w:val="0"/>
      <w:divBdr>
        <w:top w:val="none" w:sz="0" w:space="0" w:color="auto"/>
        <w:left w:val="none" w:sz="0" w:space="0" w:color="auto"/>
        <w:bottom w:val="none" w:sz="0" w:space="0" w:color="auto"/>
        <w:right w:val="none" w:sz="0" w:space="0" w:color="auto"/>
      </w:divBdr>
    </w:div>
    <w:div w:id="146674184">
      <w:bodyDiv w:val="1"/>
      <w:marLeft w:val="0"/>
      <w:marRight w:val="0"/>
      <w:marTop w:val="0"/>
      <w:marBottom w:val="0"/>
      <w:divBdr>
        <w:top w:val="none" w:sz="0" w:space="0" w:color="auto"/>
        <w:left w:val="none" w:sz="0" w:space="0" w:color="auto"/>
        <w:bottom w:val="none" w:sz="0" w:space="0" w:color="auto"/>
        <w:right w:val="none" w:sz="0" w:space="0" w:color="auto"/>
      </w:divBdr>
    </w:div>
    <w:div w:id="152844255">
      <w:bodyDiv w:val="1"/>
      <w:marLeft w:val="0"/>
      <w:marRight w:val="0"/>
      <w:marTop w:val="0"/>
      <w:marBottom w:val="0"/>
      <w:divBdr>
        <w:top w:val="none" w:sz="0" w:space="0" w:color="auto"/>
        <w:left w:val="none" w:sz="0" w:space="0" w:color="auto"/>
        <w:bottom w:val="none" w:sz="0" w:space="0" w:color="auto"/>
        <w:right w:val="none" w:sz="0" w:space="0" w:color="auto"/>
      </w:divBdr>
    </w:div>
    <w:div w:id="162857857">
      <w:bodyDiv w:val="1"/>
      <w:marLeft w:val="0"/>
      <w:marRight w:val="0"/>
      <w:marTop w:val="0"/>
      <w:marBottom w:val="0"/>
      <w:divBdr>
        <w:top w:val="none" w:sz="0" w:space="0" w:color="auto"/>
        <w:left w:val="none" w:sz="0" w:space="0" w:color="auto"/>
        <w:bottom w:val="none" w:sz="0" w:space="0" w:color="auto"/>
        <w:right w:val="none" w:sz="0" w:space="0" w:color="auto"/>
      </w:divBdr>
    </w:div>
    <w:div w:id="171997645">
      <w:bodyDiv w:val="1"/>
      <w:marLeft w:val="0"/>
      <w:marRight w:val="0"/>
      <w:marTop w:val="0"/>
      <w:marBottom w:val="0"/>
      <w:divBdr>
        <w:top w:val="none" w:sz="0" w:space="0" w:color="auto"/>
        <w:left w:val="none" w:sz="0" w:space="0" w:color="auto"/>
        <w:bottom w:val="none" w:sz="0" w:space="0" w:color="auto"/>
        <w:right w:val="none" w:sz="0" w:space="0" w:color="auto"/>
      </w:divBdr>
    </w:div>
    <w:div w:id="175971489">
      <w:bodyDiv w:val="1"/>
      <w:marLeft w:val="0"/>
      <w:marRight w:val="0"/>
      <w:marTop w:val="0"/>
      <w:marBottom w:val="0"/>
      <w:divBdr>
        <w:top w:val="none" w:sz="0" w:space="0" w:color="auto"/>
        <w:left w:val="none" w:sz="0" w:space="0" w:color="auto"/>
        <w:bottom w:val="none" w:sz="0" w:space="0" w:color="auto"/>
        <w:right w:val="none" w:sz="0" w:space="0" w:color="auto"/>
      </w:divBdr>
    </w:div>
    <w:div w:id="183440118">
      <w:bodyDiv w:val="1"/>
      <w:marLeft w:val="0"/>
      <w:marRight w:val="0"/>
      <w:marTop w:val="0"/>
      <w:marBottom w:val="0"/>
      <w:divBdr>
        <w:top w:val="none" w:sz="0" w:space="0" w:color="auto"/>
        <w:left w:val="none" w:sz="0" w:space="0" w:color="auto"/>
        <w:bottom w:val="none" w:sz="0" w:space="0" w:color="auto"/>
        <w:right w:val="none" w:sz="0" w:space="0" w:color="auto"/>
      </w:divBdr>
    </w:div>
    <w:div w:id="185602539">
      <w:bodyDiv w:val="1"/>
      <w:marLeft w:val="0"/>
      <w:marRight w:val="0"/>
      <w:marTop w:val="0"/>
      <w:marBottom w:val="0"/>
      <w:divBdr>
        <w:top w:val="none" w:sz="0" w:space="0" w:color="auto"/>
        <w:left w:val="none" w:sz="0" w:space="0" w:color="auto"/>
        <w:bottom w:val="none" w:sz="0" w:space="0" w:color="auto"/>
        <w:right w:val="none" w:sz="0" w:space="0" w:color="auto"/>
      </w:divBdr>
    </w:div>
    <w:div w:id="185950890">
      <w:bodyDiv w:val="1"/>
      <w:marLeft w:val="0"/>
      <w:marRight w:val="0"/>
      <w:marTop w:val="0"/>
      <w:marBottom w:val="0"/>
      <w:divBdr>
        <w:top w:val="none" w:sz="0" w:space="0" w:color="auto"/>
        <w:left w:val="none" w:sz="0" w:space="0" w:color="auto"/>
        <w:bottom w:val="none" w:sz="0" w:space="0" w:color="auto"/>
        <w:right w:val="none" w:sz="0" w:space="0" w:color="auto"/>
      </w:divBdr>
    </w:div>
    <w:div w:id="188565886">
      <w:bodyDiv w:val="1"/>
      <w:marLeft w:val="0"/>
      <w:marRight w:val="0"/>
      <w:marTop w:val="0"/>
      <w:marBottom w:val="0"/>
      <w:divBdr>
        <w:top w:val="none" w:sz="0" w:space="0" w:color="auto"/>
        <w:left w:val="none" w:sz="0" w:space="0" w:color="auto"/>
        <w:bottom w:val="none" w:sz="0" w:space="0" w:color="auto"/>
        <w:right w:val="none" w:sz="0" w:space="0" w:color="auto"/>
      </w:divBdr>
    </w:div>
    <w:div w:id="188835980">
      <w:bodyDiv w:val="1"/>
      <w:marLeft w:val="0"/>
      <w:marRight w:val="0"/>
      <w:marTop w:val="0"/>
      <w:marBottom w:val="0"/>
      <w:divBdr>
        <w:top w:val="none" w:sz="0" w:space="0" w:color="auto"/>
        <w:left w:val="none" w:sz="0" w:space="0" w:color="auto"/>
        <w:bottom w:val="none" w:sz="0" w:space="0" w:color="auto"/>
        <w:right w:val="none" w:sz="0" w:space="0" w:color="auto"/>
      </w:divBdr>
    </w:div>
    <w:div w:id="189877402">
      <w:bodyDiv w:val="1"/>
      <w:marLeft w:val="0"/>
      <w:marRight w:val="0"/>
      <w:marTop w:val="0"/>
      <w:marBottom w:val="0"/>
      <w:divBdr>
        <w:top w:val="none" w:sz="0" w:space="0" w:color="auto"/>
        <w:left w:val="none" w:sz="0" w:space="0" w:color="auto"/>
        <w:bottom w:val="none" w:sz="0" w:space="0" w:color="auto"/>
        <w:right w:val="none" w:sz="0" w:space="0" w:color="auto"/>
      </w:divBdr>
    </w:div>
    <w:div w:id="194470548">
      <w:bodyDiv w:val="1"/>
      <w:marLeft w:val="0"/>
      <w:marRight w:val="0"/>
      <w:marTop w:val="0"/>
      <w:marBottom w:val="0"/>
      <w:divBdr>
        <w:top w:val="none" w:sz="0" w:space="0" w:color="auto"/>
        <w:left w:val="none" w:sz="0" w:space="0" w:color="auto"/>
        <w:bottom w:val="none" w:sz="0" w:space="0" w:color="auto"/>
        <w:right w:val="none" w:sz="0" w:space="0" w:color="auto"/>
      </w:divBdr>
    </w:div>
    <w:div w:id="197935441">
      <w:bodyDiv w:val="1"/>
      <w:marLeft w:val="0"/>
      <w:marRight w:val="0"/>
      <w:marTop w:val="0"/>
      <w:marBottom w:val="0"/>
      <w:divBdr>
        <w:top w:val="none" w:sz="0" w:space="0" w:color="auto"/>
        <w:left w:val="none" w:sz="0" w:space="0" w:color="auto"/>
        <w:bottom w:val="none" w:sz="0" w:space="0" w:color="auto"/>
        <w:right w:val="none" w:sz="0" w:space="0" w:color="auto"/>
      </w:divBdr>
    </w:div>
    <w:div w:id="198051497">
      <w:bodyDiv w:val="1"/>
      <w:marLeft w:val="0"/>
      <w:marRight w:val="0"/>
      <w:marTop w:val="0"/>
      <w:marBottom w:val="0"/>
      <w:divBdr>
        <w:top w:val="none" w:sz="0" w:space="0" w:color="auto"/>
        <w:left w:val="none" w:sz="0" w:space="0" w:color="auto"/>
        <w:bottom w:val="none" w:sz="0" w:space="0" w:color="auto"/>
        <w:right w:val="none" w:sz="0" w:space="0" w:color="auto"/>
      </w:divBdr>
    </w:div>
    <w:div w:id="198131224">
      <w:bodyDiv w:val="1"/>
      <w:marLeft w:val="0"/>
      <w:marRight w:val="0"/>
      <w:marTop w:val="0"/>
      <w:marBottom w:val="0"/>
      <w:divBdr>
        <w:top w:val="none" w:sz="0" w:space="0" w:color="auto"/>
        <w:left w:val="none" w:sz="0" w:space="0" w:color="auto"/>
        <w:bottom w:val="none" w:sz="0" w:space="0" w:color="auto"/>
        <w:right w:val="none" w:sz="0" w:space="0" w:color="auto"/>
      </w:divBdr>
    </w:div>
    <w:div w:id="201137909">
      <w:bodyDiv w:val="1"/>
      <w:marLeft w:val="0"/>
      <w:marRight w:val="0"/>
      <w:marTop w:val="0"/>
      <w:marBottom w:val="0"/>
      <w:divBdr>
        <w:top w:val="none" w:sz="0" w:space="0" w:color="auto"/>
        <w:left w:val="none" w:sz="0" w:space="0" w:color="auto"/>
        <w:bottom w:val="none" w:sz="0" w:space="0" w:color="auto"/>
        <w:right w:val="none" w:sz="0" w:space="0" w:color="auto"/>
      </w:divBdr>
    </w:div>
    <w:div w:id="201526902">
      <w:bodyDiv w:val="1"/>
      <w:marLeft w:val="0"/>
      <w:marRight w:val="0"/>
      <w:marTop w:val="0"/>
      <w:marBottom w:val="0"/>
      <w:divBdr>
        <w:top w:val="none" w:sz="0" w:space="0" w:color="auto"/>
        <w:left w:val="none" w:sz="0" w:space="0" w:color="auto"/>
        <w:bottom w:val="none" w:sz="0" w:space="0" w:color="auto"/>
        <w:right w:val="none" w:sz="0" w:space="0" w:color="auto"/>
      </w:divBdr>
    </w:div>
    <w:div w:id="202252607">
      <w:bodyDiv w:val="1"/>
      <w:marLeft w:val="0"/>
      <w:marRight w:val="0"/>
      <w:marTop w:val="0"/>
      <w:marBottom w:val="0"/>
      <w:divBdr>
        <w:top w:val="none" w:sz="0" w:space="0" w:color="auto"/>
        <w:left w:val="none" w:sz="0" w:space="0" w:color="auto"/>
        <w:bottom w:val="none" w:sz="0" w:space="0" w:color="auto"/>
        <w:right w:val="none" w:sz="0" w:space="0" w:color="auto"/>
      </w:divBdr>
    </w:div>
    <w:div w:id="204172370">
      <w:bodyDiv w:val="1"/>
      <w:marLeft w:val="0"/>
      <w:marRight w:val="0"/>
      <w:marTop w:val="0"/>
      <w:marBottom w:val="0"/>
      <w:divBdr>
        <w:top w:val="none" w:sz="0" w:space="0" w:color="auto"/>
        <w:left w:val="none" w:sz="0" w:space="0" w:color="auto"/>
        <w:bottom w:val="none" w:sz="0" w:space="0" w:color="auto"/>
        <w:right w:val="none" w:sz="0" w:space="0" w:color="auto"/>
      </w:divBdr>
    </w:div>
    <w:div w:id="207228732">
      <w:bodyDiv w:val="1"/>
      <w:marLeft w:val="0"/>
      <w:marRight w:val="0"/>
      <w:marTop w:val="0"/>
      <w:marBottom w:val="0"/>
      <w:divBdr>
        <w:top w:val="none" w:sz="0" w:space="0" w:color="auto"/>
        <w:left w:val="none" w:sz="0" w:space="0" w:color="auto"/>
        <w:bottom w:val="none" w:sz="0" w:space="0" w:color="auto"/>
        <w:right w:val="none" w:sz="0" w:space="0" w:color="auto"/>
      </w:divBdr>
    </w:div>
    <w:div w:id="210728375">
      <w:bodyDiv w:val="1"/>
      <w:marLeft w:val="0"/>
      <w:marRight w:val="0"/>
      <w:marTop w:val="0"/>
      <w:marBottom w:val="0"/>
      <w:divBdr>
        <w:top w:val="none" w:sz="0" w:space="0" w:color="auto"/>
        <w:left w:val="none" w:sz="0" w:space="0" w:color="auto"/>
        <w:bottom w:val="none" w:sz="0" w:space="0" w:color="auto"/>
        <w:right w:val="none" w:sz="0" w:space="0" w:color="auto"/>
      </w:divBdr>
    </w:div>
    <w:div w:id="221134509">
      <w:bodyDiv w:val="1"/>
      <w:marLeft w:val="0"/>
      <w:marRight w:val="0"/>
      <w:marTop w:val="0"/>
      <w:marBottom w:val="0"/>
      <w:divBdr>
        <w:top w:val="none" w:sz="0" w:space="0" w:color="auto"/>
        <w:left w:val="none" w:sz="0" w:space="0" w:color="auto"/>
        <w:bottom w:val="none" w:sz="0" w:space="0" w:color="auto"/>
        <w:right w:val="none" w:sz="0" w:space="0" w:color="auto"/>
      </w:divBdr>
    </w:div>
    <w:div w:id="222182645">
      <w:bodyDiv w:val="1"/>
      <w:marLeft w:val="0"/>
      <w:marRight w:val="0"/>
      <w:marTop w:val="0"/>
      <w:marBottom w:val="0"/>
      <w:divBdr>
        <w:top w:val="none" w:sz="0" w:space="0" w:color="auto"/>
        <w:left w:val="none" w:sz="0" w:space="0" w:color="auto"/>
        <w:bottom w:val="none" w:sz="0" w:space="0" w:color="auto"/>
        <w:right w:val="none" w:sz="0" w:space="0" w:color="auto"/>
      </w:divBdr>
    </w:div>
    <w:div w:id="229466496">
      <w:bodyDiv w:val="1"/>
      <w:marLeft w:val="0"/>
      <w:marRight w:val="0"/>
      <w:marTop w:val="0"/>
      <w:marBottom w:val="0"/>
      <w:divBdr>
        <w:top w:val="none" w:sz="0" w:space="0" w:color="auto"/>
        <w:left w:val="none" w:sz="0" w:space="0" w:color="auto"/>
        <w:bottom w:val="none" w:sz="0" w:space="0" w:color="auto"/>
        <w:right w:val="none" w:sz="0" w:space="0" w:color="auto"/>
      </w:divBdr>
    </w:div>
    <w:div w:id="234125817">
      <w:bodyDiv w:val="1"/>
      <w:marLeft w:val="0"/>
      <w:marRight w:val="0"/>
      <w:marTop w:val="0"/>
      <w:marBottom w:val="0"/>
      <w:divBdr>
        <w:top w:val="none" w:sz="0" w:space="0" w:color="auto"/>
        <w:left w:val="none" w:sz="0" w:space="0" w:color="auto"/>
        <w:bottom w:val="none" w:sz="0" w:space="0" w:color="auto"/>
        <w:right w:val="none" w:sz="0" w:space="0" w:color="auto"/>
      </w:divBdr>
    </w:div>
    <w:div w:id="244463596">
      <w:bodyDiv w:val="1"/>
      <w:marLeft w:val="0"/>
      <w:marRight w:val="0"/>
      <w:marTop w:val="0"/>
      <w:marBottom w:val="0"/>
      <w:divBdr>
        <w:top w:val="none" w:sz="0" w:space="0" w:color="auto"/>
        <w:left w:val="none" w:sz="0" w:space="0" w:color="auto"/>
        <w:bottom w:val="none" w:sz="0" w:space="0" w:color="auto"/>
        <w:right w:val="none" w:sz="0" w:space="0" w:color="auto"/>
      </w:divBdr>
    </w:div>
    <w:div w:id="244996102">
      <w:bodyDiv w:val="1"/>
      <w:marLeft w:val="0"/>
      <w:marRight w:val="0"/>
      <w:marTop w:val="0"/>
      <w:marBottom w:val="0"/>
      <w:divBdr>
        <w:top w:val="none" w:sz="0" w:space="0" w:color="auto"/>
        <w:left w:val="none" w:sz="0" w:space="0" w:color="auto"/>
        <w:bottom w:val="none" w:sz="0" w:space="0" w:color="auto"/>
        <w:right w:val="none" w:sz="0" w:space="0" w:color="auto"/>
      </w:divBdr>
    </w:div>
    <w:div w:id="249626684">
      <w:bodyDiv w:val="1"/>
      <w:marLeft w:val="0"/>
      <w:marRight w:val="0"/>
      <w:marTop w:val="0"/>
      <w:marBottom w:val="0"/>
      <w:divBdr>
        <w:top w:val="none" w:sz="0" w:space="0" w:color="auto"/>
        <w:left w:val="none" w:sz="0" w:space="0" w:color="auto"/>
        <w:bottom w:val="none" w:sz="0" w:space="0" w:color="auto"/>
        <w:right w:val="none" w:sz="0" w:space="0" w:color="auto"/>
      </w:divBdr>
    </w:div>
    <w:div w:id="250435427">
      <w:bodyDiv w:val="1"/>
      <w:marLeft w:val="0"/>
      <w:marRight w:val="0"/>
      <w:marTop w:val="0"/>
      <w:marBottom w:val="0"/>
      <w:divBdr>
        <w:top w:val="none" w:sz="0" w:space="0" w:color="auto"/>
        <w:left w:val="none" w:sz="0" w:space="0" w:color="auto"/>
        <w:bottom w:val="none" w:sz="0" w:space="0" w:color="auto"/>
        <w:right w:val="none" w:sz="0" w:space="0" w:color="auto"/>
      </w:divBdr>
    </w:div>
    <w:div w:id="259798422">
      <w:bodyDiv w:val="1"/>
      <w:marLeft w:val="0"/>
      <w:marRight w:val="0"/>
      <w:marTop w:val="0"/>
      <w:marBottom w:val="0"/>
      <w:divBdr>
        <w:top w:val="none" w:sz="0" w:space="0" w:color="auto"/>
        <w:left w:val="none" w:sz="0" w:space="0" w:color="auto"/>
        <w:bottom w:val="none" w:sz="0" w:space="0" w:color="auto"/>
        <w:right w:val="none" w:sz="0" w:space="0" w:color="auto"/>
      </w:divBdr>
    </w:div>
    <w:div w:id="266501182">
      <w:bodyDiv w:val="1"/>
      <w:marLeft w:val="0"/>
      <w:marRight w:val="0"/>
      <w:marTop w:val="0"/>
      <w:marBottom w:val="0"/>
      <w:divBdr>
        <w:top w:val="none" w:sz="0" w:space="0" w:color="auto"/>
        <w:left w:val="none" w:sz="0" w:space="0" w:color="auto"/>
        <w:bottom w:val="none" w:sz="0" w:space="0" w:color="auto"/>
        <w:right w:val="none" w:sz="0" w:space="0" w:color="auto"/>
      </w:divBdr>
    </w:div>
    <w:div w:id="274559202">
      <w:bodyDiv w:val="1"/>
      <w:marLeft w:val="0"/>
      <w:marRight w:val="0"/>
      <w:marTop w:val="0"/>
      <w:marBottom w:val="0"/>
      <w:divBdr>
        <w:top w:val="none" w:sz="0" w:space="0" w:color="auto"/>
        <w:left w:val="none" w:sz="0" w:space="0" w:color="auto"/>
        <w:bottom w:val="none" w:sz="0" w:space="0" w:color="auto"/>
        <w:right w:val="none" w:sz="0" w:space="0" w:color="auto"/>
      </w:divBdr>
    </w:div>
    <w:div w:id="275136355">
      <w:bodyDiv w:val="1"/>
      <w:marLeft w:val="0"/>
      <w:marRight w:val="0"/>
      <w:marTop w:val="0"/>
      <w:marBottom w:val="0"/>
      <w:divBdr>
        <w:top w:val="none" w:sz="0" w:space="0" w:color="auto"/>
        <w:left w:val="none" w:sz="0" w:space="0" w:color="auto"/>
        <w:bottom w:val="none" w:sz="0" w:space="0" w:color="auto"/>
        <w:right w:val="none" w:sz="0" w:space="0" w:color="auto"/>
      </w:divBdr>
    </w:div>
    <w:div w:id="277759208">
      <w:bodyDiv w:val="1"/>
      <w:marLeft w:val="0"/>
      <w:marRight w:val="0"/>
      <w:marTop w:val="0"/>
      <w:marBottom w:val="0"/>
      <w:divBdr>
        <w:top w:val="none" w:sz="0" w:space="0" w:color="auto"/>
        <w:left w:val="none" w:sz="0" w:space="0" w:color="auto"/>
        <w:bottom w:val="none" w:sz="0" w:space="0" w:color="auto"/>
        <w:right w:val="none" w:sz="0" w:space="0" w:color="auto"/>
      </w:divBdr>
    </w:div>
    <w:div w:id="277764297">
      <w:bodyDiv w:val="1"/>
      <w:marLeft w:val="0"/>
      <w:marRight w:val="0"/>
      <w:marTop w:val="0"/>
      <w:marBottom w:val="0"/>
      <w:divBdr>
        <w:top w:val="none" w:sz="0" w:space="0" w:color="auto"/>
        <w:left w:val="none" w:sz="0" w:space="0" w:color="auto"/>
        <w:bottom w:val="none" w:sz="0" w:space="0" w:color="auto"/>
        <w:right w:val="none" w:sz="0" w:space="0" w:color="auto"/>
      </w:divBdr>
    </w:div>
    <w:div w:id="278494244">
      <w:bodyDiv w:val="1"/>
      <w:marLeft w:val="0"/>
      <w:marRight w:val="0"/>
      <w:marTop w:val="0"/>
      <w:marBottom w:val="0"/>
      <w:divBdr>
        <w:top w:val="none" w:sz="0" w:space="0" w:color="auto"/>
        <w:left w:val="none" w:sz="0" w:space="0" w:color="auto"/>
        <w:bottom w:val="none" w:sz="0" w:space="0" w:color="auto"/>
        <w:right w:val="none" w:sz="0" w:space="0" w:color="auto"/>
      </w:divBdr>
    </w:div>
    <w:div w:id="283732958">
      <w:bodyDiv w:val="1"/>
      <w:marLeft w:val="0"/>
      <w:marRight w:val="0"/>
      <w:marTop w:val="0"/>
      <w:marBottom w:val="0"/>
      <w:divBdr>
        <w:top w:val="none" w:sz="0" w:space="0" w:color="auto"/>
        <w:left w:val="none" w:sz="0" w:space="0" w:color="auto"/>
        <w:bottom w:val="none" w:sz="0" w:space="0" w:color="auto"/>
        <w:right w:val="none" w:sz="0" w:space="0" w:color="auto"/>
      </w:divBdr>
    </w:div>
    <w:div w:id="288902379">
      <w:bodyDiv w:val="1"/>
      <w:marLeft w:val="0"/>
      <w:marRight w:val="0"/>
      <w:marTop w:val="0"/>
      <w:marBottom w:val="0"/>
      <w:divBdr>
        <w:top w:val="none" w:sz="0" w:space="0" w:color="auto"/>
        <w:left w:val="none" w:sz="0" w:space="0" w:color="auto"/>
        <w:bottom w:val="none" w:sz="0" w:space="0" w:color="auto"/>
        <w:right w:val="none" w:sz="0" w:space="0" w:color="auto"/>
      </w:divBdr>
    </w:div>
    <w:div w:id="294601869">
      <w:bodyDiv w:val="1"/>
      <w:marLeft w:val="0"/>
      <w:marRight w:val="0"/>
      <w:marTop w:val="0"/>
      <w:marBottom w:val="0"/>
      <w:divBdr>
        <w:top w:val="none" w:sz="0" w:space="0" w:color="auto"/>
        <w:left w:val="none" w:sz="0" w:space="0" w:color="auto"/>
        <w:bottom w:val="none" w:sz="0" w:space="0" w:color="auto"/>
        <w:right w:val="none" w:sz="0" w:space="0" w:color="auto"/>
      </w:divBdr>
    </w:div>
    <w:div w:id="295839049">
      <w:bodyDiv w:val="1"/>
      <w:marLeft w:val="0"/>
      <w:marRight w:val="0"/>
      <w:marTop w:val="0"/>
      <w:marBottom w:val="0"/>
      <w:divBdr>
        <w:top w:val="none" w:sz="0" w:space="0" w:color="auto"/>
        <w:left w:val="none" w:sz="0" w:space="0" w:color="auto"/>
        <w:bottom w:val="none" w:sz="0" w:space="0" w:color="auto"/>
        <w:right w:val="none" w:sz="0" w:space="0" w:color="auto"/>
      </w:divBdr>
    </w:div>
    <w:div w:id="297534416">
      <w:bodyDiv w:val="1"/>
      <w:marLeft w:val="0"/>
      <w:marRight w:val="0"/>
      <w:marTop w:val="0"/>
      <w:marBottom w:val="0"/>
      <w:divBdr>
        <w:top w:val="none" w:sz="0" w:space="0" w:color="auto"/>
        <w:left w:val="none" w:sz="0" w:space="0" w:color="auto"/>
        <w:bottom w:val="none" w:sz="0" w:space="0" w:color="auto"/>
        <w:right w:val="none" w:sz="0" w:space="0" w:color="auto"/>
      </w:divBdr>
    </w:div>
    <w:div w:id="300110528">
      <w:bodyDiv w:val="1"/>
      <w:marLeft w:val="0"/>
      <w:marRight w:val="0"/>
      <w:marTop w:val="0"/>
      <w:marBottom w:val="0"/>
      <w:divBdr>
        <w:top w:val="none" w:sz="0" w:space="0" w:color="auto"/>
        <w:left w:val="none" w:sz="0" w:space="0" w:color="auto"/>
        <w:bottom w:val="none" w:sz="0" w:space="0" w:color="auto"/>
        <w:right w:val="none" w:sz="0" w:space="0" w:color="auto"/>
      </w:divBdr>
    </w:div>
    <w:div w:id="311567487">
      <w:bodyDiv w:val="1"/>
      <w:marLeft w:val="0"/>
      <w:marRight w:val="0"/>
      <w:marTop w:val="0"/>
      <w:marBottom w:val="0"/>
      <w:divBdr>
        <w:top w:val="none" w:sz="0" w:space="0" w:color="auto"/>
        <w:left w:val="none" w:sz="0" w:space="0" w:color="auto"/>
        <w:bottom w:val="none" w:sz="0" w:space="0" w:color="auto"/>
        <w:right w:val="none" w:sz="0" w:space="0" w:color="auto"/>
      </w:divBdr>
    </w:div>
    <w:div w:id="312411843">
      <w:bodyDiv w:val="1"/>
      <w:marLeft w:val="0"/>
      <w:marRight w:val="0"/>
      <w:marTop w:val="0"/>
      <w:marBottom w:val="0"/>
      <w:divBdr>
        <w:top w:val="none" w:sz="0" w:space="0" w:color="auto"/>
        <w:left w:val="none" w:sz="0" w:space="0" w:color="auto"/>
        <w:bottom w:val="none" w:sz="0" w:space="0" w:color="auto"/>
        <w:right w:val="none" w:sz="0" w:space="0" w:color="auto"/>
      </w:divBdr>
    </w:div>
    <w:div w:id="313485791">
      <w:bodyDiv w:val="1"/>
      <w:marLeft w:val="0"/>
      <w:marRight w:val="0"/>
      <w:marTop w:val="0"/>
      <w:marBottom w:val="0"/>
      <w:divBdr>
        <w:top w:val="none" w:sz="0" w:space="0" w:color="auto"/>
        <w:left w:val="none" w:sz="0" w:space="0" w:color="auto"/>
        <w:bottom w:val="none" w:sz="0" w:space="0" w:color="auto"/>
        <w:right w:val="none" w:sz="0" w:space="0" w:color="auto"/>
      </w:divBdr>
    </w:div>
    <w:div w:id="314141149">
      <w:bodyDiv w:val="1"/>
      <w:marLeft w:val="0"/>
      <w:marRight w:val="0"/>
      <w:marTop w:val="0"/>
      <w:marBottom w:val="0"/>
      <w:divBdr>
        <w:top w:val="none" w:sz="0" w:space="0" w:color="auto"/>
        <w:left w:val="none" w:sz="0" w:space="0" w:color="auto"/>
        <w:bottom w:val="none" w:sz="0" w:space="0" w:color="auto"/>
        <w:right w:val="none" w:sz="0" w:space="0" w:color="auto"/>
      </w:divBdr>
    </w:div>
    <w:div w:id="319620645">
      <w:bodyDiv w:val="1"/>
      <w:marLeft w:val="0"/>
      <w:marRight w:val="0"/>
      <w:marTop w:val="0"/>
      <w:marBottom w:val="0"/>
      <w:divBdr>
        <w:top w:val="none" w:sz="0" w:space="0" w:color="auto"/>
        <w:left w:val="none" w:sz="0" w:space="0" w:color="auto"/>
        <w:bottom w:val="none" w:sz="0" w:space="0" w:color="auto"/>
        <w:right w:val="none" w:sz="0" w:space="0" w:color="auto"/>
      </w:divBdr>
    </w:div>
    <w:div w:id="332880505">
      <w:bodyDiv w:val="1"/>
      <w:marLeft w:val="0"/>
      <w:marRight w:val="0"/>
      <w:marTop w:val="0"/>
      <w:marBottom w:val="0"/>
      <w:divBdr>
        <w:top w:val="none" w:sz="0" w:space="0" w:color="auto"/>
        <w:left w:val="none" w:sz="0" w:space="0" w:color="auto"/>
        <w:bottom w:val="none" w:sz="0" w:space="0" w:color="auto"/>
        <w:right w:val="none" w:sz="0" w:space="0" w:color="auto"/>
      </w:divBdr>
    </w:div>
    <w:div w:id="336273796">
      <w:bodyDiv w:val="1"/>
      <w:marLeft w:val="0"/>
      <w:marRight w:val="0"/>
      <w:marTop w:val="0"/>
      <w:marBottom w:val="0"/>
      <w:divBdr>
        <w:top w:val="none" w:sz="0" w:space="0" w:color="auto"/>
        <w:left w:val="none" w:sz="0" w:space="0" w:color="auto"/>
        <w:bottom w:val="none" w:sz="0" w:space="0" w:color="auto"/>
        <w:right w:val="none" w:sz="0" w:space="0" w:color="auto"/>
      </w:divBdr>
    </w:div>
    <w:div w:id="338236448">
      <w:bodyDiv w:val="1"/>
      <w:marLeft w:val="0"/>
      <w:marRight w:val="0"/>
      <w:marTop w:val="0"/>
      <w:marBottom w:val="0"/>
      <w:divBdr>
        <w:top w:val="none" w:sz="0" w:space="0" w:color="auto"/>
        <w:left w:val="none" w:sz="0" w:space="0" w:color="auto"/>
        <w:bottom w:val="none" w:sz="0" w:space="0" w:color="auto"/>
        <w:right w:val="none" w:sz="0" w:space="0" w:color="auto"/>
      </w:divBdr>
    </w:div>
    <w:div w:id="339936818">
      <w:bodyDiv w:val="1"/>
      <w:marLeft w:val="0"/>
      <w:marRight w:val="0"/>
      <w:marTop w:val="0"/>
      <w:marBottom w:val="0"/>
      <w:divBdr>
        <w:top w:val="none" w:sz="0" w:space="0" w:color="auto"/>
        <w:left w:val="none" w:sz="0" w:space="0" w:color="auto"/>
        <w:bottom w:val="none" w:sz="0" w:space="0" w:color="auto"/>
        <w:right w:val="none" w:sz="0" w:space="0" w:color="auto"/>
      </w:divBdr>
    </w:div>
    <w:div w:id="340086247">
      <w:bodyDiv w:val="1"/>
      <w:marLeft w:val="0"/>
      <w:marRight w:val="0"/>
      <w:marTop w:val="0"/>
      <w:marBottom w:val="0"/>
      <w:divBdr>
        <w:top w:val="none" w:sz="0" w:space="0" w:color="auto"/>
        <w:left w:val="none" w:sz="0" w:space="0" w:color="auto"/>
        <w:bottom w:val="none" w:sz="0" w:space="0" w:color="auto"/>
        <w:right w:val="none" w:sz="0" w:space="0" w:color="auto"/>
      </w:divBdr>
    </w:div>
    <w:div w:id="343869920">
      <w:bodyDiv w:val="1"/>
      <w:marLeft w:val="0"/>
      <w:marRight w:val="0"/>
      <w:marTop w:val="0"/>
      <w:marBottom w:val="0"/>
      <w:divBdr>
        <w:top w:val="none" w:sz="0" w:space="0" w:color="auto"/>
        <w:left w:val="none" w:sz="0" w:space="0" w:color="auto"/>
        <w:bottom w:val="none" w:sz="0" w:space="0" w:color="auto"/>
        <w:right w:val="none" w:sz="0" w:space="0" w:color="auto"/>
      </w:divBdr>
    </w:div>
    <w:div w:id="345403321">
      <w:bodyDiv w:val="1"/>
      <w:marLeft w:val="0"/>
      <w:marRight w:val="0"/>
      <w:marTop w:val="0"/>
      <w:marBottom w:val="0"/>
      <w:divBdr>
        <w:top w:val="none" w:sz="0" w:space="0" w:color="auto"/>
        <w:left w:val="none" w:sz="0" w:space="0" w:color="auto"/>
        <w:bottom w:val="none" w:sz="0" w:space="0" w:color="auto"/>
        <w:right w:val="none" w:sz="0" w:space="0" w:color="auto"/>
      </w:divBdr>
    </w:div>
    <w:div w:id="366101455">
      <w:bodyDiv w:val="1"/>
      <w:marLeft w:val="0"/>
      <w:marRight w:val="0"/>
      <w:marTop w:val="0"/>
      <w:marBottom w:val="0"/>
      <w:divBdr>
        <w:top w:val="none" w:sz="0" w:space="0" w:color="auto"/>
        <w:left w:val="none" w:sz="0" w:space="0" w:color="auto"/>
        <w:bottom w:val="none" w:sz="0" w:space="0" w:color="auto"/>
        <w:right w:val="none" w:sz="0" w:space="0" w:color="auto"/>
      </w:divBdr>
    </w:div>
    <w:div w:id="367068366">
      <w:bodyDiv w:val="1"/>
      <w:marLeft w:val="0"/>
      <w:marRight w:val="0"/>
      <w:marTop w:val="0"/>
      <w:marBottom w:val="0"/>
      <w:divBdr>
        <w:top w:val="none" w:sz="0" w:space="0" w:color="auto"/>
        <w:left w:val="none" w:sz="0" w:space="0" w:color="auto"/>
        <w:bottom w:val="none" w:sz="0" w:space="0" w:color="auto"/>
        <w:right w:val="none" w:sz="0" w:space="0" w:color="auto"/>
      </w:divBdr>
    </w:div>
    <w:div w:id="367993732">
      <w:bodyDiv w:val="1"/>
      <w:marLeft w:val="0"/>
      <w:marRight w:val="0"/>
      <w:marTop w:val="0"/>
      <w:marBottom w:val="0"/>
      <w:divBdr>
        <w:top w:val="none" w:sz="0" w:space="0" w:color="auto"/>
        <w:left w:val="none" w:sz="0" w:space="0" w:color="auto"/>
        <w:bottom w:val="none" w:sz="0" w:space="0" w:color="auto"/>
        <w:right w:val="none" w:sz="0" w:space="0" w:color="auto"/>
      </w:divBdr>
    </w:div>
    <w:div w:id="368839388">
      <w:bodyDiv w:val="1"/>
      <w:marLeft w:val="0"/>
      <w:marRight w:val="0"/>
      <w:marTop w:val="0"/>
      <w:marBottom w:val="0"/>
      <w:divBdr>
        <w:top w:val="none" w:sz="0" w:space="0" w:color="auto"/>
        <w:left w:val="none" w:sz="0" w:space="0" w:color="auto"/>
        <w:bottom w:val="none" w:sz="0" w:space="0" w:color="auto"/>
        <w:right w:val="none" w:sz="0" w:space="0" w:color="auto"/>
      </w:divBdr>
    </w:div>
    <w:div w:id="371418068">
      <w:bodyDiv w:val="1"/>
      <w:marLeft w:val="0"/>
      <w:marRight w:val="0"/>
      <w:marTop w:val="0"/>
      <w:marBottom w:val="0"/>
      <w:divBdr>
        <w:top w:val="none" w:sz="0" w:space="0" w:color="auto"/>
        <w:left w:val="none" w:sz="0" w:space="0" w:color="auto"/>
        <w:bottom w:val="none" w:sz="0" w:space="0" w:color="auto"/>
        <w:right w:val="none" w:sz="0" w:space="0" w:color="auto"/>
      </w:divBdr>
    </w:div>
    <w:div w:id="372778669">
      <w:bodyDiv w:val="1"/>
      <w:marLeft w:val="0"/>
      <w:marRight w:val="0"/>
      <w:marTop w:val="0"/>
      <w:marBottom w:val="0"/>
      <w:divBdr>
        <w:top w:val="none" w:sz="0" w:space="0" w:color="auto"/>
        <w:left w:val="none" w:sz="0" w:space="0" w:color="auto"/>
        <w:bottom w:val="none" w:sz="0" w:space="0" w:color="auto"/>
        <w:right w:val="none" w:sz="0" w:space="0" w:color="auto"/>
      </w:divBdr>
    </w:div>
    <w:div w:id="376009064">
      <w:bodyDiv w:val="1"/>
      <w:marLeft w:val="0"/>
      <w:marRight w:val="0"/>
      <w:marTop w:val="0"/>
      <w:marBottom w:val="0"/>
      <w:divBdr>
        <w:top w:val="none" w:sz="0" w:space="0" w:color="auto"/>
        <w:left w:val="none" w:sz="0" w:space="0" w:color="auto"/>
        <w:bottom w:val="none" w:sz="0" w:space="0" w:color="auto"/>
        <w:right w:val="none" w:sz="0" w:space="0" w:color="auto"/>
      </w:divBdr>
    </w:div>
    <w:div w:id="377241755">
      <w:bodyDiv w:val="1"/>
      <w:marLeft w:val="0"/>
      <w:marRight w:val="0"/>
      <w:marTop w:val="0"/>
      <w:marBottom w:val="0"/>
      <w:divBdr>
        <w:top w:val="none" w:sz="0" w:space="0" w:color="auto"/>
        <w:left w:val="none" w:sz="0" w:space="0" w:color="auto"/>
        <w:bottom w:val="none" w:sz="0" w:space="0" w:color="auto"/>
        <w:right w:val="none" w:sz="0" w:space="0" w:color="auto"/>
      </w:divBdr>
    </w:div>
    <w:div w:id="377703469">
      <w:bodyDiv w:val="1"/>
      <w:marLeft w:val="0"/>
      <w:marRight w:val="0"/>
      <w:marTop w:val="0"/>
      <w:marBottom w:val="0"/>
      <w:divBdr>
        <w:top w:val="none" w:sz="0" w:space="0" w:color="auto"/>
        <w:left w:val="none" w:sz="0" w:space="0" w:color="auto"/>
        <w:bottom w:val="none" w:sz="0" w:space="0" w:color="auto"/>
        <w:right w:val="none" w:sz="0" w:space="0" w:color="auto"/>
      </w:divBdr>
    </w:div>
    <w:div w:id="379869374">
      <w:bodyDiv w:val="1"/>
      <w:marLeft w:val="0"/>
      <w:marRight w:val="0"/>
      <w:marTop w:val="0"/>
      <w:marBottom w:val="0"/>
      <w:divBdr>
        <w:top w:val="none" w:sz="0" w:space="0" w:color="auto"/>
        <w:left w:val="none" w:sz="0" w:space="0" w:color="auto"/>
        <w:bottom w:val="none" w:sz="0" w:space="0" w:color="auto"/>
        <w:right w:val="none" w:sz="0" w:space="0" w:color="auto"/>
      </w:divBdr>
    </w:div>
    <w:div w:id="379984749">
      <w:bodyDiv w:val="1"/>
      <w:marLeft w:val="0"/>
      <w:marRight w:val="0"/>
      <w:marTop w:val="0"/>
      <w:marBottom w:val="0"/>
      <w:divBdr>
        <w:top w:val="none" w:sz="0" w:space="0" w:color="auto"/>
        <w:left w:val="none" w:sz="0" w:space="0" w:color="auto"/>
        <w:bottom w:val="none" w:sz="0" w:space="0" w:color="auto"/>
        <w:right w:val="none" w:sz="0" w:space="0" w:color="auto"/>
      </w:divBdr>
    </w:div>
    <w:div w:id="381829181">
      <w:bodyDiv w:val="1"/>
      <w:marLeft w:val="0"/>
      <w:marRight w:val="0"/>
      <w:marTop w:val="0"/>
      <w:marBottom w:val="0"/>
      <w:divBdr>
        <w:top w:val="none" w:sz="0" w:space="0" w:color="auto"/>
        <w:left w:val="none" w:sz="0" w:space="0" w:color="auto"/>
        <w:bottom w:val="none" w:sz="0" w:space="0" w:color="auto"/>
        <w:right w:val="none" w:sz="0" w:space="0" w:color="auto"/>
      </w:divBdr>
    </w:div>
    <w:div w:id="382676103">
      <w:bodyDiv w:val="1"/>
      <w:marLeft w:val="0"/>
      <w:marRight w:val="0"/>
      <w:marTop w:val="0"/>
      <w:marBottom w:val="0"/>
      <w:divBdr>
        <w:top w:val="none" w:sz="0" w:space="0" w:color="auto"/>
        <w:left w:val="none" w:sz="0" w:space="0" w:color="auto"/>
        <w:bottom w:val="none" w:sz="0" w:space="0" w:color="auto"/>
        <w:right w:val="none" w:sz="0" w:space="0" w:color="auto"/>
      </w:divBdr>
    </w:div>
    <w:div w:id="391470840">
      <w:bodyDiv w:val="1"/>
      <w:marLeft w:val="0"/>
      <w:marRight w:val="0"/>
      <w:marTop w:val="0"/>
      <w:marBottom w:val="0"/>
      <w:divBdr>
        <w:top w:val="none" w:sz="0" w:space="0" w:color="auto"/>
        <w:left w:val="none" w:sz="0" w:space="0" w:color="auto"/>
        <w:bottom w:val="none" w:sz="0" w:space="0" w:color="auto"/>
        <w:right w:val="none" w:sz="0" w:space="0" w:color="auto"/>
      </w:divBdr>
    </w:div>
    <w:div w:id="391780791">
      <w:bodyDiv w:val="1"/>
      <w:marLeft w:val="0"/>
      <w:marRight w:val="0"/>
      <w:marTop w:val="0"/>
      <w:marBottom w:val="0"/>
      <w:divBdr>
        <w:top w:val="none" w:sz="0" w:space="0" w:color="auto"/>
        <w:left w:val="none" w:sz="0" w:space="0" w:color="auto"/>
        <w:bottom w:val="none" w:sz="0" w:space="0" w:color="auto"/>
        <w:right w:val="none" w:sz="0" w:space="0" w:color="auto"/>
      </w:divBdr>
    </w:div>
    <w:div w:id="392507541">
      <w:bodyDiv w:val="1"/>
      <w:marLeft w:val="0"/>
      <w:marRight w:val="0"/>
      <w:marTop w:val="0"/>
      <w:marBottom w:val="0"/>
      <w:divBdr>
        <w:top w:val="none" w:sz="0" w:space="0" w:color="auto"/>
        <w:left w:val="none" w:sz="0" w:space="0" w:color="auto"/>
        <w:bottom w:val="none" w:sz="0" w:space="0" w:color="auto"/>
        <w:right w:val="none" w:sz="0" w:space="0" w:color="auto"/>
      </w:divBdr>
    </w:div>
    <w:div w:id="395978414">
      <w:bodyDiv w:val="1"/>
      <w:marLeft w:val="0"/>
      <w:marRight w:val="0"/>
      <w:marTop w:val="0"/>
      <w:marBottom w:val="0"/>
      <w:divBdr>
        <w:top w:val="none" w:sz="0" w:space="0" w:color="auto"/>
        <w:left w:val="none" w:sz="0" w:space="0" w:color="auto"/>
        <w:bottom w:val="none" w:sz="0" w:space="0" w:color="auto"/>
        <w:right w:val="none" w:sz="0" w:space="0" w:color="auto"/>
      </w:divBdr>
    </w:div>
    <w:div w:id="398408557">
      <w:bodyDiv w:val="1"/>
      <w:marLeft w:val="0"/>
      <w:marRight w:val="0"/>
      <w:marTop w:val="0"/>
      <w:marBottom w:val="0"/>
      <w:divBdr>
        <w:top w:val="none" w:sz="0" w:space="0" w:color="auto"/>
        <w:left w:val="none" w:sz="0" w:space="0" w:color="auto"/>
        <w:bottom w:val="none" w:sz="0" w:space="0" w:color="auto"/>
        <w:right w:val="none" w:sz="0" w:space="0" w:color="auto"/>
      </w:divBdr>
    </w:div>
    <w:div w:id="398672441">
      <w:bodyDiv w:val="1"/>
      <w:marLeft w:val="0"/>
      <w:marRight w:val="0"/>
      <w:marTop w:val="0"/>
      <w:marBottom w:val="0"/>
      <w:divBdr>
        <w:top w:val="none" w:sz="0" w:space="0" w:color="auto"/>
        <w:left w:val="none" w:sz="0" w:space="0" w:color="auto"/>
        <w:bottom w:val="none" w:sz="0" w:space="0" w:color="auto"/>
        <w:right w:val="none" w:sz="0" w:space="0" w:color="auto"/>
      </w:divBdr>
    </w:div>
    <w:div w:id="406808489">
      <w:bodyDiv w:val="1"/>
      <w:marLeft w:val="0"/>
      <w:marRight w:val="0"/>
      <w:marTop w:val="0"/>
      <w:marBottom w:val="0"/>
      <w:divBdr>
        <w:top w:val="none" w:sz="0" w:space="0" w:color="auto"/>
        <w:left w:val="none" w:sz="0" w:space="0" w:color="auto"/>
        <w:bottom w:val="none" w:sz="0" w:space="0" w:color="auto"/>
        <w:right w:val="none" w:sz="0" w:space="0" w:color="auto"/>
      </w:divBdr>
    </w:div>
    <w:div w:id="416169950">
      <w:bodyDiv w:val="1"/>
      <w:marLeft w:val="0"/>
      <w:marRight w:val="0"/>
      <w:marTop w:val="0"/>
      <w:marBottom w:val="0"/>
      <w:divBdr>
        <w:top w:val="none" w:sz="0" w:space="0" w:color="auto"/>
        <w:left w:val="none" w:sz="0" w:space="0" w:color="auto"/>
        <w:bottom w:val="none" w:sz="0" w:space="0" w:color="auto"/>
        <w:right w:val="none" w:sz="0" w:space="0" w:color="auto"/>
      </w:divBdr>
    </w:div>
    <w:div w:id="417867037">
      <w:bodyDiv w:val="1"/>
      <w:marLeft w:val="0"/>
      <w:marRight w:val="0"/>
      <w:marTop w:val="0"/>
      <w:marBottom w:val="0"/>
      <w:divBdr>
        <w:top w:val="none" w:sz="0" w:space="0" w:color="auto"/>
        <w:left w:val="none" w:sz="0" w:space="0" w:color="auto"/>
        <w:bottom w:val="none" w:sz="0" w:space="0" w:color="auto"/>
        <w:right w:val="none" w:sz="0" w:space="0" w:color="auto"/>
      </w:divBdr>
    </w:div>
    <w:div w:id="422385918">
      <w:bodyDiv w:val="1"/>
      <w:marLeft w:val="0"/>
      <w:marRight w:val="0"/>
      <w:marTop w:val="0"/>
      <w:marBottom w:val="0"/>
      <w:divBdr>
        <w:top w:val="none" w:sz="0" w:space="0" w:color="auto"/>
        <w:left w:val="none" w:sz="0" w:space="0" w:color="auto"/>
        <w:bottom w:val="none" w:sz="0" w:space="0" w:color="auto"/>
        <w:right w:val="none" w:sz="0" w:space="0" w:color="auto"/>
      </w:divBdr>
    </w:div>
    <w:div w:id="424157637">
      <w:bodyDiv w:val="1"/>
      <w:marLeft w:val="0"/>
      <w:marRight w:val="0"/>
      <w:marTop w:val="0"/>
      <w:marBottom w:val="0"/>
      <w:divBdr>
        <w:top w:val="none" w:sz="0" w:space="0" w:color="auto"/>
        <w:left w:val="none" w:sz="0" w:space="0" w:color="auto"/>
        <w:bottom w:val="none" w:sz="0" w:space="0" w:color="auto"/>
        <w:right w:val="none" w:sz="0" w:space="0" w:color="auto"/>
      </w:divBdr>
    </w:div>
    <w:div w:id="426656703">
      <w:bodyDiv w:val="1"/>
      <w:marLeft w:val="0"/>
      <w:marRight w:val="0"/>
      <w:marTop w:val="0"/>
      <w:marBottom w:val="0"/>
      <w:divBdr>
        <w:top w:val="none" w:sz="0" w:space="0" w:color="auto"/>
        <w:left w:val="none" w:sz="0" w:space="0" w:color="auto"/>
        <w:bottom w:val="none" w:sz="0" w:space="0" w:color="auto"/>
        <w:right w:val="none" w:sz="0" w:space="0" w:color="auto"/>
      </w:divBdr>
    </w:div>
    <w:div w:id="429199591">
      <w:bodyDiv w:val="1"/>
      <w:marLeft w:val="0"/>
      <w:marRight w:val="0"/>
      <w:marTop w:val="0"/>
      <w:marBottom w:val="0"/>
      <w:divBdr>
        <w:top w:val="none" w:sz="0" w:space="0" w:color="auto"/>
        <w:left w:val="none" w:sz="0" w:space="0" w:color="auto"/>
        <w:bottom w:val="none" w:sz="0" w:space="0" w:color="auto"/>
        <w:right w:val="none" w:sz="0" w:space="0" w:color="auto"/>
      </w:divBdr>
    </w:div>
    <w:div w:id="449669677">
      <w:bodyDiv w:val="1"/>
      <w:marLeft w:val="0"/>
      <w:marRight w:val="0"/>
      <w:marTop w:val="0"/>
      <w:marBottom w:val="0"/>
      <w:divBdr>
        <w:top w:val="none" w:sz="0" w:space="0" w:color="auto"/>
        <w:left w:val="none" w:sz="0" w:space="0" w:color="auto"/>
        <w:bottom w:val="none" w:sz="0" w:space="0" w:color="auto"/>
        <w:right w:val="none" w:sz="0" w:space="0" w:color="auto"/>
      </w:divBdr>
    </w:div>
    <w:div w:id="456725737">
      <w:bodyDiv w:val="1"/>
      <w:marLeft w:val="0"/>
      <w:marRight w:val="0"/>
      <w:marTop w:val="0"/>
      <w:marBottom w:val="0"/>
      <w:divBdr>
        <w:top w:val="none" w:sz="0" w:space="0" w:color="auto"/>
        <w:left w:val="none" w:sz="0" w:space="0" w:color="auto"/>
        <w:bottom w:val="none" w:sz="0" w:space="0" w:color="auto"/>
        <w:right w:val="none" w:sz="0" w:space="0" w:color="auto"/>
      </w:divBdr>
    </w:div>
    <w:div w:id="458496347">
      <w:bodyDiv w:val="1"/>
      <w:marLeft w:val="0"/>
      <w:marRight w:val="0"/>
      <w:marTop w:val="0"/>
      <w:marBottom w:val="0"/>
      <w:divBdr>
        <w:top w:val="none" w:sz="0" w:space="0" w:color="auto"/>
        <w:left w:val="none" w:sz="0" w:space="0" w:color="auto"/>
        <w:bottom w:val="none" w:sz="0" w:space="0" w:color="auto"/>
        <w:right w:val="none" w:sz="0" w:space="0" w:color="auto"/>
      </w:divBdr>
    </w:div>
    <w:div w:id="460880819">
      <w:bodyDiv w:val="1"/>
      <w:marLeft w:val="0"/>
      <w:marRight w:val="0"/>
      <w:marTop w:val="0"/>
      <w:marBottom w:val="0"/>
      <w:divBdr>
        <w:top w:val="none" w:sz="0" w:space="0" w:color="auto"/>
        <w:left w:val="none" w:sz="0" w:space="0" w:color="auto"/>
        <w:bottom w:val="none" w:sz="0" w:space="0" w:color="auto"/>
        <w:right w:val="none" w:sz="0" w:space="0" w:color="auto"/>
      </w:divBdr>
    </w:div>
    <w:div w:id="466582417">
      <w:bodyDiv w:val="1"/>
      <w:marLeft w:val="0"/>
      <w:marRight w:val="0"/>
      <w:marTop w:val="0"/>
      <w:marBottom w:val="0"/>
      <w:divBdr>
        <w:top w:val="none" w:sz="0" w:space="0" w:color="auto"/>
        <w:left w:val="none" w:sz="0" w:space="0" w:color="auto"/>
        <w:bottom w:val="none" w:sz="0" w:space="0" w:color="auto"/>
        <w:right w:val="none" w:sz="0" w:space="0" w:color="auto"/>
      </w:divBdr>
    </w:div>
    <w:div w:id="469523489">
      <w:bodyDiv w:val="1"/>
      <w:marLeft w:val="0"/>
      <w:marRight w:val="0"/>
      <w:marTop w:val="0"/>
      <w:marBottom w:val="0"/>
      <w:divBdr>
        <w:top w:val="none" w:sz="0" w:space="0" w:color="auto"/>
        <w:left w:val="none" w:sz="0" w:space="0" w:color="auto"/>
        <w:bottom w:val="none" w:sz="0" w:space="0" w:color="auto"/>
        <w:right w:val="none" w:sz="0" w:space="0" w:color="auto"/>
      </w:divBdr>
    </w:div>
    <w:div w:id="471559122">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77766184">
      <w:bodyDiv w:val="1"/>
      <w:marLeft w:val="0"/>
      <w:marRight w:val="0"/>
      <w:marTop w:val="0"/>
      <w:marBottom w:val="0"/>
      <w:divBdr>
        <w:top w:val="none" w:sz="0" w:space="0" w:color="auto"/>
        <w:left w:val="none" w:sz="0" w:space="0" w:color="auto"/>
        <w:bottom w:val="none" w:sz="0" w:space="0" w:color="auto"/>
        <w:right w:val="none" w:sz="0" w:space="0" w:color="auto"/>
      </w:divBdr>
    </w:div>
    <w:div w:id="481699354">
      <w:bodyDiv w:val="1"/>
      <w:marLeft w:val="0"/>
      <w:marRight w:val="0"/>
      <w:marTop w:val="0"/>
      <w:marBottom w:val="0"/>
      <w:divBdr>
        <w:top w:val="none" w:sz="0" w:space="0" w:color="auto"/>
        <w:left w:val="none" w:sz="0" w:space="0" w:color="auto"/>
        <w:bottom w:val="none" w:sz="0" w:space="0" w:color="auto"/>
        <w:right w:val="none" w:sz="0" w:space="0" w:color="auto"/>
      </w:divBdr>
    </w:div>
    <w:div w:id="487596059">
      <w:bodyDiv w:val="1"/>
      <w:marLeft w:val="0"/>
      <w:marRight w:val="0"/>
      <w:marTop w:val="0"/>
      <w:marBottom w:val="0"/>
      <w:divBdr>
        <w:top w:val="none" w:sz="0" w:space="0" w:color="auto"/>
        <w:left w:val="none" w:sz="0" w:space="0" w:color="auto"/>
        <w:bottom w:val="none" w:sz="0" w:space="0" w:color="auto"/>
        <w:right w:val="none" w:sz="0" w:space="0" w:color="auto"/>
      </w:divBdr>
    </w:div>
    <w:div w:id="490829538">
      <w:bodyDiv w:val="1"/>
      <w:marLeft w:val="0"/>
      <w:marRight w:val="0"/>
      <w:marTop w:val="0"/>
      <w:marBottom w:val="0"/>
      <w:divBdr>
        <w:top w:val="none" w:sz="0" w:space="0" w:color="auto"/>
        <w:left w:val="none" w:sz="0" w:space="0" w:color="auto"/>
        <w:bottom w:val="none" w:sz="0" w:space="0" w:color="auto"/>
        <w:right w:val="none" w:sz="0" w:space="0" w:color="auto"/>
      </w:divBdr>
    </w:div>
    <w:div w:id="500241812">
      <w:bodyDiv w:val="1"/>
      <w:marLeft w:val="0"/>
      <w:marRight w:val="0"/>
      <w:marTop w:val="0"/>
      <w:marBottom w:val="0"/>
      <w:divBdr>
        <w:top w:val="none" w:sz="0" w:space="0" w:color="auto"/>
        <w:left w:val="none" w:sz="0" w:space="0" w:color="auto"/>
        <w:bottom w:val="none" w:sz="0" w:space="0" w:color="auto"/>
        <w:right w:val="none" w:sz="0" w:space="0" w:color="auto"/>
      </w:divBdr>
    </w:div>
    <w:div w:id="501893394">
      <w:bodyDiv w:val="1"/>
      <w:marLeft w:val="0"/>
      <w:marRight w:val="0"/>
      <w:marTop w:val="0"/>
      <w:marBottom w:val="0"/>
      <w:divBdr>
        <w:top w:val="none" w:sz="0" w:space="0" w:color="auto"/>
        <w:left w:val="none" w:sz="0" w:space="0" w:color="auto"/>
        <w:bottom w:val="none" w:sz="0" w:space="0" w:color="auto"/>
        <w:right w:val="none" w:sz="0" w:space="0" w:color="auto"/>
      </w:divBdr>
    </w:div>
    <w:div w:id="502087186">
      <w:bodyDiv w:val="1"/>
      <w:marLeft w:val="0"/>
      <w:marRight w:val="0"/>
      <w:marTop w:val="0"/>
      <w:marBottom w:val="0"/>
      <w:divBdr>
        <w:top w:val="none" w:sz="0" w:space="0" w:color="auto"/>
        <w:left w:val="none" w:sz="0" w:space="0" w:color="auto"/>
        <w:bottom w:val="none" w:sz="0" w:space="0" w:color="auto"/>
        <w:right w:val="none" w:sz="0" w:space="0" w:color="auto"/>
      </w:divBdr>
    </w:div>
    <w:div w:id="502401248">
      <w:bodyDiv w:val="1"/>
      <w:marLeft w:val="0"/>
      <w:marRight w:val="0"/>
      <w:marTop w:val="0"/>
      <w:marBottom w:val="0"/>
      <w:divBdr>
        <w:top w:val="none" w:sz="0" w:space="0" w:color="auto"/>
        <w:left w:val="none" w:sz="0" w:space="0" w:color="auto"/>
        <w:bottom w:val="none" w:sz="0" w:space="0" w:color="auto"/>
        <w:right w:val="none" w:sz="0" w:space="0" w:color="auto"/>
      </w:divBdr>
    </w:div>
    <w:div w:id="504053349">
      <w:bodyDiv w:val="1"/>
      <w:marLeft w:val="0"/>
      <w:marRight w:val="0"/>
      <w:marTop w:val="0"/>
      <w:marBottom w:val="0"/>
      <w:divBdr>
        <w:top w:val="none" w:sz="0" w:space="0" w:color="auto"/>
        <w:left w:val="none" w:sz="0" w:space="0" w:color="auto"/>
        <w:bottom w:val="none" w:sz="0" w:space="0" w:color="auto"/>
        <w:right w:val="none" w:sz="0" w:space="0" w:color="auto"/>
      </w:divBdr>
    </w:div>
    <w:div w:id="504515587">
      <w:bodyDiv w:val="1"/>
      <w:marLeft w:val="0"/>
      <w:marRight w:val="0"/>
      <w:marTop w:val="0"/>
      <w:marBottom w:val="0"/>
      <w:divBdr>
        <w:top w:val="none" w:sz="0" w:space="0" w:color="auto"/>
        <w:left w:val="none" w:sz="0" w:space="0" w:color="auto"/>
        <w:bottom w:val="none" w:sz="0" w:space="0" w:color="auto"/>
        <w:right w:val="none" w:sz="0" w:space="0" w:color="auto"/>
      </w:divBdr>
    </w:div>
    <w:div w:id="506100609">
      <w:bodyDiv w:val="1"/>
      <w:marLeft w:val="0"/>
      <w:marRight w:val="0"/>
      <w:marTop w:val="0"/>
      <w:marBottom w:val="0"/>
      <w:divBdr>
        <w:top w:val="none" w:sz="0" w:space="0" w:color="auto"/>
        <w:left w:val="none" w:sz="0" w:space="0" w:color="auto"/>
        <w:bottom w:val="none" w:sz="0" w:space="0" w:color="auto"/>
        <w:right w:val="none" w:sz="0" w:space="0" w:color="auto"/>
      </w:divBdr>
    </w:div>
    <w:div w:id="507519960">
      <w:bodyDiv w:val="1"/>
      <w:marLeft w:val="0"/>
      <w:marRight w:val="0"/>
      <w:marTop w:val="0"/>
      <w:marBottom w:val="0"/>
      <w:divBdr>
        <w:top w:val="none" w:sz="0" w:space="0" w:color="auto"/>
        <w:left w:val="none" w:sz="0" w:space="0" w:color="auto"/>
        <w:bottom w:val="none" w:sz="0" w:space="0" w:color="auto"/>
        <w:right w:val="none" w:sz="0" w:space="0" w:color="auto"/>
      </w:divBdr>
    </w:div>
    <w:div w:id="508445253">
      <w:bodyDiv w:val="1"/>
      <w:marLeft w:val="0"/>
      <w:marRight w:val="0"/>
      <w:marTop w:val="0"/>
      <w:marBottom w:val="0"/>
      <w:divBdr>
        <w:top w:val="none" w:sz="0" w:space="0" w:color="auto"/>
        <w:left w:val="none" w:sz="0" w:space="0" w:color="auto"/>
        <w:bottom w:val="none" w:sz="0" w:space="0" w:color="auto"/>
        <w:right w:val="none" w:sz="0" w:space="0" w:color="auto"/>
      </w:divBdr>
    </w:div>
    <w:div w:id="510678325">
      <w:bodyDiv w:val="1"/>
      <w:marLeft w:val="0"/>
      <w:marRight w:val="0"/>
      <w:marTop w:val="0"/>
      <w:marBottom w:val="0"/>
      <w:divBdr>
        <w:top w:val="none" w:sz="0" w:space="0" w:color="auto"/>
        <w:left w:val="none" w:sz="0" w:space="0" w:color="auto"/>
        <w:bottom w:val="none" w:sz="0" w:space="0" w:color="auto"/>
        <w:right w:val="none" w:sz="0" w:space="0" w:color="auto"/>
      </w:divBdr>
    </w:div>
    <w:div w:id="511183204">
      <w:bodyDiv w:val="1"/>
      <w:marLeft w:val="0"/>
      <w:marRight w:val="0"/>
      <w:marTop w:val="0"/>
      <w:marBottom w:val="0"/>
      <w:divBdr>
        <w:top w:val="none" w:sz="0" w:space="0" w:color="auto"/>
        <w:left w:val="none" w:sz="0" w:space="0" w:color="auto"/>
        <w:bottom w:val="none" w:sz="0" w:space="0" w:color="auto"/>
        <w:right w:val="none" w:sz="0" w:space="0" w:color="auto"/>
      </w:divBdr>
    </w:div>
    <w:div w:id="513426109">
      <w:bodyDiv w:val="1"/>
      <w:marLeft w:val="0"/>
      <w:marRight w:val="0"/>
      <w:marTop w:val="0"/>
      <w:marBottom w:val="0"/>
      <w:divBdr>
        <w:top w:val="none" w:sz="0" w:space="0" w:color="auto"/>
        <w:left w:val="none" w:sz="0" w:space="0" w:color="auto"/>
        <w:bottom w:val="none" w:sz="0" w:space="0" w:color="auto"/>
        <w:right w:val="none" w:sz="0" w:space="0" w:color="auto"/>
      </w:divBdr>
    </w:div>
    <w:div w:id="514416083">
      <w:bodyDiv w:val="1"/>
      <w:marLeft w:val="0"/>
      <w:marRight w:val="0"/>
      <w:marTop w:val="0"/>
      <w:marBottom w:val="0"/>
      <w:divBdr>
        <w:top w:val="none" w:sz="0" w:space="0" w:color="auto"/>
        <w:left w:val="none" w:sz="0" w:space="0" w:color="auto"/>
        <w:bottom w:val="none" w:sz="0" w:space="0" w:color="auto"/>
        <w:right w:val="none" w:sz="0" w:space="0" w:color="auto"/>
      </w:divBdr>
    </w:div>
    <w:div w:id="514616803">
      <w:bodyDiv w:val="1"/>
      <w:marLeft w:val="0"/>
      <w:marRight w:val="0"/>
      <w:marTop w:val="0"/>
      <w:marBottom w:val="0"/>
      <w:divBdr>
        <w:top w:val="none" w:sz="0" w:space="0" w:color="auto"/>
        <w:left w:val="none" w:sz="0" w:space="0" w:color="auto"/>
        <w:bottom w:val="none" w:sz="0" w:space="0" w:color="auto"/>
        <w:right w:val="none" w:sz="0" w:space="0" w:color="auto"/>
      </w:divBdr>
    </w:div>
    <w:div w:id="524750272">
      <w:bodyDiv w:val="1"/>
      <w:marLeft w:val="0"/>
      <w:marRight w:val="0"/>
      <w:marTop w:val="0"/>
      <w:marBottom w:val="0"/>
      <w:divBdr>
        <w:top w:val="none" w:sz="0" w:space="0" w:color="auto"/>
        <w:left w:val="none" w:sz="0" w:space="0" w:color="auto"/>
        <w:bottom w:val="none" w:sz="0" w:space="0" w:color="auto"/>
        <w:right w:val="none" w:sz="0" w:space="0" w:color="auto"/>
      </w:divBdr>
    </w:div>
    <w:div w:id="532042466">
      <w:bodyDiv w:val="1"/>
      <w:marLeft w:val="0"/>
      <w:marRight w:val="0"/>
      <w:marTop w:val="0"/>
      <w:marBottom w:val="0"/>
      <w:divBdr>
        <w:top w:val="none" w:sz="0" w:space="0" w:color="auto"/>
        <w:left w:val="none" w:sz="0" w:space="0" w:color="auto"/>
        <w:bottom w:val="none" w:sz="0" w:space="0" w:color="auto"/>
        <w:right w:val="none" w:sz="0" w:space="0" w:color="auto"/>
      </w:divBdr>
    </w:div>
    <w:div w:id="536818599">
      <w:bodyDiv w:val="1"/>
      <w:marLeft w:val="0"/>
      <w:marRight w:val="0"/>
      <w:marTop w:val="0"/>
      <w:marBottom w:val="0"/>
      <w:divBdr>
        <w:top w:val="none" w:sz="0" w:space="0" w:color="auto"/>
        <w:left w:val="none" w:sz="0" w:space="0" w:color="auto"/>
        <w:bottom w:val="none" w:sz="0" w:space="0" w:color="auto"/>
        <w:right w:val="none" w:sz="0" w:space="0" w:color="auto"/>
      </w:divBdr>
    </w:div>
    <w:div w:id="537623423">
      <w:bodyDiv w:val="1"/>
      <w:marLeft w:val="0"/>
      <w:marRight w:val="0"/>
      <w:marTop w:val="0"/>
      <w:marBottom w:val="0"/>
      <w:divBdr>
        <w:top w:val="none" w:sz="0" w:space="0" w:color="auto"/>
        <w:left w:val="none" w:sz="0" w:space="0" w:color="auto"/>
        <w:bottom w:val="none" w:sz="0" w:space="0" w:color="auto"/>
        <w:right w:val="none" w:sz="0" w:space="0" w:color="auto"/>
      </w:divBdr>
    </w:div>
    <w:div w:id="541022140">
      <w:bodyDiv w:val="1"/>
      <w:marLeft w:val="0"/>
      <w:marRight w:val="0"/>
      <w:marTop w:val="0"/>
      <w:marBottom w:val="0"/>
      <w:divBdr>
        <w:top w:val="none" w:sz="0" w:space="0" w:color="auto"/>
        <w:left w:val="none" w:sz="0" w:space="0" w:color="auto"/>
        <w:bottom w:val="none" w:sz="0" w:space="0" w:color="auto"/>
        <w:right w:val="none" w:sz="0" w:space="0" w:color="auto"/>
      </w:divBdr>
    </w:div>
    <w:div w:id="541595856">
      <w:bodyDiv w:val="1"/>
      <w:marLeft w:val="0"/>
      <w:marRight w:val="0"/>
      <w:marTop w:val="0"/>
      <w:marBottom w:val="0"/>
      <w:divBdr>
        <w:top w:val="none" w:sz="0" w:space="0" w:color="auto"/>
        <w:left w:val="none" w:sz="0" w:space="0" w:color="auto"/>
        <w:bottom w:val="none" w:sz="0" w:space="0" w:color="auto"/>
        <w:right w:val="none" w:sz="0" w:space="0" w:color="auto"/>
      </w:divBdr>
    </w:div>
    <w:div w:id="547643010">
      <w:bodyDiv w:val="1"/>
      <w:marLeft w:val="0"/>
      <w:marRight w:val="0"/>
      <w:marTop w:val="0"/>
      <w:marBottom w:val="0"/>
      <w:divBdr>
        <w:top w:val="none" w:sz="0" w:space="0" w:color="auto"/>
        <w:left w:val="none" w:sz="0" w:space="0" w:color="auto"/>
        <w:bottom w:val="none" w:sz="0" w:space="0" w:color="auto"/>
        <w:right w:val="none" w:sz="0" w:space="0" w:color="auto"/>
      </w:divBdr>
    </w:div>
    <w:div w:id="55477689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370742">
      <w:bodyDiv w:val="1"/>
      <w:marLeft w:val="0"/>
      <w:marRight w:val="0"/>
      <w:marTop w:val="0"/>
      <w:marBottom w:val="0"/>
      <w:divBdr>
        <w:top w:val="none" w:sz="0" w:space="0" w:color="auto"/>
        <w:left w:val="none" w:sz="0" w:space="0" w:color="auto"/>
        <w:bottom w:val="none" w:sz="0" w:space="0" w:color="auto"/>
        <w:right w:val="none" w:sz="0" w:space="0" w:color="auto"/>
      </w:divBdr>
    </w:div>
    <w:div w:id="566692583">
      <w:bodyDiv w:val="1"/>
      <w:marLeft w:val="0"/>
      <w:marRight w:val="0"/>
      <w:marTop w:val="0"/>
      <w:marBottom w:val="0"/>
      <w:divBdr>
        <w:top w:val="none" w:sz="0" w:space="0" w:color="auto"/>
        <w:left w:val="none" w:sz="0" w:space="0" w:color="auto"/>
        <w:bottom w:val="none" w:sz="0" w:space="0" w:color="auto"/>
        <w:right w:val="none" w:sz="0" w:space="0" w:color="auto"/>
      </w:divBdr>
    </w:div>
    <w:div w:id="569312301">
      <w:bodyDiv w:val="1"/>
      <w:marLeft w:val="0"/>
      <w:marRight w:val="0"/>
      <w:marTop w:val="0"/>
      <w:marBottom w:val="0"/>
      <w:divBdr>
        <w:top w:val="none" w:sz="0" w:space="0" w:color="auto"/>
        <w:left w:val="none" w:sz="0" w:space="0" w:color="auto"/>
        <w:bottom w:val="none" w:sz="0" w:space="0" w:color="auto"/>
        <w:right w:val="none" w:sz="0" w:space="0" w:color="auto"/>
      </w:divBdr>
    </w:div>
    <w:div w:id="572008067">
      <w:bodyDiv w:val="1"/>
      <w:marLeft w:val="0"/>
      <w:marRight w:val="0"/>
      <w:marTop w:val="0"/>
      <w:marBottom w:val="0"/>
      <w:divBdr>
        <w:top w:val="none" w:sz="0" w:space="0" w:color="auto"/>
        <w:left w:val="none" w:sz="0" w:space="0" w:color="auto"/>
        <w:bottom w:val="none" w:sz="0" w:space="0" w:color="auto"/>
        <w:right w:val="none" w:sz="0" w:space="0" w:color="auto"/>
      </w:divBdr>
    </w:div>
    <w:div w:id="577397617">
      <w:bodyDiv w:val="1"/>
      <w:marLeft w:val="0"/>
      <w:marRight w:val="0"/>
      <w:marTop w:val="0"/>
      <w:marBottom w:val="0"/>
      <w:divBdr>
        <w:top w:val="none" w:sz="0" w:space="0" w:color="auto"/>
        <w:left w:val="none" w:sz="0" w:space="0" w:color="auto"/>
        <w:bottom w:val="none" w:sz="0" w:space="0" w:color="auto"/>
        <w:right w:val="none" w:sz="0" w:space="0" w:color="auto"/>
      </w:divBdr>
    </w:div>
    <w:div w:id="578948412">
      <w:bodyDiv w:val="1"/>
      <w:marLeft w:val="0"/>
      <w:marRight w:val="0"/>
      <w:marTop w:val="0"/>
      <w:marBottom w:val="0"/>
      <w:divBdr>
        <w:top w:val="none" w:sz="0" w:space="0" w:color="auto"/>
        <w:left w:val="none" w:sz="0" w:space="0" w:color="auto"/>
        <w:bottom w:val="none" w:sz="0" w:space="0" w:color="auto"/>
        <w:right w:val="none" w:sz="0" w:space="0" w:color="auto"/>
      </w:divBdr>
    </w:div>
    <w:div w:id="585110887">
      <w:bodyDiv w:val="1"/>
      <w:marLeft w:val="0"/>
      <w:marRight w:val="0"/>
      <w:marTop w:val="0"/>
      <w:marBottom w:val="0"/>
      <w:divBdr>
        <w:top w:val="none" w:sz="0" w:space="0" w:color="auto"/>
        <w:left w:val="none" w:sz="0" w:space="0" w:color="auto"/>
        <w:bottom w:val="none" w:sz="0" w:space="0" w:color="auto"/>
        <w:right w:val="none" w:sz="0" w:space="0" w:color="auto"/>
      </w:divBdr>
    </w:div>
    <w:div w:id="586154736">
      <w:bodyDiv w:val="1"/>
      <w:marLeft w:val="0"/>
      <w:marRight w:val="0"/>
      <w:marTop w:val="0"/>
      <w:marBottom w:val="0"/>
      <w:divBdr>
        <w:top w:val="none" w:sz="0" w:space="0" w:color="auto"/>
        <w:left w:val="none" w:sz="0" w:space="0" w:color="auto"/>
        <w:bottom w:val="none" w:sz="0" w:space="0" w:color="auto"/>
        <w:right w:val="none" w:sz="0" w:space="0" w:color="auto"/>
      </w:divBdr>
    </w:div>
    <w:div w:id="591821636">
      <w:bodyDiv w:val="1"/>
      <w:marLeft w:val="0"/>
      <w:marRight w:val="0"/>
      <w:marTop w:val="0"/>
      <w:marBottom w:val="0"/>
      <w:divBdr>
        <w:top w:val="none" w:sz="0" w:space="0" w:color="auto"/>
        <w:left w:val="none" w:sz="0" w:space="0" w:color="auto"/>
        <w:bottom w:val="none" w:sz="0" w:space="0" w:color="auto"/>
        <w:right w:val="none" w:sz="0" w:space="0" w:color="auto"/>
      </w:divBdr>
    </w:div>
    <w:div w:id="592128026">
      <w:bodyDiv w:val="1"/>
      <w:marLeft w:val="0"/>
      <w:marRight w:val="0"/>
      <w:marTop w:val="0"/>
      <w:marBottom w:val="0"/>
      <w:divBdr>
        <w:top w:val="none" w:sz="0" w:space="0" w:color="auto"/>
        <w:left w:val="none" w:sz="0" w:space="0" w:color="auto"/>
        <w:bottom w:val="none" w:sz="0" w:space="0" w:color="auto"/>
        <w:right w:val="none" w:sz="0" w:space="0" w:color="auto"/>
      </w:divBdr>
    </w:div>
    <w:div w:id="593900554">
      <w:bodyDiv w:val="1"/>
      <w:marLeft w:val="0"/>
      <w:marRight w:val="0"/>
      <w:marTop w:val="0"/>
      <w:marBottom w:val="0"/>
      <w:divBdr>
        <w:top w:val="none" w:sz="0" w:space="0" w:color="auto"/>
        <w:left w:val="none" w:sz="0" w:space="0" w:color="auto"/>
        <w:bottom w:val="none" w:sz="0" w:space="0" w:color="auto"/>
        <w:right w:val="none" w:sz="0" w:space="0" w:color="auto"/>
      </w:divBdr>
    </w:div>
    <w:div w:id="594215352">
      <w:bodyDiv w:val="1"/>
      <w:marLeft w:val="0"/>
      <w:marRight w:val="0"/>
      <w:marTop w:val="0"/>
      <w:marBottom w:val="0"/>
      <w:divBdr>
        <w:top w:val="none" w:sz="0" w:space="0" w:color="auto"/>
        <w:left w:val="none" w:sz="0" w:space="0" w:color="auto"/>
        <w:bottom w:val="none" w:sz="0" w:space="0" w:color="auto"/>
        <w:right w:val="none" w:sz="0" w:space="0" w:color="auto"/>
      </w:divBdr>
    </w:div>
    <w:div w:id="599217592">
      <w:bodyDiv w:val="1"/>
      <w:marLeft w:val="0"/>
      <w:marRight w:val="0"/>
      <w:marTop w:val="0"/>
      <w:marBottom w:val="0"/>
      <w:divBdr>
        <w:top w:val="none" w:sz="0" w:space="0" w:color="auto"/>
        <w:left w:val="none" w:sz="0" w:space="0" w:color="auto"/>
        <w:bottom w:val="none" w:sz="0" w:space="0" w:color="auto"/>
        <w:right w:val="none" w:sz="0" w:space="0" w:color="auto"/>
      </w:divBdr>
    </w:div>
    <w:div w:id="607349104">
      <w:bodyDiv w:val="1"/>
      <w:marLeft w:val="0"/>
      <w:marRight w:val="0"/>
      <w:marTop w:val="0"/>
      <w:marBottom w:val="0"/>
      <w:divBdr>
        <w:top w:val="none" w:sz="0" w:space="0" w:color="auto"/>
        <w:left w:val="none" w:sz="0" w:space="0" w:color="auto"/>
        <w:bottom w:val="none" w:sz="0" w:space="0" w:color="auto"/>
        <w:right w:val="none" w:sz="0" w:space="0" w:color="auto"/>
      </w:divBdr>
    </w:div>
    <w:div w:id="609314316">
      <w:bodyDiv w:val="1"/>
      <w:marLeft w:val="0"/>
      <w:marRight w:val="0"/>
      <w:marTop w:val="0"/>
      <w:marBottom w:val="0"/>
      <w:divBdr>
        <w:top w:val="none" w:sz="0" w:space="0" w:color="auto"/>
        <w:left w:val="none" w:sz="0" w:space="0" w:color="auto"/>
        <w:bottom w:val="none" w:sz="0" w:space="0" w:color="auto"/>
        <w:right w:val="none" w:sz="0" w:space="0" w:color="auto"/>
      </w:divBdr>
    </w:div>
    <w:div w:id="610356855">
      <w:bodyDiv w:val="1"/>
      <w:marLeft w:val="0"/>
      <w:marRight w:val="0"/>
      <w:marTop w:val="0"/>
      <w:marBottom w:val="0"/>
      <w:divBdr>
        <w:top w:val="none" w:sz="0" w:space="0" w:color="auto"/>
        <w:left w:val="none" w:sz="0" w:space="0" w:color="auto"/>
        <w:bottom w:val="none" w:sz="0" w:space="0" w:color="auto"/>
        <w:right w:val="none" w:sz="0" w:space="0" w:color="auto"/>
      </w:divBdr>
    </w:div>
    <w:div w:id="611788679">
      <w:bodyDiv w:val="1"/>
      <w:marLeft w:val="0"/>
      <w:marRight w:val="0"/>
      <w:marTop w:val="0"/>
      <w:marBottom w:val="0"/>
      <w:divBdr>
        <w:top w:val="none" w:sz="0" w:space="0" w:color="auto"/>
        <w:left w:val="none" w:sz="0" w:space="0" w:color="auto"/>
        <w:bottom w:val="none" w:sz="0" w:space="0" w:color="auto"/>
        <w:right w:val="none" w:sz="0" w:space="0" w:color="auto"/>
      </w:divBdr>
    </w:div>
    <w:div w:id="614866421">
      <w:bodyDiv w:val="1"/>
      <w:marLeft w:val="0"/>
      <w:marRight w:val="0"/>
      <w:marTop w:val="0"/>
      <w:marBottom w:val="0"/>
      <w:divBdr>
        <w:top w:val="none" w:sz="0" w:space="0" w:color="auto"/>
        <w:left w:val="none" w:sz="0" w:space="0" w:color="auto"/>
        <w:bottom w:val="none" w:sz="0" w:space="0" w:color="auto"/>
        <w:right w:val="none" w:sz="0" w:space="0" w:color="auto"/>
      </w:divBdr>
    </w:div>
    <w:div w:id="618028206">
      <w:bodyDiv w:val="1"/>
      <w:marLeft w:val="0"/>
      <w:marRight w:val="0"/>
      <w:marTop w:val="0"/>
      <w:marBottom w:val="0"/>
      <w:divBdr>
        <w:top w:val="none" w:sz="0" w:space="0" w:color="auto"/>
        <w:left w:val="none" w:sz="0" w:space="0" w:color="auto"/>
        <w:bottom w:val="none" w:sz="0" w:space="0" w:color="auto"/>
        <w:right w:val="none" w:sz="0" w:space="0" w:color="auto"/>
      </w:divBdr>
    </w:div>
    <w:div w:id="622997843">
      <w:bodyDiv w:val="1"/>
      <w:marLeft w:val="0"/>
      <w:marRight w:val="0"/>
      <w:marTop w:val="0"/>
      <w:marBottom w:val="0"/>
      <w:divBdr>
        <w:top w:val="none" w:sz="0" w:space="0" w:color="auto"/>
        <w:left w:val="none" w:sz="0" w:space="0" w:color="auto"/>
        <w:bottom w:val="none" w:sz="0" w:space="0" w:color="auto"/>
        <w:right w:val="none" w:sz="0" w:space="0" w:color="auto"/>
      </w:divBdr>
    </w:div>
    <w:div w:id="624965768">
      <w:bodyDiv w:val="1"/>
      <w:marLeft w:val="0"/>
      <w:marRight w:val="0"/>
      <w:marTop w:val="0"/>
      <w:marBottom w:val="0"/>
      <w:divBdr>
        <w:top w:val="none" w:sz="0" w:space="0" w:color="auto"/>
        <w:left w:val="none" w:sz="0" w:space="0" w:color="auto"/>
        <w:bottom w:val="none" w:sz="0" w:space="0" w:color="auto"/>
        <w:right w:val="none" w:sz="0" w:space="0" w:color="auto"/>
      </w:divBdr>
    </w:div>
    <w:div w:id="626400610">
      <w:bodyDiv w:val="1"/>
      <w:marLeft w:val="0"/>
      <w:marRight w:val="0"/>
      <w:marTop w:val="0"/>
      <w:marBottom w:val="0"/>
      <w:divBdr>
        <w:top w:val="none" w:sz="0" w:space="0" w:color="auto"/>
        <w:left w:val="none" w:sz="0" w:space="0" w:color="auto"/>
        <w:bottom w:val="none" w:sz="0" w:space="0" w:color="auto"/>
        <w:right w:val="none" w:sz="0" w:space="0" w:color="auto"/>
      </w:divBdr>
    </w:div>
    <w:div w:id="628904108">
      <w:bodyDiv w:val="1"/>
      <w:marLeft w:val="0"/>
      <w:marRight w:val="0"/>
      <w:marTop w:val="0"/>
      <w:marBottom w:val="0"/>
      <w:divBdr>
        <w:top w:val="none" w:sz="0" w:space="0" w:color="auto"/>
        <w:left w:val="none" w:sz="0" w:space="0" w:color="auto"/>
        <w:bottom w:val="none" w:sz="0" w:space="0" w:color="auto"/>
        <w:right w:val="none" w:sz="0" w:space="0" w:color="auto"/>
      </w:divBdr>
    </w:div>
    <w:div w:id="628970450">
      <w:bodyDiv w:val="1"/>
      <w:marLeft w:val="0"/>
      <w:marRight w:val="0"/>
      <w:marTop w:val="0"/>
      <w:marBottom w:val="0"/>
      <w:divBdr>
        <w:top w:val="none" w:sz="0" w:space="0" w:color="auto"/>
        <w:left w:val="none" w:sz="0" w:space="0" w:color="auto"/>
        <w:bottom w:val="none" w:sz="0" w:space="0" w:color="auto"/>
        <w:right w:val="none" w:sz="0" w:space="0" w:color="auto"/>
      </w:divBdr>
    </w:div>
    <w:div w:id="631447429">
      <w:bodyDiv w:val="1"/>
      <w:marLeft w:val="0"/>
      <w:marRight w:val="0"/>
      <w:marTop w:val="0"/>
      <w:marBottom w:val="0"/>
      <w:divBdr>
        <w:top w:val="none" w:sz="0" w:space="0" w:color="auto"/>
        <w:left w:val="none" w:sz="0" w:space="0" w:color="auto"/>
        <w:bottom w:val="none" w:sz="0" w:space="0" w:color="auto"/>
        <w:right w:val="none" w:sz="0" w:space="0" w:color="auto"/>
      </w:divBdr>
    </w:div>
    <w:div w:id="632516878">
      <w:bodyDiv w:val="1"/>
      <w:marLeft w:val="0"/>
      <w:marRight w:val="0"/>
      <w:marTop w:val="0"/>
      <w:marBottom w:val="0"/>
      <w:divBdr>
        <w:top w:val="none" w:sz="0" w:space="0" w:color="auto"/>
        <w:left w:val="none" w:sz="0" w:space="0" w:color="auto"/>
        <w:bottom w:val="none" w:sz="0" w:space="0" w:color="auto"/>
        <w:right w:val="none" w:sz="0" w:space="0" w:color="auto"/>
      </w:divBdr>
    </w:div>
    <w:div w:id="633412469">
      <w:bodyDiv w:val="1"/>
      <w:marLeft w:val="0"/>
      <w:marRight w:val="0"/>
      <w:marTop w:val="0"/>
      <w:marBottom w:val="0"/>
      <w:divBdr>
        <w:top w:val="none" w:sz="0" w:space="0" w:color="auto"/>
        <w:left w:val="none" w:sz="0" w:space="0" w:color="auto"/>
        <w:bottom w:val="none" w:sz="0" w:space="0" w:color="auto"/>
        <w:right w:val="none" w:sz="0" w:space="0" w:color="auto"/>
      </w:divBdr>
    </w:div>
    <w:div w:id="633869404">
      <w:bodyDiv w:val="1"/>
      <w:marLeft w:val="0"/>
      <w:marRight w:val="0"/>
      <w:marTop w:val="0"/>
      <w:marBottom w:val="0"/>
      <w:divBdr>
        <w:top w:val="none" w:sz="0" w:space="0" w:color="auto"/>
        <w:left w:val="none" w:sz="0" w:space="0" w:color="auto"/>
        <w:bottom w:val="none" w:sz="0" w:space="0" w:color="auto"/>
        <w:right w:val="none" w:sz="0" w:space="0" w:color="auto"/>
      </w:divBdr>
    </w:div>
    <w:div w:id="635375947">
      <w:bodyDiv w:val="1"/>
      <w:marLeft w:val="0"/>
      <w:marRight w:val="0"/>
      <w:marTop w:val="0"/>
      <w:marBottom w:val="0"/>
      <w:divBdr>
        <w:top w:val="none" w:sz="0" w:space="0" w:color="auto"/>
        <w:left w:val="none" w:sz="0" w:space="0" w:color="auto"/>
        <w:bottom w:val="none" w:sz="0" w:space="0" w:color="auto"/>
        <w:right w:val="none" w:sz="0" w:space="0" w:color="auto"/>
      </w:divBdr>
    </w:div>
    <w:div w:id="635454798">
      <w:bodyDiv w:val="1"/>
      <w:marLeft w:val="0"/>
      <w:marRight w:val="0"/>
      <w:marTop w:val="0"/>
      <w:marBottom w:val="0"/>
      <w:divBdr>
        <w:top w:val="none" w:sz="0" w:space="0" w:color="auto"/>
        <w:left w:val="none" w:sz="0" w:space="0" w:color="auto"/>
        <w:bottom w:val="none" w:sz="0" w:space="0" w:color="auto"/>
        <w:right w:val="none" w:sz="0" w:space="0" w:color="auto"/>
      </w:divBdr>
    </w:div>
    <w:div w:id="637959926">
      <w:bodyDiv w:val="1"/>
      <w:marLeft w:val="0"/>
      <w:marRight w:val="0"/>
      <w:marTop w:val="0"/>
      <w:marBottom w:val="0"/>
      <w:divBdr>
        <w:top w:val="none" w:sz="0" w:space="0" w:color="auto"/>
        <w:left w:val="none" w:sz="0" w:space="0" w:color="auto"/>
        <w:bottom w:val="none" w:sz="0" w:space="0" w:color="auto"/>
        <w:right w:val="none" w:sz="0" w:space="0" w:color="auto"/>
      </w:divBdr>
    </w:div>
    <w:div w:id="639043454">
      <w:bodyDiv w:val="1"/>
      <w:marLeft w:val="0"/>
      <w:marRight w:val="0"/>
      <w:marTop w:val="0"/>
      <w:marBottom w:val="0"/>
      <w:divBdr>
        <w:top w:val="none" w:sz="0" w:space="0" w:color="auto"/>
        <w:left w:val="none" w:sz="0" w:space="0" w:color="auto"/>
        <w:bottom w:val="none" w:sz="0" w:space="0" w:color="auto"/>
        <w:right w:val="none" w:sz="0" w:space="0" w:color="auto"/>
      </w:divBdr>
    </w:div>
    <w:div w:id="645814671">
      <w:bodyDiv w:val="1"/>
      <w:marLeft w:val="0"/>
      <w:marRight w:val="0"/>
      <w:marTop w:val="0"/>
      <w:marBottom w:val="0"/>
      <w:divBdr>
        <w:top w:val="none" w:sz="0" w:space="0" w:color="auto"/>
        <w:left w:val="none" w:sz="0" w:space="0" w:color="auto"/>
        <w:bottom w:val="none" w:sz="0" w:space="0" w:color="auto"/>
        <w:right w:val="none" w:sz="0" w:space="0" w:color="auto"/>
      </w:divBdr>
    </w:div>
    <w:div w:id="646320513">
      <w:bodyDiv w:val="1"/>
      <w:marLeft w:val="0"/>
      <w:marRight w:val="0"/>
      <w:marTop w:val="0"/>
      <w:marBottom w:val="0"/>
      <w:divBdr>
        <w:top w:val="none" w:sz="0" w:space="0" w:color="auto"/>
        <w:left w:val="none" w:sz="0" w:space="0" w:color="auto"/>
        <w:bottom w:val="none" w:sz="0" w:space="0" w:color="auto"/>
        <w:right w:val="none" w:sz="0" w:space="0" w:color="auto"/>
      </w:divBdr>
    </w:div>
    <w:div w:id="646514795">
      <w:bodyDiv w:val="1"/>
      <w:marLeft w:val="0"/>
      <w:marRight w:val="0"/>
      <w:marTop w:val="0"/>
      <w:marBottom w:val="0"/>
      <w:divBdr>
        <w:top w:val="none" w:sz="0" w:space="0" w:color="auto"/>
        <w:left w:val="none" w:sz="0" w:space="0" w:color="auto"/>
        <w:bottom w:val="none" w:sz="0" w:space="0" w:color="auto"/>
        <w:right w:val="none" w:sz="0" w:space="0" w:color="auto"/>
      </w:divBdr>
    </w:div>
    <w:div w:id="649402276">
      <w:bodyDiv w:val="1"/>
      <w:marLeft w:val="0"/>
      <w:marRight w:val="0"/>
      <w:marTop w:val="0"/>
      <w:marBottom w:val="0"/>
      <w:divBdr>
        <w:top w:val="none" w:sz="0" w:space="0" w:color="auto"/>
        <w:left w:val="none" w:sz="0" w:space="0" w:color="auto"/>
        <w:bottom w:val="none" w:sz="0" w:space="0" w:color="auto"/>
        <w:right w:val="none" w:sz="0" w:space="0" w:color="auto"/>
      </w:divBdr>
    </w:div>
    <w:div w:id="653920397">
      <w:bodyDiv w:val="1"/>
      <w:marLeft w:val="0"/>
      <w:marRight w:val="0"/>
      <w:marTop w:val="0"/>
      <w:marBottom w:val="0"/>
      <w:divBdr>
        <w:top w:val="none" w:sz="0" w:space="0" w:color="auto"/>
        <w:left w:val="none" w:sz="0" w:space="0" w:color="auto"/>
        <w:bottom w:val="none" w:sz="0" w:space="0" w:color="auto"/>
        <w:right w:val="none" w:sz="0" w:space="0" w:color="auto"/>
      </w:divBdr>
    </w:div>
    <w:div w:id="658847838">
      <w:bodyDiv w:val="1"/>
      <w:marLeft w:val="0"/>
      <w:marRight w:val="0"/>
      <w:marTop w:val="0"/>
      <w:marBottom w:val="0"/>
      <w:divBdr>
        <w:top w:val="none" w:sz="0" w:space="0" w:color="auto"/>
        <w:left w:val="none" w:sz="0" w:space="0" w:color="auto"/>
        <w:bottom w:val="none" w:sz="0" w:space="0" w:color="auto"/>
        <w:right w:val="none" w:sz="0" w:space="0" w:color="auto"/>
      </w:divBdr>
    </w:div>
    <w:div w:id="659506384">
      <w:bodyDiv w:val="1"/>
      <w:marLeft w:val="0"/>
      <w:marRight w:val="0"/>
      <w:marTop w:val="0"/>
      <w:marBottom w:val="0"/>
      <w:divBdr>
        <w:top w:val="none" w:sz="0" w:space="0" w:color="auto"/>
        <w:left w:val="none" w:sz="0" w:space="0" w:color="auto"/>
        <w:bottom w:val="none" w:sz="0" w:space="0" w:color="auto"/>
        <w:right w:val="none" w:sz="0" w:space="0" w:color="auto"/>
      </w:divBdr>
    </w:div>
    <w:div w:id="660079604">
      <w:bodyDiv w:val="1"/>
      <w:marLeft w:val="0"/>
      <w:marRight w:val="0"/>
      <w:marTop w:val="0"/>
      <w:marBottom w:val="0"/>
      <w:divBdr>
        <w:top w:val="none" w:sz="0" w:space="0" w:color="auto"/>
        <w:left w:val="none" w:sz="0" w:space="0" w:color="auto"/>
        <w:bottom w:val="none" w:sz="0" w:space="0" w:color="auto"/>
        <w:right w:val="none" w:sz="0" w:space="0" w:color="auto"/>
      </w:divBdr>
    </w:div>
    <w:div w:id="663624670">
      <w:bodyDiv w:val="1"/>
      <w:marLeft w:val="0"/>
      <w:marRight w:val="0"/>
      <w:marTop w:val="0"/>
      <w:marBottom w:val="0"/>
      <w:divBdr>
        <w:top w:val="none" w:sz="0" w:space="0" w:color="auto"/>
        <w:left w:val="none" w:sz="0" w:space="0" w:color="auto"/>
        <w:bottom w:val="none" w:sz="0" w:space="0" w:color="auto"/>
        <w:right w:val="none" w:sz="0" w:space="0" w:color="auto"/>
      </w:divBdr>
    </w:div>
    <w:div w:id="669792483">
      <w:bodyDiv w:val="1"/>
      <w:marLeft w:val="0"/>
      <w:marRight w:val="0"/>
      <w:marTop w:val="0"/>
      <w:marBottom w:val="0"/>
      <w:divBdr>
        <w:top w:val="none" w:sz="0" w:space="0" w:color="auto"/>
        <w:left w:val="none" w:sz="0" w:space="0" w:color="auto"/>
        <w:bottom w:val="none" w:sz="0" w:space="0" w:color="auto"/>
        <w:right w:val="none" w:sz="0" w:space="0" w:color="auto"/>
      </w:divBdr>
    </w:div>
    <w:div w:id="676614172">
      <w:bodyDiv w:val="1"/>
      <w:marLeft w:val="0"/>
      <w:marRight w:val="0"/>
      <w:marTop w:val="0"/>
      <w:marBottom w:val="0"/>
      <w:divBdr>
        <w:top w:val="none" w:sz="0" w:space="0" w:color="auto"/>
        <w:left w:val="none" w:sz="0" w:space="0" w:color="auto"/>
        <w:bottom w:val="none" w:sz="0" w:space="0" w:color="auto"/>
        <w:right w:val="none" w:sz="0" w:space="0" w:color="auto"/>
      </w:divBdr>
    </w:div>
    <w:div w:id="677467063">
      <w:bodyDiv w:val="1"/>
      <w:marLeft w:val="0"/>
      <w:marRight w:val="0"/>
      <w:marTop w:val="0"/>
      <w:marBottom w:val="0"/>
      <w:divBdr>
        <w:top w:val="none" w:sz="0" w:space="0" w:color="auto"/>
        <w:left w:val="none" w:sz="0" w:space="0" w:color="auto"/>
        <w:bottom w:val="none" w:sz="0" w:space="0" w:color="auto"/>
        <w:right w:val="none" w:sz="0" w:space="0" w:color="auto"/>
      </w:divBdr>
    </w:div>
    <w:div w:id="682392075">
      <w:bodyDiv w:val="1"/>
      <w:marLeft w:val="0"/>
      <w:marRight w:val="0"/>
      <w:marTop w:val="0"/>
      <w:marBottom w:val="0"/>
      <w:divBdr>
        <w:top w:val="none" w:sz="0" w:space="0" w:color="auto"/>
        <w:left w:val="none" w:sz="0" w:space="0" w:color="auto"/>
        <w:bottom w:val="none" w:sz="0" w:space="0" w:color="auto"/>
        <w:right w:val="none" w:sz="0" w:space="0" w:color="auto"/>
      </w:divBdr>
    </w:div>
    <w:div w:id="684744272">
      <w:bodyDiv w:val="1"/>
      <w:marLeft w:val="0"/>
      <w:marRight w:val="0"/>
      <w:marTop w:val="0"/>
      <w:marBottom w:val="0"/>
      <w:divBdr>
        <w:top w:val="none" w:sz="0" w:space="0" w:color="auto"/>
        <w:left w:val="none" w:sz="0" w:space="0" w:color="auto"/>
        <w:bottom w:val="none" w:sz="0" w:space="0" w:color="auto"/>
        <w:right w:val="none" w:sz="0" w:space="0" w:color="auto"/>
      </w:divBdr>
    </w:div>
    <w:div w:id="684745134">
      <w:bodyDiv w:val="1"/>
      <w:marLeft w:val="0"/>
      <w:marRight w:val="0"/>
      <w:marTop w:val="0"/>
      <w:marBottom w:val="0"/>
      <w:divBdr>
        <w:top w:val="none" w:sz="0" w:space="0" w:color="auto"/>
        <w:left w:val="none" w:sz="0" w:space="0" w:color="auto"/>
        <w:bottom w:val="none" w:sz="0" w:space="0" w:color="auto"/>
        <w:right w:val="none" w:sz="0" w:space="0" w:color="auto"/>
      </w:divBdr>
    </w:div>
    <w:div w:id="686054322">
      <w:bodyDiv w:val="1"/>
      <w:marLeft w:val="0"/>
      <w:marRight w:val="0"/>
      <w:marTop w:val="0"/>
      <w:marBottom w:val="0"/>
      <w:divBdr>
        <w:top w:val="none" w:sz="0" w:space="0" w:color="auto"/>
        <w:left w:val="none" w:sz="0" w:space="0" w:color="auto"/>
        <w:bottom w:val="none" w:sz="0" w:space="0" w:color="auto"/>
        <w:right w:val="none" w:sz="0" w:space="0" w:color="auto"/>
      </w:divBdr>
    </w:div>
    <w:div w:id="687489708">
      <w:bodyDiv w:val="1"/>
      <w:marLeft w:val="0"/>
      <w:marRight w:val="0"/>
      <w:marTop w:val="0"/>
      <w:marBottom w:val="0"/>
      <w:divBdr>
        <w:top w:val="none" w:sz="0" w:space="0" w:color="auto"/>
        <w:left w:val="none" w:sz="0" w:space="0" w:color="auto"/>
        <w:bottom w:val="none" w:sz="0" w:space="0" w:color="auto"/>
        <w:right w:val="none" w:sz="0" w:space="0" w:color="auto"/>
      </w:divBdr>
    </w:div>
    <w:div w:id="694889610">
      <w:bodyDiv w:val="1"/>
      <w:marLeft w:val="0"/>
      <w:marRight w:val="0"/>
      <w:marTop w:val="0"/>
      <w:marBottom w:val="0"/>
      <w:divBdr>
        <w:top w:val="none" w:sz="0" w:space="0" w:color="auto"/>
        <w:left w:val="none" w:sz="0" w:space="0" w:color="auto"/>
        <w:bottom w:val="none" w:sz="0" w:space="0" w:color="auto"/>
        <w:right w:val="none" w:sz="0" w:space="0" w:color="auto"/>
      </w:divBdr>
    </w:div>
    <w:div w:id="700790378">
      <w:bodyDiv w:val="1"/>
      <w:marLeft w:val="0"/>
      <w:marRight w:val="0"/>
      <w:marTop w:val="0"/>
      <w:marBottom w:val="0"/>
      <w:divBdr>
        <w:top w:val="none" w:sz="0" w:space="0" w:color="auto"/>
        <w:left w:val="none" w:sz="0" w:space="0" w:color="auto"/>
        <w:bottom w:val="none" w:sz="0" w:space="0" w:color="auto"/>
        <w:right w:val="none" w:sz="0" w:space="0" w:color="auto"/>
      </w:divBdr>
    </w:div>
    <w:div w:id="701202235">
      <w:bodyDiv w:val="1"/>
      <w:marLeft w:val="0"/>
      <w:marRight w:val="0"/>
      <w:marTop w:val="0"/>
      <w:marBottom w:val="0"/>
      <w:divBdr>
        <w:top w:val="none" w:sz="0" w:space="0" w:color="auto"/>
        <w:left w:val="none" w:sz="0" w:space="0" w:color="auto"/>
        <w:bottom w:val="none" w:sz="0" w:space="0" w:color="auto"/>
        <w:right w:val="none" w:sz="0" w:space="0" w:color="auto"/>
      </w:divBdr>
    </w:div>
    <w:div w:id="706487067">
      <w:bodyDiv w:val="1"/>
      <w:marLeft w:val="0"/>
      <w:marRight w:val="0"/>
      <w:marTop w:val="0"/>
      <w:marBottom w:val="0"/>
      <w:divBdr>
        <w:top w:val="none" w:sz="0" w:space="0" w:color="auto"/>
        <w:left w:val="none" w:sz="0" w:space="0" w:color="auto"/>
        <w:bottom w:val="none" w:sz="0" w:space="0" w:color="auto"/>
        <w:right w:val="none" w:sz="0" w:space="0" w:color="auto"/>
      </w:divBdr>
    </w:div>
    <w:div w:id="713043854">
      <w:bodyDiv w:val="1"/>
      <w:marLeft w:val="0"/>
      <w:marRight w:val="0"/>
      <w:marTop w:val="0"/>
      <w:marBottom w:val="0"/>
      <w:divBdr>
        <w:top w:val="none" w:sz="0" w:space="0" w:color="auto"/>
        <w:left w:val="none" w:sz="0" w:space="0" w:color="auto"/>
        <w:bottom w:val="none" w:sz="0" w:space="0" w:color="auto"/>
        <w:right w:val="none" w:sz="0" w:space="0" w:color="auto"/>
      </w:divBdr>
    </w:div>
    <w:div w:id="714083726">
      <w:bodyDiv w:val="1"/>
      <w:marLeft w:val="0"/>
      <w:marRight w:val="0"/>
      <w:marTop w:val="0"/>
      <w:marBottom w:val="0"/>
      <w:divBdr>
        <w:top w:val="none" w:sz="0" w:space="0" w:color="auto"/>
        <w:left w:val="none" w:sz="0" w:space="0" w:color="auto"/>
        <w:bottom w:val="none" w:sz="0" w:space="0" w:color="auto"/>
        <w:right w:val="none" w:sz="0" w:space="0" w:color="auto"/>
      </w:divBdr>
    </w:div>
    <w:div w:id="714351820">
      <w:bodyDiv w:val="1"/>
      <w:marLeft w:val="0"/>
      <w:marRight w:val="0"/>
      <w:marTop w:val="0"/>
      <w:marBottom w:val="0"/>
      <w:divBdr>
        <w:top w:val="none" w:sz="0" w:space="0" w:color="auto"/>
        <w:left w:val="none" w:sz="0" w:space="0" w:color="auto"/>
        <w:bottom w:val="none" w:sz="0" w:space="0" w:color="auto"/>
        <w:right w:val="none" w:sz="0" w:space="0" w:color="auto"/>
      </w:divBdr>
    </w:div>
    <w:div w:id="714888655">
      <w:bodyDiv w:val="1"/>
      <w:marLeft w:val="0"/>
      <w:marRight w:val="0"/>
      <w:marTop w:val="0"/>
      <w:marBottom w:val="0"/>
      <w:divBdr>
        <w:top w:val="none" w:sz="0" w:space="0" w:color="auto"/>
        <w:left w:val="none" w:sz="0" w:space="0" w:color="auto"/>
        <w:bottom w:val="none" w:sz="0" w:space="0" w:color="auto"/>
        <w:right w:val="none" w:sz="0" w:space="0" w:color="auto"/>
      </w:divBdr>
    </w:div>
    <w:div w:id="719673039">
      <w:bodyDiv w:val="1"/>
      <w:marLeft w:val="0"/>
      <w:marRight w:val="0"/>
      <w:marTop w:val="0"/>
      <w:marBottom w:val="0"/>
      <w:divBdr>
        <w:top w:val="none" w:sz="0" w:space="0" w:color="auto"/>
        <w:left w:val="none" w:sz="0" w:space="0" w:color="auto"/>
        <w:bottom w:val="none" w:sz="0" w:space="0" w:color="auto"/>
        <w:right w:val="none" w:sz="0" w:space="0" w:color="auto"/>
      </w:divBdr>
    </w:div>
    <w:div w:id="724524144">
      <w:bodyDiv w:val="1"/>
      <w:marLeft w:val="0"/>
      <w:marRight w:val="0"/>
      <w:marTop w:val="0"/>
      <w:marBottom w:val="0"/>
      <w:divBdr>
        <w:top w:val="none" w:sz="0" w:space="0" w:color="auto"/>
        <w:left w:val="none" w:sz="0" w:space="0" w:color="auto"/>
        <w:bottom w:val="none" w:sz="0" w:space="0" w:color="auto"/>
        <w:right w:val="none" w:sz="0" w:space="0" w:color="auto"/>
      </w:divBdr>
    </w:div>
    <w:div w:id="725102207">
      <w:bodyDiv w:val="1"/>
      <w:marLeft w:val="0"/>
      <w:marRight w:val="0"/>
      <w:marTop w:val="0"/>
      <w:marBottom w:val="0"/>
      <w:divBdr>
        <w:top w:val="none" w:sz="0" w:space="0" w:color="auto"/>
        <w:left w:val="none" w:sz="0" w:space="0" w:color="auto"/>
        <w:bottom w:val="none" w:sz="0" w:space="0" w:color="auto"/>
        <w:right w:val="none" w:sz="0" w:space="0" w:color="auto"/>
      </w:divBdr>
    </w:div>
    <w:div w:id="726880844">
      <w:bodyDiv w:val="1"/>
      <w:marLeft w:val="0"/>
      <w:marRight w:val="0"/>
      <w:marTop w:val="0"/>
      <w:marBottom w:val="0"/>
      <w:divBdr>
        <w:top w:val="none" w:sz="0" w:space="0" w:color="auto"/>
        <w:left w:val="none" w:sz="0" w:space="0" w:color="auto"/>
        <w:bottom w:val="none" w:sz="0" w:space="0" w:color="auto"/>
        <w:right w:val="none" w:sz="0" w:space="0" w:color="auto"/>
      </w:divBdr>
    </w:div>
    <w:div w:id="728963817">
      <w:bodyDiv w:val="1"/>
      <w:marLeft w:val="0"/>
      <w:marRight w:val="0"/>
      <w:marTop w:val="0"/>
      <w:marBottom w:val="0"/>
      <w:divBdr>
        <w:top w:val="none" w:sz="0" w:space="0" w:color="auto"/>
        <w:left w:val="none" w:sz="0" w:space="0" w:color="auto"/>
        <w:bottom w:val="none" w:sz="0" w:space="0" w:color="auto"/>
        <w:right w:val="none" w:sz="0" w:space="0" w:color="auto"/>
      </w:divBdr>
    </w:div>
    <w:div w:id="732002626">
      <w:bodyDiv w:val="1"/>
      <w:marLeft w:val="0"/>
      <w:marRight w:val="0"/>
      <w:marTop w:val="0"/>
      <w:marBottom w:val="0"/>
      <w:divBdr>
        <w:top w:val="none" w:sz="0" w:space="0" w:color="auto"/>
        <w:left w:val="none" w:sz="0" w:space="0" w:color="auto"/>
        <w:bottom w:val="none" w:sz="0" w:space="0" w:color="auto"/>
        <w:right w:val="none" w:sz="0" w:space="0" w:color="auto"/>
      </w:divBdr>
    </w:div>
    <w:div w:id="736440611">
      <w:bodyDiv w:val="1"/>
      <w:marLeft w:val="0"/>
      <w:marRight w:val="0"/>
      <w:marTop w:val="0"/>
      <w:marBottom w:val="0"/>
      <w:divBdr>
        <w:top w:val="none" w:sz="0" w:space="0" w:color="auto"/>
        <w:left w:val="none" w:sz="0" w:space="0" w:color="auto"/>
        <w:bottom w:val="none" w:sz="0" w:space="0" w:color="auto"/>
        <w:right w:val="none" w:sz="0" w:space="0" w:color="auto"/>
      </w:divBdr>
    </w:div>
    <w:div w:id="742802026">
      <w:bodyDiv w:val="1"/>
      <w:marLeft w:val="0"/>
      <w:marRight w:val="0"/>
      <w:marTop w:val="0"/>
      <w:marBottom w:val="0"/>
      <w:divBdr>
        <w:top w:val="none" w:sz="0" w:space="0" w:color="auto"/>
        <w:left w:val="none" w:sz="0" w:space="0" w:color="auto"/>
        <w:bottom w:val="none" w:sz="0" w:space="0" w:color="auto"/>
        <w:right w:val="none" w:sz="0" w:space="0" w:color="auto"/>
      </w:divBdr>
    </w:div>
    <w:div w:id="742921372">
      <w:bodyDiv w:val="1"/>
      <w:marLeft w:val="0"/>
      <w:marRight w:val="0"/>
      <w:marTop w:val="0"/>
      <w:marBottom w:val="0"/>
      <w:divBdr>
        <w:top w:val="none" w:sz="0" w:space="0" w:color="auto"/>
        <w:left w:val="none" w:sz="0" w:space="0" w:color="auto"/>
        <w:bottom w:val="none" w:sz="0" w:space="0" w:color="auto"/>
        <w:right w:val="none" w:sz="0" w:space="0" w:color="auto"/>
      </w:divBdr>
    </w:div>
    <w:div w:id="748884544">
      <w:bodyDiv w:val="1"/>
      <w:marLeft w:val="0"/>
      <w:marRight w:val="0"/>
      <w:marTop w:val="0"/>
      <w:marBottom w:val="0"/>
      <w:divBdr>
        <w:top w:val="none" w:sz="0" w:space="0" w:color="auto"/>
        <w:left w:val="none" w:sz="0" w:space="0" w:color="auto"/>
        <w:bottom w:val="none" w:sz="0" w:space="0" w:color="auto"/>
        <w:right w:val="none" w:sz="0" w:space="0" w:color="auto"/>
      </w:divBdr>
    </w:div>
    <w:div w:id="761418394">
      <w:bodyDiv w:val="1"/>
      <w:marLeft w:val="0"/>
      <w:marRight w:val="0"/>
      <w:marTop w:val="0"/>
      <w:marBottom w:val="0"/>
      <w:divBdr>
        <w:top w:val="none" w:sz="0" w:space="0" w:color="auto"/>
        <w:left w:val="none" w:sz="0" w:space="0" w:color="auto"/>
        <w:bottom w:val="none" w:sz="0" w:space="0" w:color="auto"/>
        <w:right w:val="none" w:sz="0" w:space="0" w:color="auto"/>
      </w:divBdr>
    </w:div>
    <w:div w:id="763767027">
      <w:bodyDiv w:val="1"/>
      <w:marLeft w:val="0"/>
      <w:marRight w:val="0"/>
      <w:marTop w:val="0"/>
      <w:marBottom w:val="0"/>
      <w:divBdr>
        <w:top w:val="none" w:sz="0" w:space="0" w:color="auto"/>
        <w:left w:val="none" w:sz="0" w:space="0" w:color="auto"/>
        <w:bottom w:val="none" w:sz="0" w:space="0" w:color="auto"/>
        <w:right w:val="none" w:sz="0" w:space="0" w:color="auto"/>
      </w:divBdr>
    </w:div>
    <w:div w:id="771704142">
      <w:bodyDiv w:val="1"/>
      <w:marLeft w:val="0"/>
      <w:marRight w:val="0"/>
      <w:marTop w:val="0"/>
      <w:marBottom w:val="0"/>
      <w:divBdr>
        <w:top w:val="none" w:sz="0" w:space="0" w:color="auto"/>
        <w:left w:val="none" w:sz="0" w:space="0" w:color="auto"/>
        <w:bottom w:val="none" w:sz="0" w:space="0" w:color="auto"/>
        <w:right w:val="none" w:sz="0" w:space="0" w:color="auto"/>
      </w:divBdr>
    </w:div>
    <w:div w:id="775756070">
      <w:bodyDiv w:val="1"/>
      <w:marLeft w:val="0"/>
      <w:marRight w:val="0"/>
      <w:marTop w:val="0"/>
      <w:marBottom w:val="0"/>
      <w:divBdr>
        <w:top w:val="none" w:sz="0" w:space="0" w:color="auto"/>
        <w:left w:val="none" w:sz="0" w:space="0" w:color="auto"/>
        <w:bottom w:val="none" w:sz="0" w:space="0" w:color="auto"/>
        <w:right w:val="none" w:sz="0" w:space="0" w:color="auto"/>
      </w:divBdr>
    </w:div>
    <w:div w:id="777993956">
      <w:bodyDiv w:val="1"/>
      <w:marLeft w:val="0"/>
      <w:marRight w:val="0"/>
      <w:marTop w:val="0"/>
      <w:marBottom w:val="0"/>
      <w:divBdr>
        <w:top w:val="none" w:sz="0" w:space="0" w:color="auto"/>
        <w:left w:val="none" w:sz="0" w:space="0" w:color="auto"/>
        <w:bottom w:val="none" w:sz="0" w:space="0" w:color="auto"/>
        <w:right w:val="none" w:sz="0" w:space="0" w:color="auto"/>
      </w:divBdr>
    </w:div>
    <w:div w:id="782116190">
      <w:bodyDiv w:val="1"/>
      <w:marLeft w:val="0"/>
      <w:marRight w:val="0"/>
      <w:marTop w:val="0"/>
      <w:marBottom w:val="0"/>
      <w:divBdr>
        <w:top w:val="none" w:sz="0" w:space="0" w:color="auto"/>
        <w:left w:val="none" w:sz="0" w:space="0" w:color="auto"/>
        <w:bottom w:val="none" w:sz="0" w:space="0" w:color="auto"/>
        <w:right w:val="none" w:sz="0" w:space="0" w:color="auto"/>
      </w:divBdr>
    </w:div>
    <w:div w:id="784693854">
      <w:bodyDiv w:val="1"/>
      <w:marLeft w:val="0"/>
      <w:marRight w:val="0"/>
      <w:marTop w:val="0"/>
      <w:marBottom w:val="0"/>
      <w:divBdr>
        <w:top w:val="none" w:sz="0" w:space="0" w:color="auto"/>
        <w:left w:val="none" w:sz="0" w:space="0" w:color="auto"/>
        <w:bottom w:val="none" w:sz="0" w:space="0" w:color="auto"/>
        <w:right w:val="none" w:sz="0" w:space="0" w:color="auto"/>
      </w:divBdr>
    </w:div>
    <w:div w:id="786120510">
      <w:bodyDiv w:val="1"/>
      <w:marLeft w:val="0"/>
      <w:marRight w:val="0"/>
      <w:marTop w:val="0"/>
      <w:marBottom w:val="0"/>
      <w:divBdr>
        <w:top w:val="none" w:sz="0" w:space="0" w:color="auto"/>
        <w:left w:val="none" w:sz="0" w:space="0" w:color="auto"/>
        <w:bottom w:val="none" w:sz="0" w:space="0" w:color="auto"/>
        <w:right w:val="none" w:sz="0" w:space="0" w:color="auto"/>
      </w:divBdr>
    </w:div>
    <w:div w:id="789855463">
      <w:bodyDiv w:val="1"/>
      <w:marLeft w:val="0"/>
      <w:marRight w:val="0"/>
      <w:marTop w:val="0"/>
      <w:marBottom w:val="0"/>
      <w:divBdr>
        <w:top w:val="none" w:sz="0" w:space="0" w:color="auto"/>
        <w:left w:val="none" w:sz="0" w:space="0" w:color="auto"/>
        <w:bottom w:val="none" w:sz="0" w:space="0" w:color="auto"/>
        <w:right w:val="none" w:sz="0" w:space="0" w:color="auto"/>
      </w:divBdr>
    </w:div>
    <w:div w:id="798105095">
      <w:bodyDiv w:val="1"/>
      <w:marLeft w:val="0"/>
      <w:marRight w:val="0"/>
      <w:marTop w:val="0"/>
      <w:marBottom w:val="0"/>
      <w:divBdr>
        <w:top w:val="none" w:sz="0" w:space="0" w:color="auto"/>
        <w:left w:val="none" w:sz="0" w:space="0" w:color="auto"/>
        <w:bottom w:val="none" w:sz="0" w:space="0" w:color="auto"/>
        <w:right w:val="none" w:sz="0" w:space="0" w:color="auto"/>
      </w:divBdr>
    </w:div>
    <w:div w:id="800534123">
      <w:bodyDiv w:val="1"/>
      <w:marLeft w:val="0"/>
      <w:marRight w:val="0"/>
      <w:marTop w:val="0"/>
      <w:marBottom w:val="0"/>
      <w:divBdr>
        <w:top w:val="none" w:sz="0" w:space="0" w:color="auto"/>
        <w:left w:val="none" w:sz="0" w:space="0" w:color="auto"/>
        <w:bottom w:val="none" w:sz="0" w:space="0" w:color="auto"/>
        <w:right w:val="none" w:sz="0" w:space="0" w:color="auto"/>
      </w:divBdr>
    </w:div>
    <w:div w:id="804349582">
      <w:bodyDiv w:val="1"/>
      <w:marLeft w:val="0"/>
      <w:marRight w:val="0"/>
      <w:marTop w:val="0"/>
      <w:marBottom w:val="0"/>
      <w:divBdr>
        <w:top w:val="none" w:sz="0" w:space="0" w:color="auto"/>
        <w:left w:val="none" w:sz="0" w:space="0" w:color="auto"/>
        <w:bottom w:val="none" w:sz="0" w:space="0" w:color="auto"/>
        <w:right w:val="none" w:sz="0" w:space="0" w:color="auto"/>
      </w:divBdr>
    </w:div>
    <w:div w:id="804735682">
      <w:bodyDiv w:val="1"/>
      <w:marLeft w:val="0"/>
      <w:marRight w:val="0"/>
      <w:marTop w:val="0"/>
      <w:marBottom w:val="0"/>
      <w:divBdr>
        <w:top w:val="none" w:sz="0" w:space="0" w:color="auto"/>
        <w:left w:val="none" w:sz="0" w:space="0" w:color="auto"/>
        <w:bottom w:val="none" w:sz="0" w:space="0" w:color="auto"/>
        <w:right w:val="none" w:sz="0" w:space="0" w:color="auto"/>
      </w:divBdr>
    </w:div>
    <w:div w:id="808321434">
      <w:bodyDiv w:val="1"/>
      <w:marLeft w:val="0"/>
      <w:marRight w:val="0"/>
      <w:marTop w:val="0"/>
      <w:marBottom w:val="0"/>
      <w:divBdr>
        <w:top w:val="none" w:sz="0" w:space="0" w:color="auto"/>
        <w:left w:val="none" w:sz="0" w:space="0" w:color="auto"/>
        <w:bottom w:val="none" w:sz="0" w:space="0" w:color="auto"/>
        <w:right w:val="none" w:sz="0" w:space="0" w:color="auto"/>
      </w:divBdr>
    </w:div>
    <w:div w:id="812527298">
      <w:bodyDiv w:val="1"/>
      <w:marLeft w:val="0"/>
      <w:marRight w:val="0"/>
      <w:marTop w:val="0"/>
      <w:marBottom w:val="0"/>
      <w:divBdr>
        <w:top w:val="none" w:sz="0" w:space="0" w:color="auto"/>
        <w:left w:val="none" w:sz="0" w:space="0" w:color="auto"/>
        <w:bottom w:val="none" w:sz="0" w:space="0" w:color="auto"/>
        <w:right w:val="none" w:sz="0" w:space="0" w:color="auto"/>
      </w:divBdr>
    </w:div>
    <w:div w:id="816192428">
      <w:bodyDiv w:val="1"/>
      <w:marLeft w:val="0"/>
      <w:marRight w:val="0"/>
      <w:marTop w:val="0"/>
      <w:marBottom w:val="0"/>
      <w:divBdr>
        <w:top w:val="none" w:sz="0" w:space="0" w:color="auto"/>
        <w:left w:val="none" w:sz="0" w:space="0" w:color="auto"/>
        <w:bottom w:val="none" w:sz="0" w:space="0" w:color="auto"/>
        <w:right w:val="none" w:sz="0" w:space="0" w:color="auto"/>
      </w:divBdr>
    </w:div>
    <w:div w:id="819271996">
      <w:bodyDiv w:val="1"/>
      <w:marLeft w:val="0"/>
      <w:marRight w:val="0"/>
      <w:marTop w:val="0"/>
      <w:marBottom w:val="0"/>
      <w:divBdr>
        <w:top w:val="none" w:sz="0" w:space="0" w:color="auto"/>
        <w:left w:val="none" w:sz="0" w:space="0" w:color="auto"/>
        <w:bottom w:val="none" w:sz="0" w:space="0" w:color="auto"/>
        <w:right w:val="none" w:sz="0" w:space="0" w:color="auto"/>
      </w:divBdr>
    </w:div>
    <w:div w:id="822157563">
      <w:bodyDiv w:val="1"/>
      <w:marLeft w:val="0"/>
      <w:marRight w:val="0"/>
      <w:marTop w:val="0"/>
      <w:marBottom w:val="0"/>
      <w:divBdr>
        <w:top w:val="none" w:sz="0" w:space="0" w:color="auto"/>
        <w:left w:val="none" w:sz="0" w:space="0" w:color="auto"/>
        <w:bottom w:val="none" w:sz="0" w:space="0" w:color="auto"/>
        <w:right w:val="none" w:sz="0" w:space="0" w:color="auto"/>
      </w:divBdr>
    </w:div>
    <w:div w:id="823592576">
      <w:bodyDiv w:val="1"/>
      <w:marLeft w:val="0"/>
      <w:marRight w:val="0"/>
      <w:marTop w:val="0"/>
      <w:marBottom w:val="0"/>
      <w:divBdr>
        <w:top w:val="none" w:sz="0" w:space="0" w:color="auto"/>
        <w:left w:val="none" w:sz="0" w:space="0" w:color="auto"/>
        <w:bottom w:val="none" w:sz="0" w:space="0" w:color="auto"/>
        <w:right w:val="none" w:sz="0" w:space="0" w:color="auto"/>
      </w:divBdr>
    </w:div>
    <w:div w:id="825318940">
      <w:bodyDiv w:val="1"/>
      <w:marLeft w:val="0"/>
      <w:marRight w:val="0"/>
      <w:marTop w:val="0"/>
      <w:marBottom w:val="0"/>
      <w:divBdr>
        <w:top w:val="none" w:sz="0" w:space="0" w:color="auto"/>
        <w:left w:val="none" w:sz="0" w:space="0" w:color="auto"/>
        <w:bottom w:val="none" w:sz="0" w:space="0" w:color="auto"/>
        <w:right w:val="none" w:sz="0" w:space="0" w:color="auto"/>
      </w:divBdr>
    </w:div>
    <w:div w:id="825782776">
      <w:bodyDiv w:val="1"/>
      <w:marLeft w:val="0"/>
      <w:marRight w:val="0"/>
      <w:marTop w:val="0"/>
      <w:marBottom w:val="0"/>
      <w:divBdr>
        <w:top w:val="none" w:sz="0" w:space="0" w:color="auto"/>
        <w:left w:val="none" w:sz="0" w:space="0" w:color="auto"/>
        <w:bottom w:val="none" w:sz="0" w:space="0" w:color="auto"/>
        <w:right w:val="none" w:sz="0" w:space="0" w:color="auto"/>
      </w:divBdr>
    </w:div>
    <w:div w:id="828056583">
      <w:bodyDiv w:val="1"/>
      <w:marLeft w:val="0"/>
      <w:marRight w:val="0"/>
      <w:marTop w:val="0"/>
      <w:marBottom w:val="0"/>
      <w:divBdr>
        <w:top w:val="none" w:sz="0" w:space="0" w:color="auto"/>
        <w:left w:val="none" w:sz="0" w:space="0" w:color="auto"/>
        <w:bottom w:val="none" w:sz="0" w:space="0" w:color="auto"/>
        <w:right w:val="none" w:sz="0" w:space="0" w:color="auto"/>
      </w:divBdr>
    </w:div>
    <w:div w:id="832331291">
      <w:bodyDiv w:val="1"/>
      <w:marLeft w:val="0"/>
      <w:marRight w:val="0"/>
      <w:marTop w:val="0"/>
      <w:marBottom w:val="0"/>
      <w:divBdr>
        <w:top w:val="none" w:sz="0" w:space="0" w:color="auto"/>
        <w:left w:val="none" w:sz="0" w:space="0" w:color="auto"/>
        <w:bottom w:val="none" w:sz="0" w:space="0" w:color="auto"/>
        <w:right w:val="none" w:sz="0" w:space="0" w:color="auto"/>
      </w:divBdr>
    </w:div>
    <w:div w:id="840437114">
      <w:bodyDiv w:val="1"/>
      <w:marLeft w:val="0"/>
      <w:marRight w:val="0"/>
      <w:marTop w:val="0"/>
      <w:marBottom w:val="0"/>
      <w:divBdr>
        <w:top w:val="none" w:sz="0" w:space="0" w:color="auto"/>
        <w:left w:val="none" w:sz="0" w:space="0" w:color="auto"/>
        <w:bottom w:val="none" w:sz="0" w:space="0" w:color="auto"/>
        <w:right w:val="none" w:sz="0" w:space="0" w:color="auto"/>
      </w:divBdr>
    </w:div>
    <w:div w:id="840969136">
      <w:bodyDiv w:val="1"/>
      <w:marLeft w:val="0"/>
      <w:marRight w:val="0"/>
      <w:marTop w:val="0"/>
      <w:marBottom w:val="0"/>
      <w:divBdr>
        <w:top w:val="none" w:sz="0" w:space="0" w:color="auto"/>
        <w:left w:val="none" w:sz="0" w:space="0" w:color="auto"/>
        <w:bottom w:val="none" w:sz="0" w:space="0" w:color="auto"/>
        <w:right w:val="none" w:sz="0" w:space="0" w:color="auto"/>
      </w:divBdr>
    </w:div>
    <w:div w:id="844056053">
      <w:bodyDiv w:val="1"/>
      <w:marLeft w:val="0"/>
      <w:marRight w:val="0"/>
      <w:marTop w:val="0"/>
      <w:marBottom w:val="0"/>
      <w:divBdr>
        <w:top w:val="none" w:sz="0" w:space="0" w:color="auto"/>
        <w:left w:val="none" w:sz="0" w:space="0" w:color="auto"/>
        <w:bottom w:val="none" w:sz="0" w:space="0" w:color="auto"/>
        <w:right w:val="none" w:sz="0" w:space="0" w:color="auto"/>
      </w:divBdr>
    </w:div>
    <w:div w:id="847603715">
      <w:bodyDiv w:val="1"/>
      <w:marLeft w:val="0"/>
      <w:marRight w:val="0"/>
      <w:marTop w:val="0"/>
      <w:marBottom w:val="0"/>
      <w:divBdr>
        <w:top w:val="none" w:sz="0" w:space="0" w:color="auto"/>
        <w:left w:val="none" w:sz="0" w:space="0" w:color="auto"/>
        <w:bottom w:val="none" w:sz="0" w:space="0" w:color="auto"/>
        <w:right w:val="none" w:sz="0" w:space="0" w:color="auto"/>
      </w:divBdr>
    </w:div>
    <w:div w:id="855073118">
      <w:bodyDiv w:val="1"/>
      <w:marLeft w:val="0"/>
      <w:marRight w:val="0"/>
      <w:marTop w:val="0"/>
      <w:marBottom w:val="0"/>
      <w:divBdr>
        <w:top w:val="none" w:sz="0" w:space="0" w:color="auto"/>
        <w:left w:val="none" w:sz="0" w:space="0" w:color="auto"/>
        <w:bottom w:val="none" w:sz="0" w:space="0" w:color="auto"/>
        <w:right w:val="none" w:sz="0" w:space="0" w:color="auto"/>
      </w:divBdr>
    </w:div>
    <w:div w:id="858855995">
      <w:bodyDiv w:val="1"/>
      <w:marLeft w:val="0"/>
      <w:marRight w:val="0"/>
      <w:marTop w:val="0"/>
      <w:marBottom w:val="0"/>
      <w:divBdr>
        <w:top w:val="none" w:sz="0" w:space="0" w:color="auto"/>
        <w:left w:val="none" w:sz="0" w:space="0" w:color="auto"/>
        <w:bottom w:val="none" w:sz="0" w:space="0" w:color="auto"/>
        <w:right w:val="none" w:sz="0" w:space="0" w:color="auto"/>
      </w:divBdr>
    </w:div>
    <w:div w:id="859927158">
      <w:bodyDiv w:val="1"/>
      <w:marLeft w:val="0"/>
      <w:marRight w:val="0"/>
      <w:marTop w:val="0"/>
      <w:marBottom w:val="0"/>
      <w:divBdr>
        <w:top w:val="none" w:sz="0" w:space="0" w:color="auto"/>
        <w:left w:val="none" w:sz="0" w:space="0" w:color="auto"/>
        <w:bottom w:val="none" w:sz="0" w:space="0" w:color="auto"/>
        <w:right w:val="none" w:sz="0" w:space="0" w:color="auto"/>
      </w:divBdr>
    </w:div>
    <w:div w:id="863397212">
      <w:bodyDiv w:val="1"/>
      <w:marLeft w:val="0"/>
      <w:marRight w:val="0"/>
      <w:marTop w:val="0"/>
      <w:marBottom w:val="0"/>
      <w:divBdr>
        <w:top w:val="none" w:sz="0" w:space="0" w:color="auto"/>
        <w:left w:val="none" w:sz="0" w:space="0" w:color="auto"/>
        <w:bottom w:val="none" w:sz="0" w:space="0" w:color="auto"/>
        <w:right w:val="none" w:sz="0" w:space="0" w:color="auto"/>
      </w:divBdr>
    </w:div>
    <w:div w:id="864247220">
      <w:bodyDiv w:val="1"/>
      <w:marLeft w:val="0"/>
      <w:marRight w:val="0"/>
      <w:marTop w:val="0"/>
      <w:marBottom w:val="0"/>
      <w:divBdr>
        <w:top w:val="none" w:sz="0" w:space="0" w:color="auto"/>
        <w:left w:val="none" w:sz="0" w:space="0" w:color="auto"/>
        <w:bottom w:val="none" w:sz="0" w:space="0" w:color="auto"/>
        <w:right w:val="none" w:sz="0" w:space="0" w:color="auto"/>
      </w:divBdr>
    </w:div>
    <w:div w:id="864251323">
      <w:bodyDiv w:val="1"/>
      <w:marLeft w:val="0"/>
      <w:marRight w:val="0"/>
      <w:marTop w:val="0"/>
      <w:marBottom w:val="0"/>
      <w:divBdr>
        <w:top w:val="none" w:sz="0" w:space="0" w:color="auto"/>
        <w:left w:val="none" w:sz="0" w:space="0" w:color="auto"/>
        <w:bottom w:val="none" w:sz="0" w:space="0" w:color="auto"/>
        <w:right w:val="none" w:sz="0" w:space="0" w:color="auto"/>
      </w:divBdr>
    </w:div>
    <w:div w:id="865218239">
      <w:bodyDiv w:val="1"/>
      <w:marLeft w:val="0"/>
      <w:marRight w:val="0"/>
      <w:marTop w:val="0"/>
      <w:marBottom w:val="0"/>
      <w:divBdr>
        <w:top w:val="none" w:sz="0" w:space="0" w:color="auto"/>
        <w:left w:val="none" w:sz="0" w:space="0" w:color="auto"/>
        <w:bottom w:val="none" w:sz="0" w:space="0" w:color="auto"/>
        <w:right w:val="none" w:sz="0" w:space="0" w:color="auto"/>
      </w:divBdr>
    </w:div>
    <w:div w:id="867180506">
      <w:bodyDiv w:val="1"/>
      <w:marLeft w:val="0"/>
      <w:marRight w:val="0"/>
      <w:marTop w:val="0"/>
      <w:marBottom w:val="0"/>
      <w:divBdr>
        <w:top w:val="none" w:sz="0" w:space="0" w:color="auto"/>
        <w:left w:val="none" w:sz="0" w:space="0" w:color="auto"/>
        <w:bottom w:val="none" w:sz="0" w:space="0" w:color="auto"/>
        <w:right w:val="none" w:sz="0" w:space="0" w:color="auto"/>
      </w:divBdr>
    </w:div>
    <w:div w:id="867911322">
      <w:bodyDiv w:val="1"/>
      <w:marLeft w:val="0"/>
      <w:marRight w:val="0"/>
      <w:marTop w:val="0"/>
      <w:marBottom w:val="0"/>
      <w:divBdr>
        <w:top w:val="none" w:sz="0" w:space="0" w:color="auto"/>
        <w:left w:val="none" w:sz="0" w:space="0" w:color="auto"/>
        <w:bottom w:val="none" w:sz="0" w:space="0" w:color="auto"/>
        <w:right w:val="none" w:sz="0" w:space="0" w:color="auto"/>
      </w:divBdr>
    </w:div>
    <w:div w:id="869073666">
      <w:bodyDiv w:val="1"/>
      <w:marLeft w:val="0"/>
      <w:marRight w:val="0"/>
      <w:marTop w:val="0"/>
      <w:marBottom w:val="0"/>
      <w:divBdr>
        <w:top w:val="none" w:sz="0" w:space="0" w:color="auto"/>
        <w:left w:val="none" w:sz="0" w:space="0" w:color="auto"/>
        <w:bottom w:val="none" w:sz="0" w:space="0" w:color="auto"/>
        <w:right w:val="none" w:sz="0" w:space="0" w:color="auto"/>
      </w:divBdr>
    </w:div>
    <w:div w:id="872234545">
      <w:bodyDiv w:val="1"/>
      <w:marLeft w:val="0"/>
      <w:marRight w:val="0"/>
      <w:marTop w:val="0"/>
      <w:marBottom w:val="0"/>
      <w:divBdr>
        <w:top w:val="none" w:sz="0" w:space="0" w:color="auto"/>
        <w:left w:val="none" w:sz="0" w:space="0" w:color="auto"/>
        <w:bottom w:val="none" w:sz="0" w:space="0" w:color="auto"/>
        <w:right w:val="none" w:sz="0" w:space="0" w:color="auto"/>
      </w:divBdr>
    </w:div>
    <w:div w:id="878205668">
      <w:bodyDiv w:val="1"/>
      <w:marLeft w:val="0"/>
      <w:marRight w:val="0"/>
      <w:marTop w:val="0"/>
      <w:marBottom w:val="0"/>
      <w:divBdr>
        <w:top w:val="none" w:sz="0" w:space="0" w:color="auto"/>
        <w:left w:val="none" w:sz="0" w:space="0" w:color="auto"/>
        <w:bottom w:val="none" w:sz="0" w:space="0" w:color="auto"/>
        <w:right w:val="none" w:sz="0" w:space="0" w:color="auto"/>
      </w:divBdr>
    </w:div>
    <w:div w:id="878930173">
      <w:bodyDiv w:val="1"/>
      <w:marLeft w:val="0"/>
      <w:marRight w:val="0"/>
      <w:marTop w:val="0"/>
      <w:marBottom w:val="0"/>
      <w:divBdr>
        <w:top w:val="none" w:sz="0" w:space="0" w:color="auto"/>
        <w:left w:val="none" w:sz="0" w:space="0" w:color="auto"/>
        <w:bottom w:val="none" w:sz="0" w:space="0" w:color="auto"/>
        <w:right w:val="none" w:sz="0" w:space="0" w:color="auto"/>
      </w:divBdr>
    </w:div>
    <w:div w:id="882520272">
      <w:bodyDiv w:val="1"/>
      <w:marLeft w:val="0"/>
      <w:marRight w:val="0"/>
      <w:marTop w:val="0"/>
      <w:marBottom w:val="0"/>
      <w:divBdr>
        <w:top w:val="none" w:sz="0" w:space="0" w:color="auto"/>
        <w:left w:val="none" w:sz="0" w:space="0" w:color="auto"/>
        <w:bottom w:val="none" w:sz="0" w:space="0" w:color="auto"/>
        <w:right w:val="none" w:sz="0" w:space="0" w:color="auto"/>
      </w:divBdr>
    </w:div>
    <w:div w:id="887378306">
      <w:bodyDiv w:val="1"/>
      <w:marLeft w:val="0"/>
      <w:marRight w:val="0"/>
      <w:marTop w:val="0"/>
      <w:marBottom w:val="0"/>
      <w:divBdr>
        <w:top w:val="none" w:sz="0" w:space="0" w:color="auto"/>
        <w:left w:val="none" w:sz="0" w:space="0" w:color="auto"/>
        <w:bottom w:val="none" w:sz="0" w:space="0" w:color="auto"/>
        <w:right w:val="none" w:sz="0" w:space="0" w:color="auto"/>
      </w:divBdr>
    </w:div>
    <w:div w:id="897933302">
      <w:bodyDiv w:val="1"/>
      <w:marLeft w:val="0"/>
      <w:marRight w:val="0"/>
      <w:marTop w:val="0"/>
      <w:marBottom w:val="0"/>
      <w:divBdr>
        <w:top w:val="none" w:sz="0" w:space="0" w:color="auto"/>
        <w:left w:val="none" w:sz="0" w:space="0" w:color="auto"/>
        <w:bottom w:val="none" w:sz="0" w:space="0" w:color="auto"/>
        <w:right w:val="none" w:sz="0" w:space="0" w:color="auto"/>
      </w:divBdr>
    </w:div>
    <w:div w:id="898587676">
      <w:bodyDiv w:val="1"/>
      <w:marLeft w:val="0"/>
      <w:marRight w:val="0"/>
      <w:marTop w:val="0"/>
      <w:marBottom w:val="0"/>
      <w:divBdr>
        <w:top w:val="none" w:sz="0" w:space="0" w:color="auto"/>
        <w:left w:val="none" w:sz="0" w:space="0" w:color="auto"/>
        <w:bottom w:val="none" w:sz="0" w:space="0" w:color="auto"/>
        <w:right w:val="none" w:sz="0" w:space="0" w:color="auto"/>
      </w:divBdr>
    </w:div>
    <w:div w:id="898707829">
      <w:bodyDiv w:val="1"/>
      <w:marLeft w:val="0"/>
      <w:marRight w:val="0"/>
      <w:marTop w:val="0"/>
      <w:marBottom w:val="0"/>
      <w:divBdr>
        <w:top w:val="none" w:sz="0" w:space="0" w:color="auto"/>
        <w:left w:val="none" w:sz="0" w:space="0" w:color="auto"/>
        <w:bottom w:val="none" w:sz="0" w:space="0" w:color="auto"/>
        <w:right w:val="none" w:sz="0" w:space="0" w:color="auto"/>
      </w:divBdr>
    </w:div>
    <w:div w:id="905799223">
      <w:bodyDiv w:val="1"/>
      <w:marLeft w:val="0"/>
      <w:marRight w:val="0"/>
      <w:marTop w:val="0"/>
      <w:marBottom w:val="0"/>
      <w:divBdr>
        <w:top w:val="none" w:sz="0" w:space="0" w:color="auto"/>
        <w:left w:val="none" w:sz="0" w:space="0" w:color="auto"/>
        <w:bottom w:val="none" w:sz="0" w:space="0" w:color="auto"/>
        <w:right w:val="none" w:sz="0" w:space="0" w:color="auto"/>
      </w:divBdr>
    </w:div>
    <w:div w:id="906304063">
      <w:bodyDiv w:val="1"/>
      <w:marLeft w:val="0"/>
      <w:marRight w:val="0"/>
      <w:marTop w:val="0"/>
      <w:marBottom w:val="0"/>
      <w:divBdr>
        <w:top w:val="none" w:sz="0" w:space="0" w:color="auto"/>
        <w:left w:val="none" w:sz="0" w:space="0" w:color="auto"/>
        <w:bottom w:val="none" w:sz="0" w:space="0" w:color="auto"/>
        <w:right w:val="none" w:sz="0" w:space="0" w:color="auto"/>
      </w:divBdr>
    </w:div>
    <w:div w:id="920721013">
      <w:bodyDiv w:val="1"/>
      <w:marLeft w:val="0"/>
      <w:marRight w:val="0"/>
      <w:marTop w:val="0"/>
      <w:marBottom w:val="0"/>
      <w:divBdr>
        <w:top w:val="none" w:sz="0" w:space="0" w:color="auto"/>
        <w:left w:val="none" w:sz="0" w:space="0" w:color="auto"/>
        <w:bottom w:val="none" w:sz="0" w:space="0" w:color="auto"/>
        <w:right w:val="none" w:sz="0" w:space="0" w:color="auto"/>
      </w:divBdr>
    </w:div>
    <w:div w:id="920990214">
      <w:bodyDiv w:val="1"/>
      <w:marLeft w:val="0"/>
      <w:marRight w:val="0"/>
      <w:marTop w:val="0"/>
      <w:marBottom w:val="0"/>
      <w:divBdr>
        <w:top w:val="none" w:sz="0" w:space="0" w:color="auto"/>
        <w:left w:val="none" w:sz="0" w:space="0" w:color="auto"/>
        <w:bottom w:val="none" w:sz="0" w:space="0" w:color="auto"/>
        <w:right w:val="none" w:sz="0" w:space="0" w:color="auto"/>
      </w:divBdr>
    </w:div>
    <w:div w:id="921333332">
      <w:bodyDiv w:val="1"/>
      <w:marLeft w:val="0"/>
      <w:marRight w:val="0"/>
      <w:marTop w:val="0"/>
      <w:marBottom w:val="0"/>
      <w:divBdr>
        <w:top w:val="none" w:sz="0" w:space="0" w:color="auto"/>
        <w:left w:val="none" w:sz="0" w:space="0" w:color="auto"/>
        <w:bottom w:val="none" w:sz="0" w:space="0" w:color="auto"/>
        <w:right w:val="none" w:sz="0" w:space="0" w:color="auto"/>
      </w:divBdr>
    </w:div>
    <w:div w:id="933585589">
      <w:bodyDiv w:val="1"/>
      <w:marLeft w:val="0"/>
      <w:marRight w:val="0"/>
      <w:marTop w:val="0"/>
      <w:marBottom w:val="0"/>
      <w:divBdr>
        <w:top w:val="none" w:sz="0" w:space="0" w:color="auto"/>
        <w:left w:val="none" w:sz="0" w:space="0" w:color="auto"/>
        <w:bottom w:val="none" w:sz="0" w:space="0" w:color="auto"/>
        <w:right w:val="none" w:sz="0" w:space="0" w:color="auto"/>
      </w:divBdr>
    </w:div>
    <w:div w:id="935289206">
      <w:bodyDiv w:val="1"/>
      <w:marLeft w:val="0"/>
      <w:marRight w:val="0"/>
      <w:marTop w:val="0"/>
      <w:marBottom w:val="0"/>
      <w:divBdr>
        <w:top w:val="none" w:sz="0" w:space="0" w:color="auto"/>
        <w:left w:val="none" w:sz="0" w:space="0" w:color="auto"/>
        <w:bottom w:val="none" w:sz="0" w:space="0" w:color="auto"/>
        <w:right w:val="none" w:sz="0" w:space="0" w:color="auto"/>
      </w:divBdr>
    </w:div>
    <w:div w:id="938491306">
      <w:bodyDiv w:val="1"/>
      <w:marLeft w:val="0"/>
      <w:marRight w:val="0"/>
      <w:marTop w:val="0"/>
      <w:marBottom w:val="0"/>
      <w:divBdr>
        <w:top w:val="none" w:sz="0" w:space="0" w:color="auto"/>
        <w:left w:val="none" w:sz="0" w:space="0" w:color="auto"/>
        <w:bottom w:val="none" w:sz="0" w:space="0" w:color="auto"/>
        <w:right w:val="none" w:sz="0" w:space="0" w:color="auto"/>
      </w:divBdr>
    </w:div>
    <w:div w:id="938875825">
      <w:bodyDiv w:val="1"/>
      <w:marLeft w:val="0"/>
      <w:marRight w:val="0"/>
      <w:marTop w:val="0"/>
      <w:marBottom w:val="0"/>
      <w:divBdr>
        <w:top w:val="none" w:sz="0" w:space="0" w:color="auto"/>
        <w:left w:val="none" w:sz="0" w:space="0" w:color="auto"/>
        <w:bottom w:val="none" w:sz="0" w:space="0" w:color="auto"/>
        <w:right w:val="none" w:sz="0" w:space="0" w:color="auto"/>
      </w:divBdr>
    </w:div>
    <w:div w:id="941258060">
      <w:bodyDiv w:val="1"/>
      <w:marLeft w:val="0"/>
      <w:marRight w:val="0"/>
      <w:marTop w:val="0"/>
      <w:marBottom w:val="0"/>
      <w:divBdr>
        <w:top w:val="none" w:sz="0" w:space="0" w:color="auto"/>
        <w:left w:val="none" w:sz="0" w:space="0" w:color="auto"/>
        <w:bottom w:val="none" w:sz="0" w:space="0" w:color="auto"/>
        <w:right w:val="none" w:sz="0" w:space="0" w:color="auto"/>
      </w:divBdr>
    </w:div>
    <w:div w:id="951517727">
      <w:bodyDiv w:val="1"/>
      <w:marLeft w:val="0"/>
      <w:marRight w:val="0"/>
      <w:marTop w:val="0"/>
      <w:marBottom w:val="0"/>
      <w:divBdr>
        <w:top w:val="none" w:sz="0" w:space="0" w:color="auto"/>
        <w:left w:val="none" w:sz="0" w:space="0" w:color="auto"/>
        <w:bottom w:val="none" w:sz="0" w:space="0" w:color="auto"/>
        <w:right w:val="none" w:sz="0" w:space="0" w:color="auto"/>
      </w:divBdr>
    </w:div>
    <w:div w:id="952135580">
      <w:bodyDiv w:val="1"/>
      <w:marLeft w:val="0"/>
      <w:marRight w:val="0"/>
      <w:marTop w:val="0"/>
      <w:marBottom w:val="0"/>
      <w:divBdr>
        <w:top w:val="none" w:sz="0" w:space="0" w:color="auto"/>
        <w:left w:val="none" w:sz="0" w:space="0" w:color="auto"/>
        <w:bottom w:val="none" w:sz="0" w:space="0" w:color="auto"/>
        <w:right w:val="none" w:sz="0" w:space="0" w:color="auto"/>
      </w:divBdr>
    </w:div>
    <w:div w:id="952204047">
      <w:bodyDiv w:val="1"/>
      <w:marLeft w:val="0"/>
      <w:marRight w:val="0"/>
      <w:marTop w:val="0"/>
      <w:marBottom w:val="0"/>
      <w:divBdr>
        <w:top w:val="none" w:sz="0" w:space="0" w:color="auto"/>
        <w:left w:val="none" w:sz="0" w:space="0" w:color="auto"/>
        <w:bottom w:val="none" w:sz="0" w:space="0" w:color="auto"/>
        <w:right w:val="none" w:sz="0" w:space="0" w:color="auto"/>
      </w:divBdr>
    </w:div>
    <w:div w:id="953441020">
      <w:bodyDiv w:val="1"/>
      <w:marLeft w:val="0"/>
      <w:marRight w:val="0"/>
      <w:marTop w:val="0"/>
      <w:marBottom w:val="0"/>
      <w:divBdr>
        <w:top w:val="none" w:sz="0" w:space="0" w:color="auto"/>
        <w:left w:val="none" w:sz="0" w:space="0" w:color="auto"/>
        <w:bottom w:val="none" w:sz="0" w:space="0" w:color="auto"/>
        <w:right w:val="none" w:sz="0" w:space="0" w:color="auto"/>
      </w:divBdr>
    </w:div>
    <w:div w:id="954680717">
      <w:bodyDiv w:val="1"/>
      <w:marLeft w:val="0"/>
      <w:marRight w:val="0"/>
      <w:marTop w:val="0"/>
      <w:marBottom w:val="0"/>
      <w:divBdr>
        <w:top w:val="none" w:sz="0" w:space="0" w:color="auto"/>
        <w:left w:val="none" w:sz="0" w:space="0" w:color="auto"/>
        <w:bottom w:val="none" w:sz="0" w:space="0" w:color="auto"/>
        <w:right w:val="none" w:sz="0" w:space="0" w:color="auto"/>
      </w:divBdr>
    </w:div>
    <w:div w:id="955912089">
      <w:bodyDiv w:val="1"/>
      <w:marLeft w:val="0"/>
      <w:marRight w:val="0"/>
      <w:marTop w:val="0"/>
      <w:marBottom w:val="0"/>
      <w:divBdr>
        <w:top w:val="none" w:sz="0" w:space="0" w:color="auto"/>
        <w:left w:val="none" w:sz="0" w:space="0" w:color="auto"/>
        <w:bottom w:val="none" w:sz="0" w:space="0" w:color="auto"/>
        <w:right w:val="none" w:sz="0" w:space="0" w:color="auto"/>
      </w:divBdr>
    </w:div>
    <w:div w:id="958298771">
      <w:bodyDiv w:val="1"/>
      <w:marLeft w:val="0"/>
      <w:marRight w:val="0"/>
      <w:marTop w:val="0"/>
      <w:marBottom w:val="0"/>
      <w:divBdr>
        <w:top w:val="none" w:sz="0" w:space="0" w:color="auto"/>
        <w:left w:val="none" w:sz="0" w:space="0" w:color="auto"/>
        <w:bottom w:val="none" w:sz="0" w:space="0" w:color="auto"/>
        <w:right w:val="none" w:sz="0" w:space="0" w:color="auto"/>
      </w:divBdr>
    </w:div>
    <w:div w:id="958611365">
      <w:bodyDiv w:val="1"/>
      <w:marLeft w:val="0"/>
      <w:marRight w:val="0"/>
      <w:marTop w:val="0"/>
      <w:marBottom w:val="0"/>
      <w:divBdr>
        <w:top w:val="none" w:sz="0" w:space="0" w:color="auto"/>
        <w:left w:val="none" w:sz="0" w:space="0" w:color="auto"/>
        <w:bottom w:val="none" w:sz="0" w:space="0" w:color="auto"/>
        <w:right w:val="none" w:sz="0" w:space="0" w:color="auto"/>
      </w:divBdr>
    </w:div>
    <w:div w:id="961299854">
      <w:bodyDiv w:val="1"/>
      <w:marLeft w:val="0"/>
      <w:marRight w:val="0"/>
      <w:marTop w:val="0"/>
      <w:marBottom w:val="0"/>
      <w:divBdr>
        <w:top w:val="none" w:sz="0" w:space="0" w:color="auto"/>
        <w:left w:val="none" w:sz="0" w:space="0" w:color="auto"/>
        <w:bottom w:val="none" w:sz="0" w:space="0" w:color="auto"/>
        <w:right w:val="none" w:sz="0" w:space="0" w:color="auto"/>
      </w:divBdr>
    </w:div>
    <w:div w:id="962426041">
      <w:bodyDiv w:val="1"/>
      <w:marLeft w:val="0"/>
      <w:marRight w:val="0"/>
      <w:marTop w:val="0"/>
      <w:marBottom w:val="0"/>
      <w:divBdr>
        <w:top w:val="none" w:sz="0" w:space="0" w:color="auto"/>
        <w:left w:val="none" w:sz="0" w:space="0" w:color="auto"/>
        <w:bottom w:val="none" w:sz="0" w:space="0" w:color="auto"/>
        <w:right w:val="none" w:sz="0" w:space="0" w:color="auto"/>
      </w:divBdr>
    </w:div>
    <w:div w:id="964385588">
      <w:bodyDiv w:val="1"/>
      <w:marLeft w:val="0"/>
      <w:marRight w:val="0"/>
      <w:marTop w:val="0"/>
      <w:marBottom w:val="0"/>
      <w:divBdr>
        <w:top w:val="none" w:sz="0" w:space="0" w:color="auto"/>
        <w:left w:val="none" w:sz="0" w:space="0" w:color="auto"/>
        <w:bottom w:val="none" w:sz="0" w:space="0" w:color="auto"/>
        <w:right w:val="none" w:sz="0" w:space="0" w:color="auto"/>
      </w:divBdr>
    </w:div>
    <w:div w:id="964388625">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6375435">
      <w:bodyDiv w:val="1"/>
      <w:marLeft w:val="0"/>
      <w:marRight w:val="0"/>
      <w:marTop w:val="0"/>
      <w:marBottom w:val="0"/>
      <w:divBdr>
        <w:top w:val="none" w:sz="0" w:space="0" w:color="auto"/>
        <w:left w:val="none" w:sz="0" w:space="0" w:color="auto"/>
        <w:bottom w:val="none" w:sz="0" w:space="0" w:color="auto"/>
        <w:right w:val="none" w:sz="0" w:space="0" w:color="auto"/>
      </w:divBdr>
    </w:div>
    <w:div w:id="979730122">
      <w:bodyDiv w:val="1"/>
      <w:marLeft w:val="0"/>
      <w:marRight w:val="0"/>
      <w:marTop w:val="0"/>
      <w:marBottom w:val="0"/>
      <w:divBdr>
        <w:top w:val="none" w:sz="0" w:space="0" w:color="auto"/>
        <w:left w:val="none" w:sz="0" w:space="0" w:color="auto"/>
        <w:bottom w:val="none" w:sz="0" w:space="0" w:color="auto"/>
        <w:right w:val="none" w:sz="0" w:space="0" w:color="auto"/>
      </w:divBdr>
    </w:div>
    <w:div w:id="986976280">
      <w:bodyDiv w:val="1"/>
      <w:marLeft w:val="0"/>
      <w:marRight w:val="0"/>
      <w:marTop w:val="0"/>
      <w:marBottom w:val="0"/>
      <w:divBdr>
        <w:top w:val="none" w:sz="0" w:space="0" w:color="auto"/>
        <w:left w:val="none" w:sz="0" w:space="0" w:color="auto"/>
        <w:bottom w:val="none" w:sz="0" w:space="0" w:color="auto"/>
        <w:right w:val="none" w:sz="0" w:space="0" w:color="auto"/>
      </w:divBdr>
    </w:div>
    <w:div w:id="987709377">
      <w:bodyDiv w:val="1"/>
      <w:marLeft w:val="0"/>
      <w:marRight w:val="0"/>
      <w:marTop w:val="0"/>
      <w:marBottom w:val="0"/>
      <w:divBdr>
        <w:top w:val="none" w:sz="0" w:space="0" w:color="auto"/>
        <w:left w:val="none" w:sz="0" w:space="0" w:color="auto"/>
        <w:bottom w:val="none" w:sz="0" w:space="0" w:color="auto"/>
        <w:right w:val="none" w:sz="0" w:space="0" w:color="auto"/>
      </w:divBdr>
    </w:div>
    <w:div w:id="988942501">
      <w:bodyDiv w:val="1"/>
      <w:marLeft w:val="0"/>
      <w:marRight w:val="0"/>
      <w:marTop w:val="0"/>
      <w:marBottom w:val="0"/>
      <w:divBdr>
        <w:top w:val="none" w:sz="0" w:space="0" w:color="auto"/>
        <w:left w:val="none" w:sz="0" w:space="0" w:color="auto"/>
        <w:bottom w:val="none" w:sz="0" w:space="0" w:color="auto"/>
        <w:right w:val="none" w:sz="0" w:space="0" w:color="auto"/>
      </w:divBdr>
    </w:div>
    <w:div w:id="990518711">
      <w:bodyDiv w:val="1"/>
      <w:marLeft w:val="0"/>
      <w:marRight w:val="0"/>
      <w:marTop w:val="0"/>
      <w:marBottom w:val="0"/>
      <w:divBdr>
        <w:top w:val="none" w:sz="0" w:space="0" w:color="auto"/>
        <w:left w:val="none" w:sz="0" w:space="0" w:color="auto"/>
        <w:bottom w:val="none" w:sz="0" w:space="0" w:color="auto"/>
        <w:right w:val="none" w:sz="0" w:space="0" w:color="auto"/>
      </w:divBdr>
    </w:div>
    <w:div w:id="991955470">
      <w:bodyDiv w:val="1"/>
      <w:marLeft w:val="0"/>
      <w:marRight w:val="0"/>
      <w:marTop w:val="0"/>
      <w:marBottom w:val="0"/>
      <w:divBdr>
        <w:top w:val="none" w:sz="0" w:space="0" w:color="auto"/>
        <w:left w:val="none" w:sz="0" w:space="0" w:color="auto"/>
        <w:bottom w:val="none" w:sz="0" w:space="0" w:color="auto"/>
        <w:right w:val="none" w:sz="0" w:space="0" w:color="auto"/>
      </w:divBdr>
    </w:div>
    <w:div w:id="994990427">
      <w:bodyDiv w:val="1"/>
      <w:marLeft w:val="0"/>
      <w:marRight w:val="0"/>
      <w:marTop w:val="0"/>
      <w:marBottom w:val="0"/>
      <w:divBdr>
        <w:top w:val="none" w:sz="0" w:space="0" w:color="auto"/>
        <w:left w:val="none" w:sz="0" w:space="0" w:color="auto"/>
        <w:bottom w:val="none" w:sz="0" w:space="0" w:color="auto"/>
        <w:right w:val="none" w:sz="0" w:space="0" w:color="auto"/>
      </w:divBdr>
    </w:div>
    <w:div w:id="995034365">
      <w:bodyDiv w:val="1"/>
      <w:marLeft w:val="0"/>
      <w:marRight w:val="0"/>
      <w:marTop w:val="0"/>
      <w:marBottom w:val="0"/>
      <w:divBdr>
        <w:top w:val="none" w:sz="0" w:space="0" w:color="auto"/>
        <w:left w:val="none" w:sz="0" w:space="0" w:color="auto"/>
        <w:bottom w:val="none" w:sz="0" w:space="0" w:color="auto"/>
        <w:right w:val="none" w:sz="0" w:space="0" w:color="auto"/>
      </w:divBdr>
    </w:div>
    <w:div w:id="997074443">
      <w:bodyDiv w:val="1"/>
      <w:marLeft w:val="0"/>
      <w:marRight w:val="0"/>
      <w:marTop w:val="0"/>
      <w:marBottom w:val="0"/>
      <w:divBdr>
        <w:top w:val="none" w:sz="0" w:space="0" w:color="auto"/>
        <w:left w:val="none" w:sz="0" w:space="0" w:color="auto"/>
        <w:bottom w:val="none" w:sz="0" w:space="0" w:color="auto"/>
        <w:right w:val="none" w:sz="0" w:space="0" w:color="auto"/>
      </w:divBdr>
    </w:div>
    <w:div w:id="999698442">
      <w:bodyDiv w:val="1"/>
      <w:marLeft w:val="0"/>
      <w:marRight w:val="0"/>
      <w:marTop w:val="0"/>
      <w:marBottom w:val="0"/>
      <w:divBdr>
        <w:top w:val="none" w:sz="0" w:space="0" w:color="auto"/>
        <w:left w:val="none" w:sz="0" w:space="0" w:color="auto"/>
        <w:bottom w:val="none" w:sz="0" w:space="0" w:color="auto"/>
        <w:right w:val="none" w:sz="0" w:space="0" w:color="auto"/>
      </w:divBdr>
    </w:div>
    <w:div w:id="1000037061">
      <w:bodyDiv w:val="1"/>
      <w:marLeft w:val="0"/>
      <w:marRight w:val="0"/>
      <w:marTop w:val="0"/>
      <w:marBottom w:val="0"/>
      <w:divBdr>
        <w:top w:val="none" w:sz="0" w:space="0" w:color="auto"/>
        <w:left w:val="none" w:sz="0" w:space="0" w:color="auto"/>
        <w:bottom w:val="none" w:sz="0" w:space="0" w:color="auto"/>
        <w:right w:val="none" w:sz="0" w:space="0" w:color="auto"/>
      </w:divBdr>
    </w:div>
    <w:div w:id="1001935506">
      <w:bodyDiv w:val="1"/>
      <w:marLeft w:val="0"/>
      <w:marRight w:val="0"/>
      <w:marTop w:val="0"/>
      <w:marBottom w:val="0"/>
      <w:divBdr>
        <w:top w:val="none" w:sz="0" w:space="0" w:color="auto"/>
        <w:left w:val="none" w:sz="0" w:space="0" w:color="auto"/>
        <w:bottom w:val="none" w:sz="0" w:space="0" w:color="auto"/>
        <w:right w:val="none" w:sz="0" w:space="0" w:color="auto"/>
      </w:divBdr>
    </w:div>
    <w:div w:id="1002512958">
      <w:bodyDiv w:val="1"/>
      <w:marLeft w:val="0"/>
      <w:marRight w:val="0"/>
      <w:marTop w:val="0"/>
      <w:marBottom w:val="0"/>
      <w:divBdr>
        <w:top w:val="none" w:sz="0" w:space="0" w:color="auto"/>
        <w:left w:val="none" w:sz="0" w:space="0" w:color="auto"/>
        <w:bottom w:val="none" w:sz="0" w:space="0" w:color="auto"/>
        <w:right w:val="none" w:sz="0" w:space="0" w:color="auto"/>
      </w:divBdr>
    </w:div>
    <w:div w:id="1005090805">
      <w:bodyDiv w:val="1"/>
      <w:marLeft w:val="0"/>
      <w:marRight w:val="0"/>
      <w:marTop w:val="0"/>
      <w:marBottom w:val="0"/>
      <w:divBdr>
        <w:top w:val="none" w:sz="0" w:space="0" w:color="auto"/>
        <w:left w:val="none" w:sz="0" w:space="0" w:color="auto"/>
        <w:bottom w:val="none" w:sz="0" w:space="0" w:color="auto"/>
        <w:right w:val="none" w:sz="0" w:space="0" w:color="auto"/>
      </w:divBdr>
    </w:div>
    <w:div w:id="1006714768">
      <w:bodyDiv w:val="1"/>
      <w:marLeft w:val="0"/>
      <w:marRight w:val="0"/>
      <w:marTop w:val="0"/>
      <w:marBottom w:val="0"/>
      <w:divBdr>
        <w:top w:val="none" w:sz="0" w:space="0" w:color="auto"/>
        <w:left w:val="none" w:sz="0" w:space="0" w:color="auto"/>
        <w:bottom w:val="none" w:sz="0" w:space="0" w:color="auto"/>
        <w:right w:val="none" w:sz="0" w:space="0" w:color="auto"/>
      </w:divBdr>
    </w:div>
    <w:div w:id="1017924640">
      <w:bodyDiv w:val="1"/>
      <w:marLeft w:val="0"/>
      <w:marRight w:val="0"/>
      <w:marTop w:val="0"/>
      <w:marBottom w:val="0"/>
      <w:divBdr>
        <w:top w:val="none" w:sz="0" w:space="0" w:color="auto"/>
        <w:left w:val="none" w:sz="0" w:space="0" w:color="auto"/>
        <w:bottom w:val="none" w:sz="0" w:space="0" w:color="auto"/>
        <w:right w:val="none" w:sz="0" w:space="0" w:color="auto"/>
      </w:divBdr>
    </w:div>
    <w:div w:id="1019745106">
      <w:bodyDiv w:val="1"/>
      <w:marLeft w:val="0"/>
      <w:marRight w:val="0"/>
      <w:marTop w:val="0"/>
      <w:marBottom w:val="0"/>
      <w:divBdr>
        <w:top w:val="none" w:sz="0" w:space="0" w:color="auto"/>
        <w:left w:val="none" w:sz="0" w:space="0" w:color="auto"/>
        <w:bottom w:val="none" w:sz="0" w:space="0" w:color="auto"/>
        <w:right w:val="none" w:sz="0" w:space="0" w:color="auto"/>
      </w:divBdr>
    </w:div>
    <w:div w:id="1022437492">
      <w:bodyDiv w:val="1"/>
      <w:marLeft w:val="0"/>
      <w:marRight w:val="0"/>
      <w:marTop w:val="0"/>
      <w:marBottom w:val="0"/>
      <w:divBdr>
        <w:top w:val="none" w:sz="0" w:space="0" w:color="auto"/>
        <w:left w:val="none" w:sz="0" w:space="0" w:color="auto"/>
        <w:bottom w:val="none" w:sz="0" w:space="0" w:color="auto"/>
        <w:right w:val="none" w:sz="0" w:space="0" w:color="auto"/>
      </w:divBdr>
    </w:div>
    <w:div w:id="1024936428">
      <w:bodyDiv w:val="1"/>
      <w:marLeft w:val="0"/>
      <w:marRight w:val="0"/>
      <w:marTop w:val="0"/>
      <w:marBottom w:val="0"/>
      <w:divBdr>
        <w:top w:val="none" w:sz="0" w:space="0" w:color="auto"/>
        <w:left w:val="none" w:sz="0" w:space="0" w:color="auto"/>
        <w:bottom w:val="none" w:sz="0" w:space="0" w:color="auto"/>
        <w:right w:val="none" w:sz="0" w:space="0" w:color="auto"/>
      </w:divBdr>
    </w:div>
    <w:div w:id="1025398923">
      <w:bodyDiv w:val="1"/>
      <w:marLeft w:val="0"/>
      <w:marRight w:val="0"/>
      <w:marTop w:val="0"/>
      <w:marBottom w:val="0"/>
      <w:divBdr>
        <w:top w:val="none" w:sz="0" w:space="0" w:color="auto"/>
        <w:left w:val="none" w:sz="0" w:space="0" w:color="auto"/>
        <w:bottom w:val="none" w:sz="0" w:space="0" w:color="auto"/>
        <w:right w:val="none" w:sz="0" w:space="0" w:color="auto"/>
      </w:divBdr>
    </w:div>
    <w:div w:id="1030107730">
      <w:bodyDiv w:val="1"/>
      <w:marLeft w:val="0"/>
      <w:marRight w:val="0"/>
      <w:marTop w:val="0"/>
      <w:marBottom w:val="0"/>
      <w:divBdr>
        <w:top w:val="none" w:sz="0" w:space="0" w:color="auto"/>
        <w:left w:val="none" w:sz="0" w:space="0" w:color="auto"/>
        <w:bottom w:val="none" w:sz="0" w:space="0" w:color="auto"/>
        <w:right w:val="none" w:sz="0" w:space="0" w:color="auto"/>
      </w:divBdr>
    </w:div>
    <w:div w:id="1031537218">
      <w:bodyDiv w:val="1"/>
      <w:marLeft w:val="0"/>
      <w:marRight w:val="0"/>
      <w:marTop w:val="0"/>
      <w:marBottom w:val="0"/>
      <w:divBdr>
        <w:top w:val="none" w:sz="0" w:space="0" w:color="auto"/>
        <w:left w:val="none" w:sz="0" w:space="0" w:color="auto"/>
        <w:bottom w:val="none" w:sz="0" w:space="0" w:color="auto"/>
        <w:right w:val="none" w:sz="0" w:space="0" w:color="auto"/>
      </w:divBdr>
    </w:div>
    <w:div w:id="1032070224">
      <w:bodyDiv w:val="1"/>
      <w:marLeft w:val="0"/>
      <w:marRight w:val="0"/>
      <w:marTop w:val="0"/>
      <w:marBottom w:val="0"/>
      <w:divBdr>
        <w:top w:val="none" w:sz="0" w:space="0" w:color="auto"/>
        <w:left w:val="none" w:sz="0" w:space="0" w:color="auto"/>
        <w:bottom w:val="none" w:sz="0" w:space="0" w:color="auto"/>
        <w:right w:val="none" w:sz="0" w:space="0" w:color="auto"/>
      </w:divBdr>
    </w:div>
    <w:div w:id="1033070241">
      <w:bodyDiv w:val="1"/>
      <w:marLeft w:val="0"/>
      <w:marRight w:val="0"/>
      <w:marTop w:val="0"/>
      <w:marBottom w:val="0"/>
      <w:divBdr>
        <w:top w:val="none" w:sz="0" w:space="0" w:color="auto"/>
        <w:left w:val="none" w:sz="0" w:space="0" w:color="auto"/>
        <w:bottom w:val="none" w:sz="0" w:space="0" w:color="auto"/>
        <w:right w:val="none" w:sz="0" w:space="0" w:color="auto"/>
      </w:divBdr>
    </w:div>
    <w:div w:id="1037006501">
      <w:bodyDiv w:val="1"/>
      <w:marLeft w:val="0"/>
      <w:marRight w:val="0"/>
      <w:marTop w:val="0"/>
      <w:marBottom w:val="0"/>
      <w:divBdr>
        <w:top w:val="none" w:sz="0" w:space="0" w:color="auto"/>
        <w:left w:val="none" w:sz="0" w:space="0" w:color="auto"/>
        <w:bottom w:val="none" w:sz="0" w:space="0" w:color="auto"/>
        <w:right w:val="none" w:sz="0" w:space="0" w:color="auto"/>
      </w:divBdr>
    </w:div>
    <w:div w:id="1040087043">
      <w:bodyDiv w:val="1"/>
      <w:marLeft w:val="0"/>
      <w:marRight w:val="0"/>
      <w:marTop w:val="0"/>
      <w:marBottom w:val="0"/>
      <w:divBdr>
        <w:top w:val="none" w:sz="0" w:space="0" w:color="auto"/>
        <w:left w:val="none" w:sz="0" w:space="0" w:color="auto"/>
        <w:bottom w:val="none" w:sz="0" w:space="0" w:color="auto"/>
        <w:right w:val="none" w:sz="0" w:space="0" w:color="auto"/>
      </w:divBdr>
    </w:div>
    <w:div w:id="1040860963">
      <w:bodyDiv w:val="1"/>
      <w:marLeft w:val="0"/>
      <w:marRight w:val="0"/>
      <w:marTop w:val="0"/>
      <w:marBottom w:val="0"/>
      <w:divBdr>
        <w:top w:val="none" w:sz="0" w:space="0" w:color="auto"/>
        <w:left w:val="none" w:sz="0" w:space="0" w:color="auto"/>
        <w:bottom w:val="none" w:sz="0" w:space="0" w:color="auto"/>
        <w:right w:val="none" w:sz="0" w:space="0" w:color="auto"/>
      </w:divBdr>
    </w:div>
    <w:div w:id="1041175535">
      <w:bodyDiv w:val="1"/>
      <w:marLeft w:val="0"/>
      <w:marRight w:val="0"/>
      <w:marTop w:val="0"/>
      <w:marBottom w:val="0"/>
      <w:divBdr>
        <w:top w:val="none" w:sz="0" w:space="0" w:color="auto"/>
        <w:left w:val="none" w:sz="0" w:space="0" w:color="auto"/>
        <w:bottom w:val="none" w:sz="0" w:space="0" w:color="auto"/>
        <w:right w:val="none" w:sz="0" w:space="0" w:color="auto"/>
      </w:divBdr>
    </w:div>
    <w:div w:id="1043864558">
      <w:bodyDiv w:val="1"/>
      <w:marLeft w:val="0"/>
      <w:marRight w:val="0"/>
      <w:marTop w:val="0"/>
      <w:marBottom w:val="0"/>
      <w:divBdr>
        <w:top w:val="none" w:sz="0" w:space="0" w:color="auto"/>
        <w:left w:val="none" w:sz="0" w:space="0" w:color="auto"/>
        <w:bottom w:val="none" w:sz="0" w:space="0" w:color="auto"/>
        <w:right w:val="none" w:sz="0" w:space="0" w:color="auto"/>
      </w:divBdr>
    </w:div>
    <w:div w:id="1046636325">
      <w:bodyDiv w:val="1"/>
      <w:marLeft w:val="0"/>
      <w:marRight w:val="0"/>
      <w:marTop w:val="0"/>
      <w:marBottom w:val="0"/>
      <w:divBdr>
        <w:top w:val="none" w:sz="0" w:space="0" w:color="auto"/>
        <w:left w:val="none" w:sz="0" w:space="0" w:color="auto"/>
        <w:bottom w:val="none" w:sz="0" w:space="0" w:color="auto"/>
        <w:right w:val="none" w:sz="0" w:space="0" w:color="auto"/>
      </w:divBdr>
    </w:div>
    <w:div w:id="1050033562">
      <w:bodyDiv w:val="1"/>
      <w:marLeft w:val="0"/>
      <w:marRight w:val="0"/>
      <w:marTop w:val="0"/>
      <w:marBottom w:val="0"/>
      <w:divBdr>
        <w:top w:val="none" w:sz="0" w:space="0" w:color="auto"/>
        <w:left w:val="none" w:sz="0" w:space="0" w:color="auto"/>
        <w:bottom w:val="none" w:sz="0" w:space="0" w:color="auto"/>
        <w:right w:val="none" w:sz="0" w:space="0" w:color="auto"/>
      </w:divBdr>
    </w:div>
    <w:div w:id="1051854184">
      <w:bodyDiv w:val="1"/>
      <w:marLeft w:val="0"/>
      <w:marRight w:val="0"/>
      <w:marTop w:val="0"/>
      <w:marBottom w:val="0"/>
      <w:divBdr>
        <w:top w:val="none" w:sz="0" w:space="0" w:color="auto"/>
        <w:left w:val="none" w:sz="0" w:space="0" w:color="auto"/>
        <w:bottom w:val="none" w:sz="0" w:space="0" w:color="auto"/>
        <w:right w:val="none" w:sz="0" w:space="0" w:color="auto"/>
      </w:divBdr>
    </w:div>
    <w:div w:id="1053505718">
      <w:bodyDiv w:val="1"/>
      <w:marLeft w:val="0"/>
      <w:marRight w:val="0"/>
      <w:marTop w:val="0"/>
      <w:marBottom w:val="0"/>
      <w:divBdr>
        <w:top w:val="none" w:sz="0" w:space="0" w:color="auto"/>
        <w:left w:val="none" w:sz="0" w:space="0" w:color="auto"/>
        <w:bottom w:val="none" w:sz="0" w:space="0" w:color="auto"/>
        <w:right w:val="none" w:sz="0" w:space="0" w:color="auto"/>
      </w:divBdr>
    </w:div>
    <w:div w:id="1065033251">
      <w:bodyDiv w:val="1"/>
      <w:marLeft w:val="0"/>
      <w:marRight w:val="0"/>
      <w:marTop w:val="0"/>
      <w:marBottom w:val="0"/>
      <w:divBdr>
        <w:top w:val="none" w:sz="0" w:space="0" w:color="auto"/>
        <w:left w:val="none" w:sz="0" w:space="0" w:color="auto"/>
        <w:bottom w:val="none" w:sz="0" w:space="0" w:color="auto"/>
        <w:right w:val="none" w:sz="0" w:space="0" w:color="auto"/>
      </w:divBdr>
    </w:div>
    <w:div w:id="1066415829">
      <w:bodyDiv w:val="1"/>
      <w:marLeft w:val="0"/>
      <w:marRight w:val="0"/>
      <w:marTop w:val="0"/>
      <w:marBottom w:val="0"/>
      <w:divBdr>
        <w:top w:val="none" w:sz="0" w:space="0" w:color="auto"/>
        <w:left w:val="none" w:sz="0" w:space="0" w:color="auto"/>
        <w:bottom w:val="none" w:sz="0" w:space="0" w:color="auto"/>
        <w:right w:val="none" w:sz="0" w:space="0" w:color="auto"/>
      </w:divBdr>
    </w:div>
    <w:div w:id="1072042465">
      <w:bodyDiv w:val="1"/>
      <w:marLeft w:val="0"/>
      <w:marRight w:val="0"/>
      <w:marTop w:val="0"/>
      <w:marBottom w:val="0"/>
      <w:divBdr>
        <w:top w:val="none" w:sz="0" w:space="0" w:color="auto"/>
        <w:left w:val="none" w:sz="0" w:space="0" w:color="auto"/>
        <w:bottom w:val="none" w:sz="0" w:space="0" w:color="auto"/>
        <w:right w:val="none" w:sz="0" w:space="0" w:color="auto"/>
      </w:divBdr>
    </w:div>
    <w:div w:id="1072242361">
      <w:bodyDiv w:val="1"/>
      <w:marLeft w:val="0"/>
      <w:marRight w:val="0"/>
      <w:marTop w:val="0"/>
      <w:marBottom w:val="0"/>
      <w:divBdr>
        <w:top w:val="none" w:sz="0" w:space="0" w:color="auto"/>
        <w:left w:val="none" w:sz="0" w:space="0" w:color="auto"/>
        <w:bottom w:val="none" w:sz="0" w:space="0" w:color="auto"/>
        <w:right w:val="none" w:sz="0" w:space="0" w:color="auto"/>
      </w:divBdr>
    </w:div>
    <w:div w:id="1082214764">
      <w:bodyDiv w:val="1"/>
      <w:marLeft w:val="0"/>
      <w:marRight w:val="0"/>
      <w:marTop w:val="0"/>
      <w:marBottom w:val="0"/>
      <w:divBdr>
        <w:top w:val="none" w:sz="0" w:space="0" w:color="auto"/>
        <w:left w:val="none" w:sz="0" w:space="0" w:color="auto"/>
        <w:bottom w:val="none" w:sz="0" w:space="0" w:color="auto"/>
        <w:right w:val="none" w:sz="0" w:space="0" w:color="auto"/>
      </w:divBdr>
    </w:div>
    <w:div w:id="1082219670">
      <w:bodyDiv w:val="1"/>
      <w:marLeft w:val="0"/>
      <w:marRight w:val="0"/>
      <w:marTop w:val="0"/>
      <w:marBottom w:val="0"/>
      <w:divBdr>
        <w:top w:val="none" w:sz="0" w:space="0" w:color="auto"/>
        <w:left w:val="none" w:sz="0" w:space="0" w:color="auto"/>
        <w:bottom w:val="none" w:sz="0" w:space="0" w:color="auto"/>
        <w:right w:val="none" w:sz="0" w:space="0" w:color="auto"/>
      </w:divBdr>
    </w:div>
    <w:div w:id="1083457666">
      <w:bodyDiv w:val="1"/>
      <w:marLeft w:val="0"/>
      <w:marRight w:val="0"/>
      <w:marTop w:val="0"/>
      <w:marBottom w:val="0"/>
      <w:divBdr>
        <w:top w:val="none" w:sz="0" w:space="0" w:color="auto"/>
        <w:left w:val="none" w:sz="0" w:space="0" w:color="auto"/>
        <w:bottom w:val="none" w:sz="0" w:space="0" w:color="auto"/>
        <w:right w:val="none" w:sz="0" w:space="0" w:color="auto"/>
      </w:divBdr>
    </w:div>
    <w:div w:id="1086533804">
      <w:bodyDiv w:val="1"/>
      <w:marLeft w:val="0"/>
      <w:marRight w:val="0"/>
      <w:marTop w:val="0"/>
      <w:marBottom w:val="0"/>
      <w:divBdr>
        <w:top w:val="none" w:sz="0" w:space="0" w:color="auto"/>
        <w:left w:val="none" w:sz="0" w:space="0" w:color="auto"/>
        <w:bottom w:val="none" w:sz="0" w:space="0" w:color="auto"/>
        <w:right w:val="none" w:sz="0" w:space="0" w:color="auto"/>
      </w:divBdr>
    </w:div>
    <w:div w:id="1087271419">
      <w:bodyDiv w:val="1"/>
      <w:marLeft w:val="0"/>
      <w:marRight w:val="0"/>
      <w:marTop w:val="0"/>
      <w:marBottom w:val="0"/>
      <w:divBdr>
        <w:top w:val="none" w:sz="0" w:space="0" w:color="auto"/>
        <w:left w:val="none" w:sz="0" w:space="0" w:color="auto"/>
        <w:bottom w:val="none" w:sz="0" w:space="0" w:color="auto"/>
        <w:right w:val="none" w:sz="0" w:space="0" w:color="auto"/>
      </w:divBdr>
    </w:div>
    <w:div w:id="1092360262">
      <w:bodyDiv w:val="1"/>
      <w:marLeft w:val="0"/>
      <w:marRight w:val="0"/>
      <w:marTop w:val="0"/>
      <w:marBottom w:val="0"/>
      <w:divBdr>
        <w:top w:val="none" w:sz="0" w:space="0" w:color="auto"/>
        <w:left w:val="none" w:sz="0" w:space="0" w:color="auto"/>
        <w:bottom w:val="none" w:sz="0" w:space="0" w:color="auto"/>
        <w:right w:val="none" w:sz="0" w:space="0" w:color="auto"/>
      </w:divBdr>
    </w:div>
    <w:div w:id="1094478301">
      <w:bodyDiv w:val="1"/>
      <w:marLeft w:val="0"/>
      <w:marRight w:val="0"/>
      <w:marTop w:val="0"/>
      <w:marBottom w:val="0"/>
      <w:divBdr>
        <w:top w:val="none" w:sz="0" w:space="0" w:color="auto"/>
        <w:left w:val="none" w:sz="0" w:space="0" w:color="auto"/>
        <w:bottom w:val="none" w:sz="0" w:space="0" w:color="auto"/>
        <w:right w:val="none" w:sz="0" w:space="0" w:color="auto"/>
      </w:divBdr>
    </w:div>
    <w:div w:id="1106852647">
      <w:bodyDiv w:val="1"/>
      <w:marLeft w:val="0"/>
      <w:marRight w:val="0"/>
      <w:marTop w:val="0"/>
      <w:marBottom w:val="0"/>
      <w:divBdr>
        <w:top w:val="none" w:sz="0" w:space="0" w:color="auto"/>
        <w:left w:val="none" w:sz="0" w:space="0" w:color="auto"/>
        <w:bottom w:val="none" w:sz="0" w:space="0" w:color="auto"/>
        <w:right w:val="none" w:sz="0" w:space="0" w:color="auto"/>
      </w:divBdr>
    </w:div>
    <w:div w:id="1110315406">
      <w:bodyDiv w:val="1"/>
      <w:marLeft w:val="0"/>
      <w:marRight w:val="0"/>
      <w:marTop w:val="0"/>
      <w:marBottom w:val="0"/>
      <w:divBdr>
        <w:top w:val="none" w:sz="0" w:space="0" w:color="auto"/>
        <w:left w:val="none" w:sz="0" w:space="0" w:color="auto"/>
        <w:bottom w:val="none" w:sz="0" w:space="0" w:color="auto"/>
        <w:right w:val="none" w:sz="0" w:space="0" w:color="auto"/>
      </w:divBdr>
    </w:div>
    <w:div w:id="1111970921">
      <w:bodyDiv w:val="1"/>
      <w:marLeft w:val="0"/>
      <w:marRight w:val="0"/>
      <w:marTop w:val="0"/>
      <w:marBottom w:val="0"/>
      <w:divBdr>
        <w:top w:val="none" w:sz="0" w:space="0" w:color="auto"/>
        <w:left w:val="none" w:sz="0" w:space="0" w:color="auto"/>
        <w:bottom w:val="none" w:sz="0" w:space="0" w:color="auto"/>
        <w:right w:val="none" w:sz="0" w:space="0" w:color="auto"/>
      </w:divBdr>
    </w:div>
    <w:div w:id="1114790114">
      <w:bodyDiv w:val="1"/>
      <w:marLeft w:val="0"/>
      <w:marRight w:val="0"/>
      <w:marTop w:val="0"/>
      <w:marBottom w:val="0"/>
      <w:divBdr>
        <w:top w:val="none" w:sz="0" w:space="0" w:color="auto"/>
        <w:left w:val="none" w:sz="0" w:space="0" w:color="auto"/>
        <w:bottom w:val="none" w:sz="0" w:space="0" w:color="auto"/>
        <w:right w:val="none" w:sz="0" w:space="0" w:color="auto"/>
      </w:divBdr>
    </w:div>
    <w:div w:id="1118526983">
      <w:bodyDiv w:val="1"/>
      <w:marLeft w:val="0"/>
      <w:marRight w:val="0"/>
      <w:marTop w:val="0"/>
      <w:marBottom w:val="0"/>
      <w:divBdr>
        <w:top w:val="none" w:sz="0" w:space="0" w:color="auto"/>
        <w:left w:val="none" w:sz="0" w:space="0" w:color="auto"/>
        <w:bottom w:val="none" w:sz="0" w:space="0" w:color="auto"/>
        <w:right w:val="none" w:sz="0" w:space="0" w:color="auto"/>
      </w:divBdr>
    </w:div>
    <w:div w:id="1120303331">
      <w:bodyDiv w:val="1"/>
      <w:marLeft w:val="0"/>
      <w:marRight w:val="0"/>
      <w:marTop w:val="0"/>
      <w:marBottom w:val="0"/>
      <w:divBdr>
        <w:top w:val="none" w:sz="0" w:space="0" w:color="auto"/>
        <w:left w:val="none" w:sz="0" w:space="0" w:color="auto"/>
        <w:bottom w:val="none" w:sz="0" w:space="0" w:color="auto"/>
        <w:right w:val="none" w:sz="0" w:space="0" w:color="auto"/>
      </w:divBdr>
    </w:div>
    <w:div w:id="1121608680">
      <w:bodyDiv w:val="1"/>
      <w:marLeft w:val="0"/>
      <w:marRight w:val="0"/>
      <w:marTop w:val="0"/>
      <w:marBottom w:val="0"/>
      <w:divBdr>
        <w:top w:val="none" w:sz="0" w:space="0" w:color="auto"/>
        <w:left w:val="none" w:sz="0" w:space="0" w:color="auto"/>
        <w:bottom w:val="none" w:sz="0" w:space="0" w:color="auto"/>
        <w:right w:val="none" w:sz="0" w:space="0" w:color="auto"/>
      </w:divBdr>
    </w:div>
    <w:div w:id="1124274540">
      <w:bodyDiv w:val="1"/>
      <w:marLeft w:val="0"/>
      <w:marRight w:val="0"/>
      <w:marTop w:val="0"/>
      <w:marBottom w:val="0"/>
      <w:divBdr>
        <w:top w:val="none" w:sz="0" w:space="0" w:color="auto"/>
        <w:left w:val="none" w:sz="0" w:space="0" w:color="auto"/>
        <w:bottom w:val="none" w:sz="0" w:space="0" w:color="auto"/>
        <w:right w:val="none" w:sz="0" w:space="0" w:color="auto"/>
      </w:divBdr>
    </w:div>
    <w:div w:id="1124616229">
      <w:bodyDiv w:val="1"/>
      <w:marLeft w:val="0"/>
      <w:marRight w:val="0"/>
      <w:marTop w:val="0"/>
      <w:marBottom w:val="0"/>
      <w:divBdr>
        <w:top w:val="none" w:sz="0" w:space="0" w:color="auto"/>
        <w:left w:val="none" w:sz="0" w:space="0" w:color="auto"/>
        <w:bottom w:val="none" w:sz="0" w:space="0" w:color="auto"/>
        <w:right w:val="none" w:sz="0" w:space="0" w:color="auto"/>
      </w:divBdr>
    </w:div>
    <w:div w:id="1125781721">
      <w:bodyDiv w:val="1"/>
      <w:marLeft w:val="0"/>
      <w:marRight w:val="0"/>
      <w:marTop w:val="0"/>
      <w:marBottom w:val="0"/>
      <w:divBdr>
        <w:top w:val="none" w:sz="0" w:space="0" w:color="auto"/>
        <w:left w:val="none" w:sz="0" w:space="0" w:color="auto"/>
        <w:bottom w:val="none" w:sz="0" w:space="0" w:color="auto"/>
        <w:right w:val="none" w:sz="0" w:space="0" w:color="auto"/>
      </w:divBdr>
    </w:div>
    <w:div w:id="1127234544">
      <w:bodyDiv w:val="1"/>
      <w:marLeft w:val="0"/>
      <w:marRight w:val="0"/>
      <w:marTop w:val="0"/>
      <w:marBottom w:val="0"/>
      <w:divBdr>
        <w:top w:val="none" w:sz="0" w:space="0" w:color="auto"/>
        <w:left w:val="none" w:sz="0" w:space="0" w:color="auto"/>
        <w:bottom w:val="none" w:sz="0" w:space="0" w:color="auto"/>
        <w:right w:val="none" w:sz="0" w:space="0" w:color="auto"/>
      </w:divBdr>
    </w:div>
    <w:div w:id="1132791525">
      <w:bodyDiv w:val="1"/>
      <w:marLeft w:val="0"/>
      <w:marRight w:val="0"/>
      <w:marTop w:val="0"/>
      <w:marBottom w:val="0"/>
      <w:divBdr>
        <w:top w:val="none" w:sz="0" w:space="0" w:color="auto"/>
        <w:left w:val="none" w:sz="0" w:space="0" w:color="auto"/>
        <w:bottom w:val="none" w:sz="0" w:space="0" w:color="auto"/>
        <w:right w:val="none" w:sz="0" w:space="0" w:color="auto"/>
      </w:divBdr>
    </w:div>
    <w:div w:id="1134327806">
      <w:bodyDiv w:val="1"/>
      <w:marLeft w:val="0"/>
      <w:marRight w:val="0"/>
      <w:marTop w:val="0"/>
      <w:marBottom w:val="0"/>
      <w:divBdr>
        <w:top w:val="none" w:sz="0" w:space="0" w:color="auto"/>
        <w:left w:val="none" w:sz="0" w:space="0" w:color="auto"/>
        <w:bottom w:val="none" w:sz="0" w:space="0" w:color="auto"/>
        <w:right w:val="none" w:sz="0" w:space="0" w:color="auto"/>
      </w:divBdr>
    </w:div>
    <w:div w:id="1148742452">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2671327">
      <w:bodyDiv w:val="1"/>
      <w:marLeft w:val="0"/>
      <w:marRight w:val="0"/>
      <w:marTop w:val="0"/>
      <w:marBottom w:val="0"/>
      <w:divBdr>
        <w:top w:val="none" w:sz="0" w:space="0" w:color="auto"/>
        <w:left w:val="none" w:sz="0" w:space="0" w:color="auto"/>
        <w:bottom w:val="none" w:sz="0" w:space="0" w:color="auto"/>
        <w:right w:val="none" w:sz="0" w:space="0" w:color="auto"/>
      </w:divBdr>
    </w:div>
    <w:div w:id="1156067238">
      <w:bodyDiv w:val="1"/>
      <w:marLeft w:val="0"/>
      <w:marRight w:val="0"/>
      <w:marTop w:val="0"/>
      <w:marBottom w:val="0"/>
      <w:divBdr>
        <w:top w:val="none" w:sz="0" w:space="0" w:color="auto"/>
        <w:left w:val="none" w:sz="0" w:space="0" w:color="auto"/>
        <w:bottom w:val="none" w:sz="0" w:space="0" w:color="auto"/>
        <w:right w:val="none" w:sz="0" w:space="0" w:color="auto"/>
      </w:divBdr>
    </w:div>
    <w:div w:id="1157112515">
      <w:bodyDiv w:val="1"/>
      <w:marLeft w:val="0"/>
      <w:marRight w:val="0"/>
      <w:marTop w:val="0"/>
      <w:marBottom w:val="0"/>
      <w:divBdr>
        <w:top w:val="none" w:sz="0" w:space="0" w:color="auto"/>
        <w:left w:val="none" w:sz="0" w:space="0" w:color="auto"/>
        <w:bottom w:val="none" w:sz="0" w:space="0" w:color="auto"/>
        <w:right w:val="none" w:sz="0" w:space="0" w:color="auto"/>
      </w:divBdr>
    </w:div>
    <w:div w:id="1157576757">
      <w:bodyDiv w:val="1"/>
      <w:marLeft w:val="0"/>
      <w:marRight w:val="0"/>
      <w:marTop w:val="0"/>
      <w:marBottom w:val="0"/>
      <w:divBdr>
        <w:top w:val="none" w:sz="0" w:space="0" w:color="auto"/>
        <w:left w:val="none" w:sz="0" w:space="0" w:color="auto"/>
        <w:bottom w:val="none" w:sz="0" w:space="0" w:color="auto"/>
        <w:right w:val="none" w:sz="0" w:space="0" w:color="auto"/>
      </w:divBdr>
    </w:div>
    <w:div w:id="1161383199">
      <w:bodyDiv w:val="1"/>
      <w:marLeft w:val="0"/>
      <w:marRight w:val="0"/>
      <w:marTop w:val="0"/>
      <w:marBottom w:val="0"/>
      <w:divBdr>
        <w:top w:val="none" w:sz="0" w:space="0" w:color="auto"/>
        <w:left w:val="none" w:sz="0" w:space="0" w:color="auto"/>
        <w:bottom w:val="none" w:sz="0" w:space="0" w:color="auto"/>
        <w:right w:val="none" w:sz="0" w:space="0" w:color="auto"/>
      </w:divBdr>
    </w:div>
    <w:div w:id="1161506505">
      <w:bodyDiv w:val="1"/>
      <w:marLeft w:val="0"/>
      <w:marRight w:val="0"/>
      <w:marTop w:val="0"/>
      <w:marBottom w:val="0"/>
      <w:divBdr>
        <w:top w:val="none" w:sz="0" w:space="0" w:color="auto"/>
        <w:left w:val="none" w:sz="0" w:space="0" w:color="auto"/>
        <w:bottom w:val="none" w:sz="0" w:space="0" w:color="auto"/>
        <w:right w:val="none" w:sz="0" w:space="0" w:color="auto"/>
      </w:divBdr>
    </w:div>
    <w:div w:id="1164197678">
      <w:bodyDiv w:val="1"/>
      <w:marLeft w:val="0"/>
      <w:marRight w:val="0"/>
      <w:marTop w:val="0"/>
      <w:marBottom w:val="0"/>
      <w:divBdr>
        <w:top w:val="none" w:sz="0" w:space="0" w:color="auto"/>
        <w:left w:val="none" w:sz="0" w:space="0" w:color="auto"/>
        <w:bottom w:val="none" w:sz="0" w:space="0" w:color="auto"/>
        <w:right w:val="none" w:sz="0" w:space="0" w:color="auto"/>
      </w:divBdr>
    </w:div>
    <w:div w:id="1171025681">
      <w:bodyDiv w:val="1"/>
      <w:marLeft w:val="0"/>
      <w:marRight w:val="0"/>
      <w:marTop w:val="0"/>
      <w:marBottom w:val="0"/>
      <w:divBdr>
        <w:top w:val="none" w:sz="0" w:space="0" w:color="auto"/>
        <w:left w:val="none" w:sz="0" w:space="0" w:color="auto"/>
        <w:bottom w:val="none" w:sz="0" w:space="0" w:color="auto"/>
        <w:right w:val="none" w:sz="0" w:space="0" w:color="auto"/>
      </w:divBdr>
    </w:div>
    <w:div w:id="1175074112">
      <w:bodyDiv w:val="1"/>
      <w:marLeft w:val="0"/>
      <w:marRight w:val="0"/>
      <w:marTop w:val="0"/>
      <w:marBottom w:val="0"/>
      <w:divBdr>
        <w:top w:val="none" w:sz="0" w:space="0" w:color="auto"/>
        <w:left w:val="none" w:sz="0" w:space="0" w:color="auto"/>
        <w:bottom w:val="none" w:sz="0" w:space="0" w:color="auto"/>
        <w:right w:val="none" w:sz="0" w:space="0" w:color="auto"/>
      </w:divBdr>
    </w:div>
    <w:div w:id="1180200602">
      <w:bodyDiv w:val="1"/>
      <w:marLeft w:val="0"/>
      <w:marRight w:val="0"/>
      <w:marTop w:val="0"/>
      <w:marBottom w:val="0"/>
      <w:divBdr>
        <w:top w:val="none" w:sz="0" w:space="0" w:color="auto"/>
        <w:left w:val="none" w:sz="0" w:space="0" w:color="auto"/>
        <w:bottom w:val="none" w:sz="0" w:space="0" w:color="auto"/>
        <w:right w:val="none" w:sz="0" w:space="0" w:color="auto"/>
      </w:divBdr>
    </w:div>
    <w:div w:id="1183974150">
      <w:bodyDiv w:val="1"/>
      <w:marLeft w:val="0"/>
      <w:marRight w:val="0"/>
      <w:marTop w:val="0"/>
      <w:marBottom w:val="0"/>
      <w:divBdr>
        <w:top w:val="none" w:sz="0" w:space="0" w:color="auto"/>
        <w:left w:val="none" w:sz="0" w:space="0" w:color="auto"/>
        <w:bottom w:val="none" w:sz="0" w:space="0" w:color="auto"/>
        <w:right w:val="none" w:sz="0" w:space="0" w:color="auto"/>
      </w:divBdr>
    </w:div>
    <w:div w:id="1195197765">
      <w:bodyDiv w:val="1"/>
      <w:marLeft w:val="0"/>
      <w:marRight w:val="0"/>
      <w:marTop w:val="0"/>
      <w:marBottom w:val="0"/>
      <w:divBdr>
        <w:top w:val="none" w:sz="0" w:space="0" w:color="auto"/>
        <w:left w:val="none" w:sz="0" w:space="0" w:color="auto"/>
        <w:bottom w:val="none" w:sz="0" w:space="0" w:color="auto"/>
        <w:right w:val="none" w:sz="0" w:space="0" w:color="auto"/>
      </w:divBdr>
    </w:div>
    <w:div w:id="1195383888">
      <w:bodyDiv w:val="1"/>
      <w:marLeft w:val="0"/>
      <w:marRight w:val="0"/>
      <w:marTop w:val="0"/>
      <w:marBottom w:val="0"/>
      <w:divBdr>
        <w:top w:val="none" w:sz="0" w:space="0" w:color="auto"/>
        <w:left w:val="none" w:sz="0" w:space="0" w:color="auto"/>
        <w:bottom w:val="none" w:sz="0" w:space="0" w:color="auto"/>
        <w:right w:val="none" w:sz="0" w:space="0" w:color="auto"/>
      </w:divBdr>
    </w:div>
    <w:div w:id="1196042085">
      <w:bodyDiv w:val="1"/>
      <w:marLeft w:val="0"/>
      <w:marRight w:val="0"/>
      <w:marTop w:val="0"/>
      <w:marBottom w:val="0"/>
      <w:divBdr>
        <w:top w:val="none" w:sz="0" w:space="0" w:color="auto"/>
        <w:left w:val="none" w:sz="0" w:space="0" w:color="auto"/>
        <w:bottom w:val="none" w:sz="0" w:space="0" w:color="auto"/>
        <w:right w:val="none" w:sz="0" w:space="0" w:color="auto"/>
      </w:divBdr>
    </w:div>
    <w:div w:id="1198273404">
      <w:bodyDiv w:val="1"/>
      <w:marLeft w:val="0"/>
      <w:marRight w:val="0"/>
      <w:marTop w:val="0"/>
      <w:marBottom w:val="0"/>
      <w:divBdr>
        <w:top w:val="none" w:sz="0" w:space="0" w:color="auto"/>
        <w:left w:val="none" w:sz="0" w:space="0" w:color="auto"/>
        <w:bottom w:val="none" w:sz="0" w:space="0" w:color="auto"/>
        <w:right w:val="none" w:sz="0" w:space="0" w:color="auto"/>
      </w:divBdr>
    </w:div>
    <w:div w:id="1199195098">
      <w:bodyDiv w:val="1"/>
      <w:marLeft w:val="0"/>
      <w:marRight w:val="0"/>
      <w:marTop w:val="0"/>
      <w:marBottom w:val="0"/>
      <w:divBdr>
        <w:top w:val="none" w:sz="0" w:space="0" w:color="auto"/>
        <w:left w:val="none" w:sz="0" w:space="0" w:color="auto"/>
        <w:bottom w:val="none" w:sz="0" w:space="0" w:color="auto"/>
        <w:right w:val="none" w:sz="0" w:space="0" w:color="auto"/>
      </w:divBdr>
    </w:div>
    <w:div w:id="1199856798">
      <w:bodyDiv w:val="1"/>
      <w:marLeft w:val="0"/>
      <w:marRight w:val="0"/>
      <w:marTop w:val="0"/>
      <w:marBottom w:val="0"/>
      <w:divBdr>
        <w:top w:val="none" w:sz="0" w:space="0" w:color="auto"/>
        <w:left w:val="none" w:sz="0" w:space="0" w:color="auto"/>
        <w:bottom w:val="none" w:sz="0" w:space="0" w:color="auto"/>
        <w:right w:val="none" w:sz="0" w:space="0" w:color="auto"/>
      </w:divBdr>
    </w:div>
    <w:div w:id="1211841034">
      <w:bodyDiv w:val="1"/>
      <w:marLeft w:val="0"/>
      <w:marRight w:val="0"/>
      <w:marTop w:val="0"/>
      <w:marBottom w:val="0"/>
      <w:divBdr>
        <w:top w:val="none" w:sz="0" w:space="0" w:color="auto"/>
        <w:left w:val="none" w:sz="0" w:space="0" w:color="auto"/>
        <w:bottom w:val="none" w:sz="0" w:space="0" w:color="auto"/>
        <w:right w:val="none" w:sz="0" w:space="0" w:color="auto"/>
      </w:divBdr>
    </w:div>
    <w:div w:id="1213226906">
      <w:bodyDiv w:val="1"/>
      <w:marLeft w:val="0"/>
      <w:marRight w:val="0"/>
      <w:marTop w:val="0"/>
      <w:marBottom w:val="0"/>
      <w:divBdr>
        <w:top w:val="none" w:sz="0" w:space="0" w:color="auto"/>
        <w:left w:val="none" w:sz="0" w:space="0" w:color="auto"/>
        <w:bottom w:val="none" w:sz="0" w:space="0" w:color="auto"/>
        <w:right w:val="none" w:sz="0" w:space="0" w:color="auto"/>
      </w:divBdr>
    </w:div>
    <w:div w:id="1214120922">
      <w:bodyDiv w:val="1"/>
      <w:marLeft w:val="0"/>
      <w:marRight w:val="0"/>
      <w:marTop w:val="0"/>
      <w:marBottom w:val="0"/>
      <w:divBdr>
        <w:top w:val="none" w:sz="0" w:space="0" w:color="auto"/>
        <w:left w:val="none" w:sz="0" w:space="0" w:color="auto"/>
        <w:bottom w:val="none" w:sz="0" w:space="0" w:color="auto"/>
        <w:right w:val="none" w:sz="0" w:space="0" w:color="auto"/>
      </w:divBdr>
    </w:div>
    <w:div w:id="1214852095">
      <w:bodyDiv w:val="1"/>
      <w:marLeft w:val="0"/>
      <w:marRight w:val="0"/>
      <w:marTop w:val="0"/>
      <w:marBottom w:val="0"/>
      <w:divBdr>
        <w:top w:val="none" w:sz="0" w:space="0" w:color="auto"/>
        <w:left w:val="none" w:sz="0" w:space="0" w:color="auto"/>
        <w:bottom w:val="none" w:sz="0" w:space="0" w:color="auto"/>
        <w:right w:val="none" w:sz="0" w:space="0" w:color="auto"/>
      </w:divBdr>
    </w:div>
    <w:div w:id="1217857790">
      <w:bodyDiv w:val="1"/>
      <w:marLeft w:val="0"/>
      <w:marRight w:val="0"/>
      <w:marTop w:val="0"/>
      <w:marBottom w:val="0"/>
      <w:divBdr>
        <w:top w:val="none" w:sz="0" w:space="0" w:color="auto"/>
        <w:left w:val="none" w:sz="0" w:space="0" w:color="auto"/>
        <w:bottom w:val="none" w:sz="0" w:space="0" w:color="auto"/>
        <w:right w:val="none" w:sz="0" w:space="0" w:color="auto"/>
      </w:divBdr>
    </w:div>
    <w:div w:id="1224562630">
      <w:bodyDiv w:val="1"/>
      <w:marLeft w:val="0"/>
      <w:marRight w:val="0"/>
      <w:marTop w:val="0"/>
      <w:marBottom w:val="0"/>
      <w:divBdr>
        <w:top w:val="none" w:sz="0" w:space="0" w:color="auto"/>
        <w:left w:val="none" w:sz="0" w:space="0" w:color="auto"/>
        <w:bottom w:val="none" w:sz="0" w:space="0" w:color="auto"/>
        <w:right w:val="none" w:sz="0" w:space="0" w:color="auto"/>
      </w:divBdr>
    </w:div>
    <w:div w:id="1225413265">
      <w:bodyDiv w:val="1"/>
      <w:marLeft w:val="0"/>
      <w:marRight w:val="0"/>
      <w:marTop w:val="0"/>
      <w:marBottom w:val="0"/>
      <w:divBdr>
        <w:top w:val="none" w:sz="0" w:space="0" w:color="auto"/>
        <w:left w:val="none" w:sz="0" w:space="0" w:color="auto"/>
        <w:bottom w:val="none" w:sz="0" w:space="0" w:color="auto"/>
        <w:right w:val="none" w:sz="0" w:space="0" w:color="auto"/>
      </w:divBdr>
    </w:div>
    <w:div w:id="1228879013">
      <w:bodyDiv w:val="1"/>
      <w:marLeft w:val="0"/>
      <w:marRight w:val="0"/>
      <w:marTop w:val="0"/>
      <w:marBottom w:val="0"/>
      <w:divBdr>
        <w:top w:val="none" w:sz="0" w:space="0" w:color="auto"/>
        <w:left w:val="none" w:sz="0" w:space="0" w:color="auto"/>
        <w:bottom w:val="none" w:sz="0" w:space="0" w:color="auto"/>
        <w:right w:val="none" w:sz="0" w:space="0" w:color="auto"/>
      </w:divBdr>
    </w:div>
    <w:div w:id="1230195174">
      <w:bodyDiv w:val="1"/>
      <w:marLeft w:val="0"/>
      <w:marRight w:val="0"/>
      <w:marTop w:val="0"/>
      <w:marBottom w:val="0"/>
      <w:divBdr>
        <w:top w:val="none" w:sz="0" w:space="0" w:color="auto"/>
        <w:left w:val="none" w:sz="0" w:space="0" w:color="auto"/>
        <w:bottom w:val="none" w:sz="0" w:space="0" w:color="auto"/>
        <w:right w:val="none" w:sz="0" w:space="0" w:color="auto"/>
      </w:divBdr>
    </w:div>
    <w:div w:id="1234895028">
      <w:bodyDiv w:val="1"/>
      <w:marLeft w:val="0"/>
      <w:marRight w:val="0"/>
      <w:marTop w:val="0"/>
      <w:marBottom w:val="0"/>
      <w:divBdr>
        <w:top w:val="none" w:sz="0" w:space="0" w:color="auto"/>
        <w:left w:val="none" w:sz="0" w:space="0" w:color="auto"/>
        <w:bottom w:val="none" w:sz="0" w:space="0" w:color="auto"/>
        <w:right w:val="none" w:sz="0" w:space="0" w:color="auto"/>
      </w:divBdr>
    </w:div>
    <w:div w:id="1240017029">
      <w:bodyDiv w:val="1"/>
      <w:marLeft w:val="0"/>
      <w:marRight w:val="0"/>
      <w:marTop w:val="0"/>
      <w:marBottom w:val="0"/>
      <w:divBdr>
        <w:top w:val="none" w:sz="0" w:space="0" w:color="auto"/>
        <w:left w:val="none" w:sz="0" w:space="0" w:color="auto"/>
        <w:bottom w:val="none" w:sz="0" w:space="0" w:color="auto"/>
        <w:right w:val="none" w:sz="0" w:space="0" w:color="auto"/>
      </w:divBdr>
    </w:div>
    <w:div w:id="1242760777">
      <w:bodyDiv w:val="1"/>
      <w:marLeft w:val="0"/>
      <w:marRight w:val="0"/>
      <w:marTop w:val="0"/>
      <w:marBottom w:val="0"/>
      <w:divBdr>
        <w:top w:val="none" w:sz="0" w:space="0" w:color="auto"/>
        <w:left w:val="none" w:sz="0" w:space="0" w:color="auto"/>
        <w:bottom w:val="none" w:sz="0" w:space="0" w:color="auto"/>
        <w:right w:val="none" w:sz="0" w:space="0" w:color="auto"/>
      </w:divBdr>
    </w:div>
    <w:div w:id="1243950674">
      <w:bodyDiv w:val="1"/>
      <w:marLeft w:val="0"/>
      <w:marRight w:val="0"/>
      <w:marTop w:val="0"/>
      <w:marBottom w:val="0"/>
      <w:divBdr>
        <w:top w:val="none" w:sz="0" w:space="0" w:color="auto"/>
        <w:left w:val="none" w:sz="0" w:space="0" w:color="auto"/>
        <w:bottom w:val="none" w:sz="0" w:space="0" w:color="auto"/>
        <w:right w:val="none" w:sz="0" w:space="0" w:color="auto"/>
      </w:divBdr>
    </w:div>
    <w:div w:id="1251547336">
      <w:bodyDiv w:val="1"/>
      <w:marLeft w:val="0"/>
      <w:marRight w:val="0"/>
      <w:marTop w:val="0"/>
      <w:marBottom w:val="0"/>
      <w:divBdr>
        <w:top w:val="none" w:sz="0" w:space="0" w:color="auto"/>
        <w:left w:val="none" w:sz="0" w:space="0" w:color="auto"/>
        <w:bottom w:val="none" w:sz="0" w:space="0" w:color="auto"/>
        <w:right w:val="none" w:sz="0" w:space="0" w:color="auto"/>
      </w:divBdr>
    </w:div>
    <w:div w:id="1253469114">
      <w:bodyDiv w:val="1"/>
      <w:marLeft w:val="0"/>
      <w:marRight w:val="0"/>
      <w:marTop w:val="0"/>
      <w:marBottom w:val="0"/>
      <w:divBdr>
        <w:top w:val="none" w:sz="0" w:space="0" w:color="auto"/>
        <w:left w:val="none" w:sz="0" w:space="0" w:color="auto"/>
        <w:bottom w:val="none" w:sz="0" w:space="0" w:color="auto"/>
        <w:right w:val="none" w:sz="0" w:space="0" w:color="auto"/>
      </w:divBdr>
    </w:div>
    <w:div w:id="1253777737">
      <w:bodyDiv w:val="1"/>
      <w:marLeft w:val="0"/>
      <w:marRight w:val="0"/>
      <w:marTop w:val="0"/>
      <w:marBottom w:val="0"/>
      <w:divBdr>
        <w:top w:val="none" w:sz="0" w:space="0" w:color="auto"/>
        <w:left w:val="none" w:sz="0" w:space="0" w:color="auto"/>
        <w:bottom w:val="none" w:sz="0" w:space="0" w:color="auto"/>
        <w:right w:val="none" w:sz="0" w:space="0" w:color="auto"/>
      </w:divBdr>
    </w:div>
    <w:div w:id="1263028338">
      <w:bodyDiv w:val="1"/>
      <w:marLeft w:val="0"/>
      <w:marRight w:val="0"/>
      <w:marTop w:val="0"/>
      <w:marBottom w:val="0"/>
      <w:divBdr>
        <w:top w:val="none" w:sz="0" w:space="0" w:color="auto"/>
        <w:left w:val="none" w:sz="0" w:space="0" w:color="auto"/>
        <w:bottom w:val="none" w:sz="0" w:space="0" w:color="auto"/>
        <w:right w:val="none" w:sz="0" w:space="0" w:color="auto"/>
      </w:divBdr>
    </w:div>
    <w:div w:id="1270509956">
      <w:bodyDiv w:val="1"/>
      <w:marLeft w:val="0"/>
      <w:marRight w:val="0"/>
      <w:marTop w:val="0"/>
      <w:marBottom w:val="0"/>
      <w:divBdr>
        <w:top w:val="none" w:sz="0" w:space="0" w:color="auto"/>
        <w:left w:val="none" w:sz="0" w:space="0" w:color="auto"/>
        <w:bottom w:val="none" w:sz="0" w:space="0" w:color="auto"/>
        <w:right w:val="none" w:sz="0" w:space="0" w:color="auto"/>
      </w:divBdr>
    </w:div>
    <w:div w:id="1270626273">
      <w:bodyDiv w:val="1"/>
      <w:marLeft w:val="0"/>
      <w:marRight w:val="0"/>
      <w:marTop w:val="0"/>
      <w:marBottom w:val="0"/>
      <w:divBdr>
        <w:top w:val="none" w:sz="0" w:space="0" w:color="auto"/>
        <w:left w:val="none" w:sz="0" w:space="0" w:color="auto"/>
        <w:bottom w:val="none" w:sz="0" w:space="0" w:color="auto"/>
        <w:right w:val="none" w:sz="0" w:space="0" w:color="auto"/>
      </w:divBdr>
    </w:div>
    <w:div w:id="1271355472">
      <w:bodyDiv w:val="1"/>
      <w:marLeft w:val="0"/>
      <w:marRight w:val="0"/>
      <w:marTop w:val="0"/>
      <w:marBottom w:val="0"/>
      <w:divBdr>
        <w:top w:val="none" w:sz="0" w:space="0" w:color="auto"/>
        <w:left w:val="none" w:sz="0" w:space="0" w:color="auto"/>
        <w:bottom w:val="none" w:sz="0" w:space="0" w:color="auto"/>
        <w:right w:val="none" w:sz="0" w:space="0" w:color="auto"/>
      </w:divBdr>
    </w:div>
    <w:div w:id="1273243927">
      <w:bodyDiv w:val="1"/>
      <w:marLeft w:val="0"/>
      <w:marRight w:val="0"/>
      <w:marTop w:val="0"/>
      <w:marBottom w:val="0"/>
      <w:divBdr>
        <w:top w:val="none" w:sz="0" w:space="0" w:color="auto"/>
        <w:left w:val="none" w:sz="0" w:space="0" w:color="auto"/>
        <w:bottom w:val="none" w:sz="0" w:space="0" w:color="auto"/>
        <w:right w:val="none" w:sz="0" w:space="0" w:color="auto"/>
      </w:divBdr>
    </w:div>
    <w:div w:id="1278105227">
      <w:bodyDiv w:val="1"/>
      <w:marLeft w:val="0"/>
      <w:marRight w:val="0"/>
      <w:marTop w:val="0"/>
      <w:marBottom w:val="0"/>
      <w:divBdr>
        <w:top w:val="none" w:sz="0" w:space="0" w:color="auto"/>
        <w:left w:val="none" w:sz="0" w:space="0" w:color="auto"/>
        <w:bottom w:val="none" w:sz="0" w:space="0" w:color="auto"/>
        <w:right w:val="none" w:sz="0" w:space="0" w:color="auto"/>
      </w:divBdr>
    </w:div>
    <w:div w:id="1282150259">
      <w:bodyDiv w:val="1"/>
      <w:marLeft w:val="0"/>
      <w:marRight w:val="0"/>
      <w:marTop w:val="0"/>
      <w:marBottom w:val="0"/>
      <w:divBdr>
        <w:top w:val="none" w:sz="0" w:space="0" w:color="auto"/>
        <w:left w:val="none" w:sz="0" w:space="0" w:color="auto"/>
        <w:bottom w:val="none" w:sz="0" w:space="0" w:color="auto"/>
        <w:right w:val="none" w:sz="0" w:space="0" w:color="auto"/>
      </w:divBdr>
    </w:div>
    <w:div w:id="1283654291">
      <w:bodyDiv w:val="1"/>
      <w:marLeft w:val="0"/>
      <w:marRight w:val="0"/>
      <w:marTop w:val="0"/>
      <w:marBottom w:val="0"/>
      <w:divBdr>
        <w:top w:val="none" w:sz="0" w:space="0" w:color="auto"/>
        <w:left w:val="none" w:sz="0" w:space="0" w:color="auto"/>
        <w:bottom w:val="none" w:sz="0" w:space="0" w:color="auto"/>
        <w:right w:val="none" w:sz="0" w:space="0" w:color="auto"/>
      </w:divBdr>
      <w:divsChild>
        <w:div w:id="1706059895">
          <w:marLeft w:val="0"/>
          <w:marRight w:val="0"/>
          <w:marTop w:val="0"/>
          <w:marBottom w:val="0"/>
          <w:divBdr>
            <w:top w:val="none" w:sz="0" w:space="0" w:color="auto"/>
            <w:left w:val="none" w:sz="0" w:space="0" w:color="auto"/>
            <w:bottom w:val="none" w:sz="0" w:space="0" w:color="auto"/>
            <w:right w:val="none" w:sz="0" w:space="0" w:color="auto"/>
          </w:divBdr>
        </w:div>
      </w:divsChild>
    </w:div>
    <w:div w:id="1284116752">
      <w:bodyDiv w:val="1"/>
      <w:marLeft w:val="0"/>
      <w:marRight w:val="0"/>
      <w:marTop w:val="0"/>
      <w:marBottom w:val="0"/>
      <w:divBdr>
        <w:top w:val="none" w:sz="0" w:space="0" w:color="auto"/>
        <w:left w:val="none" w:sz="0" w:space="0" w:color="auto"/>
        <w:bottom w:val="none" w:sz="0" w:space="0" w:color="auto"/>
        <w:right w:val="none" w:sz="0" w:space="0" w:color="auto"/>
      </w:divBdr>
    </w:div>
    <w:div w:id="1301695469">
      <w:bodyDiv w:val="1"/>
      <w:marLeft w:val="0"/>
      <w:marRight w:val="0"/>
      <w:marTop w:val="0"/>
      <w:marBottom w:val="0"/>
      <w:divBdr>
        <w:top w:val="none" w:sz="0" w:space="0" w:color="auto"/>
        <w:left w:val="none" w:sz="0" w:space="0" w:color="auto"/>
        <w:bottom w:val="none" w:sz="0" w:space="0" w:color="auto"/>
        <w:right w:val="none" w:sz="0" w:space="0" w:color="auto"/>
      </w:divBdr>
    </w:div>
    <w:div w:id="1301882960">
      <w:bodyDiv w:val="1"/>
      <w:marLeft w:val="0"/>
      <w:marRight w:val="0"/>
      <w:marTop w:val="0"/>
      <w:marBottom w:val="0"/>
      <w:divBdr>
        <w:top w:val="none" w:sz="0" w:space="0" w:color="auto"/>
        <w:left w:val="none" w:sz="0" w:space="0" w:color="auto"/>
        <w:bottom w:val="none" w:sz="0" w:space="0" w:color="auto"/>
        <w:right w:val="none" w:sz="0" w:space="0" w:color="auto"/>
      </w:divBdr>
    </w:div>
    <w:div w:id="1302035492">
      <w:bodyDiv w:val="1"/>
      <w:marLeft w:val="0"/>
      <w:marRight w:val="0"/>
      <w:marTop w:val="0"/>
      <w:marBottom w:val="0"/>
      <w:divBdr>
        <w:top w:val="none" w:sz="0" w:space="0" w:color="auto"/>
        <w:left w:val="none" w:sz="0" w:space="0" w:color="auto"/>
        <w:bottom w:val="none" w:sz="0" w:space="0" w:color="auto"/>
        <w:right w:val="none" w:sz="0" w:space="0" w:color="auto"/>
      </w:divBdr>
    </w:div>
    <w:div w:id="1303582713">
      <w:bodyDiv w:val="1"/>
      <w:marLeft w:val="0"/>
      <w:marRight w:val="0"/>
      <w:marTop w:val="0"/>
      <w:marBottom w:val="0"/>
      <w:divBdr>
        <w:top w:val="none" w:sz="0" w:space="0" w:color="auto"/>
        <w:left w:val="none" w:sz="0" w:space="0" w:color="auto"/>
        <w:bottom w:val="none" w:sz="0" w:space="0" w:color="auto"/>
        <w:right w:val="none" w:sz="0" w:space="0" w:color="auto"/>
      </w:divBdr>
    </w:div>
    <w:div w:id="1304235386">
      <w:bodyDiv w:val="1"/>
      <w:marLeft w:val="0"/>
      <w:marRight w:val="0"/>
      <w:marTop w:val="0"/>
      <w:marBottom w:val="0"/>
      <w:divBdr>
        <w:top w:val="none" w:sz="0" w:space="0" w:color="auto"/>
        <w:left w:val="none" w:sz="0" w:space="0" w:color="auto"/>
        <w:bottom w:val="none" w:sz="0" w:space="0" w:color="auto"/>
        <w:right w:val="none" w:sz="0" w:space="0" w:color="auto"/>
      </w:divBdr>
    </w:div>
    <w:div w:id="1306230198">
      <w:bodyDiv w:val="1"/>
      <w:marLeft w:val="0"/>
      <w:marRight w:val="0"/>
      <w:marTop w:val="0"/>
      <w:marBottom w:val="0"/>
      <w:divBdr>
        <w:top w:val="none" w:sz="0" w:space="0" w:color="auto"/>
        <w:left w:val="none" w:sz="0" w:space="0" w:color="auto"/>
        <w:bottom w:val="none" w:sz="0" w:space="0" w:color="auto"/>
        <w:right w:val="none" w:sz="0" w:space="0" w:color="auto"/>
      </w:divBdr>
    </w:div>
    <w:div w:id="1312558389">
      <w:bodyDiv w:val="1"/>
      <w:marLeft w:val="0"/>
      <w:marRight w:val="0"/>
      <w:marTop w:val="0"/>
      <w:marBottom w:val="0"/>
      <w:divBdr>
        <w:top w:val="none" w:sz="0" w:space="0" w:color="auto"/>
        <w:left w:val="none" w:sz="0" w:space="0" w:color="auto"/>
        <w:bottom w:val="none" w:sz="0" w:space="0" w:color="auto"/>
        <w:right w:val="none" w:sz="0" w:space="0" w:color="auto"/>
      </w:divBdr>
    </w:div>
    <w:div w:id="1314024014">
      <w:bodyDiv w:val="1"/>
      <w:marLeft w:val="0"/>
      <w:marRight w:val="0"/>
      <w:marTop w:val="0"/>
      <w:marBottom w:val="0"/>
      <w:divBdr>
        <w:top w:val="none" w:sz="0" w:space="0" w:color="auto"/>
        <w:left w:val="none" w:sz="0" w:space="0" w:color="auto"/>
        <w:bottom w:val="none" w:sz="0" w:space="0" w:color="auto"/>
        <w:right w:val="none" w:sz="0" w:space="0" w:color="auto"/>
      </w:divBdr>
    </w:div>
    <w:div w:id="1315379002">
      <w:bodyDiv w:val="1"/>
      <w:marLeft w:val="0"/>
      <w:marRight w:val="0"/>
      <w:marTop w:val="0"/>
      <w:marBottom w:val="0"/>
      <w:divBdr>
        <w:top w:val="none" w:sz="0" w:space="0" w:color="auto"/>
        <w:left w:val="none" w:sz="0" w:space="0" w:color="auto"/>
        <w:bottom w:val="none" w:sz="0" w:space="0" w:color="auto"/>
        <w:right w:val="none" w:sz="0" w:space="0" w:color="auto"/>
      </w:divBdr>
    </w:div>
    <w:div w:id="1319967353">
      <w:bodyDiv w:val="1"/>
      <w:marLeft w:val="0"/>
      <w:marRight w:val="0"/>
      <w:marTop w:val="0"/>
      <w:marBottom w:val="0"/>
      <w:divBdr>
        <w:top w:val="none" w:sz="0" w:space="0" w:color="auto"/>
        <w:left w:val="none" w:sz="0" w:space="0" w:color="auto"/>
        <w:bottom w:val="none" w:sz="0" w:space="0" w:color="auto"/>
        <w:right w:val="none" w:sz="0" w:space="0" w:color="auto"/>
      </w:divBdr>
    </w:div>
    <w:div w:id="1320689572">
      <w:bodyDiv w:val="1"/>
      <w:marLeft w:val="0"/>
      <w:marRight w:val="0"/>
      <w:marTop w:val="0"/>
      <w:marBottom w:val="0"/>
      <w:divBdr>
        <w:top w:val="none" w:sz="0" w:space="0" w:color="auto"/>
        <w:left w:val="none" w:sz="0" w:space="0" w:color="auto"/>
        <w:bottom w:val="none" w:sz="0" w:space="0" w:color="auto"/>
        <w:right w:val="none" w:sz="0" w:space="0" w:color="auto"/>
      </w:divBdr>
    </w:div>
    <w:div w:id="1342002164">
      <w:bodyDiv w:val="1"/>
      <w:marLeft w:val="0"/>
      <w:marRight w:val="0"/>
      <w:marTop w:val="0"/>
      <w:marBottom w:val="0"/>
      <w:divBdr>
        <w:top w:val="none" w:sz="0" w:space="0" w:color="auto"/>
        <w:left w:val="none" w:sz="0" w:space="0" w:color="auto"/>
        <w:bottom w:val="none" w:sz="0" w:space="0" w:color="auto"/>
        <w:right w:val="none" w:sz="0" w:space="0" w:color="auto"/>
      </w:divBdr>
    </w:div>
    <w:div w:id="1343243116">
      <w:bodyDiv w:val="1"/>
      <w:marLeft w:val="0"/>
      <w:marRight w:val="0"/>
      <w:marTop w:val="0"/>
      <w:marBottom w:val="0"/>
      <w:divBdr>
        <w:top w:val="none" w:sz="0" w:space="0" w:color="auto"/>
        <w:left w:val="none" w:sz="0" w:space="0" w:color="auto"/>
        <w:bottom w:val="none" w:sz="0" w:space="0" w:color="auto"/>
        <w:right w:val="none" w:sz="0" w:space="0" w:color="auto"/>
      </w:divBdr>
    </w:div>
    <w:div w:id="1343318877">
      <w:bodyDiv w:val="1"/>
      <w:marLeft w:val="0"/>
      <w:marRight w:val="0"/>
      <w:marTop w:val="0"/>
      <w:marBottom w:val="0"/>
      <w:divBdr>
        <w:top w:val="none" w:sz="0" w:space="0" w:color="auto"/>
        <w:left w:val="none" w:sz="0" w:space="0" w:color="auto"/>
        <w:bottom w:val="none" w:sz="0" w:space="0" w:color="auto"/>
        <w:right w:val="none" w:sz="0" w:space="0" w:color="auto"/>
      </w:divBdr>
    </w:div>
    <w:div w:id="1353532278">
      <w:bodyDiv w:val="1"/>
      <w:marLeft w:val="0"/>
      <w:marRight w:val="0"/>
      <w:marTop w:val="0"/>
      <w:marBottom w:val="0"/>
      <w:divBdr>
        <w:top w:val="none" w:sz="0" w:space="0" w:color="auto"/>
        <w:left w:val="none" w:sz="0" w:space="0" w:color="auto"/>
        <w:bottom w:val="none" w:sz="0" w:space="0" w:color="auto"/>
        <w:right w:val="none" w:sz="0" w:space="0" w:color="auto"/>
      </w:divBdr>
    </w:div>
    <w:div w:id="1356074181">
      <w:bodyDiv w:val="1"/>
      <w:marLeft w:val="0"/>
      <w:marRight w:val="0"/>
      <w:marTop w:val="0"/>
      <w:marBottom w:val="0"/>
      <w:divBdr>
        <w:top w:val="none" w:sz="0" w:space="0" w:color="auto"/>
        <w:left w:val="none" w:sz="0" w:space="0" w:color="auto"/>
        <w:bottom w:val="none" w:sz="0" w:space="0" w:color="auto"/>
        <w:right w:val="none" w:sz="0" w:space="0" w:color="auto"/>
      </w:divBdr>
    </w:div>
    <w:div w:id="1359768997">
      <w:bodyDiv w:val="1"/>
      <w:marLeft w:val="0"/>
      <w:marRight w:val="0"/>
      <w:marTop w:val="0"/>
      <w:marBottom w:val="0"/>
      <w:divBdr>
        <w:top w:val="none" w:sz="0" w:space="0" w:color="auto"/>
        <w:left w:val="none" w:sz="0" w:space="0" w:color="auto"/>
        <w:bottom w:val="none" w:sz="0" w:space="0" w:color="auto"/>
        <w:right w:val="none" w:sz="0" w:space="0" w:color="auto"/>
      </w:divBdr>
    </w:div>
    <w:div w:id="1361013437">
      <w:bodyDiv w:val="1"/>
      <w:marLeft w:val="0"/>
      <w:marRight w:val="0"/>
      <w:marTop w:val="0"/>
      <w:marBottom w:val="0"/>
      <w:divBdr>
        <w:top w:val="none" w:sz="0" w:space="0" w:color="auto"/>
        <w:left w:val="none" w:sz="0" w:space="0" w:color="auto"/>
        <w:bottom w:val="none" w:sz="0" w:space="0" w:color="auto"/>
        <w:right w:val="none" w:sz="0" w:space="0" w:color="auto"/>
      </w:divBdr>
    </w:div>
    <w:div w:id="1363437270">
      <w:bodyDiv w:val="1"/>
      <w:marLeft w:val="0"/>
      <w:marRight w:val="0"/>
      <w:marTop w:val="0"/>
      <w:marBottom w:val="0"/>
      <w:divBdr>
        <w:top w:val="none" w:sz="0" w:space="0" w:color="auto"/>
        <w:left w:val="none" w:sz="0" w:space="0" w:color="auto"/>
        <w:bottom w:val="none" w:sz="0" w:space="0" w:color="auto"/>
        <w:right w:val="none" w:sz="0" w:space="0" w:color="auto"/>
      </w:divBdr>
    </w:div>
    <w:div w:id="1364675776">
      <w:bodyDiv w:val="1"/>
      <w:marLeft w:val="0"/>
      <w:marRight w:val="0"/>
      <w:marTop w:val="0"/>
      <w:marBottom w:val="0"/>
      <w:divBdr>
        <w:top w:val="none" w:sz="0" w:space="0" w:color="auto"/>
        <w:left w:val="none" w:sz="0" w:space="0" w:color="auto"/>
        <w:bottom w:val="none" w:sz="0" w:space="0" w:color="auto"/>
        <w:right w:val="none" w:sz="0" w:space="0" w:color="auto"/>
      </w:divBdr>
    </w:div>
    <w:div w:id="1365060169">
      <w:bodyDiv w:val="1"/>
      <w:marLeft w:val="0"/>
      <w:marRight w:val="0"/>
      <w:marTop w:val="0"/>
      <w:marBottom w:val="0"/>
      <w:divBdr>
        <w:top w:val="none" w:sz="0" w:space="0" w:color="auto"/>
        <w:left w:val="none" w:sz="0" w:space="0" w:color="auto"/>
        <w:bottom w:val="none" w:sz="0" w:space="0" w:color="auto"/>
        <w:right w:val="none" w:sz="0" w:space="0" w:color="auto"/>
      </w:divBdr>
    </w:div>
    <w:div w:id="1380133939">
      <w:bodyDiv w:val="1"/>
      <w:marLeft w:val="0"/>
      <w:marRight w:val="0"/>
      <w:marTop w:val="0"/>
      <w:marBottom w:val="0"/>
      <w:divBdr>
        <w:top w:val="none" w:sz="0" w:space="0" w:color="auto"/>
        <w:left w:val="none" w:sz="0" w:space="0" w:color="auto"/>
        <w:bottom w:val="none" w:sz="0" w:space="0" w:color="auto"/>
        <w:right w:val="none" w:sz="0" w:space="0" w:color="auto"/>
      </w:divBdr>
    </w:div>
    <w:div w:id="1382827052">
      <w:bodyDiv w:val="1"/>
      <w:marLeft w:val="0"/>
      <w:marRight w:val="0"/>
      <w:marTop w:val="0"/>
      <w:marBottom w:val="0"/>
      <w:divBdr>
        <w:top w:val="none" w:sz="0" w:space="0" w:color="auto"/>
        <w:left w:val="none" w:sz="0" w:space="0" w:color="auto"/>
        <w:bottom w:val="none" w:sz="0" w:space="0" w:color="auto"/>
        <w:right w:val="none" w:sz="0" w:space="0" w:color="auto"/>
      </w:divBdr>
    </w:div>
    <w:div w:id="1384016472">
      <w:bodyDiv w:val="1"/>
      <w:marLeft w:val="0"/>
      <w:marRight w:val="0"/>
      <w:marTop w:val="0"/>
      <w:marBottom w:val="0"/>
      <w:divBdr>
        <w:top w:val="none" w:sz="0" w:space="0" w:color="auto"/>
        <w:left w:val="none" w:sz="0" w:space="0" w:color="auto"/>
        <w:bottom w:val="none" w:sz="0" w:space="0" w:color="auto"/>
        <w:right w:val="none" w:sz="0" w:space="0" w:color="auto"/>
      </w:divBdr>
    </w:div>
    <w:div w:id="1386176525">
      <w:bodyDiv w:val="1"/>
      <w:marLeft w:val="0"/>
      <w:marRight w:val="0"/>
      <w:marTop w:val="0"/>
      <w:marBottom w:val="0"/>
      <w:divBdr>
        <w:top w:val="none" w:sz="0" w:space="0" w:color="auto"/>
        <w:left w:val="none" w:sz="0" w:space="0" w:color="auto"/>
        <w:bottom w:val="none" w:sz="0" w:space="0" w:color="auto"/>
        <w:right w:val="none" w:sz="0" w:space="0" w:color="auto"/>
      </w:divBdr>
    </w:div>
    <w:div w:id="1386753432">
      <w:bodyDiv w:val="1"/>
      <w:marLeft w:val="0"/>
      <w:marRight w:val="0"/>
      <w:marTop w:val="0"/>
      <w:marBottom w:val="0"/>
      <w:divBdr>
        <w:top w:val="none" w:sz="0" w:space="0" w:color="auto"/>
        <w:left w:val="none" w:sz="0" w:space="0" w:color="auto"/>
        <w:bottom w:val="none" w:sz="0" w:space="0" w:color="auto"/>
        <w:right w:val="none" w:sz="0" w:space="0" w:color="auto"/>
      </w:divBdr>
    </w:div>
    <w:div w:id="1392073167">
      <w:bodyDiv w:val="1"/>
      <w:marLeft w:val="0"/>
      <w:marRight w:val="0"/>
      <w:marTop w:val="0"/>
      <w:marBottom w:val="0"/>
      <w:divBdr>
        <w:top w:val="none" w:sz="0" w:space="0" w:color="auto"/>
        <w:left w:val="none" w:sz="0" w:space="0" w:color="auto"/>
        <w:bottom w:val="none" w:sz="0" w:space="0" w:color="auto"/>
        <w:right w:val="none" w:sz="0" w:space="0" w:color="auto"/>
      </w:divBdr>
    </w:div>
    <w:div w:id="1399132296">
      <w:bodyDiv w:val="1"/>
      <w:marLeft w:val="0"/>
      <w:marRight w:val="0"/>
      <w:marTop w:val="0"/>
      <w:marBottom w:val="0"/>
      <w:divBdr>
        <w:top w:val="none" w:sz="0" w:space="0" w:color="auto"/>
        <w:left w:val="none" w:sz="0" w:space="0" w:color="auto"/>
        <w:bottom w:val="none" w:sz="0" w:space="0" w:color="auto"/>
        <w:right w:val="none" w:sz="0" w:space="0" w:color="auto"/>
      </w:divBdr>
    </w:div>
    <w:div w:id="1402025637">
      <w:bodyDiv w:val="1"/>
      <w:marLeft w:val="0"/>
      <w:marRight w:val="0"/>
      <w:marTop w:val="0"/>
      <w:marBottom w:val="0"/>
      <w:divBdr>
        <w:top w:val="none" w:sz="0" w:space="0" w:color="auto"/>
        <w:left w:val="none" w:sz="0" w:space="0" w:color="auto"/>
        <w:bottom w:val="none" w:sz="0" w:space="0" w:color="auto"/>
        <w:right w:val="none" w:sz="0" w:space="0" w:color="auto"/>
      </w:divBdr>
    </w:div>
    <w:div w:id="1402603421">
      <w:bodyDiv w:val="1"/>
      <w:marLeft w:val="0"/>
      <w:marRight w:val="0"/>
      <w:marTop w:val="0"/>
      <w:marBottom w:val="0"/>
      <w:divBdr>
        <w:top w:val="none" w:sz="0" w:space="0" w:color="auto"/>
        <w:left w:val="none" w:sz="0" w:space="0" w:color="auto"/>
        <w:bottom w:val="none" w:sz="0" w:space="0" w:color="auto"/>
        <w:right w:val="none" w:sz="0" w:space="0" w:color="auto"/>
      </w:divBdr>
    </w:div>
    <w:div w:id="1404260034">
      <w:bodyDiv w:val="1"/>
      <w:marLeft w:val="0"/>
      <w:marRight w:val="0"/>
      <w:marTop w:val="0"/>
      <w:marBottom w:val="0"/>
      <w:divBdr>
        <w:top w:val="none" w:sz="0" w:space="0" w:color="auto"/>
        <w:left w:val="none" w:sz="0" w:space="0" w:color="auto"/>
        <w:bottom w:val="none" w:sz="0" w:space="0" w:color="auto"/>
        <w:right w:val="none" w:sz="0" w:space="0" w:color="auto"/>
      </w:divBdr>
    </w:div>
    <w:div w:id="1406874895">
      <w:bodyDiv w:val="1"/>
      <w:marLeft w:val="0"/>
      <w:marRight w:val="0"/>
      <w:marTop w:val="0"/>
      <w:marBottom w:val="0"/>
      <w:divBdr>
        <w:top w:val="none" w:sz="0" w:space="0" w:color="auto"/>
        <w:left w:val="none" w:sz="0" w:space="0" w:color="auto"/>
        <w:bottom w:val="none" w:sz="0" w:space="0" w:color="auto"/>
        <w:right w:val="none" w:sz="0" w:space="0" w:color="auto"/>
      </w:divBdr>
    </w:div>
    <w:div w:id="1410346431">
      <w:bodyDiv w:val="1"/>
      <w:marLeft w:val="0"/>
      <w:marRight w:val="0"/>
      <w:marTop w:val="0"/>
      <w:marBottom w:val="0"/>
      <w:divBdr>
        <w:top w:val="none" w:sz="0" w:space="0" w:color="auto"/>
        <w:left w:val="none" w:sz="0" w:space="0" w:color="auto"/>
        <w:bottom w:val="none" w:sz="0" w:space="0" w:color="auto"/>
        <w:right w:val="none" w:sz="0" w:space="0" w:color="auto"/>
      </w:divBdr>
    </w:div>
    <w:div w:id="1415323377">
      <w:bodyDiv w:val="1"/>
      <w:marLeft w:val="0"/>
      <w:marRight w:val="0"/>
      <w:marTop w:val="0"/>
      <w:marBottom w:val="0"/>
      <w:divBdr>
        <w:top w:val="none" w:sz="0" w:space="0" w:color="auto"/>
        <w:left w:val="none" w:sz="0" w:space="0" w:color="auto"/>
        <w:bottom w:val="none" w:sz="0" w:space="0" w:color="auto"/>
        <w:right w:val="none" w:sz="0" w:space="0" w:color="auto"/>
      </w:divBdr>
    </w:div>
    <w:div w:id="1415469456">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432358153">
      <w:bodyDiv w:val="1"/>
      <w:marLeft w:val="0"/>
      <w:marRight w:val="0"/>
      <w:marTop w:val="0"/>
      <w:marBottom w:val="0"/>
      <w:divBdr>
        <w:top w:val="none" w:sz="0" w:space="0" w:color="auto"/>
        <w:left w:val="none" w:sz="0" w:space="0" w:color="auto"/>
        <w:bottom w:val="none" w:sz="0" w:space="0" w:color="auto"/>
        <w:right w:val="none" w:sz="0" w:space="0" w:color="auto"/>
      </w:divBdr>
    </w:div>
    <w:div w:id="1432584089">
      <w:bodyDiv w:val="1"/>
      <w:marLeft w:val="0"/>
      <w:marRight w:val="0"/>
      <w:marTop w:val="0"/>
      <w:marBottom w:val="0"/>
      <w:divBdr>
        <w:top w:val="none" w:sz="0" w:space="0" w:color="auto"/>
        <w:left w:val="none" w:sz="0" w:space="0" w:color="auto"/>
        <w:bottom w:val="none" w:sz="0" w:space="0" w:color="auto"/>
        <w:right w:val="none" w:sz="0" w:space="0" w:color="auto"/>
      </w:divBdr>
    </w:div>
    <w:div w:id="1434740785">
      <w:bodyDiv w:val="1"/>
      <w:marLeft w:val="0"/>
      <w:marRight w:val="0"/>
      <w:marTop w:val="0"/>
      <w:marBottom w:val="0"/>
      <w:divBdr>
        <w:top w:val="none" w:sz="0" w:space="0" w:color="auto"/>
        <w:left w:val="none" w:sz="0" w:space="0" w:color="auto"/>
        <w:bottom w:val="none" w:sz="0" w:space="0" w:color="auto"/>
        <w:right w:val="none" w:sz="0" w:space="0" w:color="auto"/>
      </w:divBdr>
    </w:div>
    <w:div w:id="1437560266">
      <w:bodyDiv w:val="1"/>
      <w:marLeft w:val="0"/>
      <w:marRight w:val="0"/>
      <w:marTop w:val="0"/>
      <w:marBottom w:val="0"/>
      <w:divBdr>
        <w:top w:val="none" w:sz="0" w:space="0" w:color="auto"/>
        <w:left w:val="none" w:sz="0" w:space="0" w:color="auto"/>
        <w:bottom w:val="none" w:sz="0" w:space="0" w:color="auto"/>
        <w:right w:val="none" w:sz="0" w:space="0" w:color="auto"/>
      </w:divBdr>
    </w:div>
    <w:div w:id="1441100361">
      <w:bodyDiv w:val="1"/>
      <w:marLeft w:val="0"/>
      <w:marRight w:val="0"/>
      <w:marTop w:val="0"/>
      <w:marBottom w:val="0"/>
      <w:divBdr>
        <w:top w:val="none" w:sz="0" w:space="0" w:color="auto"/>
        <w:left w:val="none" w:sz="0" w:space="0" w:color="auto"/>
        <w:bottom w:val="none" w:sz="0" w:space="0" w:color="auto"/>
        <w:right w:val="none" w:sz="0" w:space="0" w:color="auto"/>
      </w:divBdr>
    </w:div>
    <w:div w:id="1442913627">
      <w:bodyDiv w:val="1"/>
      <w:marLeft w:val="0"/>
      <w:marRight w:val="0"/>
      <w:marTop w:val="0"/>
      <w:marBottom w:val="0"/>
      <w:divBdr>
        <w:top w:val="none" w:sz="0" w:space="0" w:color="auto"/>
        <w:left w:val="none" w:sz="0" w:space="0" w:color="auto"/>
        <w:bottom w:val="none" w:sz="0" w:space="0" w:color="auto"/>
        <w:right w:val="none" w:sz="0" w:space="0" w:color="auto"/>
      </w:divBdr>
    </w:div>
    <w:div w:id="1443374910">
      <w:bodyDiv w:val="1"/>
      <w:marLeft w:val="0"/>
      <w:marRight w:val="0"/>
      <w:marTop w:val="0"/>
      <w:marBottom w:val="0"/>
      <w:divBdr>
        <w:top w:val="none" w:sz="0" w:space="0" w:color="auto"/>
        <w:left w:val="none" w:sz="0" w:space="0" w:color="auto"/>
        <w:bottom w:val="none" w:sz="0" w:space="0" w:color="auto"/>
        <w:right w:val="none" w:sz="0" w:space="0" w:color="auto"/>
      </w:divBdr>
    </w:div>
    <w:div w:id="1444617456">
      <w:bodyDiv w:val="1"/>
      <w:marLeft w:val="0"/>
      <w:marRight w:val="0"/>
      <w:marTop w:val="0"/>
      <w:marBottom w:val="0"/>
      <w:divBdr>
        <w:top w:val="none" w:sz="0" w:space="0" w:color="auto"/>
        <w:left w:val="none" w:sz="0" w:space="0" w:color="auto"/>
        <w:bottom w:val="none" w:sz="0" w:space="0" w:color="auto"/>
        <w:right w:val="none" w:sz="0" w:space="0" w:color="auto"/>
      </w:divBdr>
    </w:div>
    <w:div w:id="1445542573">
      <w:bodyDiv w:val="1"/>
      <w:marLeft w:val="0"/>
      <w:marRight w:val="0"/>
      <w:marTop w:val="0"/>
      <w:marBottom w:val="0"/>
      <w:divBdr>
        <w:top w:val="none" w:sz="0" w:space="0" w:color="auto"/>
        <w:left w:val="none" w:sz="0" w:space="0" w:color="auto"/>
        <w:bottom w:val="none" w:sz="0" w:space="0" w:color="auto"/>
        <w:right w:val="none" w:sz="0" w:space="0" w:color="auto"/>
      </w:divBdr>
    </w:div>
    <w:div w:id="1458255931">
      <w:bodyDiv w:val="1"/>
      <w:marLeft w:val="0"/>
      <w:marRight w:val="0"/>
      <w:marTop w:val="0"/>
      <w:marBottom w:val="0"/>
      <w:divBdr>
        <w:top w:val="none" w:sz="0" w:space="0" w:color="auto"/>
        <w:left w:val="none" w:sz="0" w:space="0" w:color="auto"/>
        <w:bottom w:val="none" w:sz="0" w:space="0" w:color="auto"/>
        <w:right w:val="none" w:sz="0" w:space="0" w:color="auto"/>
      </w:divBdr>
    </w:div>
    <w:div w:id="1458834484">
      <w:bodyDiv w:val="1"/>
      <w:marLeft w:val="0"/>
      <w:marRight w:val="0"/>
      <w:marTop w:val="0"/>
      <w:marBottom w:val="0"/>
      <w:divBdr>
        <w:top w:val="none" w:sz="0" w:space="0" w:color="auto"/>
        <w:left w:val="none" w:sz="0" w:space="0" w:color="auto"/>
        <w:bottom w:val="none" w:sz="0" w:space="0" w:color="auto"/>
        <w:right w:val="none" w:sz="0" w:space="0" w:color="auto"/>
      </w:divBdr>
    </w:div>
    <w:div w:id="1459030001">
      <w:bodyDiv w:val="1"/>
      <w:marLeft w:val="0"/>
      <w:marRight w:val="0"/>
      <w:marTop w:val="0"/>
      <w:marBottom w:val="0"/>
      <w:divBdr>
        <w:top w:val="none" w:sz="0" w:space="0" w:color="auto"/>
        <w:left w:val="none" w:sz="0" w:space="0" w:color="auto"/>
        <w:bottom w:val="none" w:sz="0" w:space="0" w:color="auto"/>
        <w:right w:val="none" w:sz="0" w:space="0" w:color="auto"/>
      </w:divBdr>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463042014">
      <w:bodyDiv w:val="1"/>
      <w:marLeft w:val="0"/>
      <w:marRight w:val="0"/>
      <w:marTop w:val="0"/>
      <w:marBottom w:val="0"/>
      <w:divBdr>
        <w:top w:val="none" w:sz="0" w:space="0" w:color="auto"/>
        <w:left w:val="none" w:sz="0" w:space="0" w:color="auto"/>
        <w:bottom w:val="none" w:sz="0" w:space="0" w:color="auto"/>
        <w:right w:val="none" w:sz="0" w:space="0" w:color="auto"/>
      </w:divBdr>
    </w:div>
    <w:div w:id="1463575874">
      <w:bodyDiv w:val="1"/>
      <w:marLeft w:val="0"/>
      <w:marRight w:val="0"/>
      <w:marTop w:val="0"/>
      <w:marBottom w:val="0"/>
      <w:divBdr>
        <w:top w:val="none" w:sz="0" w:space="0" w:color="auto"/>
        <w:left w:val="none" w:sz="0" w:space="0" w:color="auto"/>
        <w:bottom w:val="none" w:sz="0" w:space="0" w:color="auto"/>
        <w:right w:val="none" w:sz="0" w:space="0" w:color="auto"/>
      </w:divBdr>
    </w:div>
    <w:div w:id="1468620874">
      <w:bodyDiv w:val="1"/>
      <w:marLeft w:val="0"/>
      <w:marRight w:val="0"/>
      <w:marTop w:val="0"/>
      <w:marBottom w:val="0"/>
      <w:divBdr>
        <w:top w:val="none" w:sz="0" w:space="0" w:color="auto"/>
        <w:left w:val="none" w:sz="0" w:space="0" w:color="auto"/>
        <w:bottom w:val="none" w:sz="0" w:space="0" w:color="auto"/>
        <w:right w:val="none" w:sz="0" w:space="0" w:color="auto"/>
      </w:divBdr>
    </w:div>
    <w:div w:id="1470899916">
      <w:bodyDiv w:val="1"/>
      <w:marLeft w:val="0"/>
      <w:marRight w:val="0"/>
      <w:marTop w:val="0"/>
      <w:marBottom w:val="0"/>
      <w:divBdr>
        <w:top w:val="none" w:sz="0" w:space="0" w:color="auto"/>
        <w:left w:val="none" w:sz="0" w:space="0" w:color="auto"/>
        <w:bottom w:val="none" w:sz="0" w:space="0" w:color="auto"/>
        <w:right w:val="none" w:sz="0" w:space="0" w:color="auto"/>
      </w:divBdr>
    </w:div>
    <w:div w:id="1472282106">
      <w:bodyDiv w:val="1"/>
      <w:marLeft w:val="0"/>
      <w:marRight w:val="0"/>
      <w:marTop w:val="0"/>
      <w:marBottom w:val="0"/>
      <w:divBdr>
        <w:top w:val="none" w:sz="0" w:space="0" w:color="auto"/>
        <w:left w:val="none" w:sz="0" w:space="0" w:color="auto"/>
        <w:bottom w:val="none" w:sz="0" w:space="0" w:color="auto"/>
        <w:right w:val="none" w:sz="0" w:space="0" w:color="auto"/>
      </w:divBdr>
    </w:div>
    <w:div w:id="1473713441">
      <w:bodyDiv w:val="1"/>
      <w:marLeft w:val="0"/>
      <w:marRight w:val="0"/>
      <w:marTop w:val="0"/>
      <w:marBottom w:val="0"/>
      <w:divBdr>
        <w:top w:val="none" w:sz="0" w:space="0" w:color="auto"/>
        <w:left w:val="none" w:sz="0" w:space="0" w:color="auto"/>
        <w:bottom w:val="none" w:sz="0" w:space="0" w:color="auto"/>
        <w:right w:val="none" w:sz="0" w:space="0" w:color="auto"/>
      </w:divBdr>
    </w:div>
    <w:div w:id="1478107692">
      <w:bodyDiv w:val="1"/>
      <w:marLeft w:val="0"/>
      <w:marRight w:val="0"/>
      <w:marTop w:val="0"/>
      <w:marBottom w:val="0"/>
      <w:divBdr>
        <w:top w:val="none" w:sz="0" w:space="0" w:color="auto"/>
        <w:left w:val="none" w:sz="0" w:space="0" w:color="auto"/>
        <w:bottom w:val="none" w:sz="0" w:space="0" w:color="auto"/>
        <w:right w:val="none" w:sz="0" w:space="0" w:color="auto"/>
      </w:divBdr>
    </w:div>
    <w:div w:id="1487084327">
      <w:bodyDiv w:val="1"/>
      <w:marLeft w:val="0"/>
      <w:marRight w:val="0"/>
      <w:marTop w:val="0"/>
      <w:marBottom w:val="0"/>
      <w:divBdr>
        <w:top w:val="none" w:sz="0" w:space="0" w:color="auto"/>
        <w:left w:val="none" w:sz="0" w:space="0" w:color="auto"/>
        <w:bottom w:val="none" w:sz="0" w:space="0" w:color="auto"/>
        <w:right w:val="none" w:sz="0" w:space="0" w:color="auto"/>
      </w:divBdr>
    </w:div>
    <w:div w:id="1491869058">
      <w:bodyDiv w:val="1"/>
      <w:marLeft w:val="0"/>
      <w:marRight w:val="0"/>
      <w:marTop w:val="0"/>
      <w:marBottom w:val="0"/>
      <w:divBdr>
        <w:top w:val="none" w:sz="0" w:space="0" w:color="auto"/>
        <w:left w:val="none" w:sz="0" w:space="0" w:color="auto"/>
        <w:bottom w:val="none" w:sz="0" w:space="0" w:color="auto"/>
        <w:right w:val="none" w:sz="0" w:space="0" w:color="auto"/>
      </w:divBdr>
    </w:div>
    <w:div w:id="1497771443">
      <w:bodyDiv w:val="1"/>
      <w:marLeft w:val="0"/>
      <w:marRight w:val="0"/>
      <w:marTop w:val="0"/>
      <w:marBottom w:val="0"/>
      <w:divBdr>
        <w:top w:val="none" w:sz="0" w:space="0" w:color="auto"/>
        <w:left w:val="none" w:sz="0" w:space="0" w:color="auto"/>
        <w:bottom w:val="none" w:sz="0" w:space="0" w:color="auto"/>
        <w:right w:val="none" w:sz="0" w:space="0" w:color="auto"/>
      </w:divBdr>
    </w:div>
    <w:div w:id="1498690243">
      <w:bodyDiv w:val="1"/>
      <w:marLeft w:val="0"/>
      <w:marRight w:val="0"/>
      <w:marTop w:val="0"/>
      <w:marBottom w:val="0"/>
      <w:divBdr>
        <w:top w:val="none" w:sz="0" w:space="0" w:color="auto"/>
        <w:left w:val="none" w:sz="0" w:space="0" w:color="auto"/>
        <w:bottom w:val="none" w:sz="0" w:space="0" w:color="auto"/>
        <w:right w:val="none" w:sz="0" w:space="0" w:color="auto"/>
      </w:divBdr>
    </w:div>
    <w:div w:id="1499541923">
      <w:bodyDiv w:val="1"/>
      <w:marLeft w:val="0"/>
      <w:marRight w:val="0"/>
      <w:marTop w:val="0"/>
      <w:marBottom w:val="0"/>
      <w:divBdr>
        <w:top w:val="none" w:sz="0" w:space="0" w:color="auto"/>
        <w:left w:val="none" w:sz="0" w:space="0" w:color="auto"/>
        <w:bottom w:val="none" w:sz="0" w:space="0" w:color="auto"/>
        <w:right w:val="none" w:sz="0" w:space="0" w:color="auto"/>
      </w:divBdr>
    </w:div>
    <w:div w:id="1504399530">
      <w:bodyDiv w:val="1"/>
      <w:marLeft w:val="0"/>
      <w:marRight w:val="0"/>
      <w:marTop w:val="0"/>
      <w:marBottom w:val="0"/>
      <w:divBdr>
        <w:top w:val="none" w:sz="0" w:space="0" w:color="auto"/>
        <w:left w:val="none" w:sz="0" w:space="0" w:color="auto"/>
        <w:bottom w:val="none" w:sz="0" w:space="0" w:color="auto"/>
        <w:right w:val="none" w:sz="0" w:space="0" w:color="auto"/>
      </w:divBdr>
    </w:div>
    <w:div w:id="1506164484">
      <w:bodyDiv w:val="1"/>
      <w:marLeft w:val="0"/>
      <w:marRight w:val="0"/>
      <w:marTop w:val="0"/>
      <w:marBottom w:val="0"/>
      <w:divBdr>
        <w:top w:val="none" w:sz="0" w:space="0" w:color="auto"/>
        <w:left w:val="none" w:sz="0" w:space="0" w:color="auto"/>
        <w:bottom w:val="none" w:sz="0" w:space="0" w:color="auto"/>
        <w:right w:val="none" w:sz="0" w:space="0" w:color="auto"/>
      </w:divBdr>
    </w:div>
    <w:div w:id="1509909128">
      <w:bodyDiv w:val="1"/>
      <w:marLeft w:val="0"/>
      <w:marRight w:val="0"/>
      <w:marTop w:val="0"/>
      <w:marBottom w:val="0"/>
      <w:divBdr>
        <w:top w:val="none" w:sz="0" w:space="0" w:color="auto"/>
        <w:left w:val="none" w:sz="0" w:space="0" w:color="auto"/>
        <w:bottom w:val="none" w:sz="0" w:space="0" w:color="auto"/>
        <w:right w:val="none" w:sz="0" w:space="0" w:color="auto"/>
      </w:divBdr>
    </w:div>
    <w:div w:id="1514371947">
      <w:bodyDiv w:val="1"/>
      <w:marLeft w:val="0"/>
      <w:marRight w:val="0"/>
      <w:marTop w:val="0"/>
      <w:marBottom w:val="0"/>
      <w:divBdr>
        <w:top w:val="none" w:sz="0" w:space="0" w:color="auto"/>
        <w:left w:val="none" w:sz="0" w:space="0" w:color="auto"/>
        <w:bottom w:val="none" w:sz="0" w:space="0" w:color="auto"/>
        <w:right w:val="none" w:sz="0" w:space="0" w:color="auto"/>
      </w:divBdr>
    </w:div>
    <w:div w:id="1515610614">
      <w:bodyDiv w:val="1"/>
      <w:marLeft w:val="0"/>
      <w:marRight w:val="0"/>
      <w:marTop w:val="0"/>
      <w:marBottom w:val="0"/>
      <w:divBdr>
        <w:top w:val="none" w:sz="0" w:space="0" w:color="auto"/>
        <w:left w:val="none" w:sz="0" w:space="0" w:color="auto"/>
        <w:bottom w:val="none" w:sz="0" w:space="0" w:color="auto"/>
        <w:right w:val="none" w:sz="0" w:space="0" w:color="auto"/>
      </w:divBdr>
    </w:div>
    <w:div w:id="1516579631">
      <w:bodyDiv w:val="1"/>
      <w:marLeft w:val="0"/>
      <w:marRight w:val="0"/>
      <w:marTop w:val="0"/>
      <w:marBottom w:val="0"/>
      <w:divBdr>
        <w:top w:val="none" w:sz="0" w:space="0" w:color="auto"/>
        <w:left w:val="none" w:sz="0" w:space="0" w:color="auto"/>
        <w:bottom w:val="none" w:sz="0" w:space="0" w:color="auto"/>
        <w:right w:val="none" w:sz="0" w:space="0" w:color="auto"/>
      </w:divBdr>
    </w:div>
    <w:div w:id="1518276208">
      <w:bodyDiv w:val="1"/>
      <w:marLeft w:val="0"/>
      <w:marRight w:val="0"/>
      <w:marTop w:val="0"/>
      <w:marBottom w:val="0"/>
      <w:divBdr>
        <w:top w:val="none" w:sz="0" w:space="0" w:color="auto"/>
        <w:left w:val="none" w:sz="0" w:space="0" w:color="auto"/>
        <w:bottom w:val="none" w:sz="0" w:space="0" w:color="auto"/>
        <w:right w:val="none" w:sz="0" w:space="0" w:color="auto"/>
      </w:divBdr>
    </w:div>
    <w:div w:id="1521314302">
      <w:bodyDiv w:val="1"/>
      <w:marLeft w:val="0"/>
      <w:marRight w:val="0"/>
      <w:marTop w:val="0"/>
      <w:marBottom w:val="0"/>
      <w:divBdr>
        <w:top w:val="none" w:sz="0" w:space="0" w:color="auto"/>
        <w:left w:val="none" w:sz="0" w:space="0" w:color="auto"/>
        <w:bottom w:val="none" w:sz="0" w:space="0" w:color="auto"/>
        <w:right w:val="none" w:sz="0" w:space="0" w:color="auto"/>
      </w:divBdr>
    </w:div>
    <w:div w:id="1524125224">
      <w:bodyDiv w:val="1"/>
      <w:marLeft w:val="0"/>
      <w:marRight w:val="0"/>
      <w:marTop w:val="0"/>
      <w:marBottom w:val="0"/>
      <w:divBdr>
        <w:top w:val="none" w:sz="0" w:space="0" w:color="auto"/>
        <w:left w:val="none" w:sz="0" w:space="0" w:color="auto"/>
        <w:bottom w:val="none" w:sz="0" w:space="0" w:color="auto"/>
        <w:right w:val="none" w:sz="0" w:space="0" w:color="auto"/>
      </w:divBdr>
    </w:div>
    <w:div w:id="1529178910">
      <w:bodyDiv w:val="1"/>
      <w:marLeft w:val="0"/>
      <w:marRight w:val="0"/>
      <w:marTop w:val="0"/>
      <w:marBottom w:val="0"/>
      <w:divBdr>
        <w:top w:val="none" w:sz="0" w:space="0" w:color="auto"/>
        <w:left w:val="none" w:sz="0" w:space="0" w:color="auto"/>
        <w:bottom w:val="none" w:sz="0" w:space="0" w:color="auto"/>
        <w:right w:val="none" w:sz="0" w:space="0" w:color="auto"/>
      </w:divBdr>
    </w:div>
    <w:div w:id="1537037081">
      <w:bodyDiv w:val="1"/>
      <w:marLeft w:val="0"/>
      <w:marRight w:val="0"/>
      <w:marTop w:val="0"/>
      <w:marBottom w:val="0"/>
      <w:divBdr>
        <w:top w:val="none" w:sz="0" w:space="0" w:color="auto"/>
        <w:left w:val="none" w:sz="0" w:space="0" w:color="auto"/>
        <w:bottom w:val="none" w:sz="0" w:space="0" w:color="auto"/>
        <w:right w:val="none" w:sz="0" w:space="0" w:color="auto"/>
      </w:divBdr>
    </w:div>
    <w:div w:id="1537693166">
      <w:bodyDiv w:val="1"/>
      <w:marLeft w:val="0"/>
      <w:marRight w:val="0"/>
      <w:marTop w:val="0"/>
      <w:marBottom w:val="0"/>
      <w:divBdr>
        <w:top w:val="none" w:sz="0" w:space="0" w:color="auto"/>
        <w:left w:val="none" w:sz="0" w:space="0" w:color="auto"/>
        <w:bottom w:val="none" w:sz="0" w:space="0" w:color="auto"/>
        <w:right w:val="none" w:sz="0" w:space="0" w:color="auto"/>
      </w:divBdr>
    </w:div>
    <w:div w:id="1542547689">
      <w:bodyDiv w:val="1"/>
      <w:marLeft w:val="0"/>
      <w:marRight w:val="0"/>
      <w:marTop w:val="0"/>
      <w:marBottom w:val="0"/>
      <w:divBdr>
        <w:top w:val="none" w:sz="0" w:space="0" w:color="auto"/>
        <w:left w:val="none" w:sz="0" w:space="0" w:color="auto"/>
        <w:bottom w:val="none" w:sz="0" w:space="0" w:color="auto"/>
        <w:right w:val="none" w:sz="0" w:space="0" w:color="auto"/>
      </w:divBdr>
    </w:div>
    <w:div w:id="1543058844">
      <w:bodyDiv w:val="1"/>
      <w:marLeft w:val="0"/>
      <w:marRight w:val="0"/>
      <w:marTop w:val="0"/>
      <w:marBottom w:val="0"/>
      <w:divBdr>
        <w:top w:val="none" w:sz="0" w:space="0" w:color="auto"/>
        <w:left w:val="none" w:sz="0" w:space="0" w:color="auto"/>
        <w:bottom w:val="none" w:sz="0" w:space="0" w:color="auto"/>
        <w:right w:val="none" w:sz="0" w:space="0" w:color="auto"/>
      </w:divBdr>
    </w:div>
    <w:div w:id="1543443976">
      <w:bodyDiv w:val="1"/>
      <w:marLeft w:val="0"/>
      <w:marRight w:val="0"/>
      <w:marTop w:val="0"/>
      <w:marBottom w:val="0"/>
      <w:divBdr>
        <w:top w:val="none" w:sz="0" w:space="0" w:color="auto"/>
        <w:left w:val="none" w:sz="0" w:space="0" w:color="auto"/>
        <w:bottom w:val="none" w:sz="0" w:space="0" w:color="auto"/>
        <w:right w:val="none" w:sz="0" w:space="0" w:color="auto"/>
      </w:divBdr>
    </w:div>
    <w:div w:id="1545018854">
      <w:bodyDiv w:val="1"/>
      <w:marLeft w:val="0"/>
      <w:marRight w:val="0"/>
      <w:marTop w:val="0"/>
      <w:marBottom w:val="0"/>
      <w:divBdr>
        <w:top w:val="none" w:sz="0" w:space="0" w:color="auto"/>
        <w:left w:val="none" w:sz="0" w:space="0" w:color="auto"/>
        <w:bottom w:val="none" w:sz="0" w:space="0" w:color="auto"/>
        <w:right w:val="none" w:sz="0" w:space="0" w:color="auto"/>
      </w:divBdr>
    </w:div>
    <w:div w:id="1545561312">
      <w:bodyDiv w:val="1"/>
      <w:marLeft w:val="0"/>
      <w:marRight w:val="0"/>
      <w:marTop w:val="0"/>
      <w:marBottom w:val="0"/>
      <w:divBdr>
        <w:top w:val="none" w:sz="0" w:space="0" w:color="auto"/>
        <w:left w:val="none" w:sz="0" w:space="0" w:color="auto"/>
        <w:bottom w:val="none" w:sz="0" w:space="0" w:color="auto"/>
        <w:right w:val="none" w:sz="0" w:space="0" w:color="auto"/>
      </w:divBdr>
    </w:div>
    <w:div w:id="1550871899">
      <w:bodyDiv w:val="1"/>
      <w:marLeft w:val="0"/>
      <w:marRight w:val="0"/>
      <w:marTop w:val="0"/>
      <w:marBottom w:val="0"/>
      <w:divBdr>
        <w:top w:val="none" w:sz="0" w:space="0" w:color="auto"/>
        <w:left w:val="none" w:sz="0" w:space="0" w:color="auto"/>
        <w:bottom w:val="none" w:sz="0" w:space="0" w:color="auto"/>
        <w:right w:val="none" w:sz="0" w:space="0" w:color="auto"/>
      </w:divBdr>
    </w:div>
    <w:div w:id="1551378265">
      <w:bodyDiv w:val="1"/>
      <w:marLeft w:val="0"/>
      <w:marRight w:val="0"/>
      <w:marTop w:val="0"/>
      <w:marBottom w:val="0"/>
      <w:divBdr>
        <w:top w:val="none" w:sz="0" w:space="0" w:color="auto"/>
        <w:left w:val="none" w:sz="0" w:space="0" w:color="auto"/>
        <w:bottom w:val="none" w:sz="0" w:space="0" w:color="auto"/>
        <w:right w:val="none" w:sz="0" w:space="0" w:color="auto"/>
      </w:divBdr>
    </w:div>
    <w:div w:id="1563179823">
      <w:bodyDiv w:val="1"/>
      <w:marLeft w:val="0"/>
      <w:marRight w:val="0"/>
      <w:marTop w:val="0"/>
      <w:marBottom w:val="0"/>
      <w:divBdr>
        <w:top w:val="none" w:sz="0" w:space="0" w:color="auto"/>
        <w:left w:val="none" w:sz="0" w:space="0" w:color="auto"/>
        <w:bottom w:val="none" w:sz="0" w:space="0" w:color="auto"/>
        <w:right w:val="none" w:sz="0" w:space="0" w:color="auto"/>
      </w:divBdr>
    </w:div>
    <w:div w:id="1564170837">
      <w:bodyDiv w:val="1"/>
      <w:marLeft w:val="0"/>
      <w:marRight w:val="0"/>
      <w:marTop w:val="0"/>
      <w:marBottom w:val="0"/>
      <w:divBdr>
        <w:top w:val="none" w:sz="0" w:space="0" w:color="auto"/>
        <w:left w:val="none" w:sz="0" w:space="0" w:color="auto"/>
        <w:bottom w:val="none" w:sz="0" w:space="0" w:color="auto"/>
        <w:right w:val="none" w:sz="0" w:space="0" w:color="auto"/>
      </w:divBdr>
    </w:div>
    <w:div w:id="1566338902">
      <w:bodyDiv w:val="1"/>
      <w:marLeft w:val="0"/>
      <w:marRight w:val="0"/>
      <w:marTop w:val="0"/>
      <w:marBottom w:val="0"/>
      <w:divBdr>
        <w:top w:val="none" w:sz="0" w:space="0" w:color="auto"/>
        <w:left w:val="none" w:sz="0" w:space="0" w:color="auto"/>
        <w:bottom w:val="none" w:sz="0" w:space="0" w:color="auto"/>
        <w:right w:val="none" w:sz="0" w:space="0" w:color="auto"/>
      </w:divBdr>
    </w:div>
    <w:div w:id="1572425670">
      <w:bodyDiv w:val="1"/>
      <w:marLeft w:val="0"/>
      <w:marRight w:val="0"/>
      <w:marTop w:val="0"/>
      <w:marBottom w:val="0"/>
      <w:divBdr>
        <w:top w:val="none" w:sz="0" w:space="0" w:color="auto"/>
        <w:left w:val="none" w:sz="0" w:space="0" w:color="auto"/>
        <w:bottom w:val="none" w:sz="0" w:space="0" w:color="auto"/>
        <w:right w:val="none" w:sz="0" w:space="0" w:color="auto"/>
      </w:divBdr>
    </w:div>
    <w:div w:id="1573194017">
      <w:bodyDiv w:val="1"/>
      <w:marLeft w:val="0"/>
      <w:marRight w:val="0"/>
      <w:marTop w:val="0"/>
      <w:marBottom w:val="0"/>
      <w:divBdr>
        <w:top w:val="none" w:sz="0" w:space="0" w:color="auto"/>
        <w:left w:val="none" w:sz="0" w:space="0" w:color="auto"/>
        <w:bottom w:val="none" w:sz="0" w:space="0" w:color="auto"/>
        <w:right w:val="none" w:sz="0" w:space="0" w:color="auto"/>
      </w:divBdr>
    </w:div>
    <w:div w:id="1575892807">
      <w:bodyDiv w:val="1"/>
      <w:marLeft w:val="0"/>
      <w:marRight w:val="0"/>
      <w:marTop w:val="0"/>
      <w:marBottom w:val="0"/>
      <w:divBdr>
        <w:top w:val="none" w:sz="0" w:space="0" w:color="auto"/>
        <w:left w:val="none" w:sz="0" w:space="0" w:color="auto"/>
        <w:bottom w:val="none" w:sz="0" w:space="0" w:color="auto"/>
        <w:right w:val="none" w:sz="0" w:space="0" w:color="auto"/>
      </w:divBdr>
    </w:div>
    <w:div w:id="1581787464">
      <w:bodyDiv w:val="1"/>
      <w:marLeft w:val="0"/>
      <w:marRight w:val="0"/>
      <w:marTop w:val="0"/>
      <w:marBottom w:val="0"/>
      <w:divBdr>
        <w:top w:val="none" w:sz="0" w:space="0" w:color="auto"/>
        <w:left w:val="none" w:sz="0" w:space="0" w:color="auto"/>
        <w:bottom w:val="none" w:sz="0" w:space="0" w:color="auto"/>
        <w:right w:val="none" w:sz="0" w:space="0" w:color="auto"/>
      </w:divBdr>
    </w:div>
    <w:div w:id="1581989159">
      <w:bodyDiv w:val="1"/>
      <w:marLeft w:val="0"/>
      <w:marRight w:val="0"/>
      <w:marTop w:val="0"/>
      <w:marBottom w:val="0"/>
      <w:divBdr>
        <w:top w:val="none" w:sz="0" w:space="0" w:color="auto"/>
        <w:left w:val="none" w:sz="0" w:space="0" w:color="auto"/>
        <w:bottom w:val="none" w:sz="0" w:space="0" w:color="auto"/>
        <w:right w:val="none" w:sz="0" w:space="0" w:color="auto"/>
      </w:divBdr>
    </w:div>
    <w:div w:id="1586109820">
      <w:bodyDiv w:val="1"/>
      <w:marLeft w:val="0"/>
      <w:marRight w:val="0"/>
      <w:marTop w:val="0"/>
      <w:marBottom w:val="0"/>
      <w:divBdr>
        <w:top w:val="none" w:sz="0" w:space="0" w:color="auto"/>
        <w:left w:val="none" w:sz="0" w:space="0" w:color="auto"/>
        <w:bottom w:val="none" w:sz="0" w:space="0" w:color="auto"/>
        <w:right w:val="none" w:sz="0" w:space="0" w:color="auto"/>
      </w:divBdr>
    </w:div>
    <w:div w:id="1586919689">
      <w:bodyDiv w:val="1"/>
      <w:marLeft w:val="0"/>
      <w:marRight w:val="0"/>
      <w:marTop w:val="0"/>
      <w:marBottom w:val="0"/>
      <w:divBdr>
        <w:top w:val="none" w:sz="0" w:space="0" w:color="auto"/>
        <w:left w:val="none" w:sz="0" w:space="0" w:color="auto"/>
        <w:bottom w:val="none" w:sz="0" w:space="0" w:color="auto"/>
        <w:right w:val="none" w:sz="0" w:space="0" w:color="auto"/>
      </w:divBdr>
    </w:div>
    <w:div w:id="1587416935">
      <w:bodyDiv w:val="1"/>
      <w:marLeft w:val="0"/>
      <w:marRight w:val="0"/>
      <w:marTop w:val="0"/>
      <w:marBottom w:val="0"/>
      <w:divBdr>
        <w:top w:val="none" w:sz="0" w:space="0" w:color="auto"/>
        <w:left w:val="none" w:sz="0" w:space="0" w:color="auto"/>
        <w:bottom w:val="none" w:sz="0" w:space="0" w:color="auto"/>
        <w:right w:val="none" w:sz="0" w:space="0" w:color="auto"/>
      </w:divBdr>
    </w:div>
    <w:div w:id="1590043796">
      <w:bodyDiv w:val="1"/>
      <w:marLeft w:val="0"/>
      <w:marRight w:val="0"/>
      <w:marTop w:val="0"/>
      <w:marBottom w:val="0"/>
      <w:divBdr>
        <w:top w:val="none" w:sz="0" w:space="0" w:color="auto"/>
        <w:left w:val="none" w:sz="0" w:space="0" w:color="auto"/>
        <w:bottom w:val="none" w:sz="0" w:space="0" w:color="auto"/>
        <w:right w:val="none" w:sz="0" w:space="0" w:color="auto"/>
      </w:divBdr>
    </w:div>
    <w:div w:id="1594699982">
      <w:bodyDiv w:val="1"/>
      <w:marLeft w:val="0"/>
      <w:marRight w:val="0"/>
      <w:marTop w:val="0"/>
      <w:marBottom w:val="0"/>
      <w:divBdr>
        <w:top w:val="none" w:sz="0" w:space="0" w:color="auto"/>
        <w:left w:val="none" w:sz="0" w:space="0" w:color="auto"/>
        <w:bottom w:val="none" w:sz="0" w:space="0" w:color="auto"/>
        <w:right w:val="none" w:sz="0" w:space="0" w:color="auto"/>
      </w:divBdr>
    </w:div>
    <w:div w:id="1596208178">
      <w:bodyDiv w:val="1"/>
      <w:marLeft w:val="0"/>
      <w:marRight w:val="0"/>
      <w:marTop w:val="0"/>
      <w:marBottom w:val="0"/>
      <w:divBdr>
        <w:top w:val="none" w:sz="0" w:space="0" w:color="auto"/>
        <w:left w:val="none" w:sz="0" w:space="0" w:color="auto"/>
        <w:bottom w:val="none" w:sz="0" w:space="0" w:color="auto"/>
        <w:right w:val="none" w:sz="0" w:space="0" w:color="auto"/>
      </w:divBdr>
    </w:div>
    <w:div w:id="1596941853">
      <w:bodyDiv w:val="1"/>
      <w:marLeft w:val="0"/>
      <w:marRight w:val="0"/>
      <w:marTop w:val="0"/>
      <w:marBottom w:val="0"/>
      <w:divBdr>
        <w:top w:val="none" w:sz="0" w:space="0" w:color="auto"/>
        <w:left w:val="none" w:sz="0" w:space="0" w:color="auto"/>
        <w:bottom w:val="none" w:sz="0" w:space="0" w:color="auto"/>
        <w:right w:val="none" w:sz="0" w:space="0" w:color="auto"/>
      </w:divBdr>
    </w:div>
    <w:div w:id="1598442030">
      <w:bodyDiv w:val="1"/>
      <w:marLeft w:val="0"/>
      <w:marRight w:val="0"/>
      <w:marTop w:val="0"/>
      <w:marBottom w:val="0"/>
      <w:divBdr>
        <w:top w:val="none" w:sz="0" w:space="0" w:color="auto"/>
        <w:left w:val="none" w:sz="0" w:space="0" w:color="auto"/>
        <w:bottom w:val="none" w:sz="0" w:space="0" w:color="auto"/>
        <w:right w:val="none" w:sz="0" w:space="0" w:color="auto"/>
      </w:divBdr>
    </w:div>
    <w:div w:id="1601638743">
      <w:bodyDiv w:val="1"/>
      <w:marLeft w:val="0"/>
      <w:marRight w:val="0"/>
      <w:marTop w:val="0"/>
      <w:marBottom w:val="0"/>
      <w:divBdr>
        <w:top w:val="none" w:sz="0" w:space="0" w:color="auto"/>
        <w:left w:val="none" w:sz="0" w:space="0" w:color="auto"/>
        <w:bottom w:val="none" w:sz="0" w:space="0" w:color="auto"/>
        <w:right w:val="none" w:sz="0" w:space="0" w:color="auto"/>
      </w:divBdr>
    </w:div>
    <w:div w:id="1607157478">
      <w:bodyDiv w:val="1"/>
      <w:marLeft w:val="0"/>
      <w:marRight w:val="0"/>
      <w:marTop w:val="0"/>
      <w:marBottom w:val="0"/>
      <w:divBdr>
        <w:top w:val="none" w:sz="0" w:space="0" w:color="auto"/>
        <w:left w:val="none" w:sz="0" w:space="0" w:color="auto"/>
        <w:bottom w:val="none" w:sz="0" w:space="0" w:color="auto"/>
        <w:right w:val="none" w:sz="0" w:space="0" w:color="auto"/>
      </w:divBdr>
    </w:div>
    <w:div w:id="1608074013">
      <w:bodyDiv w:val="1"/>
      <w:marLeft w:val="0"/>
      <w:marRight w:val="0"/>
      <w:marTop w:val="0"/>
      <w:marBottom w:val="0"/>
      <w:divBdr>
        <w:top w:val="none" w:sz="0" w:space="0" w:color="auto"/>
        <w:left w:val="none" w:sz="0" w:space="0" w:color="auto"/>
        <w:bottom w:val="none" w:sz="0" w:space="0" w:color="auto"/>
        <w:right w:val="none" w:sz="0" w:space="0" w:color="auto"/>
      </w:divBdr>
    </w:div>
    <w:div w:id="1608391216">
      <w:bodyDiv w:val="1"/>
      <w:marLeft w:val="0"/>
      <w:marRight w:val="0"/>
      <w:marTop w:val="0"/>
      <w:marBottom w:val="0"/>
      <w:divBdr>
        <w:top w:val="none" w:sz="0" w:space="0" w:color="auto"/>
        <w:left w:val="none" w:sz="0" w:space="0" w:color="auto"/>
        <w:bottom w:val="none" w:sz="0" w:space="0" w:color="auto"/>
        <w:right w:val="none" w:sz="0" w:space="0" w:color="auto"/>
      </w:divBdr>
    </w:div>
    <w:div w:id="1610620445">
      <w:bodyDiv w:val="1"/>
      <w:marLeft w:val="0"/>
      <w:marRight w:val="0"/>
      <w:marTop w:val="0"/>
      <w:marBottom w:val="0"/>
      <w:divBdr>
        <w:top w:val="none" w:sz="0" w:space="0" w:color="auto"/>
        <w:left w:val="none" w:sz="0" w:space="0" w:color="auto"/>
        <w:bottom w:val="none" w:sz="0" w:space="0" w:color="auto"/>
        <w:right w:val="none" w:sz="0" w:space="0" w:color="auto"/>
      </w:divBdr>
    </w:div>
    <w:div w:id="1613827486">
      <w:bodyDiv w:val="1"/>
      <w:marLeft w:val="0"/>
      <w:marRight w:val="0"/>
      <w:marTop w:val="0"/>
      <w:marBottom w:val="0"/>
      <w:divBdr>
        <w:top w:val="none" w:sz="0" w:space="0" w:color="auto"/>
        <w:left w:val="none" w:sz="0" w:space="0" w:color="auto"/>
        <w:bottom w:val="none" w:sz="0" w:space="0" w:color="auto"/>
        <w:right w:val="none" w:sz="0" w:space="0" w:color="auto"/>
      </w:divBdr>
    </w:div>
    <w:div w:id="1620063564">
      <w:bodyDiv w:val="1"/>
      <w:marLeft w:val="0"/>
      <w:marRight w:val="0"/>
      <w:marTop w:val="0"/>
      <w:marBottom w:val="0"/>
      <w:divBdr>
        <w:top w:val="none" w:sz="0" w:space="0" w:color="auto"/>
        <w:left w:val="none" w:sz="0" w:space="0" w:color="auto"/>
        <w:bottom w:val="none" w:sz="0" w:space="0" w:color="auto"/>
        <w:right w:val="none" w:sz="0" w:space="0" w:color="auto"/>
      </w:divBdr>
    </w:div>
    <w:div w:id="1620605609">
      <w:bodyDiv w:val="1"/>
      <w:marLeft w:val="0"/>
      <w:marRight w:val="0"/>
      <w:marTop w:val="0"/>
      <w:marBottom w:val="0"/>
      <w:divBdr>
        <w:top w:val="none" w:sz="0" w:space="0" w:color="auto"/>
        <w:left w:val="none" w:sz="0" w:space="0" w:color="auto"/>
        <w:bottom w:val="none" w:sz="0" w:space="0" w:color="auto"/>
        <w:right w:val="none" w:sz="0" w:space="0" w:color="auto"/>
      </w:divBdr>
    </w:div>
    <w:div w:id="1623069240">
      <w:bodyDiv w:val="1"/>
      <w:marLeft w:val="0"/>
      <w:marRight w:val="0"/>
      <w:marTop w:val="0"/>
      <w:marBottom w:val="0"/>
      <w:divBdr>
        <w:top w:val="none" w:sz="0" w:space="0" w:color="auto"/>
        <w:left w:val="none" w:sz="0" w:space="0" w:color="auto"/>
        <w:bottom w:val="none" w:sz="0" w:space="0" w:color="auto"/>
        <w:right w:val="none" w:sz="0" w:space="0" w:color="auto"/>
      </w:divBdr>
    </w:div>
    <w:div w:id="1627740043">
      <w:bodyDiv w:val="1"/>
      <w:marLeft w:val="0"/>
      <w:marRight w:val="0"/>
      <w:marTop w:val="0"/>
      <w:marBottom w:val="0"/>
      <w:divBdr>
        <w:top w:val="none" w:sz="0" w:space="0" w:color="auto"/>
        <w:left w:val="none" w:sz="0" w:space="0" w:color="auto"/>
        <w:bottom w:val="none" w:sz="0" w:space="0" w:color="auto"/>
        <w:right w:val="none" w:sz="0" w:space="0" w:color="auto"/>
      </w:divBdr>
    </w:div>
    <w:div w:id="1630358641">
      <w:bodyDiv w:val="1"/>
      <w:marLeft w:val="0"/>
      <w:marRight w:val="0"/>
      <w:marTop w:val="0"/>
      <w:marBottom w:val="0"/>
      <w:divBdr>
        <w:top w:val="none" w:sz="0" w:space="0" w:color="auto"/>
        <w:left w:val="none" w:sz="0" w:space="0" w:color="auto"/>
        <w:bottom w:val="none" w:sz="0" w:space="0" w:color="auto"/>
        <w:right w:val="none" w:sz="0" w:space="0" w:color="auto"/>
      </w:divBdr>
    </w:div>
    <w:div w:id="1637250419">
      <w:bodyDiv w:val="1"/>
      <w:marLeft w:val="0"/>
      <w:marRight w:val="0"/>
      <w:marTop w:val="0"/>
      <w:marBottom w:val="0"/>
      <w:divBdr>
        <w:top w:val="none" w:sz="0" w:space="0" w:color="auto"/>
        <w:left w:val="none" w:sz="0" w:space="0" w:color="auto"/>
        <w:bottom w:val="none" w:sz="0" w:space="0" w:color="auto"/>
        <w:right w:val="none" w:sz="0" w:space="0" w:color="auto"/>
      </w:divBdr>
    </w:div>
    <w:div w:id="1641808650">
      <w:bodyDiv w:val="1"/>
      <w:marLeft w:val="0"/>
      <w:marRight w:val="0"/>
      <w:marTop w:val="0"/>
      <w:marBottom w:val="0"/>
      <w:divBdr>
        <w:top w:val="none" w:sz="0" w:space="0" w:color="auto"/>
        <w:left w:val="none" w:sz="0" w:space="0" w:color="auto"/>
        <w:bottom w:val="none" w:sz="0" w:space="0" w:color="auto"/>
        <w:right w:val="none" w:sz="0" w:space="0" w:color="auto"/>
      </w:divBdr>
    </w:div>
    <w:div w:id="1646618271">
      <w:bodyDiv w:val="1"/>
      <w:marLeft w:val="0"/>
      <w:marRight w:val="0"/>
      <w:marTop w:val="0"/>
      <w:marBottom w:val="0"/>
      <w:divBdr>
        <w:top w:val="none" w:sz="0" w:space="0" w:color="auto"/>
        <w:left w:val="none" w:sz="0" w:space="0" w:color="auto"/>
        <w:bottom w:val="none" w:sz="0" w:space="0" w:color="auto"/>
        <w:right w:val="none" w:sz="0" w:space="0" w:color="auto"/>
      </w:divBdr>
    </w:div>
    <w:div w:id="1651784060">
      <w:bodyDiv w:val="1"/>
      <w:marLeft w:val="0"/>
      <w:marRight w:val="0"/>
      <w:marTop w:val="0"/>
      <w:marBottom w:val="0"/>
      <w:divBdr>
        <w:top w:val="none" w:sz="0" w:space="0" w:color="auto"/>
        <w:left w:val="none" w:sz="0" w:space="0" w:color="auto"/>
        <w:bottom w:val="none" w:sz="0" w:space="0" w:color="auto"/>
        <w:right w:val="none" w:sz="0" w:space="0" w:color="auto"/>
      </w:divBdr>
    </w:div>
    <w:div w:id="1658341277">
      <w:bodyDiv w:val="1"/>
      <w:marLeft w:val="0"/>
      <w:marRight w:val="0"/>
      <w:marTop w:val="0"/>
      <w:marBottom w:val="0"/>
      <w:divBdr>
        <w:top w:val="none" w:sz="0" w:space="0" w:color="auto"/>
        <w:left w:val="none" w:sz="0" w:space="0" w:color="auto"/>
        <w:bottom w:val="none" w:sz="0" w:space="0" w:color="auto"/>
        <w:right w:val="none" w:sz="0" w:space="0" w:color="auto"/>
      </w:divBdr>
    </w:div>
    <w:div w:id="1665737010">
      <w:bodyDiv w:val="1"/>
      <w:marLeft w:val="0"/>
      <w:marRight w:val="0"/>
      <w:marTop w:val="0"/>
      <w:marBottom w:val="0"/>
      <w:divBdr>
        <w:top w:val="none" w:sz="0" w:space="0" w:color="auto"/>
        <w:left w:val="none" w:sz="0" w:space="0" w:color="auto"/>
        <w:bottom w:val="none" w:sz="0" w:space="0" w:color="auto"/>
        <w:right w:val="none" w:sz="0" w:space="0" w:color="auto"/>
      </w:divBdr>
    </w:div>
    <w:div w:id="1666321547">
      <w:bodyDiv w:val="1"/>
      <w:marLeft w:val="0"/>
      <w:marRight w:val="0"/>
      <w:marTop w:val="0"/>
      <w:marBottom w:val="0"/>
      <w:divBdr>
        <w:top w:val="none" w:sz="0" w:space="0" w:color="auto"/>
        <w:left w:val="none" w:sz="0" w:space="0" w:color="auto"/>
        <w:bottom w:val="none" w:sz="0" w:space="0" w:color="auto"/>
        <w:right w:val="none" w:sz="0" w:space="0" w:color="auto"/>
      </w:divBdr>
    </w:div>
    <w:div w:id="1667977068">
      <w:bodyDiv w:val="1"/>
      <w:marLeft w:val="0"/>
      <w:marRight w:val="0"/>
      <w:marTop w:val="0"/>
      <w:marBottom w:val="0"/>
      <w:divBdr>
        <w:top w:val="none" w:sz="0" w:space="0" w:color="auto"/>
        <w:left w:val="none" w:sz="0" w:space="0" w:color="auto"/>
        <w:bottom w:val="none" w:sz="0" w:space="0" w:color="auto"/>
        <w:right w:val="none" w:sz="0" w:space="0" w:color="auto"/>
      </w:divBdr>
    </w:div>
    <w:div w:id="1670867423">
      <w:bodyDiv w:val="1"/>
      <w:marLeft w:val="0"/>
      <w:marRight w:val="0"/>
      <w:marTop w:val="0"/>
      <w:marBottom w:val="0"/>
      <w:divBdr>
        <w:top w:val="none" w:sz="0" w:space="0" w:color="auto"/>
        <w:left w:val="none" w:sz="0" w:space="0" w:color="auto"/>
        <w:bottom w:val="none" w:sz="0" w:space="0" w:color="auto"/>
        <w:right w:val="none" w:sz="0" w:space="0" w:color="auto"/>
      </w:divBdr>
    </w:div>
    <w:div w:id="1671832029">
      <w:bodyDiv w:val="1"/>
      <w:marLeft w:val="0"/>
      <w:marRight w:val="0"/>
      <w:marTop w:val="0"/>
      <w:marBottom w:val="0"/>
      <w:divBdr>
        <w:top w:val="none" w:sz="0" w:space="0" w:color="auto"/>
        <w:left w:val="none" w:sz="0" w:space="0" w:color="auto"/>
        <w:bottom w:val="none" w:sz="0" w:space="0" w:color="auto"/>
        <w:right w:val="none" w:sz="0" w:space="0" w:color="auto"/>
      </w:divBdr>
    </w:div>
    <w:div w:id="1677809637">
      <w:bodyDiv w:val="1"/>
      <w:marLeft w:val="0"/>
      <w:marRight w:val="0"/>
      <w:marTop w:val="0"/>
      <w:marBottom w:val="0"/>
      <w:divBdr>
        <w:top w:val="none" w:sz="0" w:space="0" w:color="auto"/>
        <w:left w:val="none" w:sz="0" w:space="0" w:color="auto"/>
        <w:bottom w:val="none" w:sz="0" w:space="0" w:color="auto"/>
        <w:right w:val="none" w:sz="0" w:space="0" w:color="auto"/>
      </w:divBdr>
    </w:div>
    <w:div w:id="1679192077">
      <w:bodyDiv w:val="1"/>
      <w:marLeft w:val="0"/>
      <w:marRight w:val="0"/>
      <w:marTop w:val="0"/>
      <w:marBottom w:val="0"/>
      <w:divBdr>
        <w:top w:val="none" w:sz="0" w:space="0" w:color="auto"/>
        <w:left w:val="none" w:sz="0" w:space="0" w:color="auto"/>
        <w:bottom w:val="none" w:sz="0" w:space="0" w:color="auto"/>
        <w:right w:val="none" w:sz="0" w:space="0" w:color="auto"/>
      </w:divBdr>
    </w:div>
    <w:div w:id="1686250723">
      <w:bodyDiv w:val="1"/>
      <w:marLeft w:val="0"/>
      <w:marRight w:val="0"/>
      <w:marTop w:val="0"/>
      <w:marBottom w:val="0"/>
      <w:divBdr>
        <w:top w:val="none" w:sz="0" w:space="0" w:color="auto"/>
        <w:left w:val="none" w:sz="0" w:space="0" w:color="auto"/>
        <w:bottom w:val="none" w:sz="0" w:space="0" w:color="auto"/>
        <w:right w:val="none" w:sz="0" w:space="0" w:color="auto"/>
      </w:divBdr>
    </w:div>
    <w:div w:id="1686713806">
      <w:bodyDiv w:val="1"/>
      <w:marLeft w:val="0"/>
      <w:marRight w:val="0"/>
      <w:marTop w:val="0"/>
      <w:marBottom w:val="0"/>
      <w:divBdr>
        <w:top w:val="none" w:sz="0" w:space="0" w:color="auto"/>
        <w:left w:val="none" w:sz="0" w:space="0" w:color="auto"/>
        <w:bottom w:val="none" w:sz="0" w:space="0" w:color="auto"/>
        <w:right w:val="none" w:sz="0" w:space="0" w:color="auto"/>
      </w:divBdr>
    </w:div>
    <w:div w:id="1688865068">
      <w:bodyDiv w:val="1"/>
      <w:marLeft w:val="0"/>
      <w:marRight w:val="0"/>
      <w:marTop w:val="0"/>
      <w:marBottom w:val="0"/>
      <w:divBdr>
        <w:top w:val="none" w:sz="0" w:space="0" w:color="auto"/>
        <w:left w:val="none" w:sz="0" w:space="0" w:color="auto"/>
        <w:bottom w:val="none" w:sz="0" w:space="0" w:color="auto"/>
        <w:right w:val="none" w:sz="0" w:space="0" w:color="auto"/>
      </w:divBdr>
    </w:div>
    <w:div w:id="1696300183">
      <w:bodyDiv w:val="1"/>
      <w:marLeft w:val="0"/>
      <w:marRight w:val="0"/>
      <w:marTop w:val="0"/>
      <w:marBottom w:val="0"/>
      <w:divBdr>
        <w:top w:val="none" w:sz="0" w:space="0" w:color="auto"/>
        <w:left w:val="none" w:sz="0" w:space="0" w:color="auto"/>
        <w:bottom w:val="none" w:sz="0" w:space="0" w:color="auto"/>
        <w:right w:val="none" w:sz="0" w:space="0" w:color="auto"/>
      </w:divBdr>
    </w:div>
    <w:div w:id="1699773274">
      <w:bodyDiv w:val="1"/>
      <w:marLeft w:val="0"/>
      <w:marRight w:val="0"/>
      <w:marTop w:val="0"/>
      <w:marBottom w:val="0"/>
      <w:divBdr>
        <w:top w:val="none" w:sz="0" w:space="0" w:color="auto"/>
        <w:left w:val="none" w:sz="0" w:space="0" w:color="auto"/>
        <w:bottom w:val="none" w:sz="0" w:space="0" w:color="auto"/>
        <w:right w:val="none" w:sz="0" w:space="0" w:color="auto"/>
      </w:divBdr>
    </w:div>
    <w:div w:id="1701203442">
      <w:bodyDiv w:val="1"/>
      <w:marLeft w:val="0"/>
      <w:marRight w:val="0"/>
      <w:marTop w:val="0"/>
      <w:marBottom w:val="0"/>
      <w:divBdr>
        <w:top w:val="none" w:sz="0" w:space="0" w:color="auto"/>
        <w:left w:val="none" w:sz="0" w:space="0" w:color="auto"/>
        <w:bottom w:val="none" w:sz="0" w:space="0" w:color="auto"/>
        <w:right w:val="none" w:sz="0" w:space="0" w:color="auto"/>
      </w:divBdr>
    </w:div>
    <w:div w:id="1701515417">
      <w:bodyDiv w:val="1"/>
      <w:marLeft w:val="0"/>
      <w:marRight w:val="0"/>
      <w:marTop w:val="0"/>
      <w:marBottom w:val="0"/>
      <w:divBdr>
        <w:top w:val="none" w:sz="0" w:space="0" w:color="auto"/>
        <w:left w:val="none" w:sz="0" w:space="0" w:color="auto"/>
        <w:bottom w:val="none" w:sz="0" w:space="0" w:color="auto"/>
        <w:right w:val="none" w:sz="0" w:space="0" w:color="auto"/>
      </w:divBdr>
    </w:div>
    <w:div w:id="1702509873">
      <w:bodyDiv w:val="1"/>
      <w:marLeft w:val="0"/>
      <w:marRight w:val="0"/>
      <w:marTop w:val="0"/>
      <w:marBottom w:val="0"/>
      <w:divBdr>
        <w:top w:val="none" w:sz="0" w:space="0" w:color="auto"/>
        <w:left w:val="none" w:sz="0" w:space="0" w:color="auto"/>
        <w:bottom w:val="none" w:sz="0" w:space="0" w:color="auto"/>
        <w:right w:val="none" w:sz="0" w:space="0" w:color="auto"/>
      </w:divBdr>
    </w:div>
    <w:div w:id="1708333204">
      <w:bodyDiv w:val="1"/>
      <w:marLeft w:val="0"/>
      <w:marRight w:val="0"/>
      <w:marTop w:val="0"/>
      <w:marBottom w:val="0"/>
      <w:divBdr>
        <w:top w:val="none" w:sz="0" w:space="0" w:color="auto"/>
        <w:left w:val="none" w:sz="0" w:space="0" w:color="auto"/>
        <w:bottom w:val="none" w:sz="0" w:space="0" w:color="auto"/>
        <w:right w:val="none" w:sz="0" w:space="0" w:color="auto"/>
      </w:divBdr>
    </w:div>
    <w:div w:id="1709866869">
      <w:bodyDiv w:val="1"/>
      <w:marLeft w:val="0"/>
      <w:marRight w:val="0"/>
      <w:marTop w:val="0"/>
      <w:marBottom w:val="0"/>
      <w:divBdr>
        <w:top w:val="none" w:sz="0" w:space="0" w:color="auto"/>
        <w:left w:val="none" w:sz="0" w:space="0" w:color="auto"/>
        <w:bottom w:val="none" w:sz="0" w:space="0" w:color="auto"/>
        <w:right w:val="none" w:sz="0" w:space="0" w:color="auto"/>
      </w:divBdr>
    </w:div>
    <w:div w:id="1715884898">
      <w:bodyDiv w:val="1"/>
      <w:marLeft w:val="0"/>
      <w:marRight w:val="0"/>
      <w:marTop w:val="0"/>
      <w:marBottom w:val="0"/>
      <w:divBdr>
        <w:top w:val="none" w:sz="0" w:space="0" w:color="auto"/>
        <w:left w:val="none" w:sz="0" w:space="0" w:color="auto"/>
        <w:bottom w:val="none" w:sz="0" w:space="0" w:color="auto"/>
        <w:right w:val="none" w:sz="0" w:space="0" w:color="auto"/>
      </w:divBdr>
    </w:div>
    <w:div w:id="1716420339">
      <w:bodyDiv w:val="1"/>
      <w:marLeft w:val="0"/>
      <w:marRight w:val="0"/>
      <w:marTop w:val="0"/>
      <w:marBottom w:val="0"/>
      <w:divBdr>
        <w:top w:val="none" w:sz="0" w:space="0" w:color="auto"/>
        <w:left w:val="none" w:sz="0" w:space="0" w:color="auto"/>
        <w:bottom w:val="none" w:sz="0" w:space="0" w:color="auto"/>
        <w:right w:val="none" w:sz="0" w:space="0" w:color="auto"/>
      </w:divBdr>
    </w:div>
    <w:div w:id="1723290276">
      <w:bodyDiv w:val="1"/>
      <w:marLeft w:val="0"/>
      <w:marRight w:val="0"/>
      <w:marTop w:val="0"/>
      <w:marBottom w:val="0"/>
      <w:divBdr>
        <w:top w:val="none" w:sz="0" w:space="0" w:color="auto"/>
        <w:left w:val="none" w:sz="0" w:space="0" w:color="auto"/>
        <w:bottom w:val="none" w:sz="0" w:space="0" w:color="auto"/>
        <w:right w:val="none" w:sz="0" w:space="0" w:color="auto"/>
      </w:divBdr>
    </w:div>
    <w:div w:id="1725254682">
      <w:bodyDiv w:val="1"/>
      <w:marLeft w:val="0"/>
      <w:marRight w:val="0"/>
      <w:marTop w:val="0"/>
      <w:marBottom w:val="0"/>
      <w:divBdr>
        <w:top w:val="none" w:sz="0" w:space="0" w:color="auto"/>
        <w:left w:val="none" w:sz="0" w:space="0" w:color="auto"/>
        <w:bottom w:val="none" w:sz="0" w:space="0" w:color="auto"/>
        <w:right w:val="none" w:sz="0" w:space="0" w:color="auto"/>
      </w:divBdr>
    </w:div>
    <w:div w:id="1731266880">
      <w:bodyDiv w:val="1"/>
      <w:marLeft w:val="0"/>
      <w:marRight w:val="0"/>
      <w:marTop w:val="0"/>
      <w:marBottom w:val="0"/>
      <w:divBdr>
        <w:top w:val="none" w:sz="0" w:space="0" w:color="auto"/>
        <w:left w:val="none" w:sz="0" w:space="0" w:color="auto"/>
        <w:bottom w:val="none" w:sz="0" w:space="0" w:color="auto"/>
        <w:right w:val="none" w:sz="0" w:space="0" w:color="auto"/>
      </w:divBdr>
    </w:div>
    <w:div w:id="1734355194">
      <w:bodyDiv w:val="1"/>
      <w:marLeft w:val="0"/>
      <w:marRight w:val="0"/>
      <w:marTop w:val="0"/>
      <w:marBottom w:val="0"/>
      <w:divBdr>
        <w:top w:val="none" w:sz="0" w:space="0" w:color="auto"/>
        <w:left w:val="none" w:sz="0" w:space="0" w:color="auto"/>
        <w:bottom w:val="none" w:sz="0" w:space="0" w:color="auto"/>
        <w:right w:val="none" w:sz="0" w:space="0" w:color="auto"/>
      </w:divBdr>
    </w:div>
    <w:div w:id="1740245628">
      <w:bodyDiv w:val="1"/>
      <w:marLeft w:val="0"/>
      <w:marRight w:val="0"/>
      <w:marTop w:val="0"/>
      <w:marBottom w:val="0"/>
      <w:divBdr>
        <w:top w:val="none" w:sz="0" w:space="0" w:color="auto"/>
        <w:left w:val="none" w:sz="0" w:space="0" w:color="auto"/>
        <w:bottom w:val="none" w:sz="0" w:space="0" w:color="auto"/>
        <w:right w:val="none" w:sz="0" w:space="0" w:color="auto"/>
      </w:divBdr>
    </w:div>
    <w:div w:id="1742871173">
      <w:bodyDiv w:val="1"/>
      <w:marLeft w:val="0"/>
      <w:marRight w:val="0"/>
      <w:marTop w:val="0"/>
      <w:marBottom w:val="0"/>
      <w:divBdr>
        <w:top w:val="none" w:sz="0" w:space="0" w:color="auto"/>
        <w:left w:val="none" w:sz="0" w:space="0" w:color="auto"/>
        <w:bottom w:val="none" w:sz="0" w:space="0" w:color="auto"/>
        <w:right w:val="none" w:sz="0" w:space="0" w:color="auto"/>
      </w:divBdr>
    </w:div>
    <w:div w:id="1743336270">
      <w:bodyDiv w:val="1"/>
      <w:marLeft w:val="0"/>
      <w:marRight w:val="0"/>
      <w:marTop w:val="0"/>
      <w:marBottom w:val="0"/>
      <w:divBdr>
        <w:top w:val="none" w:sz="0" w:space="0" w:color="auto"/>
        <w:left w:val="none" w:sz="0" w:space="0" w:color="auto"/>
        <w:bottom w:val="none" w:sz="0" w:space="0" w:color="auto"/>
        <w:right w:val="none" w:sz="0" w:space="0" w:color="auto"/>
      </w:divBdr>
    </w:div>
    <w:div w:id="1746026935">
      <w:bodyDiv w:val="1"/>
      <w:marLeft w:val="0"/>
      <w:marRight w:val="0"/>
      <w:marTop w:val="0"/>
      <w:marBottom w:val="0"/>
      <w:divBdr>
        <w:top w:val="none" w:sz="0" w:space="0" w:color="auto"/>
        <w:left w:val="none" w:sz="0" w:space="0" w:color="auto"/>
        <w:bottom w:val="none" w:sz="0" w:space="0" w:color="auto"/>
        <w:right w:val="none" w:sz="0" w:space="0" w:color="auto"/>
      </w:divBdr>
    </w:div>
    <w:div w:id="1746487832">
      <w:bodyDiv w:val="1"/>
      <w:marLeft w:val="0"/>
      <w:marRight w:val="0"/>
      <w:marTop w:val="0"/>
      <w:marBottom w:val="0"/>
      <w:divBdr>
        <w:top w:val="none" w:sz="0" w:space="0" w:color="auto"/>
        <w:left w:val="none" w:sz="0" w:space="0" w:color="auto"/>
        <w:bottom w:val="none" w:sz="0" w:space="0" w:color="auto"/>
        <w:right w:val="none" w:sz="0" w:space="0" w:color="auto"/>
      </w:divBdr>
    </w:div>
    <w:div w:id="1748917431">
      <w:bodyDiv w:val="1"/>
      <w:marLeft w:val="0"/>
      <w:marRight w:val="0"/>
      <w:marTop w:val="0"/>
      <w:marBottom w:val="0"/>
      <w:divBdr>
        <w:top w:val="none" w:sz="0" w:space="0" w:color="auto"/>
        <w:left w:val="none" w:sz="0" w:space="0" w:color="auto"/>
        <w:bottom w:val="none" w:sz="0" w:space="0" w:color="auto"/>
        <w:right w:val="none" w:sz="0" w:space="0" w:color="auto"/>
      </w:divBdr>
    </w:div>
    <w:div w:id="1749233893">
      <w:bodyDiv w:val="1"/>
      <w:marLeft w:val="0"/>
      <w:marRight w:val="0"/>
      <w:marTop w:val="0"/>
      <w:marBottom w:val="0"/>
      <w:divBdr>
        <w:top w:val="none" w:sz="0" w:space="0" w:color="auto"/>
        <w:left w:val="none" w:sz="0" w:space="0" w:color="auto"/>
        <w:bottom w:val="none" w:sz="0" w:space="0" w:color="auto"/>
        <w:right w:val="none" w:sz="0" w:space="0" w:color="auto"/>
      </w:divBdr>
    </w:div>
    <w:div w:id="1751540934">
      <w:bodyDiv w:val="1"/>
      <w:marLeft w:val="0"/>
      <w:marRight w:val="0"/>
      <w:marTop w:val="0"/>
      <w:marBottom w:val="0"/>
      <w:divBdr>
        <w:top w:val="none" w:sz="0" w:space="0" w:color="auto"/>
        <w:left w:val="none" w:sz="0" w:space="0" w:color="auto"/>
        <w:bottom w:val="none" w:sz="0" w:space="0" w:color="auto"/>
        <w:right w:val="none" w:sz="0" w:space="0" w:color="auto"/>
      </w:divBdr>
    </w:div>
    <w:div w:id="1752120313">
      <w:bodyDiv w:val="1"/>
      <w:marLeft w:val="0"/>
      <w:marRight w:val="0"/>
      <w:marTop w:val="0"/>
      <w:marBottom w:val="0"/>
      <w:divBdr>
        <w:top w:val="none" w:sz="0" w:space="0" w:color="auto"/>
        <w:left w:val="none" w:sz="0" w:space="0" w:color="auto"/>
        <w:bottom w:val="none" w:sz="0" w:space="0" w:color="auto"/>
        <w:right w:val="none" w:sz="0" w:space="0" w:color="auto"/>
      </w:divBdr>
    </w:div>
    <w:div w:id="1753625488">
      <w:bodyDiv w:val="1"/>
      <w:marLeft w:val="0"/>
      <w:marRight w:val="0"/>
      <w:marTop w:val="0"/>
      <w:marBottom w:val="0"/>
      <w:divBdr>
        <w:top w:val="none" w:sz="0" w:space="0" w:color="auto"/>
        <w:left w:val="none" w:sz="0" w:space="0" w:color="auto"/>
        <w:bottom w:val="none" w:sz="0" w:space="0" w:color="auto"/>
        <w:right w:val="none" w:sz="0" w:space="0" w:color="auto"/>
      </w:divBdr>
    </w:div>
    <w:div w:id="1757364426">
      <w:bodyDiv w:val="1"/>
      <w:marLeft w:val="0"/>
      <w:marRight w:val="0"/>
      <w:marTop w:val="0"/>
      <w:marBottom w:val="0"/>
      <w:divBdr>
        <w:top w:val="none" w:sz="0" w:space="0" w:color="auto"/>
        <w:left w:val="none" w:sz="0" w:space="0" w:color="auto"/>
        <w:bottom w:val="none" w:sz="0" w:space="0" w:color="auto"/>
        <w:right w:val="none" w:sz="0" w:space="0" w:color="auto"/>
      </w:divBdr>
    </w:div>
    <w:div w:id="1762599902">
      <w:bodyDiv w:val="1"/>
      <w:marLeft w:val="0"/>
      <w:marRight w:val="0"/>
      <w:marTop w:val="0"/>
      <w:marBottom w:val="0"/>
      <w:divBdr>
        <w:top w:val="none" w:sz="0" w:space="0" w:color="auto"/>
        <w:left w:val="none" w:sz="0" w:space="0" w:color="auto"/>
        <w:bottom w:val="none" w:sz="0" w:space="0" w:color="auto"/>
        <w:right w:val="none" w:sz="0" w:space="0" w:color="auto"/>
      </w:divBdr>
    </w:div>
    <w:div w:id="1764765134">
      <w:bodyDiv w:val="1"/>
      <w:marLeft w:val="0"/>
      <w:marRight w:val="0"/>
      <w:marTop w:val="0"/>
      <w:marBottom w:val="0"/>
      <w:divBdr>
        <w:top w:val="none" w:sz="0" w:space="0" w:color="auto"/>
        <w:left w:val="none" w:sz="0" w:space="0" w:color="auto"/>
        <w:bottom w:val="none" w:sz="0" w:space="0" w:color="auto"/>
        <w:right w:val="none" w:sz="0" w:space="0" w:color="auto"/>
      </w:divBdr>
    </w:div>
    <w:div w:id="1771857330">
      <w:bodyDiv w:val="1"/>
      <w:marLeft w:val="0"/>
      <w:marRight w:val="0"/>
      <w:marTop w:val="0"/>
      <w:marBottom w:val="0"/>
      <w:divBdr>
        <w:top w:val="none" w:sz="0" w:space="0" w:color="auto"/>
        <w:left w:val="none" w:sz="0" w:space="0" w:color="auto"/>
        <w:bottom w:val="none" w:sz="0" w:space="0" w:color="auto"/>
        <w:right w:val="none" w:sz="0" w:space="0" w:color="auto"/>
      </w:divBdr>
    </w:div>
    <w:div w:id="1774276692">
      <w:bodyDiv w:val="1"/>
      <w:marLeft w:val="0"/>
      <w:marRight w:val="0"/>
      <w:marTop w:val="0"/>
      <w:marBottom w:val="0"/>
      <w:divBdr>
        <w:top w:val="none" w:sz="0" w:space="0" w:color="auto"/>
        <w:left w:val="none" w:sz="0" w:space="0" w:color="auto"/>
        <w:bottom w:val="none" w:sz="0" w:space="0" w:color="auto"/>
        <w:right w:val="none" w:sz="0" w:space="0" w:color="auto"/>
      </w:divBdr>
    </w:div>
    <w:div w:id="1775393719">
      <w:bodyDiv w:val="1"/>
      <w:marLeft w:val="0"/>
      <w:marRight w:val="0"/>
      <w:marTop w:val="0"/>
      <w:marBottom w:val="0"/>
      <w:divBdr>
        <w:top w:val="none" w:sz="0" w:space="0" w:color="auto"/>
        <w:left w:val="none" w:sz="0" w:space="0" w:color="auto"/>
        <w:bottom w:val="none" w:sz="0" w:space="0" w:color="auto"/>
        <w:right w:val="none" w:sz="0" w:space="0" w:color="auto"/>
      </w:divBdr>
    </w:div>
    <w:div w:id="1779909457">
      <w:bodyDiv w:val="1"/>
      <w:marLeft w:val="0"/>
      <w:marRight w:val="0"/>
      <w:marTop w:val="0"/>
      <w:marBottom w:val="0"/>
      <w:divBdr>
        <w:top w:val="none" w:sz="0" w:space="0" w:color="auto"/>
        <w:left w:val="none" w:sz="0" w:space="0" w:color="auto"/>
        <w:bottom w:val="none" w:sz="0" w:space="0" w:color="auto"/>
        <w:right w:val="none" w:sz="0" w:space="0" w:color="auto"/>
      </w:divBdr>
    </w:div>
    <w:div w:id="1780248776">
      <w:bodyDiv w:val="1"/>
      <w:marLeft w:val="0"/>
      <w:marRight w:val="0"/>
      <w:marTop w:val="0"/>
      <w:marBottom w:val="0"/>
      <w:divBdr>
        <w:top w:val="none" w:sz="0" w:space="0" w:color="auto"/>
        <w:left w:val="none" w:sz="0" w:space="0" w:color="auto"/>
        <w:bottom w:val="none" w:sz="0" w:space="0" w:color="auto"/>
        <w:right w:val="none" w:sz="0" w:space="0" w:color="auto"/>
      </w:divBdr>
    </w:div>
    <w:div w:id="1783840332">
      <w:bodyDiv w:val="1"/>
      <w:marLeft w:val="0"/>
      <w:marRight w:val="0"/>
      <w:marTop w:val="0"/>
      <w:marBottom w:val="0"/>
      <w:divBdr>
        <w:top w:val="none" w:sz="0" w:space="0" w:color="auto"/>
        <w:left w:val="none" w:sz="0" w:space="0" w:color="auto"/>
        <w:bottom w:val="none" w:sz="0" w:space="0" w:color="auto"/>
        <w:right w:val="none" w:sz="0" w:space="0" w:color="auto"/>
      </w:divBdr>
    </w:div>
    <w:div w:id="1783843562">
      <w:bodyDiv w:val="1"/>
      <w:marLeft w:val="0"/>
      <w:marRight w:val="0"/>
      <w:marTop w:val="0"/>
      <w:marBottom w:val="0"/>
      <w:divBdr>
        <w:top w:val="none" w:sz="0" w:space="0" w:color="auto"/>
        <w:left w:val="none" w:sz="0" w:space="0" w:color="auto"/>
        <w:bottom w:val="none" w:sz="0" w:space="0" w:color="auto"/>
        <w:right w:val="none" w:sz="0" w:space="0" w:color="auto"/>
      </w:divBdr>
    </w:div>
    <w:div w:id="1784498841">
      <w:bodyDiv w:val="1"/>
      <w:marLeft w:val="0"/>
      <w:marRight w:val="0"/>
      <w:marTop w:val="0"/>
      <w:marBottom w:val="0"/>
      <w:divBdr>
        <w:top w:val="none" w:sz="0" w:space="0" w:color="auto"/>
        <w:left w:val="none" w:sz="0" w:space="0" w:color="auto"/>
        <w:bottom w:val="none" w:sz="0" w:space="0" w:color="auto"/>
        <w:right w:val="none" w:sz="0" w:space="0" w:color="auto"/>
      </w:divBdr>
    </w:div>
    <w:div w:id="1789083396">
      <w:bodyDiv w:val="1"/>
      <w:marLeft w:val="0"/>
      <w:marRight w:val="0"/>
      <w:marTop w:val="0"/>
      <w:marBottom w:val="0"/>
      <w:divBdr>
        <w:top w:val="none" w:sz="0" w:space="0" w:color="auto"/>
        <w:left w:val="none" w:sz="0" w:space="0" w:color="auto"/>
        <w:bottom w:val="none" w:sz="0" w:space="0" w:color="auto"/>
        <w:right w:val="none" w:sz="0" w:space="0" w:color="auto"/>
      </w:divBdr>
    </w:div>
    <w:div w:id="1791821753">
      <w:bodyDiv w:val="1"/>
      <w:marLeft w:val="0"/>
      <w:marRight w:val="0"/>
      <w:marTop w:val="0"/>
      <w:marBottom w:val="0"/>
      <w:divBdr>
        <w:top w:val="none" w:sz="0" w:space="0" w:color="auto"/>
        <w:left w:val="none" w:sz="0" w:space="0" w:color="auto"/>
        <w:bottom w:val="none" w:sz="0" w:space="0" w:color="auto"/>
        <w:right w:val="none" w:sz="0" w:space="0" w:color="auto"/>
      </w:divBdr>
    </w:div>
    <w:div w:id="1794400084">
      <w:bodyDiv w:val="1"/>
      <w:marLeft w:val="0"/>
      <w:marRight w:val="0"/>
      <w:marTop w:val="0"/>
      <w:marBottom w:val="0"/>
      <w:divBdr>
        <w:top w:val="none" w:sz="0" w:space="0" w:color="auto"/>
        <w:left w:val="none" w:sz="0" w:space="0" w:color="auto"/>
        <w:bottom w:val="none" w:sz="0" w:space="0" w:color="auto"/>
        <w:right w:val="none" w:sz="0" w:space="0" w:color="auto"/>
      </w:divBdr>
    </w:div>
    <w:div w:id="1817380450">
      <w:bodyDiv w:val="1"/>
      <w:marLeft w:val="0"/>
      <w:marRight w:val="0"/>
      <w:marTop w:val="0"/>
      <w:marBottom w:val="0"/>
      <w:divBdr>
        <w:top w:val="none" w:sz="0" w:space="0" w:color="auto"/>
        <w:left w:val="none" w:sz="0" w:space="0" w:color="auto"/>
        <w:bottom w:val="none" w:sz="0" w:space="0" w:color="auto"/>
        <w:right w:val="none" w:sz="0" w:space="0" w:color="auto"/>
      </w:divBdr>
    </w:div>
    <w:div w:id="1823229089">
      <w:bodyDiv w:val="1"/>
      <w:marLeft w:val="0"/>
      <w:marRight w:val="0"/>
      <w:marTop w:val="0"/>
      <w:marBottom w:val="0"/>
      <w:divBdr>
        <w:top w:val="none" w:sz="0" w:space="0" w:color="auto"/>
        <w:left w:val="none" w:sz="0" w:space="0" w:color="auto"/>
        <w:bottom w:val="none" w:sz="0" w:space="0" w:color="auto"/>
        <w:right w:val="none" w:sz="0" w:space="0" w:color="auto"/>
      </w:divBdr>
    </w:div>
    <w:div w:id="1825388342">
      <w:bodyDiv w:val="1"/>
      <w:marLeft w:val="0"/>
      <w:marRight w:val="0"/>
      <w:marTop w:val="0"/>
      <w:marBottom w:val="0"/>
      <w:divBdr>
        <w:top w:val="none" w:sz="0" w:space="0" w:color="auto"/>
        <w:left w:val="none" w:sz="0" w:space="0" w:color="auto"/>
        <w:bottom w:val="none" w:sz="0" w:space="0" w:color="auto"/>
        <w:right w:val="none" w:sz="0" w:space="0" w:color="auto"/>
      </w:divBdr>
    </w:div>
    <w:div w:id="1825732361">
      <w:bodyDiv w:val="1"/>
      <w:marLeft w:val="0"/>
      <w:marRight w:val="0"/>
      <w:marTop w:val="0"/>
      <w:marBottom w:val="0"/>
      <w:divBdr>
        <w:top w:val="none" w:sz="0" w:space="0" w:color="auto"/>
        <w:left w:val="none" w:sz="0" w:space="0" w:color="auto"/>
        <w:bottom w:val="none" w:sz="0" w:space="0" w:color="auto"/>
        <w:right w:val="none" w:sz="0" w:space="0" w:color="auto"/>
      </w:divBdr>
    </w:div>
    <w:div w:id="1826698016">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32334771">
      <w:bodyDiv w:val="1"/>
      <w:marLeft w:val="0"/>
      <w:marRight w:val="0"/>
      <w:marTop w:val="0"/>
      <w:marBottom w:val="0"/>
      <w:divBdr>
        <w:top w:val="none" w:sz="0" w:space="0" w:color="auto"/>
        <w:left w:val="none" w:sz="0" w:space="0" w:color="auto"/>
        <w:bottom w:val="none" w:sz="0" w:space="0" w:color="auto"/>
        <w:right w:val="none" w:sz="0" w:space="0" w:color="auto"/>
      </w:divBdr>
    </w:div>
    <w:div w:id="1833914670">
      <w:bodyDiv w:val="1"/>
      <w:marLeft w:val="0"/>
      <w:marRight w:val="0"/>
      <w:marTop w:val="0"/>
      <w:marBottom w:val="0"/>
      <w:divBdr>
        <w:top w:val="none" w:sz="0" w:space="0" w:color="auto"/>
        <w:left w:val="none" w:sz="0" w:space="0" w:color="auto"/>
        <w:bottom w:val="none" w:sz="0" w:space="0" w:color="auto"/>
        <w:right w:val="none" w:sz="0" w:space="0" w:color="auto"/>
      </w:divBdr>
    </w:div>
    <w:div w:id="1835336010">
      <w:bodyDiv w:val="1"/>
      <w:marLeft w:val="0"/>
      <w:marRight w:val="0"/>
      <w:marTop w:val="0"/>
      <w:marBottom w:val="0"/>
      <w:divBdr>
        <w:top w:val="none" w:sz="0" w:space="0" w:color="auto"/>
        <w:left w:val="none" w:sz="0" w:space="0" w:color="auto"/>
        <w:bottom w:val="none" w:sz="0" w:space="0" w:color="auto"/>
        <w:right w:val="none" w:sz="0" w:space="0" w:color="auto"/>
      </w:divBdr>
    </w:div>
    <w:div w:id="1839733172">
      <w:bodyDiv w:val="1"/>
      <w:marLeft w:val="0"/>
      <w:marRight w:val="0"/>
      <w:marTop w:val="0"/>
      <w:marBottom w:val="0"/>
      <w:divBdr>
        <w:top w:val="none" w:sz="0" w:space="0" w:color="auto"/>
        <w:left w:val="none" w:sz="0" w:space="0" w:color="auto"/>
        <w:bottom w:val="none" w:sz="0" w:space="0" w:color="auto"/>
        <w:right w:val="none" w:sz="0" w:space="0" w:color="auto"/>
      </w:divBdr>
    </w:div>
    <w:div w:id="1839954646">
      <w:bodyDiv w:val="1"/>
      <w:marLeft w:val="0"/>
      <w:marRight w:val="0"/>
      <w:marTop w:val="0"/>
      <w:marBottom w:val="0"/>
      <w:divBdr>
        <w:top w:val="none" w:sz="0" w:space="0" w:color="auto"/>
        <w:left w:val="none" w:sz="0" w:space="0" w:color="auto"/>
        <w:bottom w:val="none" w:sz="0" w:space="0" w:color="auto"/>
        <w:right w:val="none" w:sz="0" w:space="0" w:color="auto"/>
      </w:divBdr>
    </w:div>
    <w:div w:id="1840001805">
      <w:bodyDiv w:val="1"/>
      <w:marLeft w:val="0"/>
      <w:marRight w:val="0"/>
      <w:marTop w:val="0"/>
      <w:marBottom w:val="0"/>
      <w:divBdr>
        <w:top w:val="none" w:sz="0" w:space="0" w:color="auto"/>
        <w:left w:val="none" w:sz="0" w:space="0" w:color="auto"/>
        <w:bottom w:val="none" w:sz="0" w:space="0" w:color="auto"/>
        <w:right w:val="none" w:sz="0" w:space="0" w:color="auto"/>
      </w:divBdr>
    </w:div>
    <w:div w:id="1842115435">
      <w:bodyDiv w:val="1"/>
      <w:marLeft w:val="0"/>
      <w:marRight w:val="0"/>
      <w:marTop w:val="0"/>
      <w:marBottom w:val="0"/>
      <w:divBdr>
        <w:top w:val="none" w:sz="0" w:space="0" w:color="auto"/>
        <w:left w:val="none" w:sz="0" w:space="0" w:color="auto"/>
        <w:bottom w:val="none" w:sz="0" w:space="0" w:color="auto"/>
        <w:right w:val="none" w:sz="0" w:space="0" w:color="auto"/>
      </w:divBdr>
    </w:div>
    <w:div w:id="1844003027">
      <w:bodyDiv w:val="1"/>
      <w:marLeft w:val="0"/>
      <w:marRight w:val="0"/>
      <w:marTop w:val="0"/>
      <w:marBottom w:val="0"/>
      <w:divBdr>
        <w:top w:val="none" w:sz="0" w:space="0" w:color="auto"/>
        <w:left w:val="none" w:sz="0" w:space="0" w:color="auto"/>
        <w:bottom w:val="none" w:sz="0" w:space="0" w:color="auto"/>
        <w:right w:val="none" w:sz="0" w:space="0" w:color="auto"/>
      </w:divBdr>
    </w:div>
    <w:div w:id="1848057114">
      <w:bodyDiv w:val="1"/>
      <w:marLeft w:val="0"/>
      <w:marRight w:val="0"/>
      <w:marTop w:val="0"/>
      <w:marBottom w:val="0"/>
      <w:divBdr>
        <w:top w:val="none" w:sz="0" w:space="0" w:color="auto"/>
        <w:left w:val="none" w:sz="0" w:space="0" w:color="auto"/>
        <w:bottom w:val="none" w:sz="0" w:space="0" w:color="auto"/>
        <w:right w:val="none" w:sz="0" w:space="0" w:color="auto"/>
      </w:divBdr>
    </w:div>
    <w:div w:id="1851410460">
      <w:bodyDiv w:val="1"/>
      <w:marLeft w:val="0"/>
      <w:marRight w:val="0"/>
      <w:marTop w:val="0"/>
      <w:marBottom w:val="0"/>
      <w:divBdr>
        <w:top w:val="none" w:sz="0" w:space="0" w:color="auto"/>
        <w:left w:val="none" w:sz="0" w:space="0" w:color="auto"/>
        <w:bottom w:val="none" w:sz="0" w:space="0" w:color="auto"/>
        <w:right w:val="none" w:sz="0" w:space="0" w:color="auto"/>
      </w:divBdr>
    </w:div>
    <w:div w:id="1852792373">
      <w:bodyDiv w:val="1"/>
      <w:marLeft w:val="0"/>
      <w:marRight w:val="0"/>
      <w:marTop w:val="0"/>
      <w:marBottom w:val="0"/>
      <w:divBdr>
        <w:top w:val="none" w:sz="0" w:space="0" w:color="auto"/>
        <w:left w:val="none" w:sz="0" w:space="0" w:color="auto"/>
        <w:bottom w:val="none" w:sz="0" w:space="0" w:color="auto"/>
        <w:right w:val="none" w:sz="0" w:space="0" w:color="auto"/>
      </w:divBdr>
    </w:div>
    <w:div w:id="1853718051">
      <w:bodyDiv w:val="1"/>
      <w:marLeft w:val="0"/>
      <w:marRight w:val="0"/>
      <w:marTop w:val="0"/>
      <w:marBottom w:val="0"/>
      <w:divBdr>
        <w:top w:val="none" w:sz="0" w:space="0" w:color="auto"/>
        <w:left w:val="none" w:sz="0" w:space="0" w:color="auto"/>
        <w:bottom w:val="none" w:sz="0" w:space="0" w:color="auto"/>
        <w:right w:val="none" w:sz="0" w:space="0" w:color="auto"/>
      </w:divBdr>
    </w:div>
    <w:div w:id="1860468712">
      <w:bodyDiv w:val="1"/>
      <w:marLeft w:val="0"/>
      <w:marRight w:val="0"/>
      <w:marTop w:val="0"/>
      <w:marBottom w:val="0"/>
      <w:divBdr>
        <w:top w:val="none" w:sz="0" w:space="0" w:color="auto"/>
        <w:left w:val="none" w:sz="0" w:space="0" w:color="auto"/>
        <w:bottom w:val="none" w:sz="0" w:space="0" w:color="auto"/>
        <w:right w:val="none" w:sz="0" w:space="0" w:color="auto"/>
      </w:divBdr>
    </w:div>
    <w:div w:id="1860507262">
      <w:bodyDiv w:val="1"/>
      <w:marLeft w:val="0"/>
      <w:marRight w:val="0"/>
      <w:marTop w:val="0"/>
      <w:marBottom w:val="0"/>
      <w:divBdr>
        <w:top w:val="none" w:sz="0" w:space="0" w:color="auto"/>
        <w:left w:val="none" w:sz="0" w:space="0" w:color="auto"/>
        <w:bottom w:val="none" w:sz="0" w:space="0" w:color="auto"/>
        <w:right w:val="none" w:sz="0" w:space="0" w:color="auto"/>
      </w:divBdr>
    </w:div>
    <w:div w:id="1870532292">
      <w:bodyDiv w:val="1"/>
      <w:marLeft w:val="0"/>
      <w:marRight w:val="0"/>
      <w:marTop w:val="0"/>
      <w:marBottom w:val="0"/>
      <w:divBdr>
        <w:top w:val="none" w:sz="0" w:space="0" w:color="auto"/>
        <w:left w:val="none" w:sz="0" w:space="0" w:color="auto"/>
        <w:bottom w:val="none" w:sz="0" w:space="0" w:color="auto"/>
        <w:right w:val="none" w:sz="0" w:space="0" w:color="auto"/>
      </w:divBdr>
    </w:div>
    <w:div w:id="1870802836">
      <w:bodyDiv w:val="1"/>
      <w:marLeft w:val="0"/>
      <w:marRight w:val="0"/>
      <w:marTop w:val="0"/>
      <w:marBottom w:val="0"/>
      <w:divBdr>
        <w:top w:val="none" w:sz="0" w:space="0" w:color="auto"/>
        <w:left w:val="none" w:sz="0" w:space="0" w:color="auto"/>
        <w:bottom w:val="none" w:sz="0" w:space="0" w:color="auto"/>
        <w:right w:val="none" w:sz="0" w:space="0" w:color="auto"/>
      </w:divBdr>
    </w:div>
    <w:div w:id="1872840268">
      <w:bodyDiv w:val="1"/>
      <w:marLeft w:val="0"/>
      <w:marRight w:val="0"/>
      <w:marTop w:val="0"/>
      <w:marBottom w:val="0"/>
      <w:divBdr>
        <w:top w:val="none" w:sz="0" w:space="0" w:color="auto"/>
        <w:left w:val="none" w:sz="0" w:space="0" w:color="auto"/>
        <w:bottom w:val="none" w:sz="0" w:space="0" w:color="auto"/>
        <w:right w:val="none" w:sz="0" w:space="0" w:color="auto"/>
      </w:divBdr>
    </w:div>
    <w:div w:id="1873837395">
      <w:bodyDiv w:val="1"/>
      <w:marLeft w:val="0"/>
      <w:marRight w:val="0"/>
      <w:marTop w:val="0"/>
      <w:marBottom w:val="0"/>
      <w:divBdr>
        <w:top w:val="none" w:sz="0" w:space="0" w:color="auto"/>
        <w:left w:val="none" w:sz="0" w:space="0" w:color="auto"/>
        <w:bottom w:val="none" w:sz="0" w:space="0" w:color="auto"/>
        <w:right w:val="none" w:sz="0" w:space="0" w:color="auto"/>
      </w:divBdr>
    </w:div>
    <w:div w:id="1877085725">
      <w:bodyDiv w:val="1"/>
      <w:marLeft w:val="0"/>
      <w:marRight w:val="0"/>
      <w:marTop w:val="0"/>
      <w:marBottom w:val="0"/>
      <w:divBdr>
        <w:top w:val="none" w:sz="0" w:space="0" w:color="auto"/>
        <w:left w:val="none" w:sz="0" w:space="0" w:color="auto"/>
        <w:bottom w:val="none" w:sz="0" w:space="0" w:color="auto"/>
        <w:right w:val="none" w:sz="0" w:space="0" w:color="auto"/>
      </w:divBdr>
    </w:div>
    <w:div w:id="1877621419">
      <w:bodyDiv w:val="1"/>
      <w:marLeft w:val="0"/>
      <w:marRight w:val="0"/>
      <w:marTop w:val="0"/>
      <w:marBottom w:val="0"/>
      <w:divBdr>
        <w:top w:val="none" w:sz="0" w:space="0" w:color="auto"/>
        <w:left w:val="none" w:sz="0" w:space="0" w:color="auto"/>
        <w:bottom w:val="none" w:sz="0" w:space="0" w:color="auto"/>
        <w:right w:val="none" w:sz="0" w:space="0" w:color="auto"/>
      </w:divBdr>
    </w:div>
    <w:div w:id="1889415846">
      <w:bodyDiv w:val="1"/>
      <w:marLeft w:val="0"/>
      <w:marRight w:val="0"/>
      <w:marTop w:val="0"/>
      <w:marBottom w:val="0"/>
      <w:divBdr>
        <w:top w:val="none" w:sz="0" w:space="0" w:color="auto"/>
        <w:left w:val="none" w:sz="0" w:space="0" w:color="auto"/>
        <w:bottom w:val="none" w:sz="0" w:space="0" w:color="auto"/>
        <w:right w:val="none" w:sz="0" w:space="0" w:color="auto"/>
      </w:divBdr>
    </w:div>
    <w:div w:id="1893033133">
      <w:bodyDiv w:val="1"/>
      <w:marLeft w:val="0"/>
      <w:marRight w:val="0"/>
      <w:marTop w:val="0"/>
      <w:marBottom w:val="0"/>
      <w:divBdr>
        <w:top w:val="none" w:sz="0" w:space="0" w:color="auto"/>
        <w:left w:val="none" w:sz="0" w:space="0" w:color="auto"/>
        <w:bottom w:val="none" w:sz="0" w:space="0" w:color="auto"/>
        <w:right w:val="none" w:sz="0" w:space="0" w:color="auto"/>
      </w:divBdr>
    </w:div>
    <w:div w:id="1894002012">
      <w:bodyDiv w:val="1"/>
      <w:marLeft w:val="0"/>
      <w:marRight w:val="0"/>
      <w:marTop w:val="0"/>
      <w:marBottom w:val="0"/>
      <w:divBdr>
        <w:top w:val="none" w:sz="0" w:space="0" w:color="auto"/>
        <w:left w:val="none" w:sz="0" w:space="0" w:color="auto"/>
        <w:bottom w:val="none" w:sz="0" w:space="0" w:color="auto"/>
        <w:right w:val="none" w:sz="0" w:space="0" w:color="auto"/>
      </w:divBdr>
    </w:div>
    <w:div w:id="1894390832">
      <w:bodyDiv w:val="1"/>
      <w:marLeft w:val="0"/>
      <w:marRight w:val="0"/>
      <w:marTop w:val="0"/>
      <w:marBottom w:val="0"/>
      <w:divBdr>
        <w:top w:val="none" w:sz="0" w:space="0" w:color="auto"/>
        <w:left w:val="none" w:sz="0" w:space="0" w:color="auto"/>
        <w:bottom w:val="none" w:sz="0" w:space="0" w:color="auto"/>
        <w:right w:val="none" w:sz="0" w:space="0" w:color="auto"/>
      </w:divBdr>
    </w:div>
    <w:div w:id="1895387262">
      <w:bodyDiv w:val="1"/>
      <w:marLeft w:val="0"/>
      <w:marRight w:val="0"/>
      <w:marTop w:val="0"/>
      <w:marBottom w:val="0"/>
      <w:divBdr>
        <w:top w:val="none" w:sz="0" w:space="0" w:color="auto"/>
        <w:left w:val="none" w:sz="0" w:space="0" w:color="auto"/>
        <w:bottom w:val="none" w:sz="0" w:space="0" w:color="auto"/>
        <w:right w:val="none" w:sz="0" w:space="0" w:color="auto"/>
      </w:divBdr>
    </w:div>
    <w:div w:id="1896116696">
      <w:bodyDiv w:val="1"/>
      <w:marLeft w:val="0"/>
      <w:marRight w:val="0"/>
      <w:marTop w:val="0"/>
      <w:marBottom w:val="0"/>
      <w:divBdr>
        <w:top w:val="none" w:sz="0" w:space="0" w:color="auto"/>
        <w:left w:val="none" w:sz="0" w:space="0" w:color="auto"/>
        <w:bottom w:val="none" w:sz="0" w:space="0" w:color="auto"/>
        <w:right w:val="none" w:sz="0" w:space="0" w:color="auto"/>
      </w:divBdr>
    </w:div>
    <w:div w:id="1896310255">
      <w:bodyDiv w:val="1"/>
      <w:marLeft w:val="0"/>
      <w:marRight w:val="0"/>
      <w:marTop w:val="0"/>
      <w:marBottom w:val="0"/>
      <w:divBdr>
        <w:top w:val="none" w:sz="0" w:space="0" w:color="auto"/>
        <w:left w:val="none" w:sz="0" w:space="0" w:color="auto"/>
        <w:bottom w:val="none" w:sz="0" w:space="0" w:color="auto"/>
        <w:right w:val="none" w:sz="0" w:space="0" w:color="auto"/>
      </w:divBdr>
    </w:div>
    <w:div w:id="1898778288">
      <w:bodyDiv w:val="1"/>
      <w:marLeft w:val="0"/>
      <w:marRight w:val="0"/>
      <w:marTop w:val="0"/>
      <w:marBottom w:val="0"/>
      <w:divBdr>
        <w:top w:val="none" w:sz="0" w:space="0" w:color="auto"/>
        <w:left w:val="none" w:sz="0" w:space="0" w:color="auto"/>
        <w:bottom w:val="none" w:sz="0" w:space="0" w:color="auto"/>
        <w:right w:val="none" w:sz="0" w:space="0" w:color="auto"/>
      </w:divBdr>
    </w:div>
    <w:div w:id="1899852509">
      <w:bodyDiv w:val="1"/>
      <w:marLeft w:val="0"/>
      <w:marRight w:val="0"/>
      <w:marTop w:val="0"/>
      <w:marBottom w:val="0"/>
      <w:divBdr>
        <w:top w:val="none" w:sz="0" w:space="0" w:color="auto"/>
        <w:left w:val="none" w:sz="0" w:space="0" w:color="auto"/>
        <w:bottom w:val="none" w:sz="0" w:space="0" w:color="auto"/>
        <w:right w:val="none" w:sz="0" w:space="0" w:color="auto"/>
      </w:divBdr>
    </w:div>
    <w:div w:id="1900556910">
      <w:bodyDiv w:val="1"/>
      <w:marLeft w:val="0"/>
      <w:marRight w:val="0"/>
      <w:marTop w:val="0"/>
      <w:marBottom w:val="0"/>
      <w:divBdr>
        <w:top w:val="none" w:sz="0" w:space="0" w:color="auto"/>
        <w:left w:val="none" w:sz="0" w:space="0" w:color="auto"/>
        <w:bottom w:val="none" w:sz="0" w:space="0" w:color="auto"/>
        <w:right w:val="none" w:sz="0" w:space="0" w:color="auto"/>
      </w:divBdr>
    </w:div>
    <w:div w:id="1900897612">
      <w:bodyDiv w:val="1"/>
      <w:marLeft w:val="0"/>
      <w:marRight w:val="0"/>
      <w:marTop w:val="0"/>
      <w:marBottom w:val="0"/>
      <w:divBdr>
        <w:top w:val="none" w:sz="0" w:space="0" w:color="auto"/>
        <w:left w:val="none" w:sz="0" w:space="0" w:color="auto"/>
        <w:bottom w:val="none" w:sz="0" w:space="0" w:color="auto"/>
        <w:right w:val="none" w:sz="0" w:space="0" w:color="auto"/>
      </w:divBdr>
    </w:div>
    <w:div w:id="1903366348">
      <w:bodyDiv w:val="1"/>
      <w:marLeft w:val="0"/>
      <w:marRight w:val="0"/>
      <w:marTop w:val="0"/>
      <w:marBottom w:val="0"/>
      <w:divBdr>
        <w:top w:val="none" w:sz="0" w:space="0" w:color="auto"/>
        <w:left w:val="none" w:sz="0" w:space="0" w:color="auto"/>
        <w:bottom w:val="none" w:sz="0" w:space="0" w:color="auto"/>
        <w:right w:val="none" w:sz="0" w:space="0" w:color="auto"/>
      </w:divBdr>
    </w:div>
    <w:div w:id="1909653633">
      <w:bodyDiv w:val="1"/>
      <w:marLeft w:val="0"/>
      <w:marRight w:val="0"/>
      <w:marTop w:val="0"/>
      <w:marBottom w:val="0"/>
      <w:divBdr>
        <w:top w:val="none" w:sz="0" w:space="0" w:color="auto"/>
        <w:left w:val="none" w:sz="0" w:space="0" w:color="auto"/>
        <w:bottom w:val="none" w:sz="0" w:space="0" w:color="auto"/>
        <w:right w:val="none" w:sz="0" w:space="0" w:color="auto"/>
      </w:divBdr>
    </w:div>
    <w:div w:id="1910920395">
      <w:bodyDiv w:val="1"/>
      <w:marLeft w:val="0"/>
      <w:marRight w:val="0"/>
      <w:marTop w:val="0"/>
      <w:marBottom w:val="0"/>
      <w:divBdr>
        <w:top w:val="none" w:sz="0" w:space="0" w:color="auto"/>
        <w:left w:val="none" w:sz="0" w:space="0" w:color="auto"/>
        <w:bottom w:val="none" w:sz="0" w:space="0" w:color="auto"/>
        <w:right w:val="none" w:sz="0" w:space="0" w:color="auto"/>
      </w:divBdr>
    </w:div>
    <w:div w:id="1914777224">
      <w:bodyDiv w:val="1"/>
      <w:marLeft w:val="0"/>
      <w:marRight w:val="0"/>
      <w:marTop w:val="0"/>
      <w:marBottom w:val="0"/>
      <w:divBdr>
        <w:top w:val="none" w:sz="0" w:space="0" w:color="auto"/>
        <w:left w:val="none" w:sz="0" w:space="0" w:color="auto"/>
        <w:bottom w:val="none" w:sz="0" w:space="0" w:color="auto"/>
        <w:right w:val="none" w:sz="0" w:space="0" w:color="auto"/>
      </w:divBdr>
    </w:div>
    <w:div w:id="1918317505">
      <w:bodyDiv w:val="1"/>
      <w:marLeft w:val="0"/>
      <w:marRight w:val="0"/>
      <w:marTop w:val="0"/>
      <w:marBottom w:val="0"/>
      <w:divBdr>
        <w:top w:val="none" w:sz="0" w:space="0" w:color="auto"/>
        <w:left w:val="none" w:sz="0" w:space="0" w:color="auto"/>
        <w:bottom w:val="none" w:sz="0" w:space="0" w:color="auto"/>
        <w:right w:val="none" w:sz="0" w:space="0" w:color="auto"/>
      </w:divBdr>
    </w:div>
    <w:div w:id="1918595256">
      <w:bodyDiv w:val="1"/>
      <w:marLeft w:val="0"/>
      <w:marRight w:val="0"/>
      <w:marTop w:val="0"/>
      <w:marBottom w:val="0"/>
      <w:divBdr>
        <w:top w:val="none" w:sz="0" w:space="0" w:color="auto"/>
        <w:left w:val="none" w:sz="0" w:space="0" w:color="auto"/>
        <w:bottom w:val="none" w:sz="0" w:space="0" w:color="auto"/>
        <w:right w:val="none" w:sz="0" w:space="0" w:color="auto"/>
      </w:divBdr>
    </w:div>
    <w:div w:id="1918711193">
      <w:bodyDiv w:val="1"/>
      <w:marLeft w:val="0"/>
      <w:marRight w:val="0"/>
      <w:marTop w:val="0"/>
      <w:marBottom w:val="0"/>
      <w:divBdr>
        <w:top w:val="none" w:sz="0" w:space="0" w:color="auto"/>
        <w:left w:val="none" w:sz="0" w:space="0" w:color="auto"/>
        <w:bottom w:val="none" w:sz="0" w:space="0" w:color="auto"/>
        <w:right w:val="none" w:sz="0" w:space="0" w:color="auto"/>
      </w:divBdr>
      <w:divsChild>
        <w:div w:id="1614480430">
          <w:marLeft w:val="0"/>
          <w:marRight w:val="0"/>
          <w:marTop w:val="0"/>
          <w:marBottom w:val="0"/>
          <w:divBdr>
            <w:top w:val="none" w:sz="0" w:space="0" w:color="auto"/>
            <w:left w:val="none" w:sz="0" w:space="0" w:color="auto"/>
            <w:bottom w:val="none" w:sz="0" w:space="0" w:color="auto"/>
            <w:right w:val="none" w:sz="0" w:space="0" w:color="auto"/>
          </w:divBdr>
        </w:div>
      </w:divsChild>
    </w:div>
    <w:div w:id="1921939894">
      <w:bodyDiv w:val="1"/>
      <w:marLeft w:val="0"/>
      <w:marRight w:val="0"/>
      <w:marTop w:val="0"/>
      <w:marBottom w:val="0"/>
      <w:divBdr>
        <w:top w:val="none" w:sz="0" w:space="0" w:color="auto"/>
        <w:left w:val="none" w:sz="0" w:space="0" w:color="auto"/>
        <w:bottom w:val="none" w:sz="0" w:space="0" w:color="auto"/>
        <w:right w:val="none" w:sz="0" w:space="0" w:color="auto"/>
      </w:divBdr>
    </w:div>
    <w:div w:id="1926527505">
      <w:bodyDiv w:val="1"/>
      <w:marLeft w:val="0"/>
      <w:marRight w:val="0"/>
      <w:marTop w:val="0"/>
      <w:marBottom w:val="0"/>
      <w:divBdr>
        <w:top w:val="none" w:sz="0" w:space="0" w:color="auto"/>
        <w:left w:val="none" w:sz="0" w:space="0" w:color="auto"/>
        <w:bottom w:val="none" w:sz="0" w:space="0" w:color="auto"/>
        <w:right w:val="none" w:sz="0" w:space="0" w:color="auto"/>
      </w:divBdr>
    </w:div>
    <w:div w:id="1930656125">
      <w:bodyDiv w:val="1"/>
      <w:marLeft w:val="0"/>
      <w:marRight w:val="0"/>
      <w:marTop w:val="0"/>
      <w:marBottom w:val="0"/>
      <w:divBdr>
        <w:top w:val="none" w:sz="0" w:space="0" w:color="auto"/>
        <w:left w:val="none" w:sz="0" w:space="0" w:color="auto"/>
        <w:bottom w:val="none" w:sz="0" w:space="0" w:color="auto"/>
        <w:right w:val="none" w:sz="0" w:space="0" w:color="auto"/>
      </w:divBdr>
    </w:div>
    <w:div w:id="1932466121">
      <w:bodyDiv w:val="1"/>
      <w:marLeft w:val="0"/>
      <w:marRight w:val="0"/>
      <w:marTop w:val="0"/>
      <w:marBottom w:val="0"/>
      <w:divBdr>
        <w:top w:val="none" w:sz="0" w:space="0" w:color="auto"/>
        <w:left w:val="none" w:sz="0" w:space="0" w:color="auto"/>
        <w:bottom w:val="none" w:sz="0" w:space="0" w:color="auto"/>
        <w:right w:val="none" w:sz="0" w:space="0" w:color="auto"/>
      </w:divBdr>
    </w:div>
    <w:div w:id="1935553627">
      <w:bodyDiv w:val="1"/>
      <w:marLeft w:val="0"/>
      <w:marRight w:val="0"/>
      <w:marTop w:val="0"/>
      <w:marBottom w:val="0"/>
      <w:divBdr>
        <w:top w:val="none" w:sz="0" w:space="0" w:color="auto"/>
        <w:left w:val="none" w:sz="0" w:space="0" w:color="auto"/>
        <w:bottom w:val="none" w:sz="0" w:space="0" w:color="auto"/>
        <w:right w:val="none" w:sz="0" w:space="0" w:color="auto"/>
      </w:divBdr>
    </w:div>
    <w:div w:id="1935745711">
      <w:bodyDiv w:val="1"/>
      <w:marLeft w:val="0"/>
      <w:marRight w:val="0"/>
      <w:marTop w:val="0"/>
      <w:marBottom w:val="0"/>
      <w:divBdr>
        <w:top w:val="none" w:sz="0" w:space="0" w:color="auto"/>
        <w:left w:val="none" w:sz="0" w:space="0" w:color="auto"/>
        <w:bottom w:val="none" w:sz="0" w:space="0" w:color="auto"/>
        <w:right w:val="none" w:sz="0" w:space="0" w:color="auto"/>
      </w:divBdr>
    </w:div>
    <w:div w:id="1938173700">
      <w:bodyDiv w:val="1"/>
      <w:marLeft w:val="0"/>
      <w:marRight w:val="0"/>
      <w:marTop w:val="0"/>
      <w:marBottom w:val="0"/>
      <w:divBdr>
        <w:top w:val="none" w:sz="0" w:space="0" w:color="auto"/>
        <w:left w:val="none" w:sz="0" w:space="0" w:color="auto"/>
        <w:bottom w:val="none" w:sz="0" w:space="0" w:color="auto"/>
        <w:right w:val="none" w:sz="0" w:space="0" w:color="auto"/>
      </w:divBdr>
    </w:div>
    <w:div w:id="1938562628">
      <w:bodyDiv w:val="1"/>
      <w:marLeft w:val="0"/>
      <w:marRight w:val="0"/>
      <w:marTop w:val="0"/>
      <w:marBottom w:val="0"/>
      <w:divBdr>
        <w:top w:val="none" w:sz="0" w:space="0" w:color="auto"/>
        <w:left w:val="none" w:sz="0" w:space="0" w:color="auto"/>
        <w:bottom w:val="none" w:sz="0" w:space="0" w:color="auto"/>
        <w:right w:val="none" w:sz="0" w:space="0" w:color="auto"/>
      </w:divBdr>
    </w:div>
    <w:div w:id="1943948274">
      <w:bodyDiv w:val="1"/>
      <w:marLeft w:val="0"/>
      <w:marRight w:val="0"/>
      <w:marTop w:val="0"/>
      <w:marBottom w:val="0"/>
      <w:divBdr>
        <w:top w:val="none" w:sz="0" w:space="0" w:color="auto"/>
        <w:left w:val="none" w:sz="0" w:space="0" w:color="auto"/>
        <w:bottom w:val="none" w:sz="0" w:space="0" w:color="auto"/>
        <w:right w:val="none" w:sz="0" w:space="0" w:color="auto"/>
      </w:divBdr>
    </w:div>
    <w:div w:id="1947228342">
      <w:bodyDiv w:val="1"/>
      <w:marLeft w:val="0"/>
      <w:marRight w:val="0"/>
      <w:marTop w:val="0"/>
      <w:marBottom w:val="0"/>
      <w:divBdr>
        <w:top w:val="none" w:sz="0" w:space="0" w:color="auto"/>
        <w:left w:val="none" w:sz="0" w:space="0" w:color="auto"/>
        <w:bottom w:val="none" w:sz="0" w:space="0" w:color="auto"/>
        <w:right w:val="none" w:sz="0" w:space="0" w:color="auto"/>
      </w:divBdr>
    </w:div>
    <w:div w:id="1952546310">
      <w:bodyDiv w:val="1"/>
      <w:marLeft w:val="0"/>
      <w:marRight w:val="0"/>
      <w:marTop w:val="0"/>
      <w:marBottom w:val="0"/>
      <w:divBdr>
        <w:top w:val="none" w:sz="0" w:space="0" w:color="auto"/>
        <w:left w:val="none" w:sz="0" w:space="0" w:color="auto"/>
        <w:bottom w:val="none" w:sz="0" w:space="0" w:color="auto"/>
        <w:right w:val="none" w:sz="0" w:space="0" w:color="auto"/>
      </w:divBdr>
    </w:div>
    <w:div w:id="1960800965">
      <w:bodyDiv w:val="1"/>
      <w:marLeft w:val="0"/>
      <w:marRight w:val="0"/>
      <w:marTop w:val="0"/>
      <w:marBottom w:val="0"/>
      <w:divBdr>
        <w:top w:val="none" w:sz="0" w:space="0" w:color="auto"/>
        <w:left w:val="none" w:sz="0" w:space="0" w:color="auto"/>
        <w:bottom w:val="none" w:sz="0" w:space="0" w:color="auto"/>
        <w:right w:val="none" w:sz="0" w:space="0" w:color="auto"/>
      </w:divBdr>
    </w:div>
    <w:div w:id="1962304531">
      <w:bodyDiv w:val="1"/>
      <w:marLeft w:val="0"/>
      <w:marRight w:val="0"/>
      <w:marTop w:val="0"/>
      <w:marBottom w:val="0"/>
      <w:divBdr>
        <w:top w:val="none" w:sz="0" w:space="0" w:color="auto"/>
        <w:left w:val="none" w:sz="0" w:space="0" w:color="auto"/>
        <w:bottom w:val="none" w:sz="0" w:space="0" w:color="auto"/>
        <w:right w:val="none" w:sz="0" w:space="0" w:color="auto"/>
      </w:divBdr>
    </w:div>
    <w:div w:id="1967664134">
      <w:bodyDiv w:val="1"/>
      <w:marLeft w:val="0"/>
      <w:marRight w:val="0"/>
      <w:marTop w:val="0"/>
      <w:marBottom w:val="0"/>
      <w:divBdr>
        <w:top w:val="none" w:sz="0" w:space="0" w:color="auto"/>
        <w:left w:val="none" w:sz="0" w:space="0" w:color="auto"/>
        <w:bottom w:val="none" w:sz="0" w:space="0" w:color="auto"/>
        <w:right w:val="none" w:sz="0" w:space="0" w:color="auto"/>
      </w:divBdr>
    </w:div>
    <w:div w:id="1968660939">
      <w:bodyDiv w:val="1"/>
      <w:marLeft w:val="0"/>
      <w:marRight w:val="0"/>
      <w:marTop w:val="0"/>
      <w:marBottom w:val="0"/>
      <w:divBdr>
        <w:top w:val="none" w:sz="0" w:space="0" w:color="auto"/>
        <w:left w:val="none" w:sz="0" w:space="0" w:color="auto"/>
        <w:bottom w:val="none" w:sz="0" w:space="0" w:color="auto"/>
        <w:right w:val="none" w:sz="0" w:space="0" w:color="auto"/>
      </w:divBdr>
    </w:div>
    <w:div w:id="1978951697">
      <w:bodyDiv w:val="1"/>
      <w:marLeft w:val="0"/>
      <w:marRight w:val="0"/>
      <w:marTop w:val="0"/>
      <w:marBottom w:val="0"/>
      <w:divBdr>
        <w:top w:val="none" w:sz="0" w:space="0" w:color="auto"/>
        <w:left w:val="none" w:sz="0" w:space="0" w:color="auto"/>
        <w:bottom w:val="none" w:sz="0" w:space="0" w:color="auto"/>
        <w:right w:val="none" w:sz="0" w:space="0" w:color="auto"/>
      </w:divBdr>
    </w:div>
    <w:div w:id="1979842932">
      <w:bodyDiv w:val="1"/>
      <w:marLeft w:val="0"/>
      <w:marRight w:val="0"/>
      <w:marTop w:val="0"/>
      <w:marBottom w:val="0"/>
      <w:divBdr>
        <w:top w:val="none" w:sz="0" w:space="0" w:color="auto"/>
        <w:left w:val="none" w:sz="0" w:space="0" w:color="auto"/>
        <w:bottom w:val="none" w:sz="0" w:space="0" w:color="auto"/>
        <w:right w:val="none" w:sz="0" w:space="0" w:color="auto"/>
      </w:divBdr>
    </w:div>
    <w:div w:id="1981567003">
      <w:bodyDiv w:val="1"/>
      <w:marLeft w:val="0"/>
      <w:marRight w:val="0"/>
      <w:marTop w:val="0"/>
      <w:marBottom w:val="0"/>
      <w:divBdr>
        <w:top w:val="none" w:sz="0" w:space="0" w:color="auto"/>
        <w:left w:val="none" w:sz="0" w:space="0" w:color="auto"/>
        <w:bottom w:val="none" w:sz="0" w:space="0" w:color="auto"/>
        <w:right w:val="none" w:sz="0" w:space="0" w:color="auto"/>
      </w:divBdr>
    </w:div>
    <w:div w:id="1991589004">
      <w:bodyDiv w:val="1"/>
      <w:marLeft w:val="0"/>
      <w:marRight w:val="0"/>
      <w:marTop w:val="0"/>
      <w:marBottom w:val="0"/>
      <w:divBdr>
        <w:top w:val="none" w:sz="0" w:space="0" w:color="auto"/>
        <w:left w:val="none" w:sz="0" w:space="0" w:color="auto"/>
        <w:bottom w:val="none" w:sz="0" w:space="0" w:color="auto"/>
        <w:right w:val="none" w:sz="0" w:space="0" w:color="auto"/>
      </w:divBdr>
    </w:div>
    <w:div w:id="1991668962">
      <w:bodyDiv w:val="1"/>
      <w:marLeft w:val="0"/>
      <w:marRight w:val="0"/>
      <w:marTop w:val="0"/>
      <w:marBottom w:val="0"/>
      <w:divBdr>
        <w:top w:val="none" w:sz="0" w:space="0" w:color="auto"/>
        <w:left w:val="none" w:sz="0" w:space="0" w:color="auto"/>
        <w:bottom w:val="none" w:sz="0" w:space="0" w:color="auto"/>
        <w:right w:val="none" w:sz="0" w:space="0" w:color="auto"/>
      </w:divBdr>
    </w:div>
    <w:div w:id="1991901460">
      <w:bodyDiv w:val="1"/>
      <w:marLeft w:val="0"/>
      <w:marRight w:val="0"/>
      <w:marTop w:val="0"/>
      <w:marBottom w:val="0"/>
      <w:divBdr>
        <w:top w:val="none" w:sz="0" w:space="0" w:color="auto"/>
        <w:left w:val="none" w:sz="0" w:space="0" w:color="auto"/>
        <w:bottom w:val="none" w:sz="0" w:space="0" w:color="auto"/>
        <w:right w:val="none" w:sz="0" w:space="0" w:color="auto"/>
      </w:divBdr>
    </w:div>
    <w:div w:id="1995596698">
      <w:bodyDiv w:val="1"/>
      <w:marLeft w:val="0"/>
      <w:marRight w:val="0"/>
      <w:marTop w:val="0"/>
      <w:marBottom w:val="0"/>
      <w:divBdr>
        <w:top w:val="none" w:sz="0" w:space="0" w:color="auto"/>
        <w:left w:val="none" w:sz="0" w:space="0" w:color="auto"/>
        <w:bottom w:val="none" w:sz="0" w:space="0" w:color="auto"/>
        <w:right w:val="none" w:sz="0" w:space="0" w:color="auto"/>
      </w:divBdr>
    </w:div>
    <w:div w:id="1996838435">
      <w:bodyDiv w:val="1"/>
      <w:marLeft w:val="0"/>
      <w:marRight w:val="0"/>
      <w:marTop w:val="0"/>
      <w:marBottom w:val="0"/>
      <w:divBdr>
        <w:top w:val="none" w:sz="0" w:space="0" w:color="auto"/>
        <w:left w:val="none" w:sz="0" w:space="0" w:color="auto"/>
        <w:bottom w:val="none" w:sz="0" w:space="0" w:color="auto"/>
        <w:right w:val="none" w:sz="0" w:space="0" w:color="auto"/>
      </w:divBdr>
    </w:div>
    <w:div w:id="1997997622">
      <w:bodyDiv w:val="1"/>
      <w:marLeft w:val="0"/>
      <w:marRight w:val="0"/>
      <w:marTop w:val="0"/>
      <w:marBottom w:val="0"/>
      <w:divBdr>
        <w:top w:val="none" w:sz="0" w:space="0" w:color="auto"/>
        <w:left w:val="none" w:sz="0" w:space="0" w:color="auto"/>
        <w:bottom w:val="none" w:sz="0" w:space="0" w:color="auto"/>
        <w:right w:val="none" w:sz="0" w:space="0" w:color="auto"/>
      </w:divBdr>
    </w:div>
    <w:div w:id="1998412072">
      <w:bodyDiv w:val="1"/>
      <w:marLeft w:val="0"/>
      <w:marRight w:val="0"/>
      <w:marTop w:val="0"/>
      <w:marBottom w:val="0"/>
      <w:divBdr>
        <w:top w:val="none" w:sz="0" w:space="0" w:color="auto"/>
        <w:left w:val="none" w:sz="0" w:space="0" w:color="auto"/>
        <w:bottom w:val="none" w:sz="0" w:space="0" w:color="auto"/>
        <w:right w:val="none" w:sz="0" w:space="0" w:color="auto"/>
      </w:divBdr>
    </w:div>
    <w:div w:id="1998612601">
      <w:bodyDiv w:val="1"/>
      <w:marLeft w:val="0"/>
      <w:marRight w:val="0"/>
      <w:marTop w:val="0"/>
      <w:marBottom w:val="0"/>
      <w:divBdr>
        <w:top w:val="none" w:sz="0" w:space="0" w:color="auto"/>
        <w:left w:val="none" w:sz="0" w:space="0" w:color="auto"/>
        <w:bottom w:val="none" w:sz="0" w:space="0" w:color="auto"/>
        <w:right w:val="none" w:sz="0" w:space="0" w:color="auto"/>
      </w:divBdr>
    </w:div>
    <w:div w:id="2001149431">
      <w:bodyDiv w:val="1"/>
      <w:marLeft w:val="0"/>
      <w:marRight w:val="0"/>
      <w:marTop w:val="0"/>
      <w:marBottom w:val="0"/>
      <w:divBdr>
        <w:top w:val="none" w:sz="0" w:space="0" w:color="auto"/>
        <w:left w:val="none" w:sz="0" w:space="0" w:color="auto"/>
        <w:bottom w:val="none" w:sz="0" w:space="0" w:color="auto"/>
        <w:right w:val="none" w:sz="0" w:space="0" w:color="auto"/>
      </w:divBdr>
    </w:div>
    <w:div w:id="2002927927">
      <w:bodyDiv w:val="1"/>
      <w:marLeft w:val="0"/>
      <w:marRight w:val="0"/>
      <w:marTop w:val="0"/>
      <w:marBottom w:val="0"/>
      <w:divBdr>
        <w:top w:val="none" w:sz="0" w:space="0" w:color="auto"/>
        <w:left w:val="none" w:sz="0" w:space="0" w:color="auto"/>
        <w:bottom w:val="none" w:sz="0" w:space="0" w:color="auto"/>
        <w:right w:val="none" w:sz="0" w:space="0" w:color="auto"/>
      </w:divBdr>
    </w:div>
    <w:div w:id="2004166353">
      <w:bodyDiv w:val="1"/>
      <w:marLeft w:val="0"/>
      <w:marRight w:val="0"/>
      <w:marTop w:val="0"/>
      <w:marBottom w:val="0"/>
      <w:divBdr>
        <w:top w:val="none" w:sz="0" w:space="0" w:color="auto"/>
        <w:left w:val="none" w:sz="0" w:space="0" w:color="auto"/>
        <w:bottom w:val="none" w:sz="0" w:space="0" w:color="auto"/>
        <w:right w:val="none" w:sz="0" w:space="0" w:color="auto"/>
      </w:divBdr>
    </w:div>
    <w:div w:id="2014185020">
      <w:bodyDiv w:val="1"/>
      <w:marLeft w:val="0"/>
      <w:marRight w:val="0"/>
      <w:marTop w:val="0"/>
      <w:marBottom w:val="0"/>
      <w:divBdr>
        <w:top w:val="none" w:sz="0" w:space="0" w:color="auto"/>
        <w:left w:val="none" w:sz="0" w:space="0" w:color="auto"/>
        <w:bottom w:val="none" w:sz="0" w:space="0" w:color="auto"/>
        <w:right w:val="none" w:sz="0" w:space="0" w:color="auto"/>
      </w:divBdr>
    </w:div>
    <w:div w:id="2018992812">
      <w:bodyDiv w:val="1"/>
      <w:marLeft w:val="0"/>
      <w:marRight w:val="0"/>
      <w:marTop w:val="0"/>
      <w:marBottom w:val="0"/>
      <w:divBdr>
        <w:top w:val="none" w:sz="0" w:space="0" w:color="auto"/>
        <w:left w:val="none" w:sz="0" w:space="0" w:color="auto"/>
        <w:bottom w:val="none" w:sz="0" w:space="0" w:color="auto"/>
        <w:right w:val="none" w:sz="0" w:space="0" w:color="auto"/>
      </w:divBdr>
    </w:div>
    <w:div w:id="2020501929">
      <w:bodyDiv w:val="1"/>
      <w:marLeft w:val="0"/>
      <w:marRight w:val="0"/>
      <w:marTop w:val="0"/>
      <w:marBottom w:val="0"/>
      <w:divBdr>
        <w:top w:val="none" w:sz="0" w:space="0" w:color="auto"/>
        <w:left w:val="none" w:sz="0" w:space="0" w:color="auto"/>
        <w:bottom w:val="none" w:sz="0" w:space="0" w:color="auto"/>
        <w:right w:val="none" w:sz="0" w:space="0" w:color="auto"/>
      </w:divBdr>
    </w:div>
    <w:div w:id="2033141246">
      <w:bodyDiv w:val="1"/>
      <w:marLeft w:val="0"/>
      <w:marRight w:val="0"/>
      <w:marTop w:val="0"/>
      <w:marBottom w:val="0"/>
      <w:divBdr>
        <w:top w:val="none" w:sz="0" w:space="0" w:color="auto"/>
        <w:left w:val="none" w:sz="0" w:space="0" w:color="auto"/>
        <w:bottom w:val="none" w:sz="0" w:space="0" w:color="auto"/>
        <w:right w:val="none" w:sz="0" w:space="0" w:color="auto"/>
      </w:divBdr>
    </w:div>
    <w:div w:id="2038462641">
      <w:bodyDiv w:val="1"/>
      <w:marLeft w:val="0"/>
      <w:marRight w:val="0"/>
      <w:marTop w:val="0"/>
      <w:marBottom w:val="0"/>
      <w:divBdr>
        <w:top w:val="none" w:sz="0" w:space="0" w:color="auto"/>
        <w:left w:val="none" w:sz="0" w:space="0" w:color="auto"/>
        <w:bottom w:val="none" w:sz="0" w:space="0" w:color="auto"/>
        <w:right w:val="none" w:sz="0" w:space="0" w:color="auto"/>
      </w:divBdr>
    </w:div>
    <w:div w:id="2041125321">
      <w:bodyDiv w:val="1"/>
      <w:marLeft w:val="0"/>
      <w:marRight w:val="0"/>
      <w:marTop w:val="0"/>
      <w:marBottom w:val="0"/>
      <w:divBdr>
        <w:top w:val="none" w:sz="0" w:space="0" w:color="auto"/>
        <w:left w:val="none" w:sz="0" w:space="0" w:color="auto"/>
        <w:bottom w:val="none" w:sz="0" w:space="0" w:color="auto"/>
        <w:right w:val="none" w:sz="0" w:space="0" w:color="auto"/>
      </w:divBdr>
    </w:div>
    <w:div w:id="2045011387">
      <w:bodyDiv w:val="1"/>
      <w:marLeft w:val="0"/>
      <w:marRight w:val="0"/>
      <w:marTop w:val="0"/>
      <w:marBottom w:val="0"/>
      <w:divBdr>
        <w:top w:val="none" w:sz="0" w:space="0" w:color="auto"/>
        <w:left w:val="none" w:sz="0" w:space="0" w:color="auto"/>
        <w:bottom w:val="none" w:sz="0" w:space="0" w:color="auto"/>
        <w:right w:val="none" w:sz="0" w:space="0" w:color="auto"/>
      </w:divBdr>
    </w:div>
    <w:div w:id="2047757499">
      <w:bodyDiv w:val="1"/>
      <w:marLeft w:val="0"/>
      <w:marRight w:val="0"/>
      <w:marTop w:val="0"/>
      <w:marBottom w:val="0"/>
      <w:divBdr>
        <w:top w:val="none" w:sz="0" w:space="0" w:color="auto"/>
        <w:left w:val="none" w:sz="0" w:space="0" w:color="auto"/>
        <w:bottom w:val="none" w:sz="0" w:space="0" w:color="auto"/>
        <w:right w:val="none" w:sz="0" w:space="0" w:color="auto"/>
      </w:divBdr>
    </w:div>
    <w:div w:id="2048526306">
      <w:bodyDiv w:val="1"/>
      <w:marLeft w:val="0"/>
      <w:marRight w:val="0"/>
      <w:marTop w:val="0"/>
      <w:marBottom w:val="0"/>
      <w:divBdr>
        <w:top w:val="none" w:sz="0" w:space="0" w:color="auto"/>
        <w:left w:val="none" w:sz="0" w:space="0" w:color="auto"/>
        <w:bottom w:val="none" w:sz="0" w:space="0" w:color="auto"/>
        <w:right w:val="none" w:sz="0" w:space="0" w:color="auto"/>
      </w:divBdr>
    </w:div>
    <w:div w:id="2049451242">
      <w:bodyDiv w:val="1"/>
      <w:marLeft w:val="0"/>
      <w:marRight w:val="0"/>
      <w:marTop w:val="0"/>
      <w:marBottom w:val="0"/>
      <w:divBdr>
        <w:top w:val="none" w:sz="0" w:space="0" w:color="auto"/>
        <w:left w:val="none" w:sz="0" w:space="0" w:color="auto"/>
        <w:bottom w:val="none" w:sz="0" w:space="0" w:color="auto"/>
        <w:right w:val="none" w:sz="0" w:space="0" w:color="auto"/>
      </w:divBdr>
    </w:div>
    <w:div w:id="2052345077">
      <w:bodyDiv w:val="1"/>
      <w:marLeft w:val="0"/>
      <w:marRight w:val="0"/>
      <w:marTop w:val="0"/>
      <w:marBottom w:val="0"/>
      <w:divBdr>
        <w:top w:val="none" w:sz="0" w:space="0" w:color="auto"/>
        <w:left w:val="none" w:sz="0" w:space="0" w:color="auto"/>
        <w:bottom w:val="none" w:sz="0" w:space="0" w:color="auto"/>
        <w:right w:val="none" w:sz="0" w:space="0" w:color="auto"/>
      </w:divBdr>
    </w:div>
    <w:div w:id="2052916941">
      <w:bodyDiv w:val="1"/>
      <w:marLeft w:val="0"/>
      <w:marRight w:val="0"/>
      <w:marTop w:val="0"/>
      <w:marBottom w:val="0"/>
      <w:divBdr>
        <w:top w:val="none" w:sz="0" w:space="0" w:color="auto"/>
        <w:left w:val="none" w:sz="0" w:space="0" w:color="auto"/>
        <w:bottom w:val="none" w:sz="0" w:space="0" w:color="auto"/>
        <w:right w:val="none" w:sz="0" w:space="0" w:color="auto"/>
      </w:divBdr>
    </w:div>
    <w:div w:id="2054841513">
      <w:bodyDiv w:val="1"/>
      <w:marLeft w:val="0"/>
      <w:marRight w:val="0"/>
      <w:marTop w:val="0"/>
      <w:marBottom w:val="0"/>
      <w:divBdr>
        <w:top w:val="none" w:sz="0" w:space="0" w:color="auto"/>
        <w:left w:val="none" w:sz="0" w:space="0" w:color="auto"/>
        <w:bottom w:val="none" w:sz="0" w:space="0" w:color="auto"/>
        <w:right w:val="none" w:sz="0" w:space="0" w:color="auto"/>
      </w:divBdr>
    </w:div>
    <w:div w:id="2055079596">
      <w:bodyDiv w:val="1"/>
      <w:marLeft w:val="0"/>
      <w:marRight w:val="0"/>
      <w:marTop w:val="0"/>
      <w:marBottom w:val="0"/>
      <w:divBdr>
        <w:top w:val="none" w:sz="0" w:space="0" w:color="auto"/>
        <w:left w:val="none" w:sz="0" w:space="0" w:color="auto"/>
        <w:bottom w:val="none" w:sz="0" w:space="0" w:color="auto"/>
        <w:right w:val="none" w:sz="0" w:space="0" w:color="auto"/>
      </w:divBdr>
    </w:div>
    <w:div w:id="2055228072">
      <w:bodyDiv w:val="1"/>
      <w:marLeft w:val="0"/>
      <w:marRight w:val="0"/>
      <w:marTop w:val="0"/>
      <w:marBottom w:val="0"/>
      <w:divBdr>
        <w:top w:val="none" w:sz="0" w:space="0" w:color="auto"/>
        <w:left w:val="none" w:sz="0" w:space="0" w:color="auto"/>
        <w:bottom w:val="none" w:sz="0" w:space="0" w:color="auto"/>
        <w:right w:val="none" w:sz="0" w:space="0" w:color="auto"/>
      </w:divBdr>
    </w:div>
    <w:div w:id="2055544857">
      <w:bodyDiv w:val="1"/>
      <w:marLeft w:val="0"/>
      <w:marRight w:val="0"/>
      <w:marTop w:val="0"/>
      <w:marBottom w:val="0"/>
      <w:divBdr>
        <w:top w:val="none" w:sz="0" w:space="0" w:color="auto"/>
        <w:left w:val="none" w:sz="0" w:space="0" w:color="auto"/>
        <w:bottom w:val="none" w:sz="0" w:space="0" w:color="auto"/>
        <w:right w:val="none" w:sz="0" w:space="0" w:color="auto"/>
      </w:divBdr>
    </w:div>
    <w:div w:id="2058970588">
      <w:bodyDiv w:val="1"/>
      <w:marLeft w:val="0"/>
      <w:marRight w:val="0"/>
      <w:marTop w:val="0"/>
      <w:marBottom w:val="0"/>
      <w:divBdr>
        <w:top w:val="none" w:sz="0" w:space="0" w:color="auto"/>
        <w:left w:val="none" w:sz="0" w:space="0" w:color="auto"/>
        <w:bottom w:val="none" w:sz="0" w:space="0" w:color="auto"/>
        <w:right w:val="none" w:sz="0" w:space="0" w:color="auto"/>
      </w:divBdr>
    </w:div>
    <w:div w:id="2060548311">
      <w:bodyDiv w:val="1"/>
      <w:marLeft w:val="0"/>
      <w:marRight w:val="0"/>
      <w:marTop w:val="0"/>
      <w:marBottom w:val="0"/>
      <w:divBdr>
        <w:top w:val="none" w:sz="0" w:space="0" w:color="auto"/>
        <w:left w:val="none" w:sz="0" w:space="0" w:color="auto"/>
        <w:bottom w:val="none" w:sz="0" w:space="0" w:color="auto"/>
        <w:right w:val="none" w:sz="0" w:space="0" w:color="auto"/>
      </w:divBdr>
    </w:div>
    <w:div w:id="2062630760">
      <w:bodyDiv w:val="1"/>
      <w:marLeft w:val="0"/>
      <w:marRight w:val="0"/>
      <w:marTop w:val="0"/>
      <w:marBottom w:val="0"/>
      <w:divBdr>
        <w:top w:val="none" w:sz="0" w:space="0" w:color="auto"/>
        <w:left w:val="none" w:sz="0" w:space="0" w:color="auto"/>
        <w:bottom w:val="none" w:sz="0" w:space="0" w:color="auto"/>
        <w:right w:val="none" w:sz="0" w:space="0" w:color="auto"/>
      </w:divBdr>
    </w:div>
    <w:div w:id="2065640706">
      <w:bodyDiv w:val="1"/>
      <w:marLeft w:val="0"/>
      <w:marRight w:val="0"/>
      <w:marTop w:val="0"/>
      <w:marBottom w:val="0"/>
      <w:divBdr>
        <w:top w:val="none" w:sz="0" w:space="0" w:color="auto"/>
        <w:left w:val="none" w:sz="0" w:space="0" w:color="auto"/>
        <w:bottom w:val="none" w:sz="0" w:space="0" w:color="auto"/>
        <w:right w:val="none" w:sz="0" w:space="0" w:color="auto"/>
      </w:divBdr>
    </w:div>
    <w:div w:id="2072995728">
      <w:bodyDiv w:val="1"/>
      <w:marLeft w:val="0"/>
      <w:marRight w:val="0"/>
      <w:marTop w:val="0"/>
      <w:marBottom w:val="0"/>
      <w:divBdr>
        <w:top w:val="none" w:sz="0" w:space="0" w:color="auto"/>
        <w:left w:val="none" w:sz="0" w:space="0" w:color="auto"/>
        <w:bottom w:val="none" w:sz="0" w:space="0" w:color="auto"/>
        <w:right w:val="none" w:sz="0" w:space="0" w:color="auto"/>
      </w:divBdr>
    </w:div>
    <w:div w:id="2076538371">
      <w:bodyDiv w:val="1"/>
      <w:marLeft w:val="0"/>
      <w:marRight w:val="0"/>
      <w:marTop w:val="0"/>
      <w:marBottom w:val="0"/>
      <w:divBdr>
        <w:top w:val="none" w:sz="0" w:space="0" w:color="auto"/>
        <w:left w:val="none" w:sz="0" w:space="0" w:color="auto"/>
        <w:bottom w:val="none" w:sz="0" w:space="0" w:color="auto"/>
        <w:right w:val="none" w:sz="0" w:space="0" w:color="auto"/>
      </w:divBdr>
    </w:div>
    <w:div w:id="2082289268">
      <w:bodyDiv w:val="1"/>
      <w:marLeft w:val="0"/>
      <w:marRight w:val="0"/>
      <w:marTop w:val="0"/>
      <w:marBottom w:val="0"/>
      <w:divBdr>
        <w:top w:val="none" w:sz="0" w:space="0" w:color="auto"/>
        <w:left w:val="none" w:sz="0" w:space="0" w:color="auto"/>
        <w:bottom w:val="none" w:sz="0" w:space="0" w:color="auto"/>
        <w:right w:val="none" w:sz="0" w:space="0" w:color="auto"/>
      </w:divBdr>
    </w:div>
    <w:div w:id="2086491865">
      <w:bodyDiv w:val="1"/>
      <w:marLeft w:val="0"/>
      <w:marRight w:val="0"/>
      <w:marTop w:val="0"/>
      <w:marBottom w:val="0"/>
      <w:divBdr>
        <w:top w:val="none" w:sz="0" w:space="0" w:color="auto"/>
        <w:left w:val="none" w:sz="0" w:space="0" w:color="auto"/>
        <w:bottom w:val="none" w:sz="0" w:space="0" w:color="auto"/>
        <w:right w:val="none" w:sz="0" w:space="0" w:color="auto"/>
      </w:divBdr>
    </w:div>
    <w:div w:id="2088770785">
      <w:bodyDiv w:val="1"/>
      <w:marLeft w:val="0"/>
      <w:marRight w:val="0"/>
      <w:marTop w:val="0"/>
      <w:marBottom w:val="0"/>
      <w:divBdr>
        <w:top w:val="none" w:sz="0" w:space="0" w:color="auto"/>
        <w:left w:val="none" w:sz="0" w:space="0" w:color="auto"/>
        <w:bottom w:val="none" w:sz="0" w:space="0" w:color="auto"/>
        <w:right w:val="none" w:sz="0" w:space="0" w:color="auto"/>
      </w:divBdr>
    </w:div>
    <w:div w:id="2099325993">
      <w:bodyDiv w:val="1"/>
      <w:marLeft w:val="0"/>
      <w:marRight w:val="0"/>
      <w:marTop w:val="0"/>
      <w:marBottom w:val="0"/>
      <w:divBdr>
        <w:top w:val="none" w:sz="0" w:space="0" w:color="auto"/>
        <w:left w:val="none" w:sz="0" w:space="0" w:color="auto"/>
        <w:bottom w:val="none" w:sz="0" w:space="0" w:color="auto"/>
        <w:right w:val="none" w:sz="0" w:space="0" w:color="auto"/>
      </w:divBdr>
    </w:div>
    <w:div w:id="2100713033">
      <w:bodyDiv w:val="1"/>
      <w:marLeft w:val="0"/>
      <w:marRight w:val="0"/>
      <w:marTop w:val="0"/>
      <w:marBottom w:val="0"/>
      <w:divBdr>
        <w:top w:val="none" w:sz="0" w:space="0" w:color="auto"/>
        <w:left w:val="none" w:sz="0" w:space="0" w:color="auto"/>
        <w:bottom w:val="none" w:sz="0" w:space="0" w:color="auto"/>
        <w:right w:val="none" w:sz="0" w:space="0" w:color="auto"/>
      </w:divBdr>
    </w:div>
    <w:div w:id="2101096202">
      <w:bodyDiv w:val="1"/>
      <w:marLeft w:val="0"/>
      <w:marRight w:val="0"/>
      <w:marTop w:val="0"/>
      <w:marBottom w:val="0"/>
      <w:divBdr>
        <w:top w:val="none" w:sz="0" w:space="0" w:color="auto"/>
        <w:left w:val="none" w:sz="0" w:space="0" w:color="auto"/>
        <w:bottom w:val="none" w:sz="0" w:space="0" w:color="auto"/>
        <w:right w:val="none" w:sz="0" w:space="0" w:color="auto"/>
      </w:divBdr>
    </w:div>
    <w:div w:id="2105176850">
      <w:bodyDiv w:val="1"/>
      <w:marLeft w:val="0"/>
      <w:marRight w:val="0"/>
      <w:marTop w:val="0"/>
      <w:marBottom w:val="0"/>
      <w:divBdr>
        <w:top w:val="none" w:sz="0" w:space="0" w:color="auto"/>
        <w:left w:val="none" w:sz="0" w:space="0" w:color="auto"/>
        <w:bottom w:val="none" w:sz="0" w:space="0" w:color="auto"/>
        <w:right w:val="none" w:sz="0" w:space="0" w:color="auto"/>
      </w:divBdr>
    </w:div>
    <w:div w:id="2107924894">
      <w:bodyDiv w:val="1"/>
      <w:marLeft w:val="0"/>
      <w:marRight w:val="0"/>
      <w:marTop w:val="0"/>
      <w:marBottom w:val="0"/>
      <w:divBdr>
        <w:top w:val="none" w:sz="0" w:space="0" w:color="auto"/>
        <w:left w:val="none" w:sz="0" w:space="0" w:color="auto"/>
        <w:bottom w:val="none" w:sz="0" w:space="0" w:color="auto"/>
        <w:right w:val="none" w:sz="0" w:space="0" w:color="auto"/>
      </w:divBdr>
    </w:div>
    <w:div w:id="2112045782">
      <w:bodyDiv w:val="1"/>
      <w:marLeft w:val="0"/>
      <w:marRight w:val="0"/>
      <w:marTop w:val="0"/>
      <w:marBottom w:val="0"/>
      <w:divBdr>
        <w:top w:val="none" w:sz="0" w:space="0" w:color="auto"/>
        <w:left w:val="none" w:sz="0" w:space="0" w:color="auto"/>
        <w:bottom w:val="none" w:sz="0" w:space="0" w:color="auto"/>
        <w:right w:val="none" w:sz="0" w:space="0" w:color="auto"/>
      </w:divBdr>
    </w:div>
    <w:div w:id="2115587110">
      <w:bodyDiv w:val="1"/>
      <w:marLeft w:val="0"/>
      <w:marRight w:val="0"/>
      <w:marTop w:val="0"/>
      <w:marBottom w:val="0"/>
      <w:divBdr>
        <w:top w:val="none" w:sz="0" w:space="0" w:color="auto"/>
        <w:left w:val="none" w:sz="0" w:space="0" w:color="auto"/>
        <w:bottom w:val="none" w:sz="0" w:space="0" w:color="auto"/>
        <w:right w:val="none" w:sz="0" w:space="0" w:color="auto"/>
      </w:divBdr>
    </w:div>
    <w:div w:id="2117017997">
      <w:bodyDiv w:val="1"/>
      <w:marLeft w:val="0"/>
      <w:marRight w:val="0"/>
      <w:marTop w:val="0"/>
      <w:marBottom w:val="0"/>
      <w:divBdr>
        <w:top w:val="none" w:sz="0" w:space="0" w:color="auto"/>
        <w:left w:val="none" w:sz="0" w:space="0" w:color="auto"/>
        <w:bottom w:val="none" w:sz="0" w:space="0" w:color="auto"/>
        <w:right w:val="none" w:sz="0" w:space="0" w:color="auto"/>
      </w:divBdr>
    </w:div>
    <w:div w:id="2117630282">
      <w:bodyDiv w:val="1"/>
      <w:marLeft w:val="0"/>
      <w:marRight w:val="0"/>
      <w:marTop w:val="0"/>
      <w:marBottom w:val="0"/>
      <w:divBdr>
        <w:top w:val="none" w:sz="0" w:space="0" w:color="auto"/>
        <w:left w:val="none" w:sz="0" w:space="0" w:color="auto"/>
        <w:bottom w:val="none" w:sz="0" w:space="0" w:color="auto"/>
        <w:right w:val="none" w:sz="0" w:space="0" w:color="auto"/>
      </w:divBdr>
    </w:div>
    <w:div w:id="2121026499">
      <w:bodyDiv w:val="1"/>
      <w:marLeft w:val="0"/>
      <w:marRight w:val="0"/>
      <w:marTop w:val="0"/>
      <w:marBottom w:val="0"/>
      <w:divBdr>
        <w:top w:val="none" w:sz="0" w:space="0" w:color="auto"/>
        <w:left w:val="none" w:sz="0" w:space="0" w:color="auto"/>
        <w:bottom w:val="none" w:sz="0" w:space="0" w:color="auto"/>
        <w:right w:val="none" w:sz="0" w:space="0" w:color="auto"/>
      </w:divBdr>
    </w:div>
    <w:div w:id="2121563650">
      <w:bodyDiv w:val="1"/>
      <w:marLeft w:val="0"/>
      <w:marRight w:val="0"/>
      <w:marTop w:val="0"/>
      <w:marBottom w:val="0"/>
      <w:divBdr>
        <w:top w:val="none" w:sz="0" w:space="0" w:color="auto"/>
        <w:left w:val="none" w:sz="0" w:space="0" w:color="auto"/>
        <w:bottom w:val="none" w:sz="0" w:space="0" w:color="auto"/>
        <w:right w:val="none" w:sz="0" w:space="0" w:color="auto"/>
      </w:divBdr>
    </w:div>
    <w:div w:id="2123068898">
      <w:bodyDiv w:val="1"/>
      <w:marLeft w:val="0"/>
      <w:marRight w:val="0"/>
      <w:marTop w:val="0"/>
      <w:marBottom w:val="0"/>
      <w:divBdr>
        <w:top w:val="none" w:sz="0" w:space="0" w:color="auto"/>
        <w:left w:val="none" w:sz="0" w:space="0" w:color="auto"/>
        <w:bottom w:val="none" w:sz="0" w:space="0" w:color="auto"/>
        <w:right w:val="none" w:sz="0" w:space="0" w:color="auto"/>
      </w:divBdr>
    </w:div>
    <w:div w:id="2124179502">
      <w:bodyDiv w:val="1"/>
      <w:marLeft w:val="0"/>
      <w:marRight w:val="0"/>
      <w:marTop w:val="0"/>
      <w:marBottom w:val="0"/>
      <w:divBdr>
        <w:top w:val="none" w:sz="0" w:space="0" w:color="auto"/>
        <w:left w:val="none" w:sz="0" w:space="0" w:color="auto"/>
        <w:bottom w:val="none" w:sz="0" w:space="0" w:color="auto"/>
        <w:right w:val="none" w:sz="0" w:space="0" w:color="auto"/>
      </w:divBdr>
    </w:div>
    <w:div w:id="2125418413">
      <w:bodyDiv w:val="1"/>
      <w:marLeft w:val="0"/>
      <w:marRight w:val="0"/>
      <w:marTop w:val="0"/>
      <w:marBottom w:val="0"/>
      <w:divBdr>
        <w:top w:val="none" w:sz="0" w:space="0" w:color="auto"/>
        <w:left w:val="none" w:sz="0" w:space="0" w:color="auto"/>
        <w:bottom w:val="none" w:sz="0" w:space="0" w:color="auto"/>
        <w:right w:val="none" w:sz="0" w:space="0" w:color="auto"/>
      </w:divBdr>
    </w:div>
    <w:div w:id="2131823263">
      <w:bodyDiv w:val="1"/>
      <w:marLeft w:val="0"/>
      <w:marRight w:val="0"/>
      <w:marTop w:val="0"/>
      <w:marBottom w:val="0"/>
      <w:divBdr>
        <w:top w:val="none" w:sz="0" w:space="0" w:color="auto"/>
        <w:left w:val="none" w:sz="0" w:space="0" w:color="auto"/>
        <w:bottom w:val="none" w:sz="0" w:space="0" w:color="auto"/>
        <w:right w:val="none" w:sz="0" w:space="0" w:color="auto"/>
      </w:divBdr>
    </w:div>
    <w:div w:id="2132240617">
      <w:bodyDiv w:val="1"/>
      <w:marLeft w:val="0"/>
      <w:marRight w:val="0"/>
      <w:marTop w:val="0"/>
      <w:marBottom w:val="0"/>
      <w:divBdr>
        <w:top w:val="none" w:sz="0" w:space="0" w:color="auto"/>
        <w:left w:val="none" w:sz="0" w:space="0" w:color="auto"/>
        <w:bottom w:val="none" w:sz="0" w:space="0" w:color="auto"/>
        <w:right w:val="none" w:sz="0" w:space="0" w:color="auto"/>
      </w:divBdr>
    </w:div>
    <w:div w:id="2134133590">
      <w:bodyDiv w:val="1"/>
      <w:marLeft w:val="0"/>
      <w:marRight w:val="0"/>
      <w:marTop w:val="0"/>
      <w:marBottom w:val="0"/>
      <w:divBdr>
        <w:top w:val="none" w:sz="0" w:space="0" w:color="auto"/>
        <w:left w:val="none" w:sz="0" w:space="0" w:color="auto"/>
        <w:bottom w:val="none" w:sz="0" w:space="0" w:color="auto"/>
        <w:right w:val="none" w:sz="0" w:space="0" w:color="auto"/>
      </w:divBdr>
    </w:div>
    <w:div w:id="2139685664">
      <w:bodyDiv w:val="1"/>
      <w:marLeft w:val="0"/>
      <w:marRight w:val="0"/>
      <w:marTop w:val="0"/>
      <w:marBottom w:val="0"/>
      <w:divBdr>
        <w:top w:val="none" w:sz="0" w:space="0" w:color="auto"/>
        <w:left w:val="none" w:sz="0" w:space="0" w:color="auto"/>
        <w:bottom w:val="none" w:sz="0" w:space="0" w:color="auto"/>
        <w:right w:val="none" w:sz="0" w:space="0" w:color="auto"/>
      </w:divBdr>
    </w:div>
    <w:div w:id="2145416930">
      <w:bodyDiv w:val="1"/>
      <w:marLeft w:val="0"/>
      <w:marRight w:val="0"/>
      <w:marTop w:val="0"/>
      <w:marBottom w:val="0"/>
      <w:divBdr>
        <w:top w:val="none" w:sz="0" w:space="0" w:color="auto"/>
        <w:left w:val="none" w:sz="0" w:space="0" w:color="auto"/>
        <w:bottom w:val="none" w:sz="0" w:space="0" w:color="auto"/>
        <w:right w:val="none" w:sz="0" w:space="0" w:color="auto"/>
      </w:divBdr>
    </w:div>
    <w:div w:id="2145611224">
      <w:bodyDiv w:val="1"/>
      <w:marLeft w:val="0"/>
      <w:marRight w:val="0"/>
      <w:marTop w:val="0"/>
      <w:marBottom w:val="0"/>
      <w:divBdr>
        <w:top w:val="none" w:sz="0" w:space="0" w:color="auto"/>
        <w:left w:val="none" w:sz="0" w:space="0" w:color="auto"/>
        <w:bottom w:val="none" w:sz="0" w:space="0" w:color="auto"/>
        <w:right w:val="none" w:sz="0" w:space="0" w:color="auto"/>
      </w:divBdr>
    </w:div>
    <w:div w:id="2146267465">
      <w:bodyDiv w:val="1"/>
      <w:marLeft w:val="0"/>
      <w:marRight w:val="0"/>
      <w:marTop w:val="0"/>
      <w:marBottom w:val="0"/>
      <w:divBdr>
        <w:top w:val="none" w:sz="0" w:space="0" w:color="auto"/>
        <w:left w:val="none" w:sz="0" w:space="0" w:color="auto"/>
        <w:bottom w:val="none" w:sz="0" w:space="0" w:color="auto"/>
        <w:right w:val="none" w:sz="0" w:space="0" w:color="auto"/>
      </w:divBdr>
    </w:div>
    <w:div w:id="2146387071">
      <w:bodyDiv w:val="1"/>
      <w:marLeft w:val="0"/>
      <w:marRight w:val="0"/>
      <w:marTop w:val="0"/>
      <w:marBottom w:val="0"/>
      <w:divBdr>
        <w:top w:val="none" w:sz="0" w:space="0" w:color="auto"/>
        <w:left w:val="none" w:sz="0" w:space="0" w:color="auto"/>
        <w:bottom w:val="none" w:sz="0" w:space="0" w:color="auto"/>
        <w:right w:val="none" w:sz="0" w:space="0" w:color="auto"/>
      </w:divBdr>
    </w:div>
    <w:div w:id="21473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99;&#1092;&#1099;&#1092;&#1099;&#1092;\Desktop\&#1044;&#1086;&#1082;&#1091;&#1084;&#1077;&#1085;&#1090;&#1099;\&#1069;&#1085;&#1077;&#1088;&#1075;&#1086;&#1072;&#1091;&#1076;&#1080;&#1090;\&#1043;&#1041;&#1059;\2015\&#1057;&#1072;&#1085;&#1072;&#1090;&#1086;&#1088;&#1080;&#1081;%20&#8470;%202\&#1057;&#1072;&#1085;&#1072;&#1090;&#1086;&#1088;&#1080;&#1081;%20&#8470;%20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99;&#1092;&#1099;&#1092;&#1099;&#1092;\Desktop\&#1044;&#1086;&#1082;&#1091;&#1084;&#1077;&#1085;&#1090;&#1099;\&#1069;&#1085;&#1077;&#1088;&#1075;&#1086;&#1072;&#1091;&#1076;&#1080;&#1090;\&#1043;&#1041;&#1059;\2015\&#1057;&#1072;&#1085;&#1072;&#1090;&#1086;&#1088;&#1080;&#1081;%20&#8470;%202\&#1057;&#1072;&#1085;&#1072;&#1090;&#1086;&#1088;&#1080;&#1081;%20&#8470;%20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1099;&#1092;&#1099;&#1092;&#1099;&#1092;\Desktop\&#1044;&#1086;&#1082;&#1091;&#1084;&#1077;&#1085;&#1090;&#1099;\&#1069;&#1085;&#1077;&#1088;&#1075;&#1086;&#1072;&#1091;&#1076;&#1080;&#1090;\&#1043;&#1041;&#1059;\2015\&#1057;&#1072;&#1085;&#1072;&#1090;&#1086;&#1088;&#1080;&#1081;%20&#8470;%202\&#1057;&#1072;&#1085;&#1072;&#1090;&#1086;&#1088;&#1080;&#1081;%20&#8470;%20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99;&#1092;&#1099;&#1092;&#1099;&#1092;\Desktop\&#1044;&#1086;&#1082;&#1091;&#1084;&#1077;&#1085;&#1090;&#1099;\&#1069;&#1085;&#1077;&#1088;&#1075;&#1086;&#1072;&#1091;&#1076;&#1080;&#1090;\&#1043;&#1041;&#1059;\2015\&#1057;&#1072;&#1085;&#1072;&#1090;&#1086;&#1088;&#1080;&#1081;%20&#8470;%202\&#1057;&#1072;&#1085;&#1072;&#1090;&#1086;&#1088;&#1080;&#1081;%20&#8470;%202.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9165433259916313E-2"/>
          <c:y val="0.28219015064313518"/>
          <c:w val="0.62556777392281049"/>
          <c:h val="0.46891600382013315"/>
        </c:manualLayout>
      </c:layout>
      <c:pie3DChart>
        <c:varyColors val="1"/>
        <c:ser>
          <c:idx val="0"/>
          <c:order val="0"/>
          <c:spPr>
            <a:ln w="12700">
              <a:solidFill>
                <a:srgbClr val="000000"/>
              </a:solidFill>
              <a:prstDash val="solid"/>
            </a:ln>
          </c:spPr>
          <c:explosion val="18"/>
          <c:dPt>
            <c:idx val="0"/>
            <c:bubble3D val="0"/>
            <c:explosion val="8"/>
            <c:spPr>
              <a:solidFill>
                <a:srgbClr val="FF0000"/>
              </a:solidFill>
              <a:ln w="12700">
                <a:solidFill>
                  <a:srgbClr val="000000"/>
                </a:solidFill>
                <a:prstDash val="solid"/>
              </a:ln>
            </c:spPr>
          </c:dPt>
          <c:dPt>
            <c:idx val="1"/>
            <c:bubble3D val="0"/>
            <c:spPr>
              <a:solidFill>
                <a:srgbClr val="00FF00"/>
              </a:solidFill>
              <a:ln w="12700">
                <a:solidFill>
                  <a:srgbClr val="000000"/>
                </a:solidFill>
                <a:prstDash val="solid"/>
              </a:ln>
            </c:spPr>
          </c:dPt>
          <c:dPt>
            <c:idx val="2"/>
            <c:bubble3D val="0"/>
            <c:spPr>
              <a:solidFill>
                <a:schemeClr val="accent5">
                  <a:lumMod val="50000"/>
                </a:schemeClr>
              </a:solidFill>
              <a:ln w="12700">
                <a:solidFill>
                  <a:srgbClr val="000000"/>
                </a:solidFill>
                <a:prstDash val="solid"/>
              </a:ln>
            </c:spPr>
          </c:dPt>
          <c:dPt>
            <c:idx val="3"/>
            <c:bubble3D val="0"/>
          </c:dPt>
          <c:dPt>
            <c:idx val="4"/>
            <c:bubble3D val="0"/>
          </c:dPt>
          <c:dPt>
            <c:idx val="5"/>
            <c:bubble3D val="0"/>
          </c:dPt>
          <c:dLbls>
            <c:dLbl>
              <c:idx val="0"/>
              <c:layout>
                <c:manualLayout>
                  <c:x val="-0.19338895755063706"/>
                  <c:y val="-0.31653709721243145"/>
                </c:manualLayout>
              </c:layout>
              <c:dLblPos val="bestFit"/>
              <c:showLegendKey val="1"/>
              <c:showVal val="1"/>
              <c:showCatName val="0"/>
              <c:showSerName val="0"/>
              <c:showPercent val="0"/>
              <c:showBubbleSize val="0"/>
            </c:dLbl>
            <c:dLbl>
              <c:idx val="1"/>
              <c:layout>
                <c:manualLayout>
                  <c:x val="-5.5833992871797827E-2"/>
                  <c:y val="6.7602763085296544E-2"/>
                </c:manualLayout>
              </c:layout>
              <c:dLblPos val="bestFit"/>
              <c:showLegendKey val="1"/>
              <c:showVal val="1"/>
              <c:showCatName val="0"/>
              <c:showSerName val="0"/>
              <c:showPercent val="0"/>
              <c:showBubbleSize val="0"/>
            </c:dLbl>
            <c:dLbl>
              <c:idx val="2"/>
              <c:layout>
                <c:manualLayout>
                  <c:x val="-2.506175235036634E-2"/>
                  <c:y val="5.8678340504064459E-2"/>
                </c:manualLayout>
              </c:layout>
              <c:dLblPos val="bestFit"/>
              <c:showLegendKey val="1"/>
              <c:showVal val="1"/>
              <c:showCatName val="0"/>
              <c:showSerName val="0"/>
              <c:showPercent val="0"/>
              <c:showBubbleSize val="0"/>
            </c:dLbl>
            <c:dLbl>
              <c:idx val="3"/>
              <c:layout>
                <c:manualLayout>
                  <c:x val="-9.3800533491365436E-3"/>
                  <c:y val="-4.5035183569193907E-2"/>
                </c:manualLayout>
              </c:layout>
              <c:dLblPos val="bestFit"/>
              <c:showLegendKey val="1"/>
              <c:showVal val="1"/>
              <c:showCatName val="0"/>
              <c:showSerName val="0"/>
              <c:showPercent val="0"/>
              <c:showBubbleSize val="0"/>
            </c:dLbl>
            <c:dLbl>
              <c:idx val="4"/>
              <c:layout>
                <c:manualLayout>
                  <c:x val="-1.5926407609799357E-2"/>
                  <c:y val="-5.4368376793545024E-2"/>
                </c:manualLayout>
              </c:layout>
              <c:dLblPos val="bestFit"/>
              <c:showLegendKey val="1"/>
              <c:showVal val="1"/>
              <c:showCatName val="0"/>
              <c:showSerName val="0"/>
              <c:showPercent val="0"/>
              <c:showBubbleSize val="0"/>
            </c:dLbl>
            <c:dLbl>
              <c:idx val="5"/>
              <c:layout>
                <c:manualLayout>
                  <c:x val="3.9286371180135192E-2"/>
                  <c:y val="-6.2618771253184366E-2"/>
                </c:manualLayout>
              </c:layout>
              <c:dLblPos val="bestFit"/>
              <c:showLegendKey val="1"/>
              <c:showVal val="1"/>
              <c:showCatName val="0"/>
              <c:showSerName val="0"/>
              <c:showPercent val="0"/>
              <c:showBubbleSize val="0"/>
            </c:dLbl>
            <c:dLbl>
              <c:idx val="6"/>
              <c:layout>
                <c:manualLayout>
                  <c:x val="6.2344438804029234E-2"/>
                  <c:y val="-9.7727627601075326E-2"/>
                </c:manualLayout>
              </c:layout>
              <c:dLblPos val="bestFit"/>
              <c:showLegendKey val="1"/>
              <c:showVal val="1"/>
              <c:showCatName val="0"/>
              <c:showSerName val="0"/>
              <c:showPercent val="0"/>
              <c:showBubbleSize val="0"/>
            </c:dLbl>
            <c:dLbl>
              <c:idx val="7"/>
              <c:layout>
                <c:manualLayout>
                  <c:x val="5.4598480386139542E-2"/>
                  <c:y val="-4.6561421887585115E-2"/>
                </c:manualLayout>
              </c:layout>
              <c:dLblPos val="bestFit"/>
              <c:showLegendKey val="1"/>
              <c:showVal val="1"/>
              <c:showCatName val="0"/>
              <c:showSerName val="0"/>
              <c:showPercent val="0"/>
              <c:showBubbleSize val="0"/>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1"/>
            <c:showVal val="1"/>
            <c:showCatName val="0"/>
            <c:showSerName val="0"/>
            <c:showPercent val="0"/>
            <c:showBubbleSize val="0"/>
            <c:showLeaderLines val="1"/>
          </c:dLbls>
          <c:cat>
            <c:strRef>
              <c:f>ЭЛЕКТРИКА!$B$73:$B$77</c:f>
              <c:strCache>
                <c:ptCount val="5"/>
                <c:pt idx="0">
                  <c:v>Освещение</c:v>
                </c:pt>
                <c:pt idx="1">
                  <c:v>Офисная техника</c:v>
                </c:pt>
                <c:pt idx="2">
                  <c:v>Прочее в т.ч. бытовая техника</c:v>
                </c:pt>
                <c:pt idx="3">
                  <c:v>Мед. Оборудование</c:v>
                </c:pt>
                <c:pt idx="4">
                  <c:v>Холодильное оборудование</c:v>
                </c:pt>
              </c:strCache>
            </c:strRef>
          </c:cat>
          <c:val>
            <c:numRef>
              <c:f>ЭЛЕКТРИКА!$D$73:$D$77</c:f>
              <c:numCache>
                <c:formatCode>0.0%</c:formatCode>
                <c:ptCount val="5"/>
                <c:pt idx="0">
                  <c:v>0.51139240813867526</c:v>
                </c:pt>
                <c:pt idx="1">
                  <c:v>4.1706142443358275E-2</c:v>
                </c:pt>
                <c:pt idx="2">
                  <c:v>0.29186939592691807</c:v>
                </c:pt>
                <c:pt idx="3">
                  <c:v>1.9259748663415142E-2</c:v>
                </c:pt>
                <c:pt idx="4">
                  <c:v>0.13577230482763342</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446353497848172"/>
          <c:y val="2.8853005049495718E-2"/>
          <c:w val="0.24199674155774775"/>
          <c:h val="0.61312022076302242"/>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48333297724786"/>
          <c:y val="7.4908157744611736E-2"/>
          <c:w val="0.78748092373638534"/>
          <c:h val="0.65261956893904693"/>
        </c:manualLayout>
      </c:layout>
      <c:barChart>
        <c:barDir val="col"/>
        <c:grouping val="clustered"/>
        <c:varyColors val="0"/>
        <c:ser>
          <c:idx val="0"/>
          <c:order val="0"/>
          <c:tx>
            <c:v>фактическое потребление</c:v>
          </c:tx>
          <c:spPr>
            <a:solidFill>
              <a:srgbClr val="0000FF"/>
            </a:solidFill>
            <a:ln w="12700">
              <a:solidFill>
                <a:srgbClr val="000000"/>
              </a:solidFill>
              <a:prstDash val="solid"/>
            </a:ln>
          </c:spPr>
          <c:invertIfNegative val="0"/>
          <c:dLbls>
            <c:dLbl>
              <c:idx val="0"/>
              <c:layout>
                <c:manualLayout>
                  <c:x val="3.6387903411821271E-3"/>
                  <c:y val="0.11138866801099898"/>
                </c:manualLayout>
              </c:layout>
              <c:dLblPos val="outEnd"/>
              <c:showLegendKey val="0"/>
              <c:showVal val="1"/>
              <c:showCatName val="0"/>
              <c:showSerName val="0"/>
              <c:showPercent val="0"/>
              <c:showBubbleSize val="0"/>
            </c:dLbl>
            <c:spPr>
              <a:noFill/>
              <a:ln w="25400">
                <a:noFill/>
              </a:ln>
            </c:spPr>
            <c:txPr>
              <a:bodyPr/>
              <a:lstStyle/>
              <a:p>
                <a:pPr>
                  <a:defRPr sz="1400"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ЭЛЕКТРИКА!$J$74</c:f>
              <c:numCache>
                <c:formatCode>General</c:formatCode>
                <c:ptCount val="1"/>
                <c:pt idx="0">
                  <c:v>141400</c:v>
                </c:pt>
              </c:numCache>
            </c:numRef>
          </c:val>
        </c:ser>
        <c:ser>
          <c:idx val="1"/>
          <c:order val="1"/>
          <c:tx>
            <c:v>нормативное потребление</c:v>
          </c:tx>
          <c:spPr>
            <a:solidFill>
              <a:srgbClr val="FF0000"/>
            </a:solidFill>
          </c:spPr>
          <c:invertIfNegative val="0"/>
          <c:dLbls>
            <c:dLbl>
              <c:idx val="0"/>
              <c:layout>
                <c:manualLayout>
                  <c:x val="1.8396055190483859E-3"/>
                  <c:y val="0.10522928330224833"/>
                </c:manualLayout>
              </c:layout>
              <c:spPr/>
              <c:txPr>
                <a:bodyPr/>
                <a:lstStyle/>
                <a:p>
                  <a:pPr>
                    <a:defRPr sz="1400" b="1" i="0" u="none" strike="noStrike" baseline="0">
                      <a:solidFill>
                        <a:srgbClr val="FFFFFF"/>
                      </a:solidFill>
                      <a:latin typeface="Times New Roman" pitchFamily="18" charset="0"/>
                      <a:ea typeface="Times New Roman"/>
                      <a:cs typeface="Times New Roman" pitchFamily="18" charset="0"/>
                    </a:defRPr>
                  </a:pPr>
                  <a:endParaRPr lang="ru-RU"/>
                </a:p>
              </c:txPr>
              <c:dLblPos val="outEnd"/>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val>
            <c:numRef>
              <c:f>ЭЛЕКТРИКА!$J$73</c:f>
              <c:numCache>
                <c:formatCode>#,##0</c:formatCode>
                <c:ptCount val="1"/>
                <c:pt idx="0">
                  <c:v>139943.41499999998</c:v>
                </c:pt>
              </c:numCache>
            </c:numRef>
          </c:val>
        </c:ser>
        <c:dLbls>
          <c:showLegendKey val="0"/>
          <c:showVal val="0"/>
          <c:showCatName val="0"/>
          <c:showSerName val="0"/>
          <c:showPercent val="0"/>
          <c:showBubbleSize val="0"/>
        </c:dLbls>
        <c:gapWidth val="150"/>
        <c:axId val="255550976"/>
        <c:axId val="255552512"/>
      </c:barChart>
      <c:catAx>
        <c:axId val="255550976"/>
        <c:scaling>
          <c:orientation val="minMax"/>
        </c:scaling>
        <c:delete val="1"/>
        <c:axPos val="b"/>
        <c:majorTickMark val="out"/>
        <c:minorTickMark val="none"/>
        <c:tickLblPos val="nextTo"/>
        <c:crossAx val="255552512"/>
        <c:crosses val="autoZero"/>
        <c:auto val="1"/>
        <c:lblAlgn val="ctr"/>
        <c:lblOffset val="100"/>
        <c:noMultiLvlLbl val="0"/>
      </c:catAx>
      <c:valAx>
        <c:axId val="255552512"/>
        <c:scaling>
          <c:orientation val="minMax"/>
          <c:min val="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255550976"/>
        <c:crosses val="autoZero"/>
        <c:crossBetween val="between"/>
      </c:valAx>
      <c:spPr>
        <a:solidFill>
          <a:srgbClr val="C0C0C0"/>
        </a:solidFill>
        <a:ln w="12700">
          <a:solidFill>
            <a:srgbClr val="808080"/>
          </a:solidFill>
          <a:prstDash val="solid"/>
        </a:ln>
      </c:spPr>
    </c:plotArea>
    <c:legend>
      <c:legendPos val="b"/>
      <c:layout>
        <c:manualLayout>
          <c:xMode val="edge"/>
          <c:yMode val="edge"/>
          <c:x val="0.27315559424418678"/>
          <c:y val="0.81377108874048976"/>
          <c:w val="0.61890259697437322"/>
          <c:h val="6.3985913153260965E-2"/>
        </c:manualLayout>
      </c:layout>
      <c:overlay val="0"/>
      <c:spPr>
        <a:solidFill>
          <a:srgbClr val="FFFFFF"/>
        </a:solidFill>
        <a:ln w="3175">
          <a:solidFill>
            <a:srgbClr val="000000"/>
          </a:solidFill>
          <a:prstDash val="solid"/>
        </a:ln>
      </c:spPr>
      <c:txPr>
        <a:bodyPr/>
        <a:lstStyle/>
        <a:p>
          <a:pPr>
            <a:defRPr sz="118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66572093468074E-2"/>
          <c:y val="7.8016484101848901E-2"/>
          <c:w val="0.90334767870615362"/>
          <c:h val="0.76451985937182199"/>
        </c:manualLayout>
      </c:layout>
      <c:barChart>
        <c:barDir val="col"/>
        <c:grouping val="clustered"/>
        <c:varyColors val="0"/>
        <c:ser>
          <c:idx val="0"/>
          <c:order val="0"/>
          <c:tx>
            <c:v>фактическое потребление</c:v>
          </c:tx>
          <c:spPr>
            <a:solidFill>
              <a:srgbClr val="9999FF"/>
            </a:solidFill>
            <a:ln w="12700">
              <a:solidFill>
                <a:srgbClr val="000000"/>
              </a:solidFill>
              <a:prstDash val="solid"/>
            </a:ln>
          </c:spPr>
          <c:invertIfNegative val="0"/>
          <c:dLbls>
            <c:dLbl>
              <c:idx val="0"/>
              <c:layout>
                <c:manualLayout>
                  <c:x val="2.4391384275346149E-3"/>
                  <c:y val="0.15142331927610173"/>
                </c:manualLayout>
              </c:layout>
              <c:dLblPos val="outEnd"/>
              <c:showLegendKey val="0"/>
              <c:showVal val="1"/>
              <c:showCatName val="0"/>
              <c:showSerName val="0"/>
              <c:showPercent val="0"/>
              <c:showBubbleSize val="0"/>
            </c:dLbl>
            <c:spPr>
              <a:noFill/>
              <a:ln w="25400">
                <a:noFill/>
              </a:ln>
            </c:spPr>
            <c:txPr>
              <a:bodyPr/>
              <a:lstStyle/>
              <a:p>
                <a:pPr>
                  <a:defRPr sz="950"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отопл!$K$38</c:f>
              <c:numCache>
                <c:formatCode>0.00</c:formatCode>
                <c:ptCount val="1"/>
                <c:pt idx="0">
                  <c:v>1419.48</c:v>
                </c:pt>
              </c:numCache>
            </c:numRef>
          </c:val>
        </c:ser>
        <c:ser>
          <c:idx val="1"/>
          <c:order val="1"/>
          <c:tx>
            <c:v>нормативное потребление</c:v>
          </c:tx>
          <c:spPr>
            <a:solidFill>
              <a:srgbClr val="993366"/>
            </a:solidFill>
            <a:ln w="12700">
              <a:solidFill>
                <a:srgbClr val="000000"/>
              </a:solidFill>
              <a:prstDash val="solid"/>
            </a:ln>
          </c:spPr>
          <c:invertIfNegative val="0"/>
          <c:dLbls>
            <c:dLbl>
              <c:idx val="0"/>
              <c:layout>
                <c:manualLayout>
                  <c:x val="6.7915806469028145E-3"/>
                  <c:y val="0.14857352293264992"/>
                </c:manualLayout>
              </c:layout>
              <c:dLblPos val="outEnd"/>
              <c:showLegendKey val="0"/>
              <c:showVal val="1"/>
              <c:showCatName val="0"/>
              <c:showSerName val="0"/>
              <c:showPercent val="0"/>
              <c:showBubbleSize val="0"/>
            </c:dLbl>
            <c:spPr>
              <a:noFill/>
              <a:ln w="25400">
                <a:noFill/>
              </a:ln>
            </c:spPr>
            <c:txPr>
              <a:bodyPr/>
              <a:lstStyle/>
              <a:p>
                <a:pPr>
                  <a:defRPr sz="950"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отопл!$K$37</c:f>
              <c:numCache>
                <c:formatCode>0.00</c:formatCode>
                <c:ptCount val="1"/>
                <c:pt idx="0">
                  <c:v>1191.8</c:v>
                </c:pt>
              </c:numCache>
            </c:numRef>
          </c:val>
        </c:ser>
        <c:dLbls>
          <c:showLegendKey val="0"/>
          <c:showVal val="0"/>
          <c:showCatName val="0"/>
          <c:showSerName val="0"/>
          <c:showPercent val="0"/>
          <c:showBubbleSize val="0"/>
        </c:dLbls>
        <c:gapWidth val="150"/>
        <c:axId val="260444928"/>
        <c:axId val="260446464"/>
      </c:barChart>
      <c:catAx>
        <c:axId val="260444928"/>
        <c:scaling>
          <c:orientation val="minMax"/>
        </c:scaling>
        <c:delete val="1"/>
        <c:axPos val="b"/>
        <c:majorTickMark val="out"/>
        <c:minorTickMark val="none"/>
        <c:tickLblPos val="nextTo"/>
        <c:crossAx val="260446464"/>
        <c:crosses val="autoZero"/>
        <c:auto val="1"/>
        <c:lblAlgn val="ctr"/>
        <c:lblOffset val="100"/>
        <c:noMultiLvlLbl val="0"/>
      </c:catAx>
      <c:valAx>
        <c:axId val="260446464"/>
        <c:scaling>
          <c:orientation val="minMax"/>
          <c:min val="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260444928"/>
        <c:crosses val="autoZero"/>
        <c:crossBetween val="between"/>
      </c:valAx>
      <c:spPr>
        <a:solidFill>
          <a:srgbClr val="C0C0C0"/>
        </a:solidFill>
        <a:ln w="12700">
          <a:solidFill>
            <a:srgbClr val="808080"/>
          </a:solidFill>
          <a:prstDash val="solid"/>
        </a:ln>
      </c:spPr>
    </c:plotArea>
    <c:legend>
      <c:legendPos val="b"/>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вода!$G$24:$G$25</c:f>
              <c:strCache>
                <c:ptCount val="2"/>
                <c:pt idx="0">
                  <c:v>фактическое потребление, м3</c:v>
                </c:pt>
                <c:pt idx="1">
                  <c:v>нормативное потребление, м3</c:v>
                </c:pt>
              </c:strCache>
            </c:strRef>
          </c:cat>
          <c:val>
            <c:numRef>
              <c:f>вода!$H$24:$H$25</c:f>
              <c:numCache>
                <c:formatCode>#,##0</c:formatCode>
                <c:ptCount val="2"/>
                <c:pt idx="0">
                  <c:v>5530</c:v>
                </c:pt>
                <c:pt idx="1">
                  <c:v>4144</c:v>
                </c:pt>
              </c:numCache>
            </c:numRef>
          </c:val>
        </c:ser>
        <c:dLbls>
          <c:showLegendKey val="0"/>
          <c:showVal val="0"/>
          <c:showCatName val="0"/>
          <c:showSerName val="0"/>
          <c:showPercent val="0"/>
          <c:showBubbleSize val="0"/>
        </c:dLbls>
        <c:gapWidth val="150"/>
        <c:axId val="260467328"/>
        <c:axId val="260469120"/>
      </c:barChart>
      <c:catAx>
        <c:axId val="260467328"/>
        <c:scaling>
          <c:orientation val="minMax"/>
        </c:scaling>
        <c:delete val="0"/>
        <c:axPos val="b"/>
        <c:numFmt formatCode="General" sourceLinked="1"/>
        <c:majorTickMark val="out"/>
        <c:minorTickMark val="none"/>
        <c:tickLblPos val="nextTo"/>
        <c:crossAx val="260469120"/>
        <c:crosses val="autoZero"/>
        <c:auto val="1"/>
        <c:lblAlgn val="ctr"/>
        <c:lblOffset val="100"/>
        <c:noMultiLvlLbl val="0"/>
      </c:catAx>
      <c:valAx>
        <c:axId val="260469120"/>
        <c:scaling>
          <c:orientation val="minMax"/>
        </c:scaling>
        <c:delete val="0"/>
        <c:axPos val="l"/>
        <c:majorGridlines/>
        <c:numFmt formatCode="#,##0" sourceLinked="1"/>
        <c:majorTickMark val="out"/>
        <c:minorTickMark val="none"/>
        <c:tickLblPos val="nextTo"/>
        <c:crossAx val="260467328"/>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0.49384</cdr:x>
      <cdr:y>0.85467</cdr:y>
    </cdr:from>
    <cdr:to>
      <cdr:x>0.50316</cdr:x>
      <cdr:y>0.86426</cdr:y>
    </cdr:to>
    <cdr:sp macro="" textlink="">
      <cdr:nvSpPr>
        <cdr:cNvPr id="105473" name="Text Box 1"/>
        <cdr:cNvSpPr txBox="1">
          <a:spLocks xmlns:a="http://schemas.openxmlformats.org/drawingml/2006/main" noChangeArrowheads="1"/>
        </cdr:cNvSpPr>
      </cdr:nvSpPr>
      <cdr:spPr bwMode="auto">
        <a:xfrm xmlns:a="http://schemas.openxmlformats.org/drawingml/2006/main">
          <a:off x="2317969" y="1109504"/>
          <a:ext cx="40891" cy="8822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425" b="0" i="0" u="none" strike="noStrike" baseline="0">
              <a:solidFill>
                <a:srgbClr val="000000"/>
              </a:solidFill>
              <a:latin typeface="Arial Cyr"/>
              <a:cs typeface="Arial Cyr"/>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0.49804</cdr:x>
      <cdr:y>0.4756</cdr:y>
    </cdr:from>
    <cdr:to>
      <cdr:x>0.50785</cdr:x>
      <cdr:y>0.5116</cdr:y>
    </cdr:to>
    <cdr:sp macro="" textlink="">
      <cdr:nvSpPr>
        <cdr:cNvPr id="66561" name="Text Box 1025"/>
        <cdr:cNvSpPr txBox="1">
          <a:spLocks xmlns:a="http://schemas.openxmlformats.org/drawingml/2006/main" noChangeArrowheads="1"/>
        </cdr:cNvSpPr>
      </cdr:nvSpPr>
      <cdr:spPr bwMode="auto">
        <a:xfrm xmlns:a="http://schemas.openxmlformats.org/drawingml/2006/main">
          <a:off x="2484190" y="1353134"/>
          <a:ext cx="48863" cy="10218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475" b="0" i="0" u="none" strike="noStrike" baseline="0">
              <a:solidFill>
                <a:srgbClr val="000000"/>
              </a:solidFill>
              <a:latin typeface="Arial Cyr"/>
              <a:cs typeface="Arial Cyr"/>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A1BA-9B7E-4A39-B6C8-AF693E20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РПЗ "Берег Надежды"</vt:lpstr>
    </vt:vector>
  </TitlesOfParts>
  <Company>ооо ЭМСЦ</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РПЗ "Берег Надежды"</dc:title>
  <dc:creator>Ренат</dc:creator>
  <cp:lastModifiedBy>Admin</cp:lastModifiedBy>
  <cp:revision>4</cp:revision>
  <cp:lastPrinted>2015-02-20T13:08:00Z</cp:lastPrinted>
  <dcterms:created xsi:type="dcterms:W3CDTF">2016-10-13T11:55:00Z</dcterms:created>
  <dcterms:modified xsi:type="dcterms:W3CDTF">2016-10-13T12:08:00Z</dcterms:modified>
</cp:coreProperties>
</file>