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A7B" w:rsidRDefault="007E5A7B" w:rsidP="007E5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Что такое трудовые ресурсы?</w:t>
      </w:r>
    </w:p>
    <w:p w:rsidR="007E5A7B" w:rsidRPr="007E5A7B" w:rsidRDefault="007E5A7B" w:rsidP="007E5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Georgia" w:hAnsi="Georgia"/>
          <w:color w:val="000000"/>
          <w:sz w:val="27"/>
          <w:szCs w:val="27"/>
          <w:shd w:val="clear" w:color="auto" w:fill="FFFFFF"/>
        </w:rPr>
        <w:t>Состав трудовых ресурсов.</w:t>
      </w:r>
    </w:p>
    <w:p w:rsidR="007E5A7B" w:rsidRPr="007E5A7B" w:rsidRDefault="007E5A7B" w:rsidP="007E5A7B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7E5A7B">
        <w:rPr>
          <w:rFonts w:ascii="Georgia" w:hAnsi="Georgia"/>
          <w:color w:val="000000"/>
          <w:sz w:val="27"/>
          <w:szCs w:val="27"/>
          <w:shd w:val="clear" w:color="auto" w:fill="FFFFFF"/>
        </w:rPr>
        <w:t>Задачи статистики трудовых ресурсов.</w:t>
      </w:r>
    </w:p>
    <w:p w:rsidR="007E5A7B" w:rsidRPr="007E5A7B" w:rsidRDefault="007E5A7B" w:rsidP="007E5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Georgia" w:hAnsi="Georgia"/>
          <w:color w:val="000000"/>
          <w:sz w:val="27"/>
          <w:szCs w:val="27"/>
          <w:shd w:val="clear" w:color="auto" w:fill="FFFFFF"/>
        </w:rPr>
        <w:t>Как рассчитывается численность трудовых ресурсов?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Georgia" w:hAnsi="Georgia"/>
          <w:b/>
          <w:color w:val="000000"/>
          <w:sz w:val="27"/>
          <w:szCs w:val="27"/>
          <w:shd w:val="clear" w:color="auto" w:fill="FFFFFF"/>
        </w:rPr>
      </w:pP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Georgia" w:hAnsi="Georgia"/>
          <w:b/>
          <w:color w:val="000000"/>
          <w:sz w:val="27"/>
          <w:szCs w:val="27"/>
          <w:shd w:val="clear" w:color="auto" w:fill="FFFFFF"/>
        </w:rPr>
      </w:pPr>
      <w:r w:rsidRPr="007E5A7B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>Задачи.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7B">
        <w:rPr>
          <w:rFonts w:ascii="Times New Roman" w:hAnsi="Times New Roman" w:cs="Times New Roman"/>
          <w:i/>
          <w:sz w:val="28"/>
          <w:szCs w:val="28"/>
        </w:rPr>
        <w:t>Задача №1. Расчёт уровня безработицы.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Численность населения страны - 12 млн. человек.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Из них 8 млн. находится в трудоспособном возрасте.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Безработица в стране характеризуется следующими данными: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240 тыс. человек потеряли работу в связи со структурной перестройкой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5A7B">
        <w:rPr>
          <w:rFonts w:ascii="Times New Roman" w:hAnsi="Times New Roman" w:cs="Times New Roman"/>
          <w:sz w:val="28"/>
          <w:szCs w:val="28"/>
        </w:rPr>
        <w:t xml:space="preserve">изводства и </w:t>
      </w:r>
      <w:proofErr w:type="gramStart"/>
      <w:r w:rsidRPr="007E5A7B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7E5A7B">
        <w:rPr>
          <w:rFonts w:ascii="Times New Roman" w:hAnsi="Times New Roman" w:cs="Times New Roman"/>
          <w:sz w:val="28"/>
          <w:szCs w:val="28"/>
        </w:rPr>
        <w:t xml:space="preserve"> на бирже труда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 xml:space="preserve">500 тыс. человек – лица, проживающие в сельской местности, работы по найму не имеют, занимаются хозяйством на личных подворьях. На бирже труда не </w:t>
      </w:r>
      <w:proofErr w:type="gramStart"/>
      <w:r w:rsidRPr="007E5A7B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7E5A7B">
        <w:rPr>
          <w:rFonts w:ascii="Times New Roman" w:hAnsi="Times New Roman" w:cs="Times New Roman"/>
          <w:sz w:val="28"/>
          <w:szCs w:val="28"/>
        </w:rPr>
        <w:t>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60 тыс. человек - деклассированные элементы, не имеющие работы, и потерявшие надежду её найти.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Определите уровень безработицы в стране.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безработным, применительно к определениям Международной Организации Труда (МОТ), относятся лица в возрасте 15 – 72 лет, которые в рассматриваемый период удовлетворяли одновременно следующим критериям: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имели работы (доходного занятия);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занимались поиском работы – обращались в государственную или коммерческую службу занятости, использовали или помещали объявления в СМИ, Интернет,  непосредственно обращались к администрации предприятия или работодателю, использовали личные связи или предпринимали шаги к организации собственного дела;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были готовы приступить к работе немедленно.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отнесении к безработным должны быть соблюдены одновременно все три критерия, перечисленные выше. К безработным относятся также лица, обучающиеся по направлению службы занятости. Учащиеся, студенты, пенсионеры и инвалиды учитываются в качестве безработных, если они занимались поиском работы и были готовы приступить к ней, в соответствии с критериями, изложенными выше.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Лица, потерявшие работу в связи со структурной перестройкой производства и состоявшие на учете на бирже труда, относятся к безработным.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Лица, проживающие в сельской местности, не имеющие работы по найму, занимающиеся хозяйством на личных подворьях, а также деклассированные элементы, не имеющие работы, и потерявшие надежду её найти относятся к категории не включаемых в численность рабочей силы.</w:t>
      </w:r>
    </w:p>
    <w:p w:rsidR="007E5A7B" w:rsidRDefault="007E5A7B" w:rsidP="007E5A7B">
      <w:pPr>
        <w:pStyle w:val="a4"/>
        <w:shd w:val="clear" w:color="auto" w:fill="FAFAFA"/>
        <w:spacing w:before="0" w:beforeAutospacing="0" w:after="18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наглядного представления условия задачи представим его в виде схемы:</w:t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Уровень безработицы представляет собой отношение численности безработных к общей численности рабочей силы (сумме количества занятых и безработных), выраженное в процентах:</w:t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263900" cy="499745"/>
            <wp:effectExtent l="19050" t="0" r="0" b="0"/>
            <wp:docPr id="1" name="img-EEQFU3" descr="Формула расчёта уровня безрабо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EQFU3" descr="Формула расчёта уровня безработиц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где</w:t>
      </w:r>
    </w:p>
    <w:p w:rsidR="007E5A7B" w:rsidRDefault="007E5A7B" w:rsidP="007E5A7B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30"/>
          <w:szCs w:val="30"/>
          <w:bdr w:val="none" w:sz="0" w:space="0" w:color="auto" w:frame="1"/>
        </w:rPr>
        <w:t>L</w:t>
      </w:r>
      <w:r>
        <w:rPr>
          <w:rFonts w:ascii="Helvetica" w:hAnsi="Helvetica" w:cs="Helvetica"/>
          <w:color w:val="333333"/>
          <w:sz w:val="23"/>
          <w:szCs w:val="23"/>
        </w:rPr>
        <w:t> – численность рабочей силы,</w:t>
      </w:r>
    </w:p>
    <w:p w:rsidR="007E5A7B" w:rsidRDefault="007E5A7B" w:rsidP="007E5A7B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30"/>
          <w:szCs w:val="30"/>
          <w:bdr w:val="none" w:sz="0" w:space="0" w:color="auto" w:frame="1"/>
        </w:rPr>
        <w:t>Е</w:t>
      </w:r>
      <w:r>
        <w:rPr>
          <w:rFonts w:ascii="Helvetica" w:hAnsi="Helvetica" w:cs="Helvetica"/>
          <w:color w:val="333333"/>
          <w:sz w:val="23"/>
          <w:szCs w:val="23"/>
        </w:rPr>
        <w:t xml:space="preserve"> – численность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занятых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</w:t>
      </w:r>
    </w:p>
    <w:p w:rsidR="007E5A7B" w:rsidRDefault="007E5A7B" w:rsidP="007E5A7B">
      <w:pPr>
        <w:pStyle w:val="a4"/>
        <w:shd w:val="clear" w:color="auto" w:fill="FAFAFA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30"/>
          <w:szCs w:val="30"/>
          <w:bdr w:val="none" w:sz="0" w:space="0" w:color="auto" w:frame="1"/>
        </w:rPr>
        <w:t>U</w:t>
      </w:r>
      <w:r>
        <w:rPr>
          <w:rFonts w:ascii="Helvetica" w:hAnsi="Helvetica" w:cs="Helvetica"/>
          <w:color w:val="333333"/>
          <w:sz w:val="23"/>
          <w:szCs w:val="23"/>
        </w:rPr>
        <w:t> – численность безработных.</w:t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Найдём уровень безработицы:</w:t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339340" cy="520700"/>
            <wp:effectExtent l="19050" t="0" r="3810" b="0"/>
            <wp:docPr id="2" name="img-nIJZmy" descr="Расчёт уровня безрабо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nIJZmy" descr="Расчёт уровня безработиц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Default="007E5A7B" w:rsidP="007E5A7B">
      <w:pPr>
        <w:pStyle w:val="a4"/>
        <w:shd w:val="clear" w:color="auto" w:fill="FAFAFA"/>
        <w:spacing w:before="0" w:beforeAutospacing="0" w:after="201" w:afterAutospacing="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данном случае речь идёт о структурной безработице, что соответствует состоянию полной занятости рабочей силы и означает, что рабочая сила используется наиболее эффективно и рационально.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7B">
        <w:rPr>
          <w:rFonts w:ascii="Times New Roman" w:hAnsi="Times New Roman" w:cs="Times New Roman"/>
          <w:i/>
          <w:sz w:val="28"/>
          <w:szCs w:val="28"/>
        </w:rPr>
        <w:t>Задача №2. Расчёт коэффициентов экономически активного населения, занятости и безработицы.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Население области 5200 тыс. чел., из которых женщины составили 52,8%.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Доля мужчин в трудоспособном возрасте в общей численности мужчин составила 62,1%, а доля женщин – 52,5%.; 1% лиц трудоспособного возраста были неработающими пенсионерами и инвалидами I и II групп.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Кроме того, 93,6 тыс. пенсионеров и 10 тыс. подростков в возрасте 15–15 лет имели оплачиваемую работу. В пределах области работало 15 тыс. граждан других государств и 7 тыс. чел. уехали на заработки в другие страны. Экономически активное население составляло 239 7,5 тыс. чел., из них безработных было 9%. Экономически неактивное население в трудоспособном возрасте составило 650 тыс. чел.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Рассчитайте: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1) численность трудовых ресурсов;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2) долю населения в трудоспособном возрасте;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3) численность трудоспособного населения в трудоспособном возрасте;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4) численность занятного населения;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E5A7B">
        <w:rPr>
          <w:rFonts w:ascii="Times New Roman" w:hAnsi="Times New Roman" w:cs="Times New Roman"/>
          <w:sz w:val="28"/>
          <w:szCs w:val="28"/>
        </w:rPr>
        <w:t>коэффициенты экономически активного населения, занятости и безработицы.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Разберём исходные данные. Из условия задачи известно, что 52,8% от численности населения области составляют женщины: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Численность женщин = 5200 × 0,528 = 2745,6 тыс. чел.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Численность мужчин = 5200 - 2745,6 = 2454,4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Доля мужчин в трудоспособном возрасте в общей численности мужчин составила 62,1%: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2454,4 × 0,621 = 1524,182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Доля женщин в трудоспособном возрасте в общей численности женщин – 52,5%: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2745,6 × 0,525 = 1441,44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1% лиц трудоспособного возраста были неработающими пенсионерами и инвалидами I и II групп: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(1524,182 + 1441,44) × 0,01 = 2965,622 × 0,01 = 29,65622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Численность безработных составила 9% от экономически активного населения: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lastRenderedPageBreak/>
        <w:t>2397,5  × 0,09 = 215,775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И соответственно </w:t>
      </w: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занятых</w:t>
      </w:r>
      <w:proofErr w:type="gramEnd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 будет 91% от экономически активного населения: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2397,5 × 0,91 = 2181,725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1) По методологии Госкомстата РФ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b/>
          <w:bCs/>
          <w:color w:val="333333"/>
          <w:sz w:val="23"/>
        </w:rPr>
        <w:t>К трудовым ресурсам</w:t>
      </w: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 относится население, занятое экономической деятельностью или способное трудиться, но не работающее по тем или иным причинам. В состав трудовых ресурсов включается трудоспособное население в трудоспособном возрасте и работающие лица, находящиеся за пределами трудоспособного возраста (лица пенсионного возраста и подростки).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b/>
          <w:bCs/>
          <w:color w:val="333333"/>
          <w:sz w:val="23"/>
        </w:rPr>
        <w:t>К трудоспособному населению в трудоспособном возрасте</w:t>
      </w: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 относится постоянное население в трудоспособном возрасте, кроме неработающих инвалидов I и II групп и неработающих лиц, получающих пенсию на льготных условиях. Кроме постоянного населения при расчете численности трудоспособного населения в трудоспособном возрасте учитываются иностранные граждане, занятые в экономике региона.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Для конкретного субъекта Российской Федерации численность трудоспособного населения в трудоспособном возрасте зависит также от сальдо межрегиональной (</w:t>
      </w:r>
      <w:proofErr w:type="spell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внутрироссийской</w:t>
      </w:r>
      <w:proofErr w:type="spellEnd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) трудовой миграции и миграционных потоков учащихся. Сальдо трудовой миграции определяется как разница между въездом на работу в регион и выездом рабочей силы из региона, и в результате либо увеличивает трудовые ресурсы региона, либо уменьшает их.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Таким образом, численность трудовых ресурсов составит: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Численность трудовых ресурсов =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= 2965,622 – 29,656 + 93,6 + 10 + (15 – 7) =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= 3047,566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2) Долю населения в трудоспособном возрасте рассчитаем по формуле: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5454650" cy="669925"/>
            <wp:effectExtent l="19050" t="0" r="0" b="0"/>
            <wp:docPr id="5" name="img-SjfF0g" descr="Расчёт доли населения в трудоспособн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jfF0g" descr="Расчёт доли населения в трудоспособн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147060" cy="638175"/>
            <wp:effectExtent l="19050" t="0" r="0" b="0"/>
            <wp:docPr id="6" name="img-mUrEsz" descr="Расчёт доли населения в трудоспособн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mUrEsz" descr="Расчёт доли населения в трудоспособн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3) Рассчитаем численность трудоспособного населения в трудоспособном возрасте: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Численность трудоспособного населения в трудоспособном возрасте =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= 2965,622 – 29,656 + (15 – 7) =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= 2943,966 тыс. чел.</w:t>
      </w:r>
    </w:p>
    <w:tbl>
      <w:tblPr>
        <w:tblW w:w="9848" w:type="dxa"/>
        <w:tblInd w:w="-500" w:type="dxa"/>
        <w:tblCellMar>
          <w:left w:w="0" w:type="dxa"/>
          <w:right w:w="0" w:type="dxa"/>
        </w:tblCellMar>
        <w:tblLook w:val="04A0"/>
      </w:tblPr>
      <w:tblGrid>
        <w:gridCol w:w="7611"/>
        <w:gridCol w:w="2237"/>
      </w:tblGrid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Тысяч человек</w:t>
            </w:r>
          </w:p>
        </w:tc>
      </w:tr>
      <w:tr w:rsidR="007E5A7B" w:rsidRPr="007E5A7B" w:rsidTr="00414518">
        <w:tc>
          <w:tcPr>
            <w:tcW w:w="9848" w:type="dxa"/>
            <w:gridSpan w:val="2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трудовых ресурсов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трудовых ресурсов - всего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3047, 566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502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502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трудоспособное население в трудоспособном возрасте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2943,966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502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из него работающие граждане других государств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502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лица старше трудоспособного возраста, занятые в экономике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93,6</w:t>
            </w:r>
          </w:p>
        </w:tc>
      </w:tr>
      <w:tr w:rsidR="007E5A7B" w:rsidRPr="007E5A7B" w:rsidTr="00414518">
        <w:tc>
          <w:tcPr>
            <w:tcW w:w="0" w:type="auto"/>
            <w:shd w:val="clear" w:color="auto" w:fill="auto"/>
            <w:tcMar>
              <w:top w:w="134" w:type="dxa"/>
              <w:left w:w="502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подростки, занятые в экономике</w:t>
            </w:r>
          </w:p>
        </w:tc>
        <w:tc>
          <w:tcPr>
            <w:tcW w:w="1936" w:type="dxa"/>
            <w:shd w:val="clear" w:color="auto" w:fill="auto"/>
            <w:tcMar>
              <w:top w:w="134" w:type="dxa"/>
              <w:left w:w="67" w:type="dxa"/>
              <w:bottom w:w="134" w:type="dxa"/>
              <w:right w:w="67" w:type="dxa"/>
            </w:tcMar>
            <w:hideMark/>
          </w:tcPr>
          <w:p w:rsidR="007E5A7B" w:rsidRPr="007E5A7B" w:rsidRDefault="007E5A7B" w:rsidP="007E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A7B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4) </w:t>
      </w:r>
      <w:r w:rsidRPr="007E5A7B">
        <w:rPr>
          <w:rFonts w:ascii="Helvetica" w:eastAsia="Times New Roman" w:hAnsi="Helvetica" w:cs="Helvetica"/>
          <w:b/>
          <w:bCs/>
          <w:color w:val="333333"/>
          <w:sz w:val="23"/>
        </w:rPr>
        <w:t>К занятым в экономике</w:t>
      </w: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 относятся лица, которые в рассматриваемый период времени выполняли оплачиваемую работу по найму, а также приносящую доход работу не по найму как с привлечением, так и без привлечения наемных работников, для которых эта работа являлась основной.</w:t>
      </w:r>
      <w:proofErr w:type="gramEnd"/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В численность занятых в экономике включаются также лица, выполнявшие работу в качестве помогающих на семейном предприятии, лица, временно отсутствовавшие на работе из-за болезни, ежегодного отпуска или выходных дней, обучения, учебного отпуска, отпуска без сохранения или с частичным сохранением заработной платы по инициативе администрации, участия в забастовках, других подобных причин.</w:t>
      </w:r>
      <w:proofErr w:type="gramEnd"/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К занятым в экономике относятся лица, занятые в домашнем хозяйстве производством товаров и услуг для реализации, включая работающих в личном подсобном сельском хозяйстве, для которых эта работа являлась основной (независимо от количества отработанного времени).</w:t>
      </w:r>
      <w:proofErr w:type="gramEnd"/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Численность занятного населения можно найти по формуле: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Занятые = ЭАН – Безработные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Занятые</w:t>
      </w:r>
      <w:proofErr w:type="gramEnd"/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 xml:space="preserve"> = 2397,5 – 215,775 = 2181,725 тыс.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5) Коэффициент экономически активного населения определяется делением экономически активного населения на общую его численность: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168140" cy="638175"/>
            <wp:effectExtent l="19050" t="0" r="3810" b="0"/>
            <wp:docPr id="7" name="img-WfEYnU" descr="Формула и расчёт коэффициента экономически активного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fEYnU" descr="Формула и расчёт коэффициента экономически активного насе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Коэффициент занятости рассчитывается как процентное отношение числа </w:t>
      </w: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занятых</w:t>
      </w:r>
      <w:proofErr w:type="gramEnd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 к численности экономически активного населения: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199890" cy="690880"/>
            <wp:effectExtent l="19050" t="0" r="0" b="0"/>
            <wp:docPr id="8" name="img-eOmI6p" descr="Формула и расчёт коэффициента заня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OmI6p" descr="Формула и расчёт коэффициента занят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Коэффициент безработицы по условию составляет 9%.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b/>
          <w:bCs/>
          <w:color w:val="333333"/>
          <w:sz w:val="23"/>
        </w:rPr>
        <w:t>К населению, не занятому в экономике,</w:t>
      </w: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 относятся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лица в трудоспособном возрасте - учащиеся, студенты, аспиранты, не совмещающие обучение с трудовой деятельностью;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безработные;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военнослужащие;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российские граждане, работающие за границей;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лица, находящиеся в отпусках по беременности и родам и по уходу за ребенком до достижения им возраста трех лет;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лица, выполняющие домашние обязанности, осуществляющие уход за детьми и другими членами семьи;</w:t>
      </w:r>
    </w:p>
    <w:p w:rsidR="007E5A7B" w:rsidRPr="007E5A7B" w:rsidRDefault="007E5A7B" w:rsidP="007E5A7B">
      <w:pPr>
        <w:spacing w:after="0"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лица, находящиеся в местах лишения свободы;</w:t>
      </w:r>
    </w:p>
    <w:p w:rsidR="007E5A7B" w:rsidRPr="007E5A7B" w:rsidRDefault="007E5A7B" w:rsidP="007E5A7B">
      <w:pPr>
        <w:spacing w:line="377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E5A7B">
        <w:rPr>
          <w:rFonts w:ascii="Helvetica" w:eastAsia="Times New Roman" w:hAnsi="Helvetica" w:cs="Helvetica"/>
          <w:color w:val="333333"/>
          <w:sz w:val="26"/>
          <w:szCs w:val="26"/>
        </w:rPr>
        <w:t>трудоспособные лица, которым нет необходимости работать.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7B">
        <w:rPr>
          <w:rFonts w:ascii="Times New Roman" w:hAnsi="Times New Roman" w:cs="Times New Roman"/>
          <w:i/>
          <w:sz w:val="28"/>
          <w:szCs w:val="28"/>
        </w:rPr>
        <w:t>Задача №3. Расчёт уровня занятости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В стране</w:t>
      </w:r>
      <w:proofErr w:type="gramStart"/>
      <w:r w:rsidRPr="007E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5A7B">
        <w:rPr>
          <w:rFonts w:ascii="Times New Roman" w:hAnsi="Times New Roman" w:cs="Times New Roman"/>
          <w:sz w:val="28"/>
          <w:szCs w:val="28"/>
        </w:rPr>
        <w:t xml:space="preserve"> население составляет 20 млн. человек,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из них: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детей – 1,5 млн.;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лиц, находящихся в психиатрических лечебницах – 200 тыс.;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пенсионеров – 2,9 млн.;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безработных – 900 тыс. человек,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занятых неполную рабочую неделю и ищущих работу на неполную рабочую неделю – 2,1 млн. человек.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Найдите:</w:t>
      </w:r>
    </w:p>
    <w:p w:rsidR="007E5A7B" w:rsidRP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а) уровень безработицы;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A7B">
        <w:rPr>
          <w:rFonts w:ascii="Times New Roman" w:hAnsi="Times New Roman" w:cs="Times New Roman"/>
          <w:sz w:val="28"/>
          <w:szCs w:val="28"/>
        </w:rPr>
        <w:t>б) уровень занятости.</w:t>
      </w:r>
    </w:p>
    <w:p w:rsidR="007E5A7B" w:rsidRDefault="007E5A7B" w:rsidP="007E5A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outlineLvl w:val="2"/>
        <w:rPr>
          <w:rFonts w:ascii="Arial" w:eastAsia="Times New Roman" w:hAnsi="Arial" w:cs="Arial"/>
          <w:smallCaps/>
          <w:color w:val="887711"/>
          <w:spacing w:val="-7"/>
          <w:sz w:val="30"/>
          <w:szCs w:val="30"/>
        </w:rPr>
      </w:pPr>
      <w:r w:rsidRPr="007E5A7B">
        <w:rPr>
          <w:rFonts w:ascii="Arial" w:eastAsia="Times New Roman" w:hAnsi="Arial" w:cs="Arial"/>
          <w:smallCaps/>
          <w:color w:val="887711"/>
          <w:spacing w:val="-7"/>
          <w:sz w:val="30"/>
          <w:szCs w:val="30"/>
        </w:rPr>
        <w:t>Решение: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Определим численность экономически активного населения (рабочей силы) ЭАН. Для этого из общей численности населения вычтем численность детей, лиц, находящихся в психиатрических лечебницах, пенсионеров: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ЭАН = 20 – 1,5 – 0,2 – 2,9 = 15,4 млн. чел.</w:t>
      </w:r>
    </w:p>
    <w:p w:rsidR="007E5A7B" w:rsidRPr="007E5A7B" w:rsidRDefault="007E5A7B" w:rsidP="007E5A7B">
      <w:pPr>
        <w:shd w:val="clear" w:color="auto" w:fill="FAFAFA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30"/>
          <w:szCs w:val="30"/>
          <w:bdr w:val="none" w:sz="0" w:space="0" w:color="auto" w:frame="1"/>
        </w:rPr>
        <w:t>Численность занятых = ЭАН – Безработные = 15,4 – 0,9 = 14,5 млн. чел.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а) Показатель уровня безработицы - коэффициент безработицы рассчитаем по формуле: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018915" cy="605790"/>
            <wp:effectExtent l="19050" t="0" r="635" b="0"/>
            <wp:docPr id="13" name="img-JzyQbT" descr="Формула и расчёт уровня безрабо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JzyQbT" descr="Формула и расчёт уровня безработиц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б) Показатель уровня занятости - коэффициент занятости рассчитывается как удельный вес числа </w:t>
      </w: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занятых</w:t>
      </w:r>
      <w:proofErr w:type="gramEnd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 к численности экономически активного населения на определённый момент времени: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433570" cy="669925"/>
            <wp:effectExtent l="19050" t="0" r="5080" b="0"/>
            <wp:docPr id="14" name="Рисунок 14" descr="Формула и расчёт коэффициента заня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 и расчёт коэффициента занятос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Занятые</w:t>
      </w:r>
      <w:proofErr w:type="gramEnd"/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 xml:space="preserve"> неполную рабочую неделю и ищущих работу на неполную рабочую неделю включены в численность занятых.</w:t>
      </w:r>
    </w:p>
    <w:p w:rsidR="007E5A7B" w:rsidRPr="007E5A7B" w:rsidRDefault="007E5A7B" w:rsidP="007E5A7B">
      <w:pPr>
        <w:shd w:val="clear" w:color="auto" w:fill="FAFAFA"/>
        <w:spacing w:after="201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A7B">
        <w:rPr>
          <w:rFonts w:ascii="Helvetica" w:eastAsia="Times New Roman" w:hAnsi="Helvetica" w:cs="Helvetica"/>
          <w:color w:val="333333"/>
          <w:sz w:val="23"/>
          <w:szCs w:val="23"/>
        </w:rPr>
        <w:t>Ответ: а) 5,84%, б) 94,16%.</w:t>
      </w: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Трудовые ресурсы - эта та часть населения, которая по возрастному признаку и состоянию здоровья фактически участвует или способна участвовать в общественно полезном труде. Численность трудовых ресурсов определяется как численность трудоспособного населения в трудоспособном возрасте и работающих лиц за пределами трудоспособного возраста (лица пенсионного возраста и подростки). Основную часть трудовых ресурсов составляет трудоспособное население в трудоспособном возрасте. Трудоспособное население определяют на основе действующего законодательства по признакам пола и возраста людей. В настоящее время трудоспособным возрастом считается в России: для мужчин 16-60 лет, для женщин 16-55 лет. Переход к рыночной экономике в России </w:t>
      </w:r>
      <w:proofErr w:type="spellStart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обу</w:t>
      </w:r>
      <w:proofErr w:type="gramStart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spellEnd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proofErr w:type="gramEnd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' ловил значительные изменения как в системе статистических показателей рынка труда, так и методологии их расчета.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Данные статистики рынка труда являются важным инструментом при разработке экономической и социальной политики государств и анализируются по группам населения (табл. 11.1).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Таблица Состав трудовых ресурсов</w:t>
      </w:r>
    </w:p>
    <w:tbl>
      <w:tblPr>
        <w:tblW w:w="10309" w:type="dxa"/>
        <w:tblCellSpacing w:w="0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2"/>
        <w:gridCol w:w="2126"/>
        <w:gridCol w:w="1843"/>
        <w:gridCol w:w="2409"/>
        <w:gridCol w:w="1474"/>
        <w:gridCol w:w="755"/>
      </w:tblGrid>
      <w:tr w:rsidR="001A58D8" w:rsidRPr="001A58D8" w:rsidTr="001A58D8">
        <w:trPr>
          <w:trHeight w:val="15"/>
          <w:tblCellSpacing w:w="0" w:type="dxa"/>
        </w:trPr>
        <w:tc>
          <w:tcPr>
            <w:tcW w:w="56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ind w:left="365" w:hanging="365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46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Экономически неактивное население</w:t>
            </w:r>
          </w:p>
        </w:tc>
      </w:tr>
      <w:tr w:rsidR="001A58D8" w:rsidRPr="001A58D8" w:rsidTr="001A58D8">
        <w:trPr>
          <w:trHeight w:val="30"/>
          <w:tblCellSpacing w:w="0" w:type="dxa"/>
        </w:trPr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Занятые</w:t>
            </w:r>
            <w:proofErr w:type="gramEnd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Учащиеся с отрывом от производства</w:t>
            </w:r>
          </w:p>
        </w:tc>
        <w:tc>
          <w:tcPr>
            <w:tcW w:w="14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Лица, занятые ведением домашнего хозяйства</w:t>
            </w: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Прочие незанятые</w:t>
            </w:r>
          </w:p>
        </w:tc>
      </w:tr>
      <w:tr w:rsidR="001A58D8" w:rsidRPr="001A58D8" w:rsidTr="001A58D8">
        <w:trPr>
          <w:trHeight w:val="273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Работающие</w:t>
            </w:r>
            <w:proofErr w:type="gramEnd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 xml:space="preserve"> по найму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Работающие</w:t>
            </w:r>
            <w:proofErr w:type="gramEnd"/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 xml:space="preserve"> не по найму</w:t>
            </w: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1A58D8" w:rsidRPr="001A58D8" w:rsidTr="001A58D8">
        <w:trPr>
          <w:trHeight w:val="68"/>
          <w:tblCellSpacing w:w="0" w:type="dxa"/>
        </w:trPr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A58D8">
              <w:rPr>
                <w:rFonts w:ascii="Georgia" w:eastAsia="Times New Roman" w:hAnsi="Georgia" w:cs="Times New Roman"/>
                <w:sz w:val="24"/>
                <w:szCs w:val="24"/>
              </w:rPr>
              <w:t>Мобильный резерв</w:t>
            </w: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58D8" w:rsidRPr="001A58D8" w:rsidRDefault="001A58D8" w:rsidP="001A58D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Задачами статистики трудовых ресурсов и рынка труда являются: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оценка трудовых ресурсов в целях их макроэкономического</w:t>
      </w:r>
      <w:proofErr w:type="gramStart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 xml:space="preserve"> :</w:t>
      </w:r>
      <w:proofErr w:type="gramEnd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 xml:space="preserve"> анализа и планирования развития экономики страны;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определение численности, состава, структуры и динамики трудовых ресурсов;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исследование проблем занятости и безработицы;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оценка состояния и развития рынка труда, спроса и предложения на рынке труда;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изучение естественного воспроизводства трудовых ресурсов и миграции;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исследование занятости и безработицы;</w:t>
      </w:r>
    </w:p>
    <w:p w:rsidR="001A58D8" w:rsidRPr="001A58D8" w:rsidRDefault="001A58D8" w:rsidP="001A58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анализ информации показателей рынка труда.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Информационной базой трудовых ресурсов являются данные переписей населения, выборочные обследования, текущая отчетность по труду и специально организованные наблюдения, проводимые органами государственной статистики.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Показатели численности и движения трудовых ресурсов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Численность трудовых ресурсов рассчитывают двумя методами:</w:t>
      </w:r>
    </w:p>
    <w:p w:rsidR="001A58D8" w:rsidRPr="001A58D8" w:rsidRDefault="001A58D8" w:rsidP="001A58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демографическим (по источникам формирования);</w:t>
      </w:r>
      <w:proofErr w:type="gramEnd"/>
    </w:p>
    <w:p w:rsidR="001A58D8" w:rsidRPr="001A58D8" w:rsidRDefault="001A58D8" w:rsidP="001A58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экономическим</w:t>
      </w:r>
      <w:proofErr w:type="gramEnd"/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 xml:space="preserve"> (по фактической занятости).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Численность трудовых ресурсов учитывается по состоянию на определенные даты, поэтому средняя численность трудовых ресурсов за период рассчитывается по формулам для моментного ряда динамики (средней арифметической и средней хронологической).</w:t>
      </w:r>
    </w:p>
    <w:p w:rsidR="001A58D8" w:rsidRPr="001A58D8" w:rsidRDefault="001A58D8" w:rsidP="001A58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A58D8">
        <w:rPr>
          <w:rFonts w:ascii="Georgia" w:eastAsia="Times New Roman" w:hAnsi="Georgia" w:cs="Times New Roman"/>
          <w:color w:val="000000"/>
          <w:sz w:val="24"/>
          <w:szCs w:val="24"/>
        </w:rPr>
        <w:t>Численность работников отдельных предприятий и организаций постоянно изменяется во времени. Эти изменения происходят вследствие приема на работу и увольнения с работы.</w:t>
      </w:r>
    </w:p>
    <w:p w:rsidR="007E5A7B" w:rsidRPr="007E5A7B" w:rsidRDefault="007E5A7B" w:rsidP="001A5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E5A7B" w:rsidRPr="007E5A7B" w:rsidSect="001A5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6D6"/>
    <w:multiLevelType w:val="multilevel"/>
    <w:tmpl w:val="271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109D"/>
    <w:multiLevelType w:val="multilevel"/>
    <w:tmpl w:val="F96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714BE"/>
    <w:multiLevelType w:val="hybridMultilevel"/>
    <w:tmpl w:val="DE64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A7B"/>
    <w:rsid w:val="001A58D8"/>
    <w:rsid w:val="00414518"/>
    <w:rsid w:val="007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5A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5A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71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</w:divsChild>
    </w:div>
    <w:div w:id="1033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52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53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</w:divsChild>
    </w:div>
    <w:div w:id="1098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028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</w:divsChild>
    </w:div>
    <w:div w:id="1457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muharymov.nm</dc:creator>
  <cp:keywords/>
  <dc:description/>
  <cp:lastModifiedBy>muharymov.nm</cp:lastModifiedBy>
  <cp:revision>3</cp:revision>
  <cp:lastPrinted>2021-04-01T07:10:00Z</cp:lastPrinted>
  <dcterms:created xsi:type="dcterms:W3CDTF">2021-04-01T06:52:00Z</dcterms:created>
  <dcterms:modified xsi:type="dcterms:W3CDTF">2021-04-01T07:10:00Z</dcterms:modified>
</cp:coreProperties>
</file>