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AB" w:rsidRDefault="004454AB" w:rsidP="004454AB">
      <w:pPr>
        <w:spacing w:line="360" w:lineRule="auto"/>
        <w:jc w:val="center"/>
      </w:pPr>
      <w:r>
        <w:t xml:space="preserve">Таблица </w:t>
      </w:r>
      <w:r w:rsidRPr="008542A6">
        <w:t>1</w:t>
      </w:r>
      <w:r>
        <w:t xml:space="preserve"> Экспериментальные данные</w:t>
      </w:r>
    </w:p>
    <w:p w:rsidR="004454AB" w:rsidRPr="008542A6" w:rsidRDefault="004454AB" w:rsidP="004454AB">
      <w:pPr>
        <w:spacing w:line="360" w:lineRule="auto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7"/>
        <w:gridCol w:w="855"/>
        <w:gridCol w:w="918"/>
        <w:gridCol w:w="977"/>
        <w:gridCol w:w="48"/>
        <w:gridCol w:w="858"/>
        <w:gridCol w:w="1033"/>
        <w:gridCol w:w="25"/>
        <w:gridCol w:w="1099"/>
        <w:gridCol w:w="25"/>
        <w:gridCol w:w="1178"/>
        <w:gridCol w:w="1159"/>
        <w:gridCol w:w="1134"/>
        <w:gridCol w:w="1157"/>
        <w:gridCol w:w="2033"/>
      </w:tblGrid>
      <w:tr w:rsidR="004454AB" w:rsidRPr="008542A6" w:rsidTr="00D97880">
        <w:trPr>
          <w:trHeight w:val="570"/>
        </w:trPr>
        <w:tc>
          <w:tcPr>
            <w:tcW w:w="2777" w:type="dxa"/>
            <w:vMerge w:val="restart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Параметры</w:t>
            </w:r>
          </w:p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2499" w:type="dxa"/>
            <w:gridSpan w:val="14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Включенный электрический источник света</w:t>
            </w:r>
          </w:p>
        </w:tc>
      </w:tr>
      <w:tr w:rsidR="004454AB" w:rsidRPr="008542A6" w:rsidTr="00D97880">
        <w:trPr>
          <w:trHeight w:val="1455"/>
        </w:trPr>
        <w:tc>
          <w:tcPr>
            <w:tcW w:w="2777" w:type="dxa"/>
            <w:vMerge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855" w:type="dxa"/>
            <w:vAlign w:val="center"/>
          </w:tcPr>
          <w:p w:rsidR="004454AB" w:rsidRDefault="004454AB" w:rsidP="00D97880">
            <w:pPr>
              <w:spacing w:line="360" w:lineRule="auto"/>
              <w:jc w:val="center"/>
            </w:pPr>
            <w:r>
              <w:t>№</w:t>
            </w:r>
          </w:p>
          <w:p w:rsidR="004454AB" w:rsidRPr="008542A6" w:rsidRDefault="004454AB" w:rsidP="00D97880">
            <w:pPr>
              <w:spacing w:line="360" w:lineRule="auto"/>
              <w:jc w:val="center"/>
            </w:pPr>
            <w:r>
              <w:t>измерения</w:t>
            </w:r>
          </w:p>
        </w:tc>
        <w:tc>
          <w:tcPr>
            <w:tcW w:w="1943" w:type="dxa"/>
            <w:gridSpan w:val="3"/>
            <w:vAlign w:val="center"/>
          </w:tcPr>
          <w:p w:rsidR="004454AB" w:rsidRDefault="004454AB" w:rsidP="00D97880">
            <w:pPr>
              <w:spacing w:line="360" w:lineRule="auto"/>
              <w:jc w:val="center"/>
            </w:pPr>
            <w:r w:rsidRPr="008542A6">
              <w:t>Ламп</w:t>
            </w:r>
            <w:r>
              <w:t>а</w:t>
            </w:r>
          </w:p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накаливания</w:t>
            </w:r>
          </w:p>
        </w:tc>
        <w:tc>
          <w:tcPr>
            <w:tcW w:w="1891" w:type="dxa"/>
            <w:gridSpan w:val="2"/>
            <w:vAlign w:val="center"/>
          </w:tcPr>
          <w:p w:rsidR="004454AB" w:rsidRDefault="004454AB" w:rsidP="00D97880">
            <w:pPr>
              <w:spacing w:line="360" w:lineRule="auto"/>
              <w:jc w:val="center"/>
            </w:pPr>
            <w:r w:rsidRPr="008542A6">
              <w:t>Ламп</w:t>
            </w:r>
            <w:r>
              <w:t>а</w:t>
            </w:r>
          </w:p>
          <w:p w:rsidR="004454AB" w:rsidRPr="00AC1F87" w:rsidRDefault="004454AB" w:rsidP="00D97880">
            <w:pPr>
              <w:jc w:val="center"/>
              <w:rPr>
                <w:lang w:val="en-US"/>
              </w:rPr>
            </w:pPr>
            <w:r w:rsidRPr="008542A6">
              <w:t>Накаливания</w:t>
            </w:r>
          </w:p>
          <w:p w:rsidR="004454AB" w:rsidRPr="008542A6" w:rsidRDefault="004454AB" w:rsidP="00D97880">
            <w:pPr>
              <w:spacing w:line="360" w:lineRule="auto"/>
              <w:jc w:val="center"/>
            </w:pPr>
            <w:r w:rsidRPr="00AC1F87">
              <w:rPr>
                <w:lang w:val="en-US"/>
              </w:rPr>
              <w:t>(</w:t>
            </w:r>
            <w:r>
              <w:t>матовая</w:t>
            </w:r>
            <w:r w:rsidRPr="00AC1F87">
              <w:rPr>
                <w:lang w:val="en-US"/>
              </w:rPr>
              <w:t>)</w:t>
            </w:r>
          </w:p>
        </w:tc>
        <w:tc>
          <w:tcPr>
            <w:tcW w:w="2327" w:type="dxa"/>
            <w:gridSpan w:val="4"/>
            <w:vAlign w:val="center"/>
          </w:tcPr>
          <w:p w:rsidR="004454AB" w:rsidRDefault="004454AB" w:rsidP="00D97880">
            <w:pPr>
              <w:spacing w:line="360" w:lineRule="auto"/>
              <w:jc w:val="center"/>
            </w:pPr>
            <w:r w:rsidRPr="008542A6">
              <w:t>Люминесцентн</w:t>
            </w:r>
            <w:r>
              <w:t>ая</w:t>
            </w:r>
          </w:p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ламп</w:t>
            </w:r>
            <w:r>
              <w:t>а</w:t>
            </w:r>
          </w:p>
        </w:tc>
        <w:tc>
          <w:tcPr>
            <w:tcW w:w="2293" w:type="dxa"/>
            <w:gridSpan w:val="2"/>
            <w:vAlign w:val="center"/>
          </w:tcPr>
          <w:p w:rsidR="004454AB" w:rsidRDefault="004454AB" w:rsidP="00D97880">
            <w:pPr>
              <w:spacing w:line="360" w:lineRule="auto"/>
              <w:jc w:val="center"/>
            </w:pPr>
            <w:r>
              <w:t>Лампа</w:t>
            </w:r>
          </w:p>
          <w:p w:rsidR="004454AB" w:rsidRDefault="004454AB" w:rsidP="00D97880">
            <w:pPr>
              <w:spacing w:line="360" w:lineRule="auto"/>
              <w:jc w:val="center"/>
            </w:pPr>
            <w:r>
              <w:t>люминесцентная</w:t>
            </w:r>
          </w:p>
          <w:p w:rsidR="004454AB" w:rsidRPr="008542A6" w:rsidRDefault="004454AB" w:rsidP="00D97880">
            <w:pPr>
              <w:spacing w:line="360" w:lineRule="auto"/>
              <w:jc w:val="center"/>
            </w:pPr>
            <w:r>
              <w:t>компактная</w:t>
            </w:r>
          </w:p>
        </w:tc>
        <w:tc>
          <w:tcPr>
            <w:tcW w:w="3190" w:type="dxa"/>
            <w:gridSpan w:val="2"/>
            <w:vAlign w:val="center"/>
          </w:tcPr>
          <w:p w:rsidR="004454AB" w:rsidRDefault="004454AB" w:rsidP="00D97880">
            <w:pPr>
              <w:spacing w:line="360" w:lineRule="auto"/>
              <w:jc w:val="center"/>
            </w:pPr>
            <w:r>
              <w:t>Лампа</w:t>
            </w:r>
          </w:p>
          <w:p w:rsidR="004454AB" w:rsidRPr="008542A6" w:rsidRDefault="004454AB" w:rsidP="00D97880">
            <w:pPr>
              <w:spacing w:line="360" w:lineRule="auto"/>
              <w:jc w:val="center"/>
            </w:pPr>
            <w:r>
              <w:t>галогенная</w:t>
            </w:r>
          </w:p>
        </w:tc>
      </w:tr>
      <w:tr w:rsidR="004454AB" w:rsidRPr="008542A6" w:rsidTr="00D97880">
        <w:trPr>
          <w:trHeight w:val="313"/>
        </w:trPr>
        <w:tc>
          <w:tcPr>
            <w:tcW w:w="2777" w:type="dxa"/>
            <w:vMerge w:val="restart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 xml:space="preserve">Освещенность </w:t>
            </w:r>
            <w:r w:rsidRPr="00AC1F87">
              <w:rPr>
                <w:i/>
                <w:iCs/>
              </w:rPr>
              <w:t xml:space="preserve">Е </w:t>
            </w:r>
            <w:r w:rsidRPr="008542A6">
              <w:t>(лк) на поверхности светильника, в точках</w:t>
            </w:r>
          </w:p>
        </w:tc>
        <w:tc>
          <w:tcPr>
            <w:tcW w:w="855" w:type="dxa"/>
            <w:vAlign w:val="center"/>
          </w:tcPr>
          <w:p w:rsidR="004454AB" w:rsidRDefault="004454AB" w:rsidP="00D97880">
            <w:pPr>
              <w:spacing w:line="360" w:lineRule="auto"/>
              <w:jc w:val="center"/>
            </w:pPr>
          </w:p>
        </w:tc>
        <w:tc>
          <w:tcPr>
            <w:tcW w:w="918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Темный фон</w:t>
            </w:r>
          </w:p>
        </w:tc>
        <w:tc>
          <w:tcPr>
            <w:tcW w:w="1025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Светлый фон</w:t>
            </w:r>
          </w:p>
        </w:tc>
        <w:tc>
          <w:tcPr>
            <w:tcW w:w="858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Темный фон</w:t>
            </w:r>
          </w:p>
        </w:tc>
        <w:tc>
          <w:tcPr>
            <w:tcW w:w="1033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Светлый фон</w:t>
            </w:r>
          </w:p>
        </w:tc>
        <w:tc>
          <w:tcPr>
            <w:tcW w:w="1124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Темный фон</w:t>
            </w:r>
          </w:p>
        </w:tc>
        <w:tc>
          <w:tcPr>
            <w:tcW w:w="1203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Светлый фон</w:t>
            </w:r>
          </w:p>
        </w:tc>
        <w:tc>
          <w:tcPr>
            <w:tcW w:w="1159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Темный фон</w:t>
            </w:r>
          </w:p>
        </w:tc>
        <w:tc>
          <w:tcPr>
            <w:tcW w:w="1134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Светлый фон</w:t>
            </w:r>
          </w:p>
        </w:tc>
        <w:tc>
          <w:tcPr>
            <w:tcW w:w="115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Темный фон</w:t>
            </w:r>
          </w:p>
        </w:tc>
        <w:tc>
          <w:tcPr>
            <w:tcW w:w="2033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>
              <w:t>Светлый фон</w:t>
            </w:r>
          </w:p>
        </w:tc>
      </w:tr>
      <w:tr w:rsidR="004454AB" w:rsidRPr="008542A6" w:rsidTr="00D97880">
        <w:trPr>
          <w:trHeight w:val="225"/>
        </w:trPr>
        <w:tc>
          <w:tcPr>
            <w:tcW w:w="2777" w:type="dxa"/>
            <w:vMerge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855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1</w:t>
            </w:r>
          </w:p>
        </w:tc>
        <w:tc>
          <w:tcPr>
            <w:tcW w:w="91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620</w:t>
            </w:r>
          </w:p>
        </w:tc>
        <w:tc>
          <w:tcPr>
            <w:tcW w:w="1025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682</w:t>
            </w:r>
          </w:p>
        </w:tc>
        <w:tc>
          <w:tcPr>
            <w:tcW w:w="85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730</w:t>
            </w:r>
          </w:p>
        </w:tc>
        <w:tc>
          <w:tcPr>
            <w:tcW w:w="1033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803</w:t>
            </w:r>
          </w:p>
        </w:tc>
        <w:tc>
          <w:tcPr>
            <w:tcW w:w="1124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618</w:t>
            </w:r>
          </w:p>
        </w:tc>
        <w:tc>
          <w:tcPr>
            <w:tcW w:w="1203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680</w:t>
            </w:r>
          </w:p>
        </w:tc>
        <w:tc>
          <w:tcPr>
            <w:tcW w:w="1159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545</w:t>
            </w:r>
          </w:p>
        </w:tc>
        <w:tc>
          <w:tcPr>
            <w:tcW w:w="1134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600</w:t>
            </w:r>
          </w:p>
        </w:tc>
        <w:tc>
          <w:tcPr>
            <w:tcW w:w="1157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205</w:t>
            </w:r>
          </w:p>
        </w:tc>
        <w:tc>
          <w:tcPr>
            <w:tcW w:w="2033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226</w:t>
            </w:r>
          </w:p>
        </w:tc>
      </w:tr>
      <w:tr w:rsidR="004454AB" w:rsidRPr="008542A6" w:rsidTr="00D97880">
        <w:trPr>
          <w:trHeight w:val="225"/>
        </w:trPr>
        <w:tc>
          <w:tcPr>
            <w:tcW w:w="2777" w:type="dxa"/>
            <w:vMerge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855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2</w:t>
            </w:r>
          </w:p>
        </w:tc>
        <w:tc>
          <w:tcPr>
            <w:tcW w:w="91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615</w:t>
            </w:r>
          </w:p>
        </w:tc>
        <w:tc>
          <w:tcPr>
            <w:tcW w:w="1025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677</w:t>
            </w:r>
          </w:p>
        </w:tc>
        <w:tc>
          <w:tcPr>
            <w:tcW w:w="85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715</w:t>
            </w:r>
          </w:p>
        </w:tc>
        <w:tc>
          <w:tcPr>
            <w:tcW w:w="1033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787</w:t>
            </w:r>
          </w:p>
        </w:tc>
        <w:tc>
          <w:tcPr>
            <w:tcW w:w="1124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621</w:t>
            </w:r>
          </w:p>
        </w:tc>
        <w:tc>
          <w:tcPr>
            <w:tcW w:w="1203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683</w:t>
            </w:r>
          </w:p>
        </w:tc>
        <w:tc>
          <w:tcPr>
            <w:tcW w:w="1159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540</w:t>
            </w:r>
          </w:p>
        </w:tc>
        <w:tc>
          <w:tcPr>
            <w:tcW w:w="1134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594</w:t>
            </w:r>
          </w:p>
        </w:tc>
        <w:tc>
          <w:tcPr>
            <w:tcW w:w="1157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210</w:t>
            </w:r>
          </w:p>
        </w:tc>
        <w:tc>
          <w:tcPr>
            <w:tcW w:w="2033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231</w:t>
            </w:r>
          </w:p>
        </w:tc>
      </w:tr>
      <w:tr w:rsidR="004454AB" w:rsidRPr="008542A6" w:rsidTr="00D97880">
        <w:trPr>
          <w:trHeight w:val="225"/>
        </w:trPr>
        <w:tc>
          <w:tcPr>
            <w:tcW w:w="2777" w:type="dxa"/>
            <w:vMerge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855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3</w:t>
            </w:r>
          </w:p>
        </w:tc>
        <w:tc>
          <w:tcPr>
            <w:tcW w:w="91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630</w:t>
            </w:r>
          </w:p>
        </w:tc>
        <w:tc>
          <w:tcPr>
            <w:tcW w:w="1025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693</w:t>
            </w:r>
          </w:p>
        </w:tc>
        <w:tc>
          <w:tcPr>
            <w:tcW w:w="85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750</w:t>
            </w:r>
          </w:p>
        </w:tc>
        <w:tc>
          <w:tcPr>
            <w:tcW w:w="1033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825</w:t>
            </w:r>
          </w:p>
        </w:tc>
        <w:tc>
          <w:tcPr>
            <w:tcW w:w="1124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623</w:t>
            </w:r>
          </w:p>
        </w:tc>
        <w:tc>
          <w:tcPr>
            <w:tcW w:w="1203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685</w:t>
            </w:r>
          </w:p>
        </w:tc>
        <w:tc>
          <w:tcPr>
            <w:tcW w:w="1159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550</w:t>
            </w:r>
          </w:p>
        </w:tc>
        <w:tc>
          <w:tcPr>
            <w:tcW w:w="1134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605</w:t>
            </w:r>
          </w:p>
        </w:tc>
        <w:tc>
          <w:tcPr>
            <w:tcW w:w="1157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756</w:t>
            </w:r>
          </w:p>
        </w:tc>
        <w:tc>
          <w:tcPr>
            <w:tcW w:w="2033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832</w:t>
            </w:r>
          </w:p>
        </w:tc>
      </w:tr>
      <w:tr w:rsidR="004454AB" w:rsidRPr="008542A6" w:rsidTr="00D97880">
        <w:trPr>
          <w:trHeight w:val="225"/>
        </w:trPr>
        <w:tc>
          <w:tcPr>
            <w:tcW w:w="2777" w:type="dxa"/>
            <w:vMerge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855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4</w:t>
            </w:r>
          </w:p>
        </w:tc>
        <w:tc>
          <w:tcPr>
            <w:tcW w:w="91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614</w:t>
            </w:r>
          </w:p>
        </w:tc>
        <w:tc>
          <w:tcPr>
            <w:tcW w:w="977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675</w:t>
            </w:r>
          </w:p>
        </w:tc>
        <w:tc>
          <w:tcPr>
            <w:tcW w:w="906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723</w:t>
            </w:r>
          </w:p>
        </w:tc>
        <w:tc>
          <w:tcPr>
            <w:tcW w:w="1058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795</w:t>
            </w:r>
          </w:p>
        </w:tc>
        <w:tc>
          <w:tcPr>
            <w:tcW w:w="1124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620</w:t>
            </w:r>
          </w:p>
        </w:tc>
        <w:tc>
          <w:tcPr>
            <w:tcW w:w="117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682</w:t>
            </w:r>
          </w:p>
        </w:tc>
        <w:tc>
          <w:tcPr>
            <w:tcW w:w="1159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526</w:t>
            </w:r>
          </w:p>
        </w:tc>
        <w:tc>
          <w:tcPr>
            <w:tcW w:w="1134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579</w:t>
            </w:r>
          </w:p>
        </w:tc>
        <w:tc>
          <w:tcPr>
            <w:tcW w:w="1157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213</w:t>
            </w:r>
          </w:p>
        </w:tc>
        <w:tc>
          <w:tcPr>
            <w:tcW w:w="2033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234</w:t>
            </w:r>
          </w:p>
        </w:tc>
      </w:tr>
      <w:tr w:rsidR="004454AB" w:rsidRPr="008542A6" w:rsidTr="00D97880">
        <w:trPr>
          <w:trHeight w:val="225"/>
        </w:trPr>
        <w:tc>
          <w:tcPr>
            <w:tcW w:w="2777" w:type="dxa"/>
            <w:vMerge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855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5</w:t>
            </w:r>
          </w:p>
        </w:tc>
        <w:tc>
          <w:tcPr>
            <w:tcW w:w="91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625</w:t>
            </w:r>
          </w:p>
        </w:tc>
        <w:tc>
          <w:tcPr>
            <w:tcW w:w="977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688</w:t>
            </w:r>
          </w:p>
        </w:tc>
        <w:tc>
          <w:tcPr>
            <w:tcW w:w="906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726</w:t>
            </w:r>
          </w:p>
        </w:tc>
        <w:tc>
          <w:tcPr>
            <w:tcW w:w="1058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799</w:t>
            </w:r>
          </w:p>
        </w:tc>
        <w:tc>
          <w:tcPr>
            <w:tcW w:w="1124" w:type="dxa"/>
            <w:gridSpan w:val="2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621</w:t>
            </w:r>
          </w:p>
        </w:tc>
        <w:tc>
          <w:tcPr>
            <w:tcW w:w="1178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683</w:t>
            </w:r>
          </w:p>
        </w:tc>
        <w:tc>
          <w:tcPr>
            <w:tcW w:w="1159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532</w:t>
            </w:r>
          </w:p>
        </w:tc>
        <w:tc>
          <w:tcPr>
            <w:tcW w:w="1134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585</w:t>
            </w:r>
          </w:p>
        </w:tc>
        <w:tc>
          <w:tcPr>
            <w:tcW w:w="1157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207</w:t>
            </w:r>
          </w:p>
        </w:tc>
        <w:tc>
          <w:tcPr>
            <w:tcW w:w="2033" w:type="dxa"/>
            <w:vAlign w:val="center"/>
          </w:tcPr>
          <w:p w:rsidR="004454AB" w:rsidRPr="00AC1F87" w:rsidRDefault="004454AB" w:rsidP="00D97880">
            <w:pPr>
              <w:jc w:val="center"/>
              <w:rPr>
                <w:color w:val="000000"/>
                <w:szCs w:val="28"/>
              </w:rPr>
            </w:pPr>
            <w:r w:rsidRPr="00AC1F87">
              <w:rPr>
                <w:color w:val="000000"/>
                <w:szCs w:val="28"/>
              </w:rPr>
              <w:t>228</w:t>
            </w:r>
          </w:p>
        </w:tc>
      </w:tr>
      <w:tr w:rsidR="004454AB" w:rsidRPr="008542A6" w:rsidTr="00D97880">
        <w:trPr>
          <w:trHeight w:val="1260"/>
        </w:trPr>
        <w:tc>
          <w:tcPr>
            <w:tcW w:w="277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Расчетное значение освещенности</w:t>
            </w:r>
            <w:r w:rsidRPr="00AC1F87">
              <w:rPr>
                <w:position w:val="-28"/>
              </w:rPr>
              <w:object w:dxaOrig="32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23.1pt" o:ole="">
                  <v:imagedata r:id="rId4" o:title=""/>
                </v:shape>
                <o:OLEObject Type="Embed" ProgID="Equation.3" ShapeID="_x0000_i1025" DrawAspect="Content" ObjectID="_1649311344" r:id="rId5"/>
              </w:object>
            </w:r>
            <w:r w:rsidRPr="008542A6">
              <w:t>лк</w:t>
            </w:r>
          </w:p>
        </w:tc>
        <w:tc>
          <w:tcPr>
            <w:tcW w:w="1773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97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906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78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59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5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2033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</w:tr>
      <w:tr w:rsidR="004454AB" w:rsidRPr="008542A6" w:rsidTr="00D97880">
        <w:trPr>
          <w:trHeight w:val="615"/>
        </w:trPr>
        <w:tc>
          <w:tcPr>
            <w:tcW w:w="2777" w:type="dxa"/>
            <w:vAlign w:val="center"/>
          </w:tcPr>
          <w:p w:rsidR="004454AB" w:rsidRDefault="004454AB" w:rsidP="00D97880">
            <w:pPr>
              <w:spacing w:line="360" w:lineRule="auto"/>
              <w:jc w:val="center"/>
            </w:pPr>
            <w:r w:rsidRPr="008542A6">
              <w:lastRenderedPageBreak/>
              <w:t>Расчетное значение</w:t>
            </w:r>
          </w:p>
          <w:p w:rsidR="004454AB" w:rsidRDefault="004454AB" w:rsidP="00D97880">
            <w:pPr>
              <w:spacing w:line="360" w:lineRule="auto"/>
              <w:jc w:val="center"/>
            </w:pPr>
            <w:r>
              <w:t>с</w:t>
            </w:r>
            <w:r w:rsidRPr="008542A6">
              <w:t>ветового</w:t>
            </w:r>
          </w:p>
          <w:p w:rsidR="004454AB" w:rsidRDefault="004454AB" w:rsidP="00D97880">
            <w:pPr>
              <w:spacing w:line="360" w:lineRule="auto"/>
              <w:jc w:val="center"/>
            </w:pPr>
            <w:r w:rsidRPr="008542A6">
              <w:t>потока</w:t>
            </w:r>
          </w:p>
          <w:p w:rsidR="004454AB" w:rsidRDefault="004454AB" w:rsidP="00D97880">
            <w:pPr>
              <w:spacing w:line="360" w:lineRule="auto"/>
              <w:jc w:val="center"/>
            </w:pPr>
            <w:r w:rsidRPr="00AC1F87">
              <w:rPr>
                <w:position w:val="-6"/>
              </w:rPr>
              <w:object w:dxaOrig="1140" w:dyaOrig="340">
                <v:shape id="_x0000_i1026" type="#_x0000_t75" style="width:57.05pt;height:17pt" o:ole="">
                  <v:imagedata r:id="rId6" o:title=""/>
                </v:shape>
                <o:OLEObject Type="Embed" ProgID="Equation.3" ShapeID="_x0000_i1026" DrawAspect="Content" ObjectID="_1649311345" r:id="rId7"/>
              </w:object>
            </w:r>
            <w:r w:rsidRPr="008542A6">
              <w:t>, лм</w:t>
            </w:r>
          </w:p>
          <w:p w:rsidR="004454AB" w:rsidRPr="00593791" w:rsidRDefault="004454AB" w:rsidP="00D97880">
            <w:pPr>
              <w:spacing w:line="360" w:lineRule="auto"/>
              <w:jc w:val="center"/>
            </w:pPr>
            <w:r w:rsidRPr="00AC1F87">
              <w:rPr>
                <w:i/>
                <w:lang w:val="en-US"/>
              </w:rPr>
              <w:t>S</w:t>
            </w:r>
            <w:r w:rsidRPr="004454AB">
              <w:t xml:space="preserve"> = 0.4 </w:t>
            </w:r>
            <w:r>
              <w:t>м</w:t>
            </w:r>
            <w:r w:rsidRPr="00AC1F87">
              <w:rPr>
                <w:vertAlign w:val="superscript"/>
              </w:rPr>
              <w:t>2</w:t>
            </w:r>
          </w:p>
        </w:tc>
        <w:tc>
          <w:tcPr>
            <w:tcW w:w="1773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97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906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78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59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5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2033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</w:tr>
      <w:tr w:rsidR="004454AB" w:rsidRPr="008542A6" w:rsidTr="00D97880">
        <w:trPr>
          <w:trHeight w:val="900"/>
        </w:trPr>
        <w:tc>
          <w:tcPr>
            <w:tcW w:w="277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КПД источника света</w:t>
            </w:r>
          </w:p>
          <w:p w:rsidR="004454AB" w:rsidRPr="008542A6" w:rsidRDefault="004454AB" w:rsidP="00D97880">
            <w:pPr>
              <w:spacing w:line="360" w:lineRule="auto"/>
              <w:jc w:val="center"/>
            </w:pPr>
            <w:r w:rsidRPr="00AC1F87">
              <w:rPr>
                <w:position w:val="-34"/>
              </w:rPr>
              <w:object w:dxaOrig="1860" w:dyaOrig="800">
                <v:shape id="_x0000_i1027" type="#_x0000_t75" style="width:93.05pt;height:40.1pt" o:ole="">
                  <v:imagedata r:id="rId8" o:title=""/>
                </v:shape>
                <o:OLEObject Type="Embed" ProgID="Equation.3" ShapeID="_x0000_i1027" DrawAspect="Content" ObjectID="_1649311346" r:id="rId9"/>
              </w:object>
            </w:r>
          </w:p>
        </w:tc>
        <w:tc>
          <w:tcPr>
            <w:tcW w:w="1773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97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906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78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59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5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2033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</w:tr>
      <w:tr w:rsidR="004454AB" w:rsidRPr="008542A6" w:rsidTr="00D97880">
        <w:trPr>
          <w:trHeight w:val="15"/>
        </w:trPr>
        <w:tc>
          <w:tcPr>
            <w:tcW w:w="277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  <w:r w:rsidRPr="008542A6">
              <w:t>Плотность потока излучения (энергетическая освещенность)</w:t>
            </w:r>
          </w:p>
          <w:p w:rsidR="004454AB" w:rsidRDefault="004454AB" w:rsidP="00D97880">
            <w:pPr>
              <w:spacing w:line="360" w:lineRule="auto"/>
              <w:jc w:val="center"/>
            </w:pPr>
            <w:r w:rsidRPr="00AC1F87">
              <w:rPr>
                <w:position w:val="-12"/>
              </w:rPr>
              <w:object w:dxaOrig="200" w:dyaOrig="380">
                <v:shape id="_x0000_i1028" type="#_x0000_t75" style="width:10.2pt;height:19pt" o:ole="">
                  <v:imagedata r:id="rId10" o:title=""/>
                </v:shape>
                <o:OLEObject Type="Embed" ProgID="Equation.3" ShapeID="_x0000_i1028" DrawAspect="Content" ObjectID="_1649311347" r:id="rId11"/>
              </w:object>
            </w:r>
            <w:r w:rsidRPr="00AC1F87">
              <w:rPr>
                <w:position w:val="-28"/>
              </w:rPr>
              <w:object w:dxaOrig="1640" w:dyaOrig="740">
                <v:shape id="_x0000_i1029" type="#_x0000_t75" style="width:82.2pt;height:36.7pt" o:ole="">
                  <v:imagedata r:id="rId12" o:title=""/>
                </v:shape>
                <o:OLEObject Type="Embed" ProgID="Equation.3" ShapeID="_x0000_i1029" DrawAspect="Content" ObjectID="_1649311348" r:id="rId13"/>
              </w:object>
            </w:r>
            <w:r w:rsidRPr="008542A6">
              <w:t>,</w:t>
            </w:r>
          </w:p>
          <w:p w:rsidR="004454AB" w:rsidRPr="00AC1F87" w:rsidRDefault="004454AB" w:rsidP="00D97880">
            <w:pPr>
              <w:spacing w:line="360" w:lineRule="auto"/>
              <w:jc w:val="center"/>
              <w:rPr>
                <w:lang w:val="en-US"/>
              </w:rPr>
            </w:pPr>
            <w:r>
              <w:t>Вт/м</w:t>
            </w:r>
            <w:r w:rsidRPr="00AC1F87">
              <w:rPr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773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97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906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78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59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1157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  <w:tc>
          <w:tcPr>
            <w:tcW w:w="2033" w:type="dxa"/>
            <w:vAlign w:val="center"/>
          </w:tcPr>
          <w:p w:rsidR="004454AB" w:rsidRPr="008542A6" w:rsidRDefault="004454AB" w:rsidP="00D97880">
            <w:pPr>
              <w:spacing w:line="360" w:lineRule="auto"/>
              <w:jc w:val="center"/>
            </w:pPr>
          </w:p>
        </w:tc>
      </w:tr>
      <w:tr w:rsidR="004454AB" w:rsidRPr="008542A6" w:rsidTr="00D97880">
        <w:trPr>
          <w:trHeight w:val="15"/>
        </w:trPr>
        <w:tc>
          <w:tcPr>
            <w:tcW w:w="2777" w:type="dxa"/>
            <w:vAlign w:val="center"/>
          </w:tcPr>
          <w:p w:rsidR="004454AB" w:rsidRDefault="004454AB" w:rsidP="00D97880">
            <w:pPr>
              <w:jc w:val="center"/>
            </w:pPr>
            <w:r>
              <w:t>Световая отдача</w:t>
            </w:r>
          </w:p>
          <w:p w:rsidR="004454AB" w:rsidRDefault="004454AB" w:rsidP="00D97880">
            <w:pPr>
              <w:jc w:val="center"/>
            </w:pPr>
            <w:r w:rsidRPr="00AC1F87">
              <w:rPr>
                <w:position w:val="-12"/>
              </w:rPr>
              <w:object w:dxaOrig="1520" w:dyaOrig="380">
                <v:shape id="_x0000_i1030" type="#_x0000_t75" style="width:76.1pt;height:19pt" o:ole="">
                  <v:imagedata r:id="rId14" o:title=""/>
                </v:shape>
                <o:OLEObject Type="Embed" ProgID="Equation.3" ShapeID="_x0000_i1030" DrawAspect="Content" ObjectID="_1649311349" r:id="rId15"/>
              </w:object>
            </w:r>
            <w:r>
              <w:t>,</w:t>
            </w:r>
          </w:p>
          <w:p w:rsidR="004454AB" w:rsidRPr="00E442CF" w:rsidRDefault="004454AB" w:rsidP="00D97880">
            <w:pPr>
              <w:jc w:val="center"/>
            </w:pPr>
            <w:r>
              <w:t>лм/Вт</w:t>
            </w:r>
          </w:p>
        </w:tc>
        <w:tc>
          <w:tcPr>
            <w:tcW w:w="1773" w:type="dxa"/>
            <w:gridSpan w:val="2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  <w:tc>
          <w:tcPr>
            <w:tcW w:w="977" w:type="dxa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  <w:tc>
          <w:tcPr>
            <w:tcW w:w="906" w:type="dxa"/>
            <w:gridSpan w:val="2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  <w:tc>
          <w:tcPr>
            <w:tcW w:w="1178" w:type="dxa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  <w:tc>
          <w:tcPr>
            <w:tcW w:w="1159" w:type="dxa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  <w:tc>
          <w:tcPr>
            <w:tcW w:w="1157" w:type="dxa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  <w:tc>
          <w:tcPr>
            <w:tcW w:w="2033" w:type="dxa"/>
            <w:vAlign w:val="center"/>
          </w:tcPr>
          <w:p w:rsidR="004454AB" w:rsidRPr="008542A6" w:rsidRDefault="004454AB" w:rsidP="00D97880">
            <w:pPr>
              <w:jc w:val="center"/>
            </w:pPr>
          </w:p>
        </w:tc>
      </w:tr>
    </w:tbl>
    <w:p w:rsidR="00686194" w:rsidRDefault="00686194"/>
    <w:sectPr w:rsidR="00686194" w:rsidSect="00445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454AB"/>
    <w:rsid w:val="004454AB"/>
    <w:rsid w:val="0068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2020-04-25T06:15:00Z</dcterms:created>
  <dcterms:modified xsi:type="dcterms:W3CDTF">2020-04-25T06:16:00Z</dcterms:modified>
</cp:coreProperties>
</file>