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762" w:rsidRPr="003C2364" w:rsidRDefault="00B51762" w:rsidP="003C2364">
      <w:pPr>
        <w:spacing w:after="0" w:line="240" w:lineRule="auto"/>
        <w:jc w:val="center"/>
        <w:rPr>
          <w:rFonts w:ascii="Times New Roman" w:hAnsi="Times New Roman" w:cs="Times New Roman"/>
          <w:b/>
          <w:sz w:val="28"/>
          <w:szCs w:val="28"/>
        </w:rPr>
      </w:pPr>
      <w:r w:rsidRPr="003C2364">
        <w:rPr>
          <w:rFonts w:ascii="Times New Roman" w:hAnsi="Times New Roman" w:cs="Times New Roman"/>
          <w:b/>
          <w:sz w:val="28"/>
          <w:szCs w:val="28"/>
        </w:rPr>
        <w:t>ЛЕКЦИЯ 6</w:t>
      </w:r>
    </w:p>
    <w:p w:rsidR="00B51762" w:rsidRPr="003C2364" w:rsidRDefault="00B51762" w:rsidP="003C2364">
      <w:pPr>
        <w:spacing w:after="0" w:line="240" w:lineRule="auto"/>
        <w:ind w:firstLine="737"/>
        <w:jc w:val="center"/>
        <w:rPr>
          <w:rFonts w:ascii="Times New Roman" w:hAnsi="Times New Roman" w:cs="Times New Roman"/>
          <w:b/>
          <w:sz w:val="28"/>
          <w:szCs w:val="28"/>
        </w:rPr>
      </w:pPr>
    </w:p>
    <w:p w:rsidR="00B51762" w:rsidRPr="003C2364" w:rsidRDefault="00B51762" w:rsidP="003C2364">
      <w:pPr>
        <w:spacing w:after="0" w:line="240" w:lineRule="auto"/>
        <w:jc w:val="center"/>
        <w:rPr>
          <w:rFonts w:ascii="Times New Roman" w:hAnsi="Times New Roman" w:cs="Times New Roman"/>
          <w:b/>
          <w:sz w:val="28"/>
          <w:szCs w:val="28"/>
        </w:rPr>
      </w:pPr>
      <w:r w:rsidRPr="003C2364">
        <w:rPr>
          <w:rFonts w:ascii="Times New Roman" w:hAnsi="Times New Roman" w:cs="Times New Roman"/>
          <w:b/>
          <w:sz w:val="28"/>
          <w:szCs w:val="28"/>
        </w:rPr>
        <w:t>ПРОИЗВОДСТВЕННЫЙ ШУМ И ВИБРАЦИЯ</w:t>
      </w:r>
    </w:p>
    <w:p w:rsidR="00B51762" w:rsidRPr="003C2364" w:rsidRDefault="00B51762" w:rsidP="003C2364">
      <w:pPr>
        <w:spacing w:after="0" w:line="240" w:lineRule="auto"/>
        <w:ind w:firstLine="737"/>
        <w:jc w:val="both"/>
        <w:rPr>
          <w:rFonts w:ascii="Times New Roman" w:hAnsi="Times New Roman" w:cs="Times New Roman"/>
          <w:b/>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b/>
          <w:sz w:val="28"/>
          <w:szCs w:val="28"/>
        </w:rPr>
        <w:t>Шум</w:t>
      </w:r>
      <w:r w:rsidRPr="003C2364">
        <w:rPr>
          <w:rFonts w:ascii="Times New Roman" w:hAnsi="Times New Roman" w:cs="Times New Roman"/>
          <w:sz w:val="28"/>
          <w:szCs w:val="28"/>
        </w:rPr>
        <w:t xml:space="preserve"> – это беспорядочное сочетание звуков различной частоты и интенсивности, которые неблагоприятно воздействуют на организм человека, мешают работе и отдыху.</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b/>
          <w:sz w:val="28"/>
          <w:szCs w:val="28"/>
        </w:rPr>
        <w:t>Звук</w:t>
      </w:r>
      <w:r w:rsidRPr="003C2364">
        <w:rPr>
          <w:rFonts w:ascii="Times New Roman" w:hAnsi="Times New Roman" w:cs="Times New Roman"/>
          <w:sz w:val="28"/>
          <w:szCs w:val="28"/>
        </w:rPr>
        <w:t xml:space="preserve"> как физический процесс представляет собой волновое движение упругой среды. Механические колебания  упругой среды (газ, жидкость, твёрдое тело) с частотами 20 - 20000 Гц воспринимается слуховым аппаратом человека в виде звука. Колебания с частотой ниже 20 Гц (инфразвуковые) и выше 20000 Гц (ультразвуковые) не вызывают слуховых ощущений, но оказывают вредное биологическое воздействие на организм.</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Основными физическими характеристиками звука являются: звуковое давление </w:t>
      </w:r>
      <w:proofErr w:type="spellStart"/>
      <w:proofErr w:type="gramStart"/>
      <w:r w:rsidRPr="003C2364">
        <w:rPr>
          <w:rFonts w:ascii="Times New Roman" w:hAnsi="Times New Roman" w:cs="Times New Roman"/>
          <w:i/>
          <w:sz w:val="28"/>
          <w:szCs w:val="28"/>
        </w:rPr>
        <w:t>р</w:t>
      </w:r>
      <w:proofErr w:type="spellEnd"/>
      <w:proofErr w:type="gramEnd"/>
      <w:r w:rsidRPr="003C2364">
        <w:rPr>
          <w:rFonts w:ascii="Times New Roman" w:hAnsi="Times New Roman" w:cs="Times New Roman"/>
          <w:sz w:val="28"/>
          <w:szCs w:val="28"/>
        </w:rPr>
        <w:t xml:space="preserve">, Па, интенсивность звука </w:t>
      </w:r>
      <w:r w:rsidRPr="003C2364">
        <w:rPr>
          <w:rFonts w:ascii="Times New Roman" w:hAnsi="Times New Roman" w:cs="Times New Roman"/>
          <w:i/>
          <w:sz w:val="28"/>
          <w:szCs w:val="28"/>
          <w:lang w:val="en-US"/>
        </w:rPr>
        <w:t>I</w:t>
      </w:r>
      <w:r w:rsidRPr="003C2364">
        <w:rPr>
          <w:rFonts w:ascii="Times New Roman" w:hAnsi="Times New Roman" w:cs="Times New Roman"/>
          <w:sz w:val="28"/>
          <w:szCs w:val="28"/>
        </w:rPr>
        <w:t>, Вт/м</w:t>
      </w:r>
      <w:r w:rsidRPr="003C2364">
        <w:rPr>
          <w:rFonts w:ascii="Times New Roman" w:hAnsi="Times New Roman" w:cs="Times New Roman"/>
          <w:sz w:val="28"/>
          <w:szCs w:val="28"/>
          <w:vertAlign w:val="superscript"/>
        </w:rPr>
        <w:t>2</w:t>
      </w:r>
      <w:r w:rsidRPr="003C2364">
        <w:rPr>
          <w:rFonts w:ascii="Times New Roman" w:hAnsi="Times New Roman" w:cs="Times New Roman"/>
          <w:sz w:val="28"/>
          <w:szCs w:val="28"/>
        </w:rPr>
        <w:t xml:space="preserve">, частота колебаний </w:t>
      </w:r>
      <w:r w:rsidRPr="003C2364">
        <w:rPr>
          <w:rFonts w:ascii="Times New Roman" w:hAnsi="Times New Roman" w:cs="Times New Roman"/>
          <w:i/>
          <w:sz w:val="28"/>
          <w:szCs w:val="28"/>
          <w:lang w:val="en-US"/>
        </w:rPr>
        <w:t>f</w:t>
      </w:r>
      <w:r w:rsidRPr="003C2364">
        <w:rPr>
          <w:rFonts w:ascii="Times New Roman" w:hAnsi="Times New Roman" w:cs="Times New Roman"/>
          <w:sz w:val="28"/>
          <w:szCs w:val="28"/>
        </w:rPr>
        <w:t xml:space="preserve">, Гц и колебательная скорость </w:t>
      </w:r>
      <w:r w:rsidRPr="003C2364">
        <w:rPr>
          <w:rFonts w:ascii="Times New Roman" w:hAnsi="Times New Roman" w:cs="Times New Roman"/>
          <w:i/>
          <w:sz w:val="28"/>
          <w:szCs w:val="28"/>
          <w:lang w:val="en-US"/>
        </w:rPr>
        <w:t>V</w:t>
      </w:r>
      <w:r w:rsidRPr="003C2364">
        <w:rPr>
          <w:rFonts w:ascii="Times New Roman" w:hAnsi="Times New Roman" w:cs="Times New Roman"/>
          <w:sz w:val="28"/>
          <w:szCs w:val="28"/>
        </w:rPr>
        <w:t>, м/с.</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b/>
          <w:sz w:val="28"/>
          <w:szCs w:val="28"/>
        </w:rPr>
        <w:t>Звуковое давление</w:t>
      </w:r>
      <w:r w:rsidRPr="003C2364">
        <w:rPr>
          <w:rFonts w:ascii="Times New Roman" w:hAnsi="Times New Roman" w:cs="Times New Roman"/>
          <w:sz w:val="28"/>
          <w:szCs w:val="28"/>
        </w:rPr>
        <w:t xml:space="preserve"> – переменная составляющая давления воздуха, возникающая вследствие колебания источника звука, накладывающаяся на атмосферное давление. Количественная оценка  звукового давления оценивается среднеквадратичным значением. При распространении звуковых волн имеет место перенос звуковой энергии, величина которой определяется интенсивностью звука.</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b/>
          <w:sz w:val="28"/>
          <w:szCs w:val="28"/>
        </w:rPr>
        <w:t>Интенсивность звука</w:t>
      </w:r>
      <w:r w:rsidRPr="003C2364">
        <w:rPr>
          <w:rFonts w:ascii="Times New Roman" w:hAnsi="Times New Roman" w:cs="Times New Roman"/>
          <w:sz w:val="28"/>
          <w:szCs w:val="28"/>
        </w:rPr>
        <w:t xml:space="preserve"> – звуковая мощность на единицу площади, передаваемая в направлении распространения звуковой волны. Интенсивность звука связана со звуковым давлением выражением:</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sz w:val="28"/>
          <w:szCs w:val="28"/>
        </w:rPr>
      </w:pPr>
      <w:r w:rsidRPr="003C2364">
        <w:rPr>
          <w:rFonts w:ascii="Times New Roman" w:hAnsi="Times New Roman" w:cs="Times New Roman"/>
          <w:position w:val="1"/>
          <w:sz w:val="28"/>
          <w:szCs w:val="28"/>
        </w:rPr>
        <w:object w:dxaOrig="893" w:dyaOrig="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13.5pt" o:ole="" filled="t">
            <v:fill color2="black"/>
            <v:imagedata r:id="rId5" o:title=""/>
          </v:shape>
          <o:OLEObject Type="Embed" ProgID="Equation.3" ShapeID="_x0000_i1025" DrawAspect="Content" ObjectID="_1461054723" r:id="rId6"/>
        </w:object>
      </w:r>
      <w:r w:rsidRPr="003C2364">
        <w:rPr>
          <w:rFonts w:ascii="Times New Roman" w:hAnsi="Times New Roman" w:cs="Times New Roman"/>
          <w:sz w:val="28"/>
          <w:szCs w:val="28"/>
        </w:rPr>
        <w:t>,</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где </w:t>
      </w:r>
      <w:proofErr w:type="spellStart"/>
      <w:proofErr w:type="gramStart"/>
      <w:r w:rsidRPr="003C2364">
        <w:rPr>
          <w:rFonts w:ascii="Times New Roman" w:hAnsi="Times New Roman" w:cs="Times New Roman"/>
          <w:i/>
          <w:sz w:val="28"/>
          <w:szCs w:val="28"/>
        </w:rPr>
        <w:t>р</w:t>
      </w:r>
      <w:proofErr w:type="spellEnd"/>
      <w:proofErr w:type="gramEnd"/>
      <w:r w:rsidRPr="003C2364">
        <w:rPr>
          <w:rFonts w:ascii="Times New Roman" w:hAnsi="Times New Roman" w:cs="Times New Roman"/>
          <w:sz w:val="28"/>
          <w:szCs w:val="28"/>
        </w:rPr>
        <w:t xml:space="preserve"> – среднеквадратичное звуковое давление, Па;</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i/>
          <w:sz w:val="28"/>
          <w:szCs w:val="28"/>
          <w:lang w:val="en-US"/>
        </w:rPr>
        <w:t>V</w:t>
      </w:r>
      <w:r w:rsidRPr="003C2364">
        <w:rPr>
          <w:rFonts w:ascii="Times New Roman" w:hAnsi="Times New Roman" w:cs="Times New Roman"/>
          <w:sz w:val="28"/>
          <w:szCs w:val="28"/>
        </w:rPr>
        <w:t xml:space="preserve"> – </w:t>
      </w:r>
      <w:proofErr w:type="gramStart"/>
      <w:r w:rsidRPr="003C2364">
        <w:rPr>
          <w:rFonts w:ascii="Times New Roman" w:hAnsi="Times New Roman" w:cs="Times New Roman"/>
          <w:sz w:val="28"/>
          <w:szCs w:val="28"/>
        </w:rPr>
        <w:t>колебательная</w:t>
      </w:r>
      <w:proofErr w:type="gramEnd"/>
      <w:r w:rsidRPr="003C2364">
        <w:rPr>
          <w:rFonts w:ascii="Times New Roman" w:hAnsi="Times New Roman" w:cs="Times New Roman"/>
          <w:sz w:val="28"/>
          <w:szCs w:val="28"/>
        </w:rPr>
        <w:t xml:space="preserve"> скорость частиц в звуковой волне, м/с;</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В свободном звуковом поле интенсивность звука может быть выражена формулой:</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sz w:val="28"/>
          <w:szCs w:val="28"/>
        </w:rPr>
      </w:pPr>
      <w:r w:rsidRPr="003C2364">
        <w:rPr>
          <w:rFonts w:ascii="Times New Roman" w:hAnsi="Times New Roman" w:cs="Times New Roman"/>
          <w:position w:val="-16"/>
          <w:sz w:val="28"/>
          <w:szCs w:val="28"/>
        </w:rPr>
        <w:object w:dxaOrig="859" w:dyaOrig="602">
          <v:shape id="_x0000_i1026" type="#_x0000_t75" style="width:42.75pt;height:30pt" o:ole="" filled="t">
            <v:fill color2="black"/>
            <v:imagedata r:id="rId7" o:title=""/>
          </v:shape>
          <o:OLEObject Type="Embed" ProgID="Equation.3" ShapeID="_x0000_i1026" DrawAspect="Content" ObjectID="_1461054724" r:id="rId8"/>
        </w:object>
      </w:r>
      <w:r w:rsidRPr="003C2364">
        <w:rPr>
          <w:rFonts w:ascii="Times New Roman" w:hAnsi="Times New Roman" w:cs="Times New Roman"/>
          <w:sz w:val="28"/>
          <w:szCs w:val="28"/>
        </w:rPr>
        <w:t>,</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где </w:t>
      </w:r>
      <w:r w:rsidRPr="003C2364">
        <w:rPr>
          <w:rFonts w:ascii="Times New Roman" w:hAnsi="Times New Roman" w:cs="Times New Roman"/>
          <w:iCs/>
          <w:sz w:val="28"/>
          <w:szCs w:val="28"/>
        </w:rPr>
        <w:t>ρ</w:t>
      </w:r>
      <w:r w:rsidRPr="003C2364">
        <w:rPr>
          <w:rFonts w:ascii="Times New Roman" w:hAnsi="Times New Roman" w:cs="Times New Roman"/>
          <w:sz w:val="28"/>
          <w:szCs w:val="28"/>
        </w:rPr>
        <w:t xml:space="preserve"> – плотность среды, кг/м</w:t>
      </w:r>
      <w:r w:rsidRPr="003C2364">
        <w:rPr>
          <w:rFonts w:ascii="Times New Roman" w:hAnsi="Times New Roman" w:cs="Times New Roman"/>
          <w:sz w:val="28"/>
          <w:szCs w:val="28"/>
          <w:vertAlign w:val="superscript"/>
        </w:rPr>
        <w:t>3</w:t>
      </w:r>
      <w:r w:rsidRPr="003C2364">
        <w:rPr>
          <w:rFonts w:ascii="Times New Roman" w:hAnsi="Times New Roman" w:cs="Times New Roman"/>
          <w:sz w:val="28"/>
          <w:szCs w:val="28"/>
        </w:rPr>
        <w:t xml:space="preserve">; </w:t>
      </w:r>
      <w:proofErr w:type="gramStart"/>
      <w:r w:rsidRPr="003C2364">
        <w:rPr>
          <w:rFonts w:ascii="Times New Roman" w:hAnsi="Times New Roman" w:cs="Times New Roman"/>
          <w:i/>
          <w:sz w:val="28"/>
          <w:szCs w:val="28"/>
        </w:rPr>
        <w:t>с</w:t>
      </w:r>
      <w:proofErr w:type="gramEnd"/>
      <w:r w:rsidRPr="003C2364">
        <w:rPr>
          <w:rFonts w:ascii="Times New Roman" w:hAnsi="Times New Roman" w:cs="Times New Roman"/>
          <w:sz w:val="28"/>
          <w:szCs w:val="28"/>
        </w:rPr>
        <w:t xml:space="preserve"> – скорость звука, м/с.</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Произведение </w:t>
      </w:r>
      <w:r w:rsidRPr="003C2364">
        <w:rPr>
          <w:rFonts w:ascii="Times New Roman" w:hAnsi="Times New Roman" w:cs="Times New Roman"/>
          <w:iCs/>
          <w:sz w:val="28"/>
          <w:szCs w:val="28"/>
          <w:u w:val="single"/>
        </w:rPr>
        <w:t>ρ</w:t>
      </w:r>
      <w:r w:rsidRPr="003C2364">
        <w:rPr>
          <w:rFonts w:ascii="Times New Roman" w:hAnsi="Times New Roman" w:cs="Times New Roman"/>
          <w:sz w:val="28"/>
          <w:szCs w:val="28"/>
          <w:u w:val="single"/>
        </w:rPr>
        <w:t>·</w:t>
      </w:r>
      <w:proofErr w:type="gramStart"/>
      <w:r w:rsidRPr="003C2364">
        <w:rPr>
          <w:rFonts w:ascii="Times New Roman" w:hAnsi="Times New Roman" w:cs="Times New Roman"/>
          <w:i/>
          <w:sz w:val="28"/>
          <w:szCs w:val="28"/>
          <w:u w:val="single"/>
        </w:rPr>
        <w:t>с</w:t>
      </w:r>
      <w:proofErr w:type="gramEnd"/>
      <w:r w:rsidRPr="003C2364">
        <w:rPr>
          <w:rFonts w:ascii="Times New Roman" w:hAnsi="Times New Roman" w:cs="Times New Roman"/>
          <w:sz w:val="28"/>
          <w:szCs w:val="28"/>
        </w:rPr>
        <w:t xml:space="preserve"> </w:t>
      </w:r>
      <w:proofErr w:type="gramStart"/>
      <w:r w:rsidRPr="003C2364">
        <w:rPr>
          <w:rFonts w:ascii="Times New Roman" w:hAnsi="Times New Roman" w:cs="Times New Roman"/>
          <w:sz w:val="28"/>
          <w:szCs w:val="28"/>
        </w:rPr>
        <w:t>называется</w:t>
      </w:r>
      <w:proofErr w:type="gramEnd"/>
      <w:r w:rsidRPr="003C2364">
        <w:rPr>
          <w:rFonts w:ascii="Times New Roman" w:hAnsi="Times New Roman" w:cs="Times New Roman"/>
          <w:sz w:val="28"/>
          <w:szCs w:val="28"/>
        </w:rPr>
        <w:t xml:space="preserve"> </w:t>
      </w:r>
      <w:r w:rsidRPr="003C2364">
        <w:rPr>
          <w:rFonts w:ascii="Times New Roman" w:hAnsi="Times New Roman" w:cs="Times New Roman"/>
          <w:bCs/>
          <w:sz w:val="28"/>
          <w:szCs w:val="28"/>
        </w:rPr>
        <w:t>удельным акустическим сопротивлением среды</w:t>
      </w:r>
      <w:r w:rsidRPr="003C2364">
        <w:rPr>
          <w:rFonts w:ascii="Times New Roman" w:hAnsi="Times New Roman" w:cs="Times New Roman"/>
          <w:sz w:val="28"/>
          <w:szCs w:val="28"/>
        </w:rPr>
        <w:t xml:space="preserve"> (Па·с/м).</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Чувствительность слухового аппарата человека к звукам разных частот не одинакова; она наибольшая при частотах 2000-5000 Гц. За эталонный принят звук частотой 1000 Гц. Минимальное звуковое давление и минимальная интенсивность звуков, едва различимых слуховым аппаратом человека, называются </w:t>
      </w:r>
      <w:r w:rsidRPr="003C2364">
        <w:rPr>
          <w:rFonts w:ascii="Times New Roman" w:hAnsi="Times New Roman" w:cs="Times New Roman"/>
          <w:b/>
          <w:sz w:val="28"/>
          <w:szCs w:val="28"/>
        </w:rPr>
        <w:t>порогом слышимости</w:t>
      </w:r>
      <w:r w:rsidRPr="003C2364">
        <w:rPr>
          <w:rFonts w:ascii="Times New Roman" w:hAnsi="Times New Roman" w:cs="Times New Roman"/>
          <w:sz w:val="28"/>
          <w:szCs w:val="28"/>
        </w:rPr>
        <w:t xml:space="preserve">. При частоте 1000 Гц </w:t>
      </w:r>
      <w:r w:rsidRPr="003C2364">
        <w:rPr>
          <w:rFonts w:ascii="Times New Roman" w:hAnsi="Times New Roman" w:cs="Times New Roman"/>
          <w:bCs/>
          <w:sz w:val="28"/>
          <w:szCs w:val="28"/>
        </w:rPr>
        <w:t>порог</w:t>
      </w:r>
      <w:r w:rsidRPr="003C2364">
        <w:rPr>
          <w:rFonts w:ascii="Times New Roman" w:hAnsi="Times New Roman" w:cs="Times New Roman"/>
          <w:bCs/>
          <w:sz w:val="28"/>
          <w:szCs w:val="28"/>
          <w:u w:val="single"/>
        </w:rPr>
        <w:t xml:space="preserve"> </w:t>
      </w:r>
      <w:r w:rsidRPr="003C2364">
        <w:rPr>
          <w:rFonts w:ascii="Times New Roman" w:hAnsi="Times New Roman" w:cs="Times New Roman"/>
          <w:bCs/>
          <w:sz w:val="28"/>
          <w:szCs w:val="28"/>
        </w:rPr>
        <w:t>слышимости</w:t>
      </w:r>
      <w:r w:rsidRPr="003C2364">
        <w:rPr>
          <w:rFonts w:ascii="Times New Roman" w:hAnsi="Times New Roman" w:cs="Times New Roman"/>
          <w:sz w:val="28"/>
          <w:szCs w:val="28"/>
        </w:rPr>
        <w:t xml:space="preserve"> по интенсивности составляет </w:t>
      </w:r>
      <w:r w:rsidRPr="003C2364">
        <w:rPr>
          <w:rFonts w:ascii="Times New Roman" w:hAnsi="Times New Roman" w:cs="Times New Roman"/>
          <w:i/>
          <w:sz w:val="28"/>
          <w:szCs w:val="28"/>
          <w:lang w:val="en-US"/>
        </w:rPr>
        <w:t>I</w:t>
      </w:r>
      <w:r w:rsidRPr="003C2364">
        <w:rPr>
          <w:rFonts w:ascii="Times New Roman" w:hAnsi="Times New Roman" w:cs="Times New Roman"/>
          <w:iCs/>
          <w:sz w:val="28"/>
          <w:szCs w:val="28"/>
          <w:vertAlign w:val="subscript"/>
        </w:rPr>
        <w:t>0</w:t>
      </w:r>
      <w:r w:rsidRPr="003C2364">
        <w:rPr>
          <w:rFonts w:ascii="Times New Roman" w:hAnsi="Times New Roman" w:cs="Times New Roman"/>
          <w:iCs/>
          <w:sz w:val="28"/>
          <w:szCs w:val="28"/>
        </w:rPr>
        <w:t xml:space="preserve"> </w:t>
      </w:r>
      <w:r w:rsidRPr="003C2364">
        <w:rPr>
          <w:rFonts w:ascii="Times New Roman" w:hAnsi="Times New Roman" w:cs="Times New Roman"/>
          <w:i/>
          <w:sz w:val="28"/>
          <w:szCs w:val="28"/>
        </w:rPr>
        <w:t>=</w:t>
      </w:r>
      <w:r w:rsidRPr="003C2364">
        <w:rPr>
          <w:rFonts w:ascii="Times New Roman" w:hAnsi="Times New Roman" w:cs="Times New Roman"/>
          <w:iCs/>
          <w:sz w:val="28"/>
          <w:szCs w:val="28"/>
        </w:rPr>
        <w:t xml:space="preserve"> 10</w:t>
      </w:r>
      <w:r w:rsidRPr="003C2364">
        <w:rPr>
          <w:rFonts w:ascii="Times New Roman" w:hAnsi="Times New Roman" w:cs="Times New Roman"/>
          <w:iCs/>
          <w:sz w:val="28"/>
          <w:szCs w:val="28"/>
          <w:vertAlign w:val="superscript"/>
        </w:rPr>
        <w:t>-12</w:t>
      </w:r>
      <w:r w:rsidRPr="003C2364">
        <w:rPr>
          <w:rFonts w:ascii="Times New Roman" w:hAnsi="Times New Roman" w:cs="Times New Roman"/>
          <w:sz w:val="28"/>
          <w:szCs w:val="28"/>
        </w:rPr>
        <w:t xml:space="preserve"> Вт/м</w:t>
      </w:r>
      <w:proofErr w:type="gramStart"/>
      <w:r w:rsidRPr="003C2364">
        <w:rPr>
          <w:rFonts w:ascii="Times New Roman" w:hAnsi="Times New Roman" w:cs="Times New Roman"/>
          <w:sz w:val="28"/>
          <w:szCs w:val="28"/>
          <w:vertAlign w:val="superscript"/>
        </w:rPr>
        <w:t>2</w:t>
      </w:r>
      <w:proofErr w:type="gramEnd"/>
      <w:r w:rsidRPr="003C2364">
        <w:rPr>
          <w:rFonts w:ascii="Times New Roman" w:hAnsi="Times New Roman" w:cs="Times New Roman"/>
          <w:sz w:val="28"/>
          <w:szCs w:val="28"/>
        </w:rPr>
        <w:t xml:space="preserve">, а по звуковому </w:t>
      </w:r>
      <w:r w:rsidRPr="003C2364">
        <w:rPr>
          <w:rFonts w:ascii="Times New Roman" w:hAnsi="Times New Roman" w:cs="Times New Roman"/>
          <w:sz w:val="28"/>
          <w:szCs w:val="28"/>
        </w:rPr>
        <w:lastRenderedPageBreak/>
        <w:t xml:space="preserve">давлению </w:t>
      </w:r>
      <w:r w:rsidRPr="003C2364">
        <w:rPr>
          <w:rFonts w:ascii="Times New Roman" w:hAnsi="Times New Roman" w:cs="Times New Roman"/>
          <w:i/>
          <w:sz w:val="28"/>
          <w:szCs w:val="28"/>
        </w:rPr>
        <w:t>р</w:t>
      </w:r>
      <w:r w:rsidRPr="003C2364">
        <w:rPr>
          <w:rFonts w:ascii="Times New Roman" w:hAnsi="Times New Roman" w:cs="Times New Roman"/>
          <w:iCs/>
          <w:sz w:val="28"/>
          <w:szCs w:val="28"/>
          <w:vertAlign w:val="subscript"/>
        </w:rPr>
        <w:t>0</w:t>
      </w:r>
      <w:r w:rsidRPr="003C2364">
        <w:rPr>
          <w:rFonts w:ascii="Times New Roman" w:hAnsi="Times New Roman" w:cs="Times New Roman"/>
          <w:iCs/>
          <w:sz w:val="28"/>
          <w:szCs w:val="28"/>
        </w:rPr>
        <w:t xml:space="preserve"> = 2·10</w:t>
      </w:r>
      <w:r w:rsidRPr="003C2364">
        <w:rPr>
          <w:rFonts w:ascii="Times New Roman" w:hAnsi="Times New Roman" w:cs="Times New Roman"/>
          <w:iCs/>
          <w:sz w:val="28"/>
          <w:szCs w:val="28"/>
          <w:vertAlign w:val="superscript"/>
        </w:rPr>
        <w:t>-5</w:t>
      </w:r>
      <w:r w:rsidRPr="003C2364">
        <w:rPr>
          <w:rFonts w:ascii="Times New Roman" w:hAnsi="Times New Roman" w:cs="Times New Roman"/>
          <w:sz w:val="28"/>
          <w:szCs w:val="28"/>
        </w:rPr>
        <w:t xml:space="preserve"> Па. При звуковом давлении </w:t>
      </w:r>
      <w:r w:rsidRPr="003C2364">
        <w:rPr>
          <w:rFonts w:ascii="Times New Roman" w:hAnsi="Times New Roman" w:cs="Times New Roman"/>
          <w:iCs/>
          <w:sz w:val="28"/>
          <w:szCs w:val="28"/>
        </w:rPr>
        <w:t>2·10</w:t>
      </w:r>
      <w:r w:rsidRPr="003C2364">
        <w:rPr>
          <w:rFonts w:ascii="Times New Roman" w:hAnsi="Times New Roman" w:cs="Times New Roman"/>
          <w:iCs/>
          <w:sz w:val="28"/>
          <w:szCs w:val="28"/>
          <w:vertAlign w:val="superscript"/>
        </w:rPr>
        <w:t>2</w:t>
      </w:r>
      <w:r w:rsidRPr="003C2364">
        <w:rPr>
          <w:rFonts w:ascii="Times New Roman" w:hAnsi="Times New Roman" w:cs="Times New Roman"/>
          <w:sz w:val="28"/>
          <w:szCs w:val="28"/>
        </w:rPr>
        <w:t xml:space="preserve"> Па и интенсивности звука </w:t>
      </w:r>
      <w:r w:rsidRPr="003C2364">
        <w:rPr>
          <w:rFonts w:ascii="Times New Roman" w:hAnsi="Times New Roman" w:cs="Times New Roman"/>
          <w:iCs/>
          <w:sz w:val="28"/>
          <w:szCs w:val="28"/>
        </w:rPr>
        <w:t>10</w:t>
      </w:r>
      <w:r w:rsidRPr="003C2364">
        <w:rPr>
          <w:rFonts w:ascii="Times New Roman" w:hAnsi="Times New Roman" w:cs="Times New Roman"/>
          <w:sz w:val="28"/>
          <w:szCs w:val="28"/>
        </w:rPr>
        <w:t xml:space="preserve"> Вт/м</w:t>
      </w:r>
      <w:proofErr w:type="gramStart"/>
      <w:r w:rsidRPr="003C2364">
        <w:rPr>
          <w:rFonts w:ascii="Times New Roman" w:hAnsi="Times New Roman" w:cs="Times New Roman"/>
          <w:sz w:val="28"/>
          <w:szCs w:val="28"/>
          <w:vertAlign w:val="superscript"/>
        </w:rPr>
        <w:t>2</w:t>
      </w:r>
      <w:proofErr w:type="gramEnd"/>
      <w:r w:rsidRPr="003C2364">
        <w:rPr>
          <w:rFonts w:ascii="Times New Roman" w:hAnsi="Times New Roman" w:cs="Times New Roman"/>
          <w:sz w:val="28"/>
          <w:szCs w:val="28"/>
        </w:rPr>
        <w:t xml:space="preserve"> возникают болевые ощущения (болевой порог).</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Между порогом слышимости и болевым порогом лежит </w:t>
      </w:r>
      <w:r w:rsidRPr="003C2364">
        <w:rPr>
          <w:rFonts w:ascii="Times New Roman" w:hAnsi="Times New Roman" w:cs="Times New Roman"/>
          <w:b/>
          <w:sz w:val="28"/>
          <w:szCs w:val="28"/>
        </w:rPr>
        <w:t>область слышимости</w:t>
      </w:r>
      <w:r w:rsidRPr="003C2364">
        <w:rPr>
          <w:rFonts w:ascii="Times New Roman" w:hAnsi="Times New Roman" w:cs="Times New Roman"/>
          <w:sz w:val="28"/>
          <w:szCs w:val="28"/>
        </w:rPr>
        <w:t xml:space="preserve">. Разница между болевым порогом и порогом слышимости очень велика. Чтобы не оперировать большими числами, учёный А.Г. Белл предложил использовать логарифмическую шкалу. Логарифмическая величина, характеризующая интенсивность шума или звука, получила название </w:t>
      </w:r>
      <w:r w:rsidRPr="003C2364">
        <w:rPr>
          <w:rFonts w:ascii="Times New Roman" w:hAnsi="Times New Roman" w:cs="Times New Roman"/>
          <w:bCs/>
          <w:sz w:val="28"/>
          <w:szCs w:val="28"/>
        </w:rPr>
        <w:t>уровня интенсивности</w:t>
      </w:r>
      <w:r w:rsidRPr="003C2364">
        <w:rPr>
          <w:rFonts w:ascii="Times New Roman" w:hAnsi="Times New Roman" w:cs="Times New Roman"/>
          <w:sz w:val="28"/>
          <w:szCs w:val="28"/>
        </w:rPr>
        <w:t xml:space="preserve"> </w:t>
      </w:r>
      <w:r w:rsidRPr="003C2364">
        <w:rPr>
          <w:rFonts w:ascii="Times New Roman" w:hAnsi="Times New Roman" w:cs="Times New Roman"/>
          <w:i/>
          <w:sz w:val="28"/>
          <w:szCs w:val="28"/>
          <w:lang w:val="en-US"/>
        </w:rPr>
        <w:t>L</w:t>
      </w:r>
      <w:r w:rsidRPr="003C2364">
        <w:rPr>
          <w:rFonts w:ascii="Times New Roman" w:hAnsi="Times New Roman" w:cs="Times New Roman"/>
          <w:sz w:val="28"/>
          <w:szCs w:val="28"/>
        </w:rPr>
        <w:t xml:space="preserve"> шума или звука, которая измеряется в белах (Б</w:t>
      </w:r>
      <w:proofErr w:type="gramStart"/>
      <w:r w:rsidRPr="003C2364">
        <w:rPr>
          <w:rFonts w:ascii="Times New Roman" w:hAnsi="Times New Roman" w:cs="Times New Roman"/>
          <w:sz w:val="28"/>
          <w:szCs w:val="28"/>
        </w:rPr>
        <w:t>):</w:t>
      </w:r>
      <w:proofErr w:type="gramEnd"/>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sz w:val="28"/>
          <w:szCs w:val="28"/>
        </w:rPr>
      </w:pPr>
      <w:r w:rsidRPr="003C2364">
        <w:rPr>
          <w:rFonts w:ascii="Times New Roman" w:hAnsi="Times New Roman" w:cs="Times New Roman"/>
          <w:position w:val="-1"/>
          <w:sz w:val="28"/>
          <w:szCs w:val="28"/>
        </w:rPr>
        <w:object w:dxaOrig="1405" w:dyaOrig="319">
          <v:shape id="_x0000_i1027" type="#_x0000_t75" style="width:70.5pt;height:15.75pt" o:ole="" filled="t">
            <v:fill color2="black"/>
            <v:imagedata r:id="rId9" o:title=""/>
          </v:shape>
          <o:OLEObject Type="Embed" ProgID="Equation.3" ShapeID="_x0000_i1027" DrawAspect="Content" ObjectID="_1461054725" r:id="rId10"/>
        </w:object>
      </w:r>
      <w:r w:rsidRPr="003C2364">
        <w:rPr>
          <w:rFonts w:ascii="Times New Roman" w:hAnsi="Times New Roman" w:cs="Times New Roman"/>
          <w:sz w:val="28"/>
          <w:szCs w:val="28"/>
        </w:rPr>
        <w:t>,</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где </w:t>
      </w:r>
      <w:r w:rsidRPr="003C2364">
        <w:rPr>
          <w:rFonts w:ascii="Times New Roman" w:hAnsi="Times New Roman" w:cs="Times New Roman"/>
          <w:i/>
          <w:sz w:val="28"/>
          <w:szCs w:val="28"/>
          <w:lang w:val="en-US"/>
        </w:rPr>
        <w:t>I</w:t>
      </w:r>
      <w:r w:rsidRPr="003C2364">
        <w:rPr>
          <w:rFonts w:ascii="Times New Roman" w:hAnsi="Times New Roman" w:cs="Times New Roman"/>
          <w:i/>
          <w:sz w:val="28"/>
          <w:szCs w:val="28"/>
        </w:rPr>
        <w:t xml:space="preserve"> </w:t>
      </w:r>
      <w:r w:rsidRPr="003C2364">
        <w:rPr>
          <w:rFonts w:ascii="Times New Roman" w:hAnsi="Times New Roman" w:cs="Times New Roman"/>
          <w:sz w:val="28"/>
          <w:szCs w:val="28"/>
        </w:rPr>
        <w:t xml:space="preserve"> - интенсивность звука в данной точке;</w:t>
      </w:r>
    </w:p>
    <w:p w:rsidR="00B51762" w:rsidRPr="003C2364" w:rsidRDefault="00B51762" w:rsidP="003C2364">
      <w:pPr>
        <w:spacing w:after="0" w:line="240" w:lineRule="auto"/>
        <w:ind w:firstLine="737"/>
        <w:jc w:val="both"/>
        <w:rPr>
          <w:rFonts w:ascii="Times New Roman" w:hAnsi="Times New Roman" w:cs="Times New Roman"/>
          <w:sz w:val="28"/>
          <w:szCs w:val="28"/>
        </w:rPr>
      </w:pPr>
      <w:proofErr w:type="gramStart"/>
      <w:r w:rsidRPr="003C2364">
        <w:rPr>
          <w:rFonts w:ascii="Times New Roman" w:hAnsi="Times New Roman" w:cs="Times New Roman"/>
          <w:i/>
          <w:sz w:val="28"/>
          <w:szCs w:val="28"/>
          <w:lang w:val="en-US"/>
        </w:rPr>
        <w:t>I</w:t>
      </w:r>
      <w:r w:rsidRPr="003C2364">
        <w:rPr>
          <w:rFonts w:ascii="Times New Roman" w:hAnsi="Times New Roman" w:cs="Times New Roman"/>
          <w:iCs/>
          <w:sz w:val="28"/>
          <w:szCs w:val="28"/>
          <w:vertAlign w:val="subscript"/>
        </w:rPr>
        <w:t>0</w:t>
      </w:r>
      <w:r w:rsidRPr="003C2364">
        <w:rPr>
          <w:rFonts w:ascii="Times New Roman" w:hAnsi="Times New Roman" w:cs="Times New Roman"/>
          <w:sz w:val="28"/>
          <w:szCs w:val="28"/>
        </w:rPr>
        <w:t xml:space="preserve"> - интенсивность звука, соответствующая порогу слышимости.</w:t>
      </w:r>
      <w:proofErr w:type="gramEnd"/>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Так как интенсивность звука пропорционально квадрату звукового давления, то для </w:t>
      </w:r>
      <w:r w:rsidRPr="003C2364">
        <w:rPr>
          <w:rFonts w:ascii="Times New Roman" w:hAnsi="Times New Roman" w:cs="Times New Roman"/>
          <w:bCs/>
          <w:sz w:val="28"/>
          <w:szCs w:val="28"/>
        </w:rPr>
        <w:t>уровня звукового давления</w:t>
      </w:r>
      <w:r w:rsidRPr="003C2364">
        <w:rPr>
          <w:rFonts w:ascii="Times New Roman" w:hAnsi="Times New Roman" w:cs="Times New Roman"/>
          <w:sz w:val="28"/>
          <w:szCs w:val="28"/>
        </w:rPr>
        <w:t xml:space="preserve"> можно записать:</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sz w:val="28"/>
          <w:szCs w:val="28"/>
        </w:rPr>
      </w:pPr>
      <w:r w:rsidRPr="003C2364">
        <w:rPr>
          <w:rFonts w:ascii="Times New Roman" w:hAnsi="Times New Roman" w:cs="Times New Roman"/>
          <w:position w:val="-3"/>
          <w:sz w:val="28"/>
          <w:szCs w:val="28"/>
        </w:rPr>
        <w:object w:dxaOrig="3002" w:dyaOrig="354">
          <v:shape id="_x0000_i1028" type="#_x0000_t75" style="width:150pt;height:18pt" o:ole="" filled="t">
            <v:fill color2="black"/>
            <v:imagedata r:id="rId11" o:title=""/>
          </v:shape>
          <o:OLEObject Type="Embed" ProgID="Equation.3" ShapeID="_x0000_i1028" DrawAspect="Content" ObjectID="_1461054726" r:id="rId12"/>
        </w:object>
      </w:r>
      <w:r w:rsidRPr="003C2364">
        <w:rPr>
          <w:rFonts w:ascii="Times New Roman" w:hAnsi="Times New Roman" w:cs="Times New Roman"/>
          <w:sz w:val="28"/>
          <w:szCs w:val="28"/>
        </w:rPr>
        <w:t>.</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Ухо человека реагирует на величину в 10 раз меньшую, чем бел, поэтому распространение получила единица (дБ), равная 0,1</w:t>
      </w:r>
      <w:proofErr w:type="gramStart"/>
      <w:r w:rsidRPr="003C2364">
        <w:rPr>
          <w:rFonts w:ascii="Times New Roman" w:hAnsi="Times New Roman" w:cs="Times New Roman"/>
          <w:sz w:val="28"/>
          <w:szCs w:val="28"/>
        </w:rPr>
        <w:t xml:space="preserve"> Б</w:t>
      </w:r>
      <w:proofErr w:type="gramEnd"/>
      <w:r w:rsidRPr="003C2364">
        <w:rPr>
          <w:rFonts w:ascii="Times New Roman" w:hAnsi="Times New Roman" w:cs="Times New Roman"/>
          <w:sz w:val="28"/>
          <w:szCs w:val="28"/>
        </w:rPr>
        <w:t>, тогда:</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sz w:val="28"/>
          <w:szCs w:val="28"/>
        </w:rPr>
      </w:pPr>
      <w:r w:rsidRPr="003C2364">
        <w:rPr>
          <w:rFonts w:ascii="Times New Roman" w:hAnsi="Times New Roman" w:cs="Times New Roman"/>
          <w:position w:val="-1"/>
          <w:sz w:val="28"/>
          <w:szCs w:val="28"/>
        </w:rPr>
        <w:object w:dxaOrig="1858" w:dyaOrig="319">
          <v:shape id="_x0000_i1029" type="#_x0000_t75" style="width:93pt;height:15.75pt" o:ole="" filled="t">
            <v:fill color2="black"/>
            <v:imagedata r:id="rId13" o:title=""/>
          </v:shape>
          <o:OLEObject Type="Embed" ProgID="Equation.3" ShapeID="_x0000_i1029" DrawAspect="Content" ObjectID="_1461054727" r:id="rId14"/>
        </w:object>
      </w:r>
      <w:r w:rsidRPr="003C2364">
        <w:rPr>
          <w:rFonts w:ascii="Times New Roman" w:hAnsi="Times New Roman" w:cs="Times New Roman"/>
          <w:sz w:val="28"/>
          <w:szCs w:val="28"/>
        </w:rPr>
        <w:t>.</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Измерение уровней звукового давления в дБ удобно ещё и потому, что очень большой диапазон слышимых звуков укладывается всего в пределах от 0 до 140 дБ. Следует отметить, что изменение  уровня звукового давления на 1 дБ практически не заметно на слух.</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bCs/>
          <w:sz w:val="28"/>
          <w:szCs w:val="28"/>
        </w:rPr>
        <w:t>Уровнями интенсивности шума</w:t>
      </w:r>
      <w:r w:rsidRPr="003C2364">
        <w:rPr>
          <w:rFonts w:ascii="Times New Roman" w:hAnsi="Times New Roman" w:cs="Times New Roman"/>
          <w:sz w:val="28"/>
          <w:szCs w:val="28"/>
        </w:rPr>
        <w:t xml:space="preserve"> обычно оперируют при выполнении акустических расчётов, а </w:t>
      </w:r>
      <w:r w:rsidRPr="003C2364">
        <w:rPr>
          <w:rFonts w:ascii="Times New Roman" w:hAnsi="Times New Roman" w:cs="Times New Roman"/>
          <w:bCs/>
          <w:sz w:val="28"/>
          <w:szCs w:val="28"/>
        </w:rPr>
        <w:t>уровнями звукового давления</w:t>
      </w:r>
      <w:r w:rsidRPr="003C2364">
        <w:rPr>
          <w:rFonts w:ascii="Times New Roman" w:hAnsi="Times New Roman" w:cs="Times New Roman"/>
          <w:sz w:val="28"/>
          <w:szCs w:val="28"/>
        </w:rPr>
        <w:t xml:space="preserve"> – при измерении шума и оценки его воздействия на человека, так как наш орган слуха чувствителен не к интенсивности звука, а к  среднеквадратичному давлению.</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b/>
          <w:sz w:val="28"/>
          <w:szCs w:val="28"/>
        </w:rPr>
      </w:pPr>
      <w:r w:rsidRPr="003C2364">
        <w:rPr>
          <w:rFonts w:ascii="Times New Roman" w:hAnsi="Times New Roman" w:cs="Times New Roman"/>
          <w:b/>
          <w:sz w:val="28"/>
          <w:szCs w:val="28"/>
        </w:rPr>
        <w:t>Спектры шумов</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Каждый источник шума может быть представлен составляющими его тонами в виде зависимостей уровней звукового давления от частоты (частотный спектр шума или просто спектр). Спектры шумов могут быть: а) </w:t>
      </w:r>
      <w:r w:rsidRPr="003C2364">
        <w:rPr>
          <w:rFonts w:ascii="Times New Roman" w:hAnsi="Times New Roman" w:cs="Times New Roman"/>
          <w:bCs/>
          <w:sz w:val="28"/>
          <w:szCs w:val="28"/>
        </w:rPr>
        <w:t xml:space="preserve">линейчатыми </w:t>
      </w:r>
      <w:r w:rsidRPr="003C2364">
        <w:rPr>
          <w:rFonts w:ascii="Times New Roman" w:hAnsi="Times New Roman" w:cs="Times New Roman"/>
          <w:sz w:val="28"/>
          <w:szCs w:val="28"/>
        </w:rPr>
        <w:t xml:space="preserve">(дискретными), б) </w:t>
      </w:r>
      <w:r w:rsidRPr="003C2364">
        <w:rPr>
          <w:rFonts w:ascii="Times New Roman" w:hAnsi="Times New Roman" w:cs="Times New Roman"/>
          <w:bCs/>
          <w:sz w:val="28"/>
          <w:szCs w:val="28"/>
        </w:rPr>
        <w:t>сплошными</w:t>
      </w:r>
      <w:r w:rsidRPr="003C2364">
        <w:rPr>
          <w:rFonts w:ascii="Times New Roman" w:hAnsi="Times New Roman" w:cs="Times New Roman"/>
          <w:sz w:val="28"/>
          <w:szCs w:val="28"/>
        </w:rPr>
        <w:t xml:space="preserve"> и в) </w:t>
      </w:r>
      <w:r w:rsidRPr="003C2364">
        <w:rPr>
          <w:rFonts w:ascii="Times New Roman" w:hAnsi="Times New Roman" w:cs="Times New Roman"/>
          <w:bCs/>
          <w:sz w:val="28"/>
          <w:szCs w:val="28"/>
        </w:rPr>
        <w:t>смешанными</w:t>
      </w:r>
      <w:proofErr w:type="gramStart"/>
      <w:r w:rsidRPr="003C2364">
        <w:rPr>
          <w:rFonts w:ascii="Times New Roman" w:hAnsi="Times New Roman" w:cs="Times New Roman"/>
          <w:bCs/>
          <w:sz w:val="28"/>
          <w:szCs w:val="28"/>
        </w:rPr>
        <w:t>.</w:t>
      </w:r>
      <w:proofErr w:type="gramEnd"/>
      <w:r w:rsidRPr="003C2364">
        <w:rPr>
          <w:rFonts w:ascii="Times New Roman" w:hAnsi="Times New Roman" w:cs="Times New Roman"/>
          <w:bCs/>
          <w:sz w:val="28"/>
          <w:szCs w:val="28"/>
        </w:rPr>
        <w:t xml:space="preserve"> (</w:t>
      </w:r>
      <w:proofErr w:type="gramStart"/>
      <w:r w:rsidRPr="003C2364">
        <w:rPr>
          <w:rFonts w:ascii="Times New Roman" w:hAnsi="Times New Roman" w:cs="Times New Roman"/>
          <w:bCs/>
          <w:sz w:val="28"/>
          <w:szCs w:val="28"/>
        </w:rPr>
        <w:t>р</w:t>
      </w:r>
      <w:proofErr w:type="gramEnd"/>
      <w:r w:rsidRPr="003C2364">
        <w:rPr>
          <w:rFonts w:ascii="Times New Roman" w:hAnsi="Times New Roman" w:cs="Times New Roman"/>
          <w:bCs/>
          <w:sz w:val="28"/>
          <w:szCs w:val="28"/>
        </w:rPr>
        <w:t>ис. 1).</w:t>
      </w:r>
      <w:r w:rsidRPr="003C2364">
        <w:rPr>
          <w:rFonts w:ascii="Times New Roman" w:hAnsi="Times New Roman" w:cs="Times New Roman"/>
          <w:sz w:val="28"/>
          <w:szCs w:val="28"/>
        </w:rPr>
        <w:t xml:space="preserve"> Большинство источников шума на предприятиях имеют </w:t>
      </w:r>
      <w:r w:rsidRPr="003C2364">
        <w:rPr>
          <w:rFonts w:ascii="Times New Roman" w:hAnsi="Times New Roman" w:cs="Times New Roman"/>
          <w:bCs/>
          <w:sz w:val="28"/>
          <w:szCs w:val="28"/>
        </w:rPr>
        <w:t>смешанный</w:t>
      </w:r>
      <w:r w:rsidRPr="003C2364">
        <w:rPr>
          <w:rFonts w:ascii="Times New Roman" w:hAnsi="Times New Roman" w:cs="Times New Roman"/>
          <w:sz w:val="28"/>
          <w:szCs w:val="28"/>
        </w:rPr>
        <w:t xml:space="preserve"> или сплошной спектр.</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both"/>
        <w:rPr>
          <w:rFonts w:ascii="Times New Roman" w:hAnsi="Times New Roman" w:cs="Times New Roman"/>
          <w:sz w:val="28"/>
          <w:szCs w:val="28"/>
        </w:rPr>
      </w:pPr>
      <w:r w:rsidRPr="003C2364">
        <w:rPr>
          <w:rFonts w:ascii="Times New Roman" w:hAnsi="Times New Roman" w:cs="Times New Roman"/>
          <w:noProof/>
          <w:sz w:val="28"/>
          <w:szCs w:val="28"/>
        </w:rPr>
        <w:lastRenderedPageBreak/>
        <w:drawing>
          <wp:inline distT="0" distB="0" distL="0" distR="0">
            <wp:extent cx="5553075" cy="1581150"/>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srcRect/>
                    <a:stretch>
                      <a:fillRect/>
                    </a:stretch>
                  </pic:blipFill>
                  <pic:spPr bwMode="auto">
                    <a:xfrm>
                      <a:off x="0" y="0"/>
                      <a:ext cx="5553075" cy="1581150"/>
                    </a:xfrm>
                    <a:prstGeom prst="rect">
                      <a:avLst/>
                    </a:prstGeom>
                    <a:solidFill>
                      <a:srgbClr val="FFFFFF"/>
                    </a:solidFill>
                    <a:ln w="9525">
                      <a:noFill/>
                      <a:miter lim="800000"/>
                      <a:headEnd/>
                      <a:tailEnd/>
                    </a:ln>
                  </pic:spPr>
                </pic:pic>
              </a:graphicData>
            </a:graphic>
          </wp:inline>
        </w:drawing>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а)</w:t>
      </w:r>
      <w:r w:rsidRPr="003C2364">
        <w:rPr>
          <w:rFonts w:ascii="Times New Roman" w:hAnsi="Times New Roman" w:cs="Times New Roman"/>
          <w:sz w:val="28"/>
          <w:szCs w:val="28"/>
        </w:rPr>
        <w:tab/>
      </w:r>
      <w:r w:rsidRPr="003C2364">
        <w:rPr>
          <w:rFonts w:ascii="Times New Roman" w:hAnsi="Times New Roman" w:cs="Times New Roman"/>
          <w:sz w:val="28"/>
          <w:szCs w:val="28"/>
        </w:rPr>
        <w:tab/>
      </w:r>
      <w:r w:rsidRPr="003C2364">
        <w:rPr>
          <w:rFonts w:ascii="Times New Roman" w:hAnsi="Times New Roman" w:cs="Times New Roman"/>
          <w:sz w:val="28"/>
          <w:szCs w:val="28"/>
        </w:rPr>
        <w:tab/>
      </w:r>
      <w:r w:rsidRPr="003C2364">
        <w:rPr>
          <w:rFonts w:ascii="Times New Roman" w:hAnsi="Times New Roman" w:cs="Times New Roman"/>
          <w:sz w:val="28"/>
          <w:szCs w:val="28"/>
        </w:rPr>
        <w:tab/>
        <w:t>б)</w:t>
      </w:r>
      <w:r w:rsidRPr="003C2364">
        <w:rPr>
          <w:rFonts w:ascii="Times New Roman" w:hAnsi="Times New Roman" w:cs="Times New Roman"/>
          <w:sz w:val="28"/>
          <w:szCs w:val="28"/>
        </w:rPr>
        <w:tab/>
      </w:r>
      <w:r w:rsidRPr="003C2364">
        <w:rPr>
          <w:rFonts w:ascii="Times New Roman" w:hAnsi="Times New Roman" w:cs="Times New Roman"/>
          <w:sz w:val="28"/>
          <w:szCs w:val="28"/>
        </w:rPr>
        <w:tab/>
      </w:r>
      <w:r w:rsidRPr="003C2364">
        <w:rPr>
          <w:rFonts w:ascii="Times New Roman" w:hAnsi="Times New Roman" w:cs="Times New Roman"/>
          <w:sz w:val="28"/>
          <w:szCs w:val="28"/>
        </w:rPr>
        <w:tab/>
      </w:r>
      <w:r w:rsidRPr="003C2364">
        <w:rPr>
          <w:rFonts w:ascii="Times New Roman" w:hAnsi="Times New Roman" w:cs="Times New Roman"/>
          <w:sz w:val="28"/>
          <w:szCs w:val="28"/>
        </w:rPr>
        <w:tab/>
        <w:t>в)</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bCs/>
          <w:sz w:val="24"/>
          <w:szCs w:val="24"/>
        </w:rPr>
      </w:pPr>
      <w:r w:rsidRPr="003C2364">
        <w:rPr>
          <w:rFonts w:ascii="Times New Roman" w:hAnsi="Times New Roman" w:cs="Times New Roman"/>
          <w:sz w:val="24"/>
          <w:szCs w:val="24"/>
        </w:rPr>
        <w:t xml:space="preserve">Рис. 1. </w:t>
      </w:r>
      <w:r w:rsidRPr="003C2364">
        <w:rPr>
          <w:rFonts w:ascii="Times New Roman" w:hAnsi="Times New Roman" w:cs="Times New Roman"/>
          <w:bCs/>
          <w:sz w:val="24"/>
          <w:szCs w:val="24"/>
        </w:rPr>
        <w:t>Спектр шумов</w:t>
      </w:r>
    </w:p>
    <w:p w:rsidR="00B51762" w:rsidRPr="003C2364" w:rsidRDefault="00B51762" w:rsidP="003C2364">
      <w:pPr>
        <w:spacing w:after="0" w:line="240" w:lineRule="auto"/>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При измерении и анализе шумов, а также при проведении акустических расчётов весь диапазон частот разбивают на полосы частот определённой ширины. </w:t>
      </w:r>
      <w:proofErr w:type="gramStart"/>
      <w:r w:rsidRPr="003C2364">
        <w:rPr>
          <w:rFonts w:ascii="Times New Roman" w:hAnsi="Times New Roman" w:cs="Times New Roman"/>
          <w:sz w:val="28"/>
          <w:szCs w:val="28"/>
        </w:rPr>
        <w:t xml:space="preserve">Полоса частот, у которой отношение верхней граничной частоты </w:t>
      </w:r>
      <w:r w:rsidRPr="003C2364">
        <w:rPr>
          <w:rFonts w:ascii="Times New Roman" w:hAnsi="Times New Roman" w:cs="Times New Roman"/>
          <w:i/>
          <w:sz w:val="28"/>
          <w:szCs w:val="28"/>
          <w:lang w:val="en-US"/>
        </w:rPr>
        <w:t>f</w:t>
      </w:r>
      <w:r w:rsidRPr="003C2364">
        <w:rPr>
          <w:rFonts w:ascii="Times New Roman" w:hAnsi="Times New Roman" w:cs="Times New Roman"/>
          <w:iCs/>
          <w:sz w:val="28"/>
          <w:szCs w:val="28"/>
          <w:vertAlign w:val="subscript"/>
        </w:rPr>
        <w:t>2</w:t>
      </w:r>
      <w:r w:rsidRPr="003C2364">
        <w:rPr>
          <w:rFonts w:ascii="Times New Roman" w:hAnsi="Times New Roman" w:cs="Times New Roman"/>
          <w:sz w:val="28"/>
          <w:szCs w:val="28"/>
        </w:rPr>
        <w:t xml:space="preserve"> к нижней </w:t>
      </w:r>
      <w:r w:rsidRPr="003C2364">
        <w:rPr>
          <w:rFonts w:ascii="Times New Roman" w:hAnsi="Times New Roman" w:cs="Times New Roman"/>
          <w:i/>
          <w:sz w:val="28"/>
          <w:szCs w:val="28"/>
          <w:lang w:val="en-US"/>
        </w:rPr>
        <w:t>f</w:t>
      </w:r>
      <w:r w:rsidRPr="003C2364">
        <w:rPr>
          <w:rFonts w:ascii="Times New Roman" w:hAnsi="Times New Roman" w:cs="Times New Roman"/>
          <w:iCs/>
          <w:sz w:val="28"/>
          <w:szCs w:val="28"/>
          <w:vertAlign w:val="subscript"/>
        </w:rPr>
        <w:t>1</w:t>
      </w:r>
      <w:r w:rsidRPr="003C2364">
        <w:rPr>
          <w:rFonts w:ascii="Times New Roman" w:hAnsi="Times New Roman" w:cs="Times New Roman"/>
          <w:sz w:val="28"/>
          <w:szCs w:val="28"/>
        </w:rPr>
        <w:t xml:space="preserve"> равно двум (</w:t>
      </w:r>
      <w:r w:rsidRPr="003C2364">
        <w:rPr>
          <w:rFonts w:ascii="Times New Roman" w:hAnsi="Times New Roman" w:cs="Times New Roman"/>
          <w:i/>
          <w:sz w:val="28"/>
          <w:szCs w:val="28"/>
          <w:lang w:val="en-US"/>
        </w:rPr>
        <w:t>f</w:t>
      </w:r>
      <w:r w:rsidRPr="003C2364">
        <w:rPr>
          <w:rFonts w:ascii="Times New Roman" w:hAnsi="Times New Roman" w:cs="Times New Roman"/>
          <w:iCs/>
          <w:sz w:val="28"/>
          <w:szCs w:val="28"/>
          <w:vertAlign w:val="subscript"/>
        </w:rPr>
        <w:t>2</w:t>
      </w:r>
      <w:r w:rsidRPr="003C2364">
        <w:rPr>
          <w:rFonts w:ascii="Times New Roman" w:hAnsi="Times New Roman" w:cs="Times New Roman"/>
          <w:i/>
          <w:sz w:val="28"/>
          <w:szCs w:val="28"/>
        </w:rPr>
        <w:t xml:space="preserve"> / </w:t>
      </w:r>
      <w:r w:rsidRPr="003C2364">
        <w:rPr>
          <w:rFonts w:ascii="Times New Roman" w:hAnsi="Times New Roman" w:cs="Times New Roman"/>
          <w:i/>
          <w:sz w:val="28"/>
          <w:szCs w:val="28"/>
          <w:lang w:val="en-US"/>
        </w:rPr>
        <w:t>f</w:t>
      </w:r>
      <w:r w:rsidRPr="003C2364">
        <w:rPr>
          <w:rFonts w:ascii="Times New Roman" w:hAnsi="Times New Roman" w:cs="Times New Roman"/>
          <w:iCs/>
          <w:sz w:val="28"/>
          <w:szCs w:val="28"/>
          <w:vertAlign w:val="subscript"/>
        </w:rPr>
        <w:t>1</w:t>
      </w:r>
      <w:r w:rsidRPr="003C2364">
        <w:rPr>
          <w:rFonts w:ascii="Times New Roman" w:hAnsi="Times New Roman" w:cs="Times New Roman"/>
          <w:iCs/>
          <w:sz w:val="28"/>
          <w:szCs w:val="28"/>
        </w:rPr>
        <w:t xml:space="preserve"> = 2</w:t>
      </w:r>
      <w:r w:rsidRPr="003C2364">
        <w:rPr>
          <w:rFonts w:ascii="Times New Roman" w:hAnsi="Times New Roman" w:cs="Times New Roman"/>
          <w:sz w:val="28"/>
          <w:szCs w:val="28"/>
        </w:rPr>
        <w:t>), называется октавой.</w:t>
      </w:r>
      <w:proofErr w:type="gramEnd"/>
      <w:r w:rsidRPr="003C2364">
        <w:rPr>
          <w:rFonts w:ascii="Times New Roman" w:hAnsi="Times New Roman" w:cs="Times New Roman"/>
          <w:sz w:val="28"/>
          <w:szCs w:val="28"/>
        </w:rPr>
        <w:t xml:space="preserve"> Если </w:t>
      </w:r>
      <w:r w:rsidRPr="003C2364">
        <w:rPr>
          <w:rFonts w:ascii="Times New Roman" w:hAnsi="Times New Roman" w:cs="Times New Roman"/>
          <w:i/>
          <w:sz w:val="28"/>
          <w:szCs w:val="28"/>
          <w:lang w:val="en-US"/>
        </w:rPr>
        <w:t>f</w:t>
      </w:r>
      <w:r w:rsidRPr="003C2364">
        <w:rPr>
          <w:rFonts w:ascii="Times New Roman" w:hAnsi="Times New Roman" w:cs="Times New Roman"/>
          <w:iCs/>
          <w:sz w:val="28"/>
          <w:szCs w:val="28"/>
          <w:vertAlign w:val="subscript"/>
        </w:rPr>
        <w:t>2</w:t>
      </w:r>
      <w:r w:rsidRPr="003C2364">
        <w:rPr>
          <w:rFonts w:ascii="Times New Roman" w:hAnsi="Times New Roman" w:cs="Times New Roman"/>
          <w:iCs/>
          <w:sz w:val="28"/>
          <w:szCs w:val="28"/>
        </w:rPr>
        <w:t xml:space="preserve">/ </w:t>
      </w:r>
      <w:r w:rsidRPr="003C2364">
        <w:rPr>
          <w:rFonts w:ascii="Times New Roman" w:hAnsi="Times New Roman" w:cs="Times New Roman"/>
          <w:i/>
          <w:sz w:val="28"/>
          <w:szCs w:val="28"/>
          <w:lang w:val="en-US"/>
        </w:rPr>
        <w:t>f</w:t>
      </w:r>
      <w:r w:rsidRPr="003C2364">
        <w:rPr>
          <w:rFonts w:ascii="Times New Roman" w:hAnsi="Times New Roman" w:cs="Times New Roman"/>
          <w:iCs/>
          <w:sz w:val="28"/>
          <w:szCs w:val="28"/>
          <w:vertAlign w:val="subscript"/>
        </w:rPr>
        <w:t>1</w:t>
      </w:r>
      <w:r w:rsidRPr="003C2364">
        <w:rPr>
          <w:rFonts w:ascii="Times New Roman" w:hAnsi="Times New Roman" w:cs="Times New Roman"/>
          <w:iCs/>
          <w:sz w:val="28"/>
          <w:szCs w:val="28"/>
        </w:rPr>
        <w:t>=</w:t>
      </w:r>
      <w:r w:rsidRPr="003C2364">
        <w:rPr>
          <w:rFonts w:ascii="Times New Roman" w:hAnsi="Times New Roman" w:cs="Times New Roman"/>
          <w:position w:val="-2"/>
          <w:sz w:val="28"/>
          <w:szCs w:val="28"/>
        </w:rPr>
        <w:object w:dxaOrig="417" w:dyaOrig="327">
          <v:shape id="_x0000_i1030" type="#_x0000_t75" style="width:21pt;height:16.5pt" o:ole="" filled="t">
            <v:fill color2="black"/>
            <v:imagedata r:id="rId16" o:title=""/>
          </v:shape>
          <o:OLEObject Type="Embed" ProgID="Equation.3" ShapeID="_x0000_i1030" DrawAspect="Content" ObjectID="_1461054728" r:id="rId17"/>
        </w:object>
      </w:r>
      <w:r w:rsidRPr="003C2364">
        <w:rPr>
          <w:rFonts w:ascii="Times New Roman" w:hAnsi="Times New Roman" w:cs="Times New Roman"/>
          <w:iCs/>
          <w:sz w:val="28"/>
          <w:szCs w:val="28"/>
        </w:rPr>
        <w:t>=1,26</w:t>
      </w:r>
      <w:r w:rsidRPr="003C2364">
        <w:rPr>
          <w:rFonts w:ascii="Times New Roman" w:hAnsi="Times New Roman" w:cs="Times New Roman"/>
          <w:sz w:val="28"/>
          <w:szCs w:val="28"/>
        </w:rPr>
        <w:t>, то ширина полосы равна 1/3 октавы. Для гигиенических целей шумы используют обычно в октавных, а для технических целей – в 1/3 – октавных полосах частот.</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Характеристикой каждой полосы частот является среднегеометрическая частота </w:t>
      </w:r>
      <w:proofErr w:type="gramStart"/>
      <w:r w:rsidRPr="003C2364">
        <w:rPr>
          <w:rFonts w:ascii="Times New Roman" w:hAnsi="Times New Roman" w:cs="Times New Roman"/>
          <w:i/>
          <w:sz w:val="28"/>
          <w:szCs w:val="28"/>
          <w:lang w:val="en-US"/>
        </w:rPr>
        <w:t>f</w:t>
      </w:r>
      <w:proofErr w:type="gramEnd"/>
      <w:r w:rsidRPr="003C2364">
        <w:rPr>
          <w:rFonts w:ascii="Times New Roman" w:hAnsi="Times New Roman" w:cs="Times New Roman"/>
          <w:iCs/>
          <w:sz w:val="28"/>
          <w:szCs w:val="28"/>
          <w:vertAlign w:val="subscript"/>
        </w:rPr>
        <w:t>ср</w:t>
      </w:r>
      <w:r w:rsidRPr="003C2364">
        <w:rPr>
          <w:rFonts w:ascii="Times New Roman" w:hAnsi="Times New Roman" w:cs="Times New Roman"/>
          <w:sz w:val="28"/>
          <w:szCs w:val="28"/>
        </w:rPr>
        <w:t>, которая для октавы вычисляется по выражению:</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sz w:val="28"/>
          <w:szCs w:val="28"/>
        </w:rPr>
      </w:pPr>
      <w:r w:rsidRPr="003C2364">
        <w:rPr>
          <w:rFonts w:ascii="Times New Roman" w:hAnsi="Times New Roman" w:cs="Times New Roman"/>
          <w:position w:val="-3"/>
          <w:sz w:val="28"/>
          <w:szCs w:val="28"/>
        </w:rPr>
        <w:object w:dxaOrig="1425" w:dyaOrig="340">
          <v:shape id="_x0000_i1031" type="#_x0000_t75" style="width:71.25pt;height:17.25pt" o:ole="" filled="t">
            <v:fill color2="black"/>
            <v:imagedata r:id="rId18" o:title=""/>
          </v:shape>
          <o:OLEObject Type="Embed" ProgID="Equation.3" ShapeID="_x0000_i1031" DrawAspect="Content" ObjectID="_1461054729" r:id="rId19"/>
        </w:object>
      </w:r>
      <w:r w:rsidRPr="003C2364">
        <w:rPr>
          <w:rFonts w:ascii="Times New Roman" w:hAnsi="Times New Roman" w:cs="Times New Roman"/>
          <w:sz w:val="28"/>
          <w:szCs w:val="28"/>
        </w:rPr>
        <w:t>,</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а для 1/3 октавы по выражению:</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sz w:val="28"/>
          <w:szCs w:val="28"/>
        </w:rPr>
      </w:pPr>
      <w:r w:rsidRPr="003C2364">
        <w:rPr>
          <w:rFonts w:ascii="Times New Roman" w:hAnsi="Times New Roman" w:cs="Times New Roman"/>
          <w:position w:val="-4"/>
          <w:sz w:val="28"/>
          <w:szCs w:val="28"/>
        </w:rPr>
        <w:object w:dxaOrig="1288" w:dyaOrig="367">
          <v:shape id="_x0000_i1032" type="#_x0000_t75" style="width:64.5pt;height:18pt" o:ole="" filled="t">
            <v:fill color2="black"/>
            <v:imagedata r:id="rId20" o:title=""/>
          </v:shape>
          <o:OLEObject Type="Embed" ProgID="Equation.3" ShapeID="_x0000_i1032" DrawAspect="Content" ObjectID="_1461054730" r:id="rId21"/>
        </w:object>
      </w:r>
      <w:r w:rsidRPr="003C2364">
        <w:rPr>
          <w:rFonts w:ascii="Times New Roman" w:hAnsi="Times New Roman" w:cs="Times New Roman"/>
          <w:sz w:val="28"/>
          <w:szCs w:val="28"/>
        </w:rPr>
        <w:t>.</w:t>
      </w:r>
    </w:p>
    <w:p w:rsidR="00B51762" w:rsidRPr="003C2364" w:rsidRDefault="00B51762" w:rsidP="003C2364">
      <w:pPr>
        <w:spacing w:after="0" w:line="240" w:lineRule="auto"/>
        <w:ind w:firstLine="737"/>
        <w:jc w:val="center"/>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Шумы бывают широкополосными и тональными. </w:t>
      </w:r>
      <w:r w:rsidRPr="003C2364">
        <w:rPr>
          <w:rFonts w:ascii="Times New Roman" w:hAnsi="Times New Roman" w:cs="Times New Roman"/>
          <w:bCs/>
          <w:sz w:val="28"/>
          <w:szCs w:val="28"/>
        </w:rPr>
        <w:t>Широкополосные</w:t>
      </w:r>
      <w:r w:rsidRPr="003C2364">
        <w:rPr>
          <w:rFonts w:ascii="Times New Roman" w:hAnsi="Times New Roman" w:cs="Times New Roman"/>
          <w:sz w:val="28"/>
          <w:szCs w:val="28"/>
        </w:rPr>
        <w:t xml:space="preserve"> шумы имеют непрерывный спектр шириной более одной октавы, а в спектре </w:t>
      </w:r>
      <w:r w:rsidRPr="003C2364">
        <w:rPr>
          <w:rFonts w:ascii="Times New Roman" w:hAnsi="Times New Roman" w:cs="Times New Roman"/>
          <w:bCs/>
          <w:sz w:val="28"/>
          <w:szCs w:val="28"/>
        </w:rPr>
        <w:t xml:space="preserve">тональных </w:t>
      </w:r>
      <w:r w:rsidRPr="003C2364">
        <w:rPr>
          <w:rFonts w:ascii="Times New Roman" w:hAnsi="Times New Roman" w:cs="Times New Roman"/>
          <w:sz w:val="28"/>
          <w:szCs w:val="28"/>
        </w:rPr>
        <w:t>шумов слышатся отдельные тона.</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По временным характеристикам шумы делятся </w:t>
      </w:r>
      <w:proofErr w:type="gramStart"/>
      <w:r w:rsidRPr="003C2364">
        <w:rPr>
          <w:rFonts w:ascii="Times New Roman" w:hAnsi="Times New Roman" w:cs="Times New Roman"/>
          <w:sz w:val="28"/>
          <w:szCs w:val="28"/>
        </w:rPr>
        <w:t>на</w:t>
      </w:r>
      <w:proofErr w:type="gramEnd"/>
      <w:r w:rsidRPr="003C2364">
        <w:rPr>
          <w:rFonts w:ascii="Times New Roman" w:hAnsi="Times New Roman" w:cs="Times New Roman"/>
          <w:sz w:val="28"/>
          <w:szCs w:val="28"/>
        </w:rPr>
        <w:t xml:space="preserve"> постоянные и непостоянные. </w:t>
      </w:r>
      <w:r w:rsidRPr="003C2364">
        <w:rPr>
          <w:rFonts w:ascii="Times New Roman" w:hAnsi="Times New Roman" w:cs="Times New Roman"/>
          <w:bCs/>
          <w:sz w:val="28"/>
          <w:szCs w:val="28"/>
        </w:rPr>
        <w:t>Постоянным</w:t>
      </w:r>
      <w:r w:rsidRPr="003C2364">
        <w:rPr>
          <w:rFonts w:ascii="Times New Roman" w:hAnsi="Times New Roman" w:cs="Times New Roman"/>
          <w:sz w:val="28"/>
          <w:szCs w:val="28"/>
        </w:rPr>
        <w:t xml:space="preserve"> считается такой шум, уровень звука которого за 8 - часовой рабочий день изменяется во времени не более чем на 5 дБ. </w:t>
      </w:r>
      <w:r w:rsidRPr="003C2364">
        <w:rPr>
          <w:rFonts w:ascii="Times New Roman" w:hAnsi="Times New Roman" w:cs="Times New Roman"/>
          <w:bCs/>
          <w:sz w:val="28"/>
          <w:szCs w:val="28"/>
        </w:rPr>
        <w:t>Непостоянные</w:t>
      </w:r>
      <w:r w:rsidRPr="003C2364">
        <w:rPr>
          <w:rFonts w:ascii="Times New Roman" w:hAnsi="Times New Roman" w:cs="Times New Roman"/>
          <w:sz w:val="28"/>
          <w:szCs w:val="28"/>
        </w:rPr>
        <w:t xml:space="preserve"> шумы, уровень звука которых за 8 - часовой рабочий день изменяется более чем на 5 дБ, в свою очередь делятся </w:t>
      </w:r>
      <w:proofErr w:type="gramStart"/>
      <w:r w:rsidRPr="003C2364">
        <w:rPr>
          <w:rFonts w:ascii="Times New Roman" w:hAnsi="Times New Roman" w:cs="Times New Roman"/>
          <w:sz w:val="28"/>
          <w:szCs w:val="28"/>
        </w:rPr>
        <w:t>на</w:t>
      </w:r>
      <w:proofErr w:type="gramEnd"/>
      <w:r w:rsidRPr="003C2364">
        <w:rPr>
          <w:rFonts w:ascii="Times New Roman" w:hAnsi="Times New Roman" w:cs="Times New Roman"/>
          <w:sz w:val="28"/>
          <w:szCs w:val="28"/>
        </w:rPr>
        <w:t xml:space="preserve"> </w:t>
      </w:r>
      <w:r w:rsidRPr="003C2364">
        <w:rPr>
          <w:rFonts w:ascii="Times New Roman" w:hAnsi="Times New Roman" w:cs="Times New Roman"/>
          <w:bCs/>
          <w:sz w:val="28"/>
          <w:szCs w:val="28"/>
        </w:rPr>
        <w:t>колеблющиеся</w:t>
      </w:r>
      <w:r w:rsidRPr="003C2364">
        <w:rPr>
          <w:rFonts w:ascii="Times New Roman" w:hAnsi="Times New Roman" w:cs="Times New Roman"/>
          <w:sz w:val="28"/>
          <w:szCs w:val="28"/>
        </w:rPr>
        <w:t xml:space="preserve"> во времени, </w:t>
      </w:r>
      <w:r w:rsidRPr="003C2364">
        <w:rPr>
          <w:rFonts w:ascii="Times New Roman" w:hAnsi="Times New Roman" w:cs="Times New Roman"/>
          <w:bCs/>
          <w:sz w:val="28"/>
          <w:szCs w:val="28"/>
        </w:rPr>
        <w:t>прерывистые и импульсные</w:t>
      </w:r>
      <w:r w:rsidRPr="003C2364">
        <w:rPr>
          <w:rFonts w:ascii="Times New Roman" w:hAnsi="Times New Roman" w:cs="Times New Roman"/>
          <w:sz w:val="28"/>
          <w:szCs w:val="28"/>
        </w:rPr>
        <w:t xml:space="preserve"> (состоящие из сигналов длительностью менее 1 с).</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bCs/>
          <w:sz w:val="28"/>
          <w:szCs w:val="28"/>
        </w:rPr>
        <w:t>Источниками шума</w:t>
      </w:r>
      <w:r w:rsidRPr="003C2364">
        <w:rPr>
          <w:rFonts w:ascii="Times New Roman" w:hAnsi="Times New Roman" w:cs="Times New Roman"/>
          <w:sz w:val="28"/>
          <w:szCs w:val="28"/>
        </w:rPr>
        <w:t xml:space="preserve"> на энергетических предприятиях </w:t>
      </w:r>
      <w:proofErr w:type="gramStart"/>
      <w:r w:rsidRPr="003C2364">
        <w:rPr>
          <w:rFonts w:ascii="Times New Roman" w:hAnsi="Times New Roman" w:cs="Times New Roman"/>
          <w:sz w:val="28"/>
          <w:szCs w:val="28"/>
        </w:rPr>
        <w:t>является</w:t>
      </w:r>
      <w:proofErr w:type="gramEnd"/>
      <w:r w:rsidRPr="003C2364">
        <w:rPr>
          <w:rFonts w:ascii="Times New Roman" w:hAnsi="Times New Roman" w:cs="Times New Roman"/>
          <w:sz w:val="28"/>
          <w:szCs w:val="28"/>
        </w:rPr>
        <w:t xml:space="preserve"> прежде всего оборудование ТЭС. Наибольший шум создается оборудованием котельно-турбинных цехов (&gt; 100 дБ), значительный шум (95 - 97 дБ) наблюдается в топливно-транспортных цехах, в помещениях закрытых распределительных устройств. Шум возникает также при срабатывании аварийного клапана, выбросе пара в атмосферу и т.д.</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b/>
          <w:sz w:val="28"/>
          <w:szCs w:val="28"/>
        </w:rPr>
      </w:pPr>
      <w:r w:rsidRPr="003C2364">
        <w:rPr>
          <w:rFonts w:ascii="Times New Roman" w:hAnsi="Times New Roman" w:cs="Times New Roman"/>
          <w:b/>
          <w:sz w:val="28"/>
          <w:szCs w:val="28"/>
        </w:rPr>
        <w:t>Некоторые данные по шуму</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3-20 дБ – практически безвредно для человека, это естественный шумовой фон;</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70 дБ – громкая речь;</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80 дБ – допустимая граница звуков на производстве по шкале «А» </w:t>
      </w:r>
      <w:proofErr w:type="spellStart"/>
      <w:r w:rsidRPr="003C2364">
        <w:rPr>
          <w:rFonts w:ascii="Times New Roman" w:hAnsi="Times New Roman" w:cs="Times New Roman"/>
          <w:sz w:val="28"/>
          <w:szCs w:val="28"/>
        </w:rPr>
        <w:t>шумомера</w:t>
      </w:r>
      <w:proofErr w:type="spellEnd"/>
      <w:r w:rsidRPr="003C2364">
        <w:rPr>
          <w:rFonts w:ascii="Times New Roman" w:hAnsi="Times New Roman" w:cs="Times New Roman"/>
          <w:sz w:val="28"/>
          <w:szCs w:val="28"/>
        </w:rPr>
        <w:t>;</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80-100 дБ – шум мотоцикла, автобуса, грузовика;</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95 дБ – токарный станок при точении;</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130 дБ – вызывает у человека болевые ощущения;</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195 дБ – вырывает заклёпки из металла.</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При совместном воздействии двух источников шума с различными уровнями интенсивности </w:t>
      </w:r>
      <w:r w:rsidRPr="003C2364">
        <w:rPr>
          <w:rFonts w:ascii="Times New Roman" w:hAnsi="Times New Roman" w:cs="Times New Roman"/>
          <w:i/>
          <w:sz w:val="28"/>
          <w:szCs w:val="28"/>
          <w:lang w:val="en-US"/>
        </w:rPr>
        <w:t>L</w:t>
      </w:r>
      <w:r w:rsidRPr="003C2364">
        <w:rPr>
          <w:rFonts w:ascii="Times New Roman" w:hAnsi="Times New Roman" w:cs="Times New Roman"/>
          <w:iCs/>
          <w:sz w:val="28"/>
          <w:szCs w:val="28"/>
          <w:vertAlign w:val="subscript"/>
        </w:rPr>
        <w:t>1</w:t>
      </w:r>
      <w:r w:rsidRPr="003C2364">
        <w:rPr>
          <w:rFonts w:ascii="Times New Roman" w:hAnsi="Times New Roman" w:cs="Times New Roman"/>
          <w:sz w:val="28"/>
          <w:szCs w:val="28"/>
        </w:rPr>
        <w:t xml:space="preserve"> и </w:t>
      </w:r>
      <w:r w:rsidRPr="003C2364">
        <w:rPr>
          <w:rFonts w:ascii="Times New Roman" w:hAnsi="Times New Roman" w:cs="Times New Roman"/>
          <w:i/>
          <w:sz w:val="28"/>
          <w:szCs w:val="28"/>
          <w:lang w:val="en-US"/>
        </w:rPr>
        <w:t>L</w:t>
      </w:r>
      <w:r w:rsidRPr="003C2364">
        <w:rPr>
          <w:rFonts w:ascii="Times New Roman" w:hAnsi="Times New Roman" w:cs="Times New Roman"/>
          <w:iCs/>
          <w:sz w:val="28"/>
          <w:szCs w:val="28"/>
          <w:vertAlign w:val="subscript"/>
        </w:rPr>
        <w:t>2</w:t>
      </w:r>
      <w:r w:rsidRPr="003C2364">
        <w:rPr>
          <w:rFonts w:ascii="Times New Roman" w:hAnsi="Times New Roman" w:cs="Times New Roman"/>
          <w:sz w:val="28"/>
          <w:szCs w:val="28"/>
        </w:rPr>
        <w:t xml:space="preserve"> суммарный уровень интенсивности шума:</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sz w:val="28"/>
          <w:szCs w:val="28"/>
        </w:rPr>
      </w:pPr>
      <w:r w:rsidRPr="003C2364">
        <w:rPr>
          <w:rFonts w:ascii="Times New Roman" w:hAnsi="Times New Roman" w:cs="Times New Roman"/>
          <w:position w:val="-1"/>
          <w:sz w:val="28"/>
          <w:szCs w:val="28"/>
        </w:rPr>
        <w:object w:dxaOrig="1181" w:dyaOrig="319">
          <v:shape id="_x0000_i1033" type="#_x0000_t75" style="width:59.25pt;height:15.75pt" o:ole="" filled="t">
            <v:fill color2="black"/>
            <v:imagedata r:id="rId22" o:title=""/>
          </v:shape>
          <o:OLEObject Type="Embed" ProgID="Equation.3" ShapeID="_x0000_i1033" DrawAspect="Content" ObjectID="_1461054731" r:id="rId23"/>
        </w:object>
      </w:r>
      <w:r w:rsidRPr="003C2364">
        <w:rPr>
          <w:rFonts w:ascii="Times New Roman" w:hAnsi="Times New Roman" w:cs="Times New Roman"/>
          <w:sz w:val="28"/>
          <w:szCs w:val="28"/>
        </w:rPr>
        <w:t>, дБ,</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где </w:t>
      </w:r>
      <w:r w:rsidRPr="003C2364">
        <w:rPr>
          <w:rFonts w:ascii="Times New Roman" w:hAnsi="Times New Roman" w:cs="Times New Roman"/>
          <w:i/>
          <w:sz w:val="28"/>
          <w:szCs w:val="28"/>
          <w:lang w:val="en-US"/>
        </w:rPr>
        <w:t>L</w:t>
      </w:r>
      <w:r w:rsidRPr="003C2364">
        <w:rPr>
          <w:rFonts w:ascii="Times New Roman" w:hAnsi="Times New Roman" w:cs="Times New Roman"/>
          <w:iCs/>
          <w:sz w:val="28"/>
          <w:szCs w:val="28"/>
          <w:vertAlign w:val="subscript"/>
        </w:rPr>
        <w:t>1</w:t>
      </w:r>
      <w:r w:rsidRPr="003C2364">
        <w:rPr>
          <w:rFonts w:ascii="Times New Roman" w:hAnsi="Times New Roman" w:cs="Times New Roman"/>
          <w:sz w:val="28"/>
          <w:szCs w:val="28"/>
        </w:rPr>
        <w:t xml:space="preserve"> – </w:t>
      </w:r>
      <w:proofErr w:type="gramStart"/>
      <w:r w:rsidRPr="003C2364">
        <w:rPr>
          <w:rFonts w:ascii="Times New Roman" w:hAnsi="Times New Roman" w:cs="Times New Roman"/>
          <w:sz w:val="28"/>
          <w:szCs w:val="28"/>
        </w:rPr>
        <w:t>больший</w:t>
      </w:r>
      <w:proofErr w:type="gramEnd"/>
      <w:r w:rsidRPr="003C2364">
        <w:rPr>
          <w:rFonts w:ascii="Times New Roman" w:hAnsi="Times New Roman" w:cs="Times New Roman"/>
          <w:sz w:val="28"/>
          <w:szCs w:val="28"/>
        </w:rPr>
        <w:t xml:space="preserve"> из двух суммированных уровней шума;</w:t>
      </w:r>
    </w:p>
    <w:p w:rsidR="00B51762" w:rsidRPr="003C2364" w:rsidRDefault="00B51762" w:rsidP="003C2364">
      <w:pPr>
        <w:tabs>
          <w:tab w:val="left" w:pos="720"/>
        </w:tabs>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position w:val="-1"/>
          <w:sz w:val="28"/>
          <w:szCs w:val="28"/>
        </w:rPr>
        <w:object w:dxaOrig="387" w:dyaOrig="265">
          <v:shape id="_x0000_i1034" type="#_x0000_t75" style="width:19.5pt;height:13.5pt" o:ole="" filled="t">
            <v:fill color2="black"/>
            <v:imagedata r:id="rId24" o:title=""/>
          </v:shape>
          <o:OLEObject Type="Embed" ProgID="Equation.3" ShapeID="_x0000_i1034" DrawAspect="Content" ObjectID="_1461054732" r:id="rId25"/>
        </w:object>
      </w:r>
      <w:r w:rsidRPr="003C2364">
        <w:rPr>
          <w:rFonts w:ascii="Times New Roman" w:hAnsi="Times New Roman" w:cs="Times New Roman"/>
          <w:sz w:val="28"/>
          <w:szCs w:val="28"/>
        </w:rPr>
        <w:t xml:space="preserve"> - поправка, определяемая по таблице 1.</w:t>
      </w:r>
    </w:p>
    <w:p w:rsidR="003C2364" w:rsidRDefault="00B51762" w:rsidP="003C2364">
      <w:pPr>
        <w:pStyle w:val="1"/>
        <w:ind w:firstLine="0"/>
        <w:jc w:val="right"/>
      </w:pPr>
      <w:r w:rsidRPr="003C2364">
        <w:t>Таблица 1.</w:t>
      </w:r>
    </w:p>
    <w:p w:rsidR="00B51762" w:rsidRPr="003C2364" w:rsidRDefault="00B51762" w:rsidP="003C2364">
      <w:pPr>
        <w:pStyle w:val="1"/>
        <w:ind w:firstLine="0"/>
      </w:pPr>
      <w:r w:rsidRPr="003C2364">
        <w:t>Поправки по шуму</w:t>
      </w:r>
    </w:p>
    <w:p w:rsidR="00B51762" w:rsidRPr="003C2364" w:rsidRDefault="00B51762" w:rsidP="003C2364">
      <w:pPr>
        <w:spacing w:after="0" w:line="240" w:lineRule="auto"/>
        <w:ind w:firstLine="737"/>
        <w:jc w:val="both"/>
        <w:rPr>
          <w:rFonts w:ascii="Times New Roman" w:hAnsi="Times New Roman" w:cs="Times New Roman"/>
          <w:sz w:val="28"/>
          <w:szCs w:val="28"/>
          <w:u w:val="single"/>
        </w:rPr>
      </w:pPr>
    </w:p>
    <w:tbl>
      <w:tblPr>
        <w:tblW w:w="0" w:type="auto"/>
        <w:tblInd w:w="283" w:type="dxa"/>
        <w:tblLayout w:type="fixed"/>
        <w:tblCellMar>
          <w:left w:w="0" w:type="dxa"/>
          <w:right w:w="0" w:type="dxa"/>
        </w:tblCellMar>
        <w:tblLook w:val="0000"/>
      </w:tblPr>
      <w:tblGrid>
        <w:gridCol w:w="3780"/>
        <w:gridCol w:w="720"/>
        <w:gridCol w:w="720"/>
        <w:gridCol w:w="720"/>
        <w:gridCol w:w="720"/>
        <w:gridCol w:w="720"/>
        <w:gridCol w:w="705"/>
        <w:gridCol w:w="745"/>
      </w:tblGrid>
      <w:tr w:rsidR="00B51762" w:rsidRPr="003C2364" w:rsidTr="00457FDD">
        <w:tc>
          <w:tcPr>
            <w:tcW w:w="3780" w:type="dxa"/>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 xml:space="preserve">Разность уровней шума двух источников </w:t>
            </w:r>
            <w:r w:rsidRPr="003C2364">
              <w:rPr>
                <w:rFonts w:ascii="Times New Roman" w:hAnsi="Times New Roman" w:cs="Times New Roman"/>
                <w:i/>
                <w:sz w:val="24"/>
                <w:szCs w:val="24"/>
                <w:lang w:val="en-US"/>
              </w:rPr>
              <w:t>L</w:t>
            </w:r>
            <w:r w:rsidRPr="003C2364">
              <w:rPr>
                <w:rFonts w:ascii="Times New Roman" w:hAnsi="Times New Roman" w:cs="Times New Roman"/>
                <w:iCs/>
                <w:sz w:val="24"/>
                <w:szCs w:val="24"/>
                <w:vertAlign w:val="subscript"/>
              </w:rPr>
              <w:t>1</w:t>
            </w:r>
            <w:r w:rsidRPr="003C2364">
              <w:rPr>
                <w:rFonts w:ascii="Times New Roman" w:hAnsi="Times New Roman" w:cs="Times New Roman"/>
                <w:sz w:val="24"/>
                <w:szCs w:val="24"/>
              </w:rPr>
              <w:t xml:space="preserve"> - </w:t>
            </w:r>
            <w:r w:rsidRPr="003C2364">
              <w:rPr>
                <w:rFonts w:ascii="Times New Roman" w:hAnsi="Times New Roman" w:cs="Times New Roman"/>
                <w:i/>
                <w:sz w:val="24"/>
                <w:szCs w:val="24"/>
                <w:lang w:val="en-US"/>
              </w:rPr>
              <w:t>L</w:t>
            </w:r>
            <w:r w:rsidRPr="003C2364">
              <w:rPr>
                <w:rFonts w:ascii="Times New Roman" w:hAnsi="Times New Roman" w:cs="Times New Roman"/>
                <w:iCs/>
                <w:sz w:val="24"/>
                <w:szCs w:val="24"/>
                <w:vertAlign w:val="subscript"/>
              </w:rPr>
              <w:t>2</w:t>
            </w:r>
            <w:r w:rsidRPr="003C2364">
              <w:rPr>
                <w:rFonts w:ascii="Times New Roman" w:hAnsi="Times New Roman" w:cs="Times New Roman"/>
                <w:sz w:val="24"/>
                <w:szCs w:val="24"/>
              </w:rPr>
              <w:t>, дБ</w:t>
            </w:r>
          </w:p>
        </w:tc>
        <w:tc>
          <w:tcPr>
            <w:tcW w:w="720" w:type="dxa"/>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ind w:hanging="3"/>
              <w:jc w:val="center"/>
              <w:rPr>
                <w:rFonts w:ascii="Times New Roman" w:hAnsi="Times New Roman" w:cs="Times New Roman"/>
                <w:sz w:val="24"/>
                <w:szCs w:val="24"/>
              </w:rPr>
            </w:pPr>
            <w:r w:rsidRPr="003C2364">
              <w:rPr>
                <w:rFonts w:ascii="Times New Roman" w:hAnsi="Times New Roman" w:cs="Times New Roman"/>
                <w:sz w:val="24"/>
                <w:szCs w:val="24"/>
              </w:rPr>
              <w:t>0</w:t>
            </w:r>
          </w:p>
        </w:tc>
        <w:tc>
          <w:tcPr>
            <w:tcW w:w="720" w:type="dxa"/>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ind w:firstLine="189"/>
              <w:jc w:val="center"/>
              <w:rPr>
                <w:rFonts w:ascii="Times New Roman" w:hAnsi="Times New Roman" w:cs="Times New Roman"/>
                <w:sz w:val="24"/>
                <w:szCs w:val="24"/>
              </w:rPr>
            </w:pPr>
            <w:r w:rsidRPr="003C2364">
              <w:rPr>
                <w:rFonts w:ascii="Times New Roman" w:hAnsi="Times New Roman" w:cs="Times New Roman"/>
                <w:sz w:val="24"/>
                <w:szCs w:val="24"/>
              </w:rPr>
              <w:t>1</w:t>
            </w:r>
          </w:p>
        </w:tc>
        <w:tc>
          <w:tcPr>
            <w:tcW w:w="720" w:type="dxa"/>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ind w:firstLine="171"/>
              <w:jc w:val="center"/>
              <w:rPr>
                <w:rFonts w:ascii="Times New Roman" w:hAnsi="Times New Roman" w:cs="Times New Roman"/>
                <w:sz w:val="24"/>
                <w:szCs w:val="24"/>
              </w:rPr>
            </w:pPr>
            <w:r w:rsidRPr="003C2364">
              <w:rPr>
                <w:rFonts w:ascii="Times New Roman" w:hAnsi="Times New Roman" w:cs="Times New Roman"/>
                <w:sz w:val="24"/>
                <w:szCs w:val="24"/>
              </w:rPr>
              <w:t>2,5</w:t>
            </w:r>
          </w:p>
        </w:tc>
        <w:tc>
          <w:tcPr>
            <w:tcW w:w="720" w:type="dxa"/>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4</w:t>
            </w:r>
          </w:p>
        </w:tc>
        <w:tc>
          <w:tcPr>
            <w:tcW w:w="720" w:type="dxa"/>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6</w:t>
            </w:r>
          </w:p>
        </w:tc>
        <w:tc>
          <w:tcPr>
            <w:tcW w:w="705" w:type="dxa"/>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8</w:t>
            </w:r>
          </w:p>
        </w:tc>
        <w:tc>
          <w:tcPr>
            <w:tcW w:w="745" w:type="dxa"/>
            <w:tcBorders>
              <w:top w:val="single" w:sz="4" w:space="0" w:color="000000"/>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ind w:hanging="51"/>
              <w:jc w:val="center"/>
              <w:rPr>
                <w:rFonts w:ascii="Times New Roman" w:hAnsi="Times New Roman" w:cs="Times New Roman"/>
                <w:sz w:val="24"/>
                <w:szCs w:val="24"/>
              </w:rPr>
            </w:pPr>
            <w:r w:rsidRPr="003C2364">
              <w:rPr>
                <w:rFonts w:ascii="Times New Roman" w:hAnsi="Times New Roman" w:cs="Times New Roman"/>
                <w:sz w:val="24"/>
                <w:szCs w:val="24"/>
              </w:rPr>
              <w:t>10</w:t>
            </w:r>
          </w:p>
        </w:tc>
      </w:tr>
      <w:tr w:rsidR="00B51762" w:rsidRPr="003C2364" w:rsidTr="00457FDD">
        <w:trPr>
          <w:trHeight w:val="666"/>
        </w:trPr>
        <w:tc>
          <w:tcPr>
            <w:tcW w:w="378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position w:val="-1"/>
                <w:sz w:val="24"/>
                <w:szCs w:val="24"/>
              </w:rPr>
              <w:object w:dxaOrig="387" w:dyaOrig="265">
                <v:shape id="_x0000_i1035" type="#_x0000_t75" style="width:19.5pt;height:13.5pt" o:ole="" filled="t">
                  <v:fill color2="black"/>
                  <v:imagedata r:id="rId24" o:title=""/>
                </v:shape>
                <o:OLEObject Type="Embed" ProgID="Equation.3" ShapeID="_x0000_i1035" DrawAspect="Content" ObjectID="_1461054733" r:id="rId26"/>
              </w:object>
            </w:r>
            <w:r w:rsidRPr="003C2364">
              <w:rPr>
                <w:rFonts w:ascii="Times New Roman" w:hAnsi="Times New Roman" w:cs="Times New Roman"/>
                <w:sz w:val="24"/>
                <w:szCs w:val="24"/>
              </w:rPr>
              <w:t>, дБ</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3</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2,5</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2</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ind w:firstLine="31"/>
              <w:jc w:val="center"/>
              <w:rPr>
                <w:rFonts w:ascii="Times New Roman" w:hAnsi="Times New Roman" w:cs="Times New Roman"/>
                <w:sz w:val="24"/>
                <w:szCs w:val="24"/>
              </w:rPr>
            </w:pPr>
            <w:r w:rsidRPr="003C2364">
              <w:rPr>
                <w:rFonts w:ascii="Times New Roman" w:hAnsi="Times New Roman" w:cs="Times New Roman"/>
                <w:sz w:val="24"/>
                <w:szCs w:val="24"/>
              </w:rPr>
              <w:t>1,5</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w:t>
            </w:r>
          </w:p>
        </w:tc>
        <w:tc>
          <w:tcPr>
            <w:tcW w:w="705"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0,5</w:t>
            </w:r>
          </w:p>
        </w:tc>
        <w:tc>
          <w:tcPr>
            <w:tcW w:w="745"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ind w:hanging="47"/>
              <w:jc w:val="center"/>
              <w:rPr>
                <w:rFonts w:ascii="Times New Roman" w:hAnsi="Times New Roman" w:cs="Times New Roman"/>
                <w:sz w:val="24"/>
                <w:szCs w:val="24"/>
              </w:rPr>
            </w:pPr>
            <w:r w:rsidRPr="003C2364">
              <w:rPr>
                <w:rFonts w:ascii="Times New Roman" w:hAnsi="Times New Roman" w:cs="Times New Roman"/>
                <w:sz w:val="24"/>
                <w:szCs w:val="24"/>
              </w:rPr>
              <w:t>0</w:t>
            </w:r>
          </w:p>
        </w:tc>
      </w:tr>
    </w:tbl>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Уровень интенсивности звука на расстоянии от источника шума можно определить по формуле:</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sz w:val="28"/>
          <w:szCs w:val="28"/>
        </w:rPr>
      </w:pPr>
      <w:r w:rsidRPr="003C2364">
        <w:rPr>
          <w:rFonts w:ascii="Times New Roman" w:hAnsi="Times New Roman" w:cs="Times New Roman"/>
          <w:position w:val="-1"/>
          <w:sz w:val="28"/>
          <w:szCs w:val="28"/>
        </w:rPr>
        <w:object w:dxaOrig="1995" w:dyaOrig="319">
          <v:shape id="_x0000_i1036" type="#_x0000_t75" style="width:99.75pt;height:15.75pt" o:ole="" filled="t">
            <v:fill color2="black"/>
            <v:imagedata r:id="rId27" o:title=""/>
          </v:shape>
          <o:OLEObject Type="Embed" ProgID="Equation.3" ShapeID="_x0000_i1036" DrawAspect="Content" ObjectID="_1461054734" r:id="rId28"/>
        </w:object>
      </w:r>
      <w:r w:rsidRPr="003C2364">
        <w:rPr>
          <w:rFonts w:ascii="Times New Roman" w:hAnsi="Times New Roman" w:cs="Times New Roman"/>
          <w:sz w:val="28"/>
          <w:szCs w:val="28"/>
        </w:rPr>
        <w:t>,</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где </w:t>
      </w:r>
      <w:r w:rsidRPr="003C2364">
        <w:rPr>
          <w:rFonts w:ascii="Times New Roman" w:hAnsi="Times New Roman" w:cs="Times New Roman"/>
          <w:position w:val="-3"/>
          <w:sz w:val="28"/>
          <w:szCs w:val="28"/>
        </w:rPr>
        <w:object w:dxaOrig="535" w:dyaOrig="319">
          <v:shape id="_x0000_i1037" type="#_x0000_t75" style="width:27pt;height:15.75pt" o:ole="" filled="t">
            <v:fill color2="black"/>
            <v:imagedata r:id="rId29" o:title=""/>
          </v:shape>
          <o:OLEObject Type="Embed" ProgID="Equation.3" ShapeID="_x0000_i1037" DrawAspect="Content" ObjectID="_1461054735" r:id="rId30"/>
        </w:object>
      </w:r>
      <w:r w:rsidRPr="003C2364">
        <w:rPr>
          <w:rFonts w:ascii="Times New Roman" w:hAnsi="Times New Roman" w:cs="Times New Roman"/>
          <w:sz w:val="28"/>
          <w:szCs w:val="28"/>
        </w:rPr>
        <w:t xml:space="preserve"> - уровень интенсивности звука источника шума, дБ;</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position w:val="-1"/>
          <w:sz w:val="28"/>
          <w:szCs w:val="28"/>
        </w:rPr>
        <w:object w:dxaOrig="297" w:dyaOrig="265">
          <v:shape id="_x0000_i1038" type="#_x0000_t75" style="width:15pt;height:13.5pt" o:ole="" filled="t">
            <v:fill color2="black"/>
            <v:imagedata r:id="rId31" o:title=""/>
          </v:shape>
          <o:OLEObject Type="Embed" ProgID="Equation.3" ShapeID="_x0000_i1038" DrawAspect="Content" ObjectID="_1461054736" r:id="rId32"/>
        </w:object>
      </w:r>
      <w:r w:rsidRPr="003C2364">
        <w:rPr>
          <w:rFonts w:ascii="Times New Roman" w:hAnsi="Times New Roman" w:cs="Times New Roman"/>
          <w:i/>
          <w:iCs/>
          <w:sz w:val="28"/>
          <w:szCs w:val="28"/>
        </w:rPr>
        <w:t xml:space="preserve"> </w:t>
      </w:r>
      <w:r w:rsidRPr="003C2364">
        <w:rPr>
          <w:rFonts w:ascii="Times New Roman" w:hAnsi="Times New Roman" w:cs="Times New Roman"/>
          <w:sz w:val="28"/>
          <w:szCs w:val="28"/>
        </w:rPr>
        <w:t xml:space="preserve">- уровень интенсивности звука на расстоянии </w:t>
      </w:r>
      <w:r w:rsidRPr="003C2364">
        <w:rPr>
          <w:rFonts w:ascii="Times New Roman" w:hAnsi="Times New Roman" w:cs="Times New Roman"/>
          <w:i/>
          <w:sz w:val="28"/>
          <w:szCs w:val="28"/>
          <w:lang w:val="en-US"/>
        </w:rPr>
        <w:t>l</w:t>
      </w:r>
      <w:r w:rsidRPr="003C2364">
        <w:rPr>
          <w:rFonts w:ascii="Times New Roman" w:hAnsi="Times New Roman" w:cs="Times New Roman"/>
          <w:sz w:val="28"/>
          <w:szCs w:val="28"/>
        </w:rPr>
        <w:t xml:space="preserve"> от источника шума, дБ;</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i/>
          <w:sz w:val="28"/>
          <w:szCs w:val="28"/>
          <w:lang w:val="en-US"/>
        </w:rPr>
        <w:t>l</w:t>
      </w:r>
      <w:r w:rsidRPr="003C2364">
        <w:rPr>
          <w:rFonts w:ascii="Times New Roman" w:hAnsi="Times New Roman" w:cs="Times New Roman"/>
          <w:sz w:val="28"/>
          <w:szCs w:val="28"/>
        </w:rPr>
        <w:t xml:space="preserve"> - </w:t>
      </w:r>
      <w:proofErr w:type="gramStart"/>
      <w:r w:rsidRPr="003C2364">
        <w:rPr>
          <w:rFonts w:ascii="Times New Roman" w:hAnsi="Times New Roman" w:cs="Times New Roman"/>
          <w:sz w:val="28"/>
          <w:szCs w:val="28"/>
        </w:rPr>
        <w:t>расстоянии</w:t>
      </w:r>
      <w:proofErr w:type="gramEnd"/>
      <w:r w:rsidRPr="003C2364">
        <w:rPr>
          <w:rFonts w:ascii="Times New Roman" w:hAnsi="Times New Roman" w:cs="Times New Roman"/>
          <w:sz w:val="28"/>
          <w:szCs w:val="28"/>
        </w:rPr>
        <w:t xml:space="preserve"> до источника, м.</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b/>
          <w:bCs/>
          <w:sz w:val="28"/>
          <w:szCs w:val="28"/>
        </w:rPr>
      </w:pPr>
      <w:r w:rsidRPr="003C2364">
        <w:rPr>
          <w:rFonts w:ascii="Times New Roman" w:hAnsi="Times New Roman" w:cs="Times New Roman"/>
          <w:b/>
          <w:bCs/>
          <w:sz w:val="28"/>
          <w:szCs w:val="28"/>
        </w:rPr>
        <w:t>Действие шума на организм человека и нормирование шума</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Многочисленными исследованиями установлено, что шум </w:t>
      </w:r>
      <w:proofErr w:type="gramStart"/>
      <w:r w:rsidRPr="003C2364">
        <w:rPr>
          <w:rFonts w:ascii="Times New Roman" w:hAnsi="Times New Roman" w:cs="Times New Roman"/>
          <w:sz w:val="28"/>
          <w:szCs w:val="28"/>
        </w:rPr>
        <w:t>является общебиологическим раздражителем и в определенных условиях может</w:t>
      </w:r>
      <w:proofErr w:type="gramEnd"/>
      <w:r w:rsidRPr="003C2364">
        <w:rPr>
          <w:rFonts w:ascii="Times New Roman" w:hAnsi="Times New Roman" w:cs="Times New Roman"/>
          <w:sz w:val="28"/>
          <w:szCs w:val="28"/>
        </w:rPr>
        <w:t xml:space="preserve"> влиять на все органы и системы организма человека. </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Наиболее полно изучено влияние шума на слуховой орган человека. Интенсивный шум при ежедневном воздействии приводит к возникновению профессионального заболевания – тугоухости; основным </w:t>
      </w:r>
      <w:proofErr w:type="gramStart"/>
      <w:r w:rsidRPr="003C2364">
        <w:rPr>
          <w:rFonts w:ascii="Times New Roman" w:hAnsi="Times New Roman" w:cs="Times New Roman"/>
          <w:sz w:val="28"/>
          <w:szCs w:val="28"/>
        </w:rPr>
        <w:t>симптомом</w:t>
      </w:r>
      <w:proofErr w:type="gramEnd"/>
      <w:r w:rsidRPr="003C2364">
        <w:rPr>
          <w:rFonts w:ascii="Times New Roman" w:hAnsi="Times New Roman" w:cs="Times New Roman"/>
          <w:sz w:val="28"/>
          <w:szCs w:val="28"/>
        </w:rPr>
        <w:t xml:space="preserve"> </w:t>
      </w:r>
      <w:r w:rsidRPr="003C2364">
        <w:rPr>
          <w:rFonts w:ascii="Times New Roman" w:hAnsi="Times New Roman" w:cs="Times New Roman"/>
          <w:sz w:val="28"/>
          <w:szCs w:val="28"/>
        </w:rPr>
        <w:lastRenderedPageBreak/>
        <w:t>которого является постепенная потеря слуха на оба уха, первоначально лежащая в области высоких частот (4000 Гц), с последующим распространением на более низкие частоты, к которым относится речь.</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При очень большом звуковом давлении может произойти разрыв барабанной перепонки. Наиболее неблагоприятными для органа слуха является высокочастотный шум (1000 … 4000 Гц).</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Кроме непосредственного воздействия на орган слуха шум влияет на различные отделы головного мозга, изменяя нормальные процессы высшей нервной деятельности. Это так называемое неспецифическое воздействие шума может возникнуть даже раньше, чем изменения в органе слуха. Характерными являются жалобы на повышенную утомляемость, общую слабость, раздражительность, апатию, ослабление памяти и т.п.</w:t>
      </w:r>
    </w:p>
    <w:p w:rsidR="00B51762" w:rsidRPr="003C2364" w:rsidRDefault="00B51762" w:rsidP="003C2364">
      <w:pPr>
        <w:spacing w:after="0" w:line="240" w:lineRule="auto"/>
        <w:ind w:firstLine="737"/>
        <w:jc w:val="both"/>
        <w:rPr>
          <w:rFonts w:ascii="Times New Roman" w:hAnsi="Times New Roman" w:cs="Times New Roman"/>
          <w:sz w:val="28"/>
          <w:szCs w:val="28"/>
        </w:rPr>
      </w:pPr>
      <w:proofErr w:type="gramStart"/>
      <w:r w:rsidRPr="003C2364">
        <w:rPr>
          <w:rFonts w:ascii="Times New Roman" w:hAnsi="Times New Roman" w:cs="Times New Roman"/>
          <w:sz w:val="28"/>
          <w:szCs w:val="28"/>
        </w:rPr>
        <w:t xml:space="preserve">Исследованиями последних лет установлено, что под влиянием шума наступают изменения в органе зрения человека (снижается устойчивость ясного видения и острота зрения, изменяется чувствительность к различным цветам, зрительная реакция при шуме 90 дБ уменьшается на 25 %.) и вестибулярном аппарате; нарушаются функции желудочно-кишечного тракта; повышается внутричерепное давление; происходят нарушения в обменных процессах организма и т.п. </w:t>
      </w:r>
      <w:proofErr w:type="gramEnd"/>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Шум, особенно прерывистый, импульсный, ухудшает точность выполнения рабочих операций, затрудняет приём и восприятие информации. В результате неблагоприятного воздействия шума на работающего человека происходит снижение производительности труда, увеличивается брак в работе, создаются предпосылки к возникновению несчастных случаев. Всё это обуславливает большое оздоровительное и экономическое значение мероприятий по борьбе с шумом.</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b/>
          <w:bCs/>
          <w:sz w:val="28"/>
          <w:szCs w:val="28"/>
        </w:rPr>
        <w:t>Нормирование шума</w:t>
      </w:r>
      <w:r w:rsidRPr="003C2364">
        <w:rPr>
          <w:rFonts w:ascii="Times New Roman" w:hAnsi="Times New Roman" w:cs="Times New Roman"/>
          <w:sz w:val="28"/>
          <w:szCs w:val="28"/>
        </w:rPr>
        <w:t>. Нормирование – это определение предельно допустимых параметров в зависимости от применяемого критерия. В нашей стране нормирование шума ведётся в двух направлениях: гигиеническое нормирование (нормы по ограничению шума на рабочих местах) и нормирование шумовых характеристик машин.</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Действующие в настоящее время нормы шума на рабочих местах регламентируются </w:t>
      </w:r>
      <w:proofErr w:type="spellStart"/>
      <w:r w:rsidRPr="003C2364">
        <w:rPr>
          <w:rFonts w:ascii="Times New Roman" w:hAnsi="Times New Roman" w:cs="Times New Roman"/>
          <w:sz w:val="28"/>
          <w:szCs w:val="28"/>
        </w:rPr>
        <w:t>ГОСТом</w:t>
      </w:r>
      <w:proofErr w:type="spellEnd"/>
      <w:r w:rsidRPr="003C2364">
        <w:rPr>
          <w:rFonts w:ascii="Times New Roman" w:hAnsi="Times New Roman" w:cs="Times New Roman"/>
          <w:sz w:val="28"/>
          <w:szCs w:val="28"/>
        </w:rPr>
        <w:t xml:space="preserve"> 12.1.003-83 «ССБТ Шум. Общее требование безопасности», в зависимости от вида выполняемых работ или типа рабочих мест. При этом для каждого вида шума устанавливаются свои нормируемые параметры. Для постоянных широкополосных шумов нормирование ведётся по предельному спектру шума – т.е. по совокупности нормативных уровней звукового давления в октавных полосах частот (</w:t>
      </w:r>
      <w:proofErr w:type="gramStart"/>
      <w:r w:rsidRPr="003C2364">
        <w:rPr>
          <w:rFonts w:ascii="Times New Roman" w:hAnsi="Times New Roman" w:cs="Times New Roman"/>
          <w:i/>
          <w:sz w:val="28"/>
          <w:szCs w:val="28"/>
          <w:lang w:val="en-US"/>
        </w:rPr>
        <w:t>f</w:t>
      </w:r>
      <w:proofErr w:type="gramEnd"/>
      <w:r w:rsidRPr="003C2364">
        <w:rPr>
          <w:rFonts w:ascii="Times New Roman" w:hAnsi="Times New Roman" w:cs="Times New Roman"/>
          <w:iCs/>
          <w:sz w:val="28"/>
          <w:szCs w:val="28"/>
          <w:vertAlign w:val="subscript"/>
        </w:rPr>
        <w:t>ср</w:t>
      </w:r>
      <w:r w:rsidRPr="003C2364">
        <w:rPr>
          <w:rFonts w:ascii="Times New Roman" w:hAnsi="Times New Roman" w:cs="Times New Roman"/>
          <w:sz w:val="28"/>
          <w:szCs w:val="28"/>
        </w:rPr>
        <w:t xml:space="preserve">, Гц: 31,5; 63; 125; 250; 500; 1000; 2000; 4000; 8000). </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На рис. 2 приведены некоторые предельные спектры с различными допустимыми уровнями звукового давления в октавной полосе со средней геометрической частотой 1000 Гц.</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sz w:val="28"/>
          <w:szCs w:val="28"/>
        </w:rPr>
      </w:pPr>
      <w:r w:rsidRPr="003C2364">
        <w:rPr>
          <w:rFonts w:ascii="Times New Roman" w:hAnsi="Times New Roman" w:cs="Times New Roman"/>
          <w:noProof/>
          <w:sz w:val="28"/>
          <w:szCs w:val="28"/>
        </w:rPr>
        <w:lastRenderedPageBreak/>
        <w:drawing>
          <wp:inline distT="0" distB="0" distL="0" distR="0">
            <wp:extent cx="2762250" cy="222885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a:srcRect/>
                    <a:stretch>
                      <a:fillRect/>
                    </a:stretch>
                  </pic:blipFill>
                  <pic:spPr bwMode="auto">
                    <a:xfrm>
                      <a:off x="0" y="0"/>
                      <a:ext cx="2762250" cy="2228850"/>
                    </a:xfrm>
                    <a:prstGeom prst="rect">
                      <a:avLst/>
                    </a:prstGeom>
                    <a:solidFill>
                      <a:srgbClr val="FFFFFF"/>
                    </a:solidFill>
                    <a:ln w="9525">
                      <a:noFill/>
                      <a:miter lim="800000"/>
                      <a:headEnd/>
                      <a:tailEnd/>
                    </a:ln>
                  </pic:spPr>
                </pic:pic>
              </a:graphicData>
            </a:graphic>
          </wp:inline>
        </w:drawing>
      </w:r>
    </w:p>
    <w:p w:rsidR="00B51762" w:rsidRPr="003C2364" w:rsidRDefault="00B51762" w:rsidP="003C2364">
      <w:pPr>
        <w:pStyle w:val="2"/>
        <w:jc w:val="both"/>
        <w:rPr>
          <w:szCs w:val="28"/>
        </w:rPr>
      </w:pPr>
    </w:p>
    <w:p w:rsidR="00B51762" w:rsidRPr="003C2364" w:rsidRDefault="00B51762" w:rsidP="003C2364">
      <w:pPr>
        <w:pStyle w:val="2"/>
        <w:rPr>
          <w:sz w:val="24"/>
        </w:rPr>
      </w:pPr>
      <w:r w:rsidRPr="003C2364">
        <w:rPr>
          <w:sz w:val="24"/>
        </w:rPr>
        <w:t>Рис. 2. Предельные спектры шумов</w:t>
      </w:r>
    </w:p>
    <w:p w:rsidR="00B51762" w:rsidRPr="003C2364" w:rsidRDefault="00B51762" w:rsidP="003C2364">
      <w:pPr>
        <w:spacing w:after="0" w:line="240" w:lineRule="auto"/>
        <w:ind w:firstLine="737"/>
        <w:jc w:val="both"/>
        <w:rPr>
          <w:rFonts w:ascii="Times New Roman" w:hAnsi="Times New Roman" w:cs="Times New Roman"/>
          <w:sz w:val="24"/>
          <w:szCs w:val="24"/>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Из рисунка видно, что с ростом частоты допустимые уровни шума уменьшаются.</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Допустимые уровни звукового давления в октавных полосах частот в </w:t>
      </w:r>
      <w:proofErr w:type="spellStart"/>
      <w:r w:rsidRPr="003C2364">
        <w:rPr>
          <w:rFonts w:ascii="Times New Roman" w:hAnsi="Times New Roman" w:cs="Times New Roman"/>
          <w:sz w:val="28"/>
          <w:szCs w:val="28"/>
        </w:rPr>
        <w:t>ГОСТе</w:t>
      </w:r>
      <w:proofErr w:type="spellEnd"/>
      <w:r w:rsidRPr="003C2364">
        <w:rPr>
          <w:rFonts w:ascii="Times New Roman" w:hAnsi="Times New Roman" w:cs="Times New Roman"/>
          <w:sz w:val="28"/>
          <w:szCs w:val="28"/>
        </w:rPr>
        <w:t xml:space="preserve"> даны также в таблице 2. Для тонального и импульсного шума допустимые значения нормированных параметров устанавливаются на 5 дБ меньше соответствующих значений, определённых по таблице.</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3C2364" w:rsidRDefault="00B51762" w:rsidP="003C2364">
      <w:pPr>
        <w:pStyle w:val="2"/>
        <w:jc w:val="right"/>
        <w:rPr>
          <w:szCs w:val="28"/>
        </w:rPr>
      </w:pPr>
      <w:r w:rsidRPr="003C2364">
        <w:rPr>
          <w:szCs w:val="28"/>
        </w:rPr>
        <w:t xml:space="preserve">Таблица 2. </w:t>
      </w:r>
    </w:p>
    <w:p w:rsidR="00B51762" w:rsidRPr="003C2364" w:rsidRDefault="00B51762" w:rsidP="003C2364">
      <w:pPr>
        <w:pStyle w:val="2"/>
        <w:rPr>
          <w:szCs w:val="28"/>
        </w:rPr>
      </w:pPr>
      <w:r w:rsidRPr="003C2364">
        <w:rPr>
          <w:szCs w:val="28"/>
        </w:rPr>
        <w:t>Допустимые уровни шума на рабочих местах</w:t>
      </w:r>
    </w:p>
    <w:p w:rsidR="00B51762" w:rsidRPr="003C2364" w:rsidRDefault="00B51762" w:rsidP="003C2364">
      <w:pPr>
        <w:pStyle w:val="a3"/>
        <w:rPr>
          <w:szCs w:val="28"/>
        </w:rPr>
      </w:pPr>
      <w:r w:rsidRPr="003C2364">
        <w:rPr>
          <w:szCs w:val="28"/>
        </w:rPr>
        <w:t xml:space="preserve">(выписка из </w:t>
      </w:r>
      <w:proofErr w:type="spellStart"/>
      <w:r w:rsidRPr="003C2364">
        <w:rPr>
          <w:szCs w:val="28"/>
        </w:rPr>
        <w:t>ГОСТа</w:t>
      </w:r>
      <w:proofErr w:type="spellEnd"/>
      <w:r w:rsidRPr="003C2364">
        <w:rPr>
          <w:szCs w:val="28"/>
        </w:rPr>
        <w:t xml:space="preserve"> 12.1.0003-83)</w:t>
      </w:r>
    </w:p>
    <w:p w:rsidR="00B51762" w:rsidRPr="003C2364" w:rsidRDefault="00B51762" w:rsidP="003C2364">
      <w:pPr>
        <w:spacing w:after="0" w:line="240" w:lineRule="auto"/>
        <w:ind w:firstLine="737"/>
        <w:jc w:val="both"/>
        <w:rPr>
          <w:rFonts w:ascii="Times New Roman" w:hAnsi="Times New Roman" w:cs="Times New Roman"/>
          <w:sz w:val="28"/>
          <w:szCs w:val="28"/>
        </w:rPr>
      </w:pPr>
    </w:p>
    <w:tbl>
      <w:tblPr>
        <w:tblW w:w="0" w:type="auto"/>
        <w:tblInd w:w="180" w:type="dxa"/>
        <w:tblLayout w:type="fixed"/>
        <w:tblCellMar>
          <w:left w:w="0" w:type="dxa"/>
          <w:right w:w="0" w:type="dxa"/>
        </w:tblCellMar>
        <w:tblLook w:val="0000"/>
      </w:tblPr>
      <w:tblGrid>
        <w:gridCol w:w="2520"/>
        <w:gridCol w:w="540"/>
        <w:gridCol w:w="470"/>
        <w:gridCol w:w="430"/>
        <w:gridCol w:w="540"/>
        <w:gridCol w:w="495"/>
        <w:gridCol w:w="720"/>
        <w:gridCol w:w="720"/>
        <w:gridCol w:w="720"/>
        <w:gridCol w:w="720"/>
        <w:gridCol w:w="1311"/>
      </w:tblGrid>
      <w:tr w:rsidR="00B51762" w:rsidRPr="003C2364" w:rsidTr="00457FDD">
        <w:trPr>
          <w:cantSplit/>
          <w:trHeight w:hRule="exact" w:val="1579"/>
        </w:trPr>
        <w:tc>
          <w:tcPr>
            <w:tcW w:w="2520" w:type="dxa"/>
            <w:vMerge w:val="restart"/>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Вид трудовой деятельности</w:t>
            </w:r>
          </w:p>
        </w:tc>
        <w:tc>
          <w:tcPr>
            <w:tcW w:w="5355" w:type="dxa"/>
            <w:gridSpan w:val="9"/>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Уровни звукового давления в дБ в октавных полосах со среднегеометрическими частотами, Гц</w:t>
            </w:r>
          </w:p>
        </w:tc>
        <w:tc>
          <w:tcPr>
            <w:tcW w:w="1311" w:type="dxa"/>
            <w:vMerge w:val="restart"/>
            <w:tcBorders>
              <w:top w:val="single" w:sz="4" w:space="0" w:color="000000"/>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 xml:space="preserve">Уровни звука и </w:t>
            </w:r>
            <w:proofErr w:type="spellStart"/>
            <w:r w:rsidRPr="003C2364">
              <w:rPr>
                <w:rFonts w:ascii="Times New Roman" w:hAnsi="Times New Roman" w:cs="Times New Roman"/>
                <w:sz w:val="24"/>
                <w:szCs w:val="24"/>
              </w:rPr>
              <w:t>эквива</w:t>
            </w:r>
            <w:proofErr w:type="spellEnd"/>
            <w:r w:rsidRPr="003C2364">
              <w:rPr>
                <w:rFonts w:ascii="Times New Roman" w:hAnsi="Times New Roman" w:cs="Times New Roman"/>
                <w:sz w:val="24"/>
                <w:szCs w:val="24"/>
              </w:rPr>
              <w:t>-</w:t>
            </w:r>
          </w:p>
          <w:p w:rsidR="00B51762" w:rsidRPr="003C2364" w:rsidRDefault="00B51762" w:rsidP="003C2364">
            <w:pPr>
              <w:spacing w:after="0" w:line="240" w:lineRule="auto"/>
              <w:jc w:val="center"/>
              <w:rPr>
                <w:rFonts w:ascii="Times New Roman" w:hAnsi="Times New Roman" w:cs="Times New Roman"/>
                <w:sz w:val="24"/>
                <w:szCs w:val="24"/>
              </w:rPr>
            </w:pPr>
            <w:proofErr w:type="spellStart"/>
            <w:r w:rsidRPr="003C2364">
              <w:rPr>
                <w:rFonts w:ascii="Times New Roman" w:hAnsi="Times New Roman" w:cs="Times New Roman"/>
                <w:sz w:val="24"/>
                <w:szCs w:val="24"/>
              </w:rPr>
              <w:t>лентные</w:t>
            </w:r>
            <w:proofErr w:type="spellEnd"/>
            <w:r w:rsidRPr="003C2364">
              <w:rPr>
                <w:rFonts w:ascii="Times New Roman" w:hAnsi="Times New Roman" w:cs="Times New Roman"/>
                <w:sz w:val="24"/>
                <w:szCs w:val="24"/>
              </w:rPr>
              <w:t xml:space="preserve"> уровни звука, </w:t>
            </w:r>
            <w:proofErr w:type="spellStart"/>
            <w:r w:rsidRPr="003C2364">
              <w:rPr>
                <w:rFonts w:ascii="Times New Roman" w:hAnsi="Times New Roman" w:cs="Times New Roman"/>
                <w:sz w:val="24"/>
                <w:szCs w:val="24"/>
              </w:rPr>
              <w:t>дБА</w:t>
            </w:r>
            <w:proofErr w:type="spellEnd"/>
          </w:p>
        </w:tc>
      </w:tr>
      <w:tr w:rsidR="00B51762" w:rsidRPr="003C2364" w:rsidTr="00457FDD">
        <w:trPr>
          <w:cantSplit/>
          <w:trHeight w:hRule="exact" w:val="591"/>
        </w:trPr>
        <w:tc>
          <w:tcPr>
            <w:tcW w:w="2520" w:type="dxa"/>
            <w:vMerge/>
            <w:tcBorders>
              <w:top w:val="single" w:sz="4" w:space="0" w:color="000000"/>
              <w:left w:val="single" w:sz="4" w:space="0" w:color="000000"/>
              <w:bottom w:val="single" w:sz="4" w:space="0" w:color="000000"/>
            </w:tcBorders>
            <w:vAlign w:val="center"/>
          </w:tcPr>
          <w:p w:rsidR="00B51762" w:rsidRPr="003C2364" w:rsidRDefault="00B51762" w:rsidP="003C2364">
            <w:pPr>
              <w:spacing w:after="0" w:line="240" w:lineRule="auto"/>
              <w:jc w:val="center"/>
              <w:rPr>
                <w:rFonts w:ascii="Times New Roman" w:hAnsi="Times New Roman" w:cs="Times New Roman"/>
                <w:sz w:val="24"/>
                <w:szCs w:val="24"/>
              </w:rPr>
            </w:pPr>
          </w:p>
        </w:tc>
        <w:tc>
          <w:tcPr>
            <w:tcW w:w="54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31,5</w:t>
            </w:r>
          </w:p>
        </w:tc>
        <w:tc>
          <w:tcPr>
            <w:tcW w:w="47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63</w:t>
            </w:r>
          </w:p>
        </w:tc>
        <w:tc>
          <w:tcPr>
            <w:tcW w:w="43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125</w:t>
            </w:r>
          </w:p>
        </w:tc>
        <w:tc>
          <w:tcPr>
            <w:tcW w:w="54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250</w:t>
            </w:r>
          </w:p>
        </w:tc>
        <w:tc>
          <w:tcPr>
            <w:tcW w:w="495"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500</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1000</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2000</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4000</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8000</w:t>
            </w:r>
          </w:p>
        </w:tc>
        <w:tc>
          <w:tcPr>
            <w:tcW w:w="1311" w:type="dxa"/>
            <w:vMerge/>
            <w:tcBorders>
              <w:top w:val="single" w:sz="4" w:space="0" w:color="000000"/>
              <w:left w:val="single" w:sz="4" w:space="0" w:color="000000"/>
              <w:bottom w:val="single" w:sz="4" w:space="0" w:color="000000"/>
              <w:right w:val="single" w:sz="4" w:space="0" w:color="000000"/>
            </w:tcBorders>
            <w:vAlign w:val="center"/>
          </w:tcPr>
          <w:p w:rsidR="00B51762" w:rsidRPr="003C2364" w:rsidRDefault="00B51762" w:rsidP="003C2364">
            <w:pPr>
              <w:spacing w:after="0" w:line="240" w:lineRule="auto"/>
              <w:jc w:val="center"/>
              <w:rPr>
                <w:rFonts w:ascii="Times New Roman" w:hAnsi="Times New Roman" w:cs="Times New Roman"/>
                <w:sz w:val="24"/>
                <w:szCs w:val="24"/>
              </w:rPr>
            </w:pPr>
          </w:p>
        </w:tc>
      </w:tr>
      <w:tr w:rsidR="00B51762" w:rsidRPr="003C2364" w:rsidTr="00457FDD">
        <w:trPr>
          <w:trHeight w:val="387"/>
        </w:trPr>
        <w:tc>
          <w:tcPr>
            <w:tcW w:w="25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w:t>
            </w:r>
          </w:p>
        </w:tc>
        <w:tc>
          <w:tcPr>
            <w:tcW w:w="54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2</w:t>
            </w:r>
          </w:p>
        </w:tc>
        <w:tc>
          <w:tcPr>
            <w:tcW w:w="47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3</w:t>
            </w:r>
          </w:p>
        </w:tc>
        <w:tc>
          <w:tcPr>
            <w:tcW w:w="43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4</w:t>
            </w:r>
          </w:p>
        </w:tc>
        <w:tc>
          <w:tcPr>
            <w:tcW w:w="54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5</w:t>
            </w:r>
          </w:p>
        </w:tc>
        <w:tc>
          <w:tcPr>
            <w:tcW w:w="495"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6</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7</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8</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9</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10</w:t>
            </w:r>
          </w:p>
        </w:tc>
        <w:tc>
          <w:tcPr>
            <w:tcW w:w="1311"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11</w:t>
            </w:r>
          </w:p>
        </w:tc>
      </w:tr>
      <w:tr w:rsidR="00B51762" w:rsidRPr="003C2364" w:rsidTr="00457FDD">
        <w:trPr>
          <w:trHeight w:val="3041"/>
        </w:trPr>
        <w:tc>
          <w:tcPr>
            <w:tcW w:w="25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 xml:space="preserve">Творческая </w:t>
            </w:r>
            <w:proofErr w:type="spellStart"/>
            <w:proofErr w:type="gramStart"/>
            <w:r w:rsidRPr="003C2364">
              <w:rPr>
                <w:rFonts w:ascii="Times New Roman" w:hAnsi="Times New Roman" w:cs="Times New Roman"/>
                <w:sz w:val="24"/>
                <w:szCs w:val="24"/>
              </w:rPr>
              <w:t>деятель-ность</w:t>
            </w:r>
            <w:proofErr w:type="spellEnd"/>
            <w:proofErr w:type="gramEnd"/>
            <w:r w:rsidRPr="003C2364">
              <w:rPr>
                <w:rFonts w:ascii="Times New Roman" w:hAnsi="Times New Roman" w:cs="Times New Roman"/>
                <w:sz w:val="24"/>
                <w:szCs w:val="24"/>
              </w:rPr>
              <w:t>, руководящая работа, научная деятельность, конструирование, проектирование, программирование, преподавание и др.</w:t>
            </w:r>
          </w:p>
        </w:tc>
        <w:tc>
          <w:tcPr>
            <w:tcW w:w="54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86</w:t>
            </w:r>
          </w:p>
        </w:tc>
        <w:tc>
          <w:tcPr>
            <w:tcW w:w="47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71</w:t>
            </w:r>
          </w:p>
        </w:tc>
        <w:tc>
          <w:tcPr>
            <w:tcW w:w="43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61</w:t>
            </w:r>
          </w:p>
        </w:tc>
        <w:tc>
          <w:tcPr>
            <w:tcW w:w="54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54</w:t>
            </w:r>
          </w:p>
        </w:tc>
        <w:tc>
          <w:tcPr>
            <w:tcW w:w="495"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49</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45</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42</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40</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38</w:t>
            </w:r>
          </w:p>
        </w:tc>
        <w:tc>
          <w:tcPr>
            <w:tcW w:w="1311"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50</w:t>
            </w:r>
          </w:p>
        </w:tc>
      </w:tr>
    </w:tbl>
    <w:p w:rsidR="00B51762" w:rsidRDefault="00B51762" w:rsidP="003C2364">
      <w:pPr>
        <w:spacing w:after="0" w:line="240" w:lineRule="auto"/>
        <w:jc w:val="both"/>
        <w:rPr>
          <w:rFonts w:ascii="Times New Roman" w:hAnsi="Times New Roman" w:cs="Times New Roman"/>
          <w:sz w:val="28"/>
          <w:szCs w:val="28"/>
        </w:rPr>
      </w:pPr>
    </w:p>
    <w:p w:rsidR="003C2364" w:rsidRDefault="003C2364" w:rsidP="003C2364">
      <w:pPr>
        <w:spacing w:after="0" w:line="240" w:lineRule="auto"/>
        <w:jc w:val="both"/>
        <w:rPr>
          <w:rFonts w:ascii="Times New Roman" w:hAnsi="Times New Roman" w:cs="Times New Roman"/>
          <w:sz w:val="28"/>
          <w:szCs w:val="28"/>
        </w:rPr>
      </w:pPr>
    </w:p>
    <w:p w:rsidR="003C2364" w:rsidRPr="003C2364" w:rsidRDefault="003C2364" w:rsidP="003C2364">
      <w:pPr>
        <w:spacing w:after="0" w:line="240" w:lineRule="auto"/>
        <w:jc w:val="both"/>
        <w:rPr>
          <w:rFonts w:ascii="Times New Roman" w:hAnsi="Times New Roman" w:cs="Times New Roman"/>
          <w:sz w:val="28"/>
          <w:szCs w:val="28"/>
        </w:rPr>
      </w:pPr>
    </w:p>
    <w:p w:rsidR="00B51762" w:rsidRPr="003C2364" w:rsidRDefault="00B51762" w:rsidP="003C2364">
      <w:pPr>
        <w:spacing w:after="0" w:line="240" w:lineRule="auto"/>
        <w:jc w:val="right"/>
        <w:rPr>
          <w:rFonts w:ascii="Times New Roman" w:hAnsi="Times New Roman" w:cs="Times New Roman"/>
          <w:sz w:val="28"/>
          <w:szCs w:val="28"/>
        </w:rPr>
      </w:pPr>
      <w:r w:rsidRPr="003C2364">
        <w:rPr>
          <w:rFonts w:ascii="Times New Roman" w:hAnsi="Times New Roman" w:cs="Times New Roman"/>
          <w:sz w:val="28"/>
          <w:szCs w:val="28"/>
        </w:rPr>
        <w:lastRenderedPageBreak/>
        <w:t>Продолжение табл. 2</w:t>
      </w:r>
    </w:p>
    <w:p w:rsidR="00B51762" w:rsidRPr="003C2364" w:rsidRDefault="00B51762" w:rsidP="003C2364">
      <w:pPr>
        <w:spacing w:after="0" w:line="240" w:lineRule="auto"/>
        <w:jc w:val="both"/>
        <w:rPr>
          <w:rFonts w:ascii="Times New Roman" w:hAnsi="Times New Roman" w:cs="Times New Roman"/>
          <w:sz w:val="28"/>
          <w:szCs w:val="28"/>
        </w:rPr>
      </w:pPr>
    </w:p>
    <w:tbl>
      <w:tblPr>
        <w:tblW w:w="0" w:type="auto"/>
        <w:tblInd w:w="180" w:type="dxa"/>
        <w:tblLayout w:type="fixed"/>
        <w:tblCellMar>
          <w:left w:w="0" w:type="dxa"/>
          <w:right w:w="0" w:type="dxa"/>
        </w:tblCellMar>
        <w:tblLook w:val="0000"/>
      </w:tblPr>
      <w:tblGrid>
        <w:gridCol w:w="2520"/>
        <w:gridCol w:w="540"/>
        <w:gridCol w:w="470"/>
        <w:gridCol w:w="430"/>
        <w:gridCol w:w="540"/>
        <w:gridCol w:w="495"/>
        <w:gridCol w:w="720"/>
        <w:gridCol w:w="720"/>
        <w:gridCol w:w="720"/>
        <w:gridCol w:w="720"/>
        <w:gridCol w:w="1311"/>
      </w:tblGrid>
      <w:tr w:rsidR="00B51762" w:rsidRPr="003C2364" w:rsidTr="00457FDD">
        <w:trPr>
          <w:trHeight w:val="387"/>
        </w:trPr>
        <w:tc>
          <w:tcPr>
            <w:tcW w:w="2520" w:type="dxa"/>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w:t>
            </w:r>
          </w:p>
        </w:tc>
        <w:tc>
          <w:tcPr>
            <w:tcW w:w="540" w:type="dxa"/>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2</w:t>
            </w:r>
          </w:p>
        </w:tc>
        <w:tc>
          <w:tcPr>
            <w:tcW w:w="470" w:type="dxa"/>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3</w:t>
            </w:r>
          </w:p>
        </w:tc>
        <w:tc>
          <w:tcPr>
            <w:tcW w:w="430" w:type="dxa"/>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4</w:t>
            </w:r>
          </w:p>
        </w:tc>
        <w:tc>
          <w:tcPr>
            <w:tcW w:w="540" w:type="dxa"/>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5</w:t>
            </w:r>
          </w:p>
        </w:tc>
        <w:tc>
          <w:tcPr>
            <w:tcW w:w="495" w:type="dxa"/>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6</w:t>
            </w:r>
          </w:p>
        </w:tc>
        <w:tc>
          <w:tcPr>
            <w:tcW w:w="720" w:type="dxa"/>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7</w:t>
            </w:r>
          </w:p>
        </w:tc>
        <w:tc>
          <w:tcPr>
            <w:tcW w:w="720" w:type="dxa"/>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8</w:t>
            </w:r>
          </w:p>
        </w:tc>
        <w:tc>
          <w:tcPr>
            <w:tcW w:w="720" w:type="dxa"/>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9</w:t>
            </w:r>
          </w:p>
        </w:tc>
        <w:tc>
          <w:tcPr>
            <w:tcW w:w="720" w:type="dxa"/>
            <w:tcBorders>
              <w:top w:val="single" w:sz="4" w:space="0" w:color="000000"/>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10</w:t>
            </w:r>
          </w:p>
        </w:tc>
        <w:tc>
          <w:tcPr>
            <w:tcW w:w="1311" w:type="dxa"/>
            <w:tcBorders>
              <w:top w:val="single" w:sz="4" w:space="0" w:color="000000"/>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11</w:t>
            </w:r>
          </w:p>
        </w:tc>
      </w:tr>
      <w:tr w:rsidR="00B51762" w:rsidRPr="003C2364" w:rsidTr="00457FDD">
        <w:trPr>
          <w:trHeight w:val="2675"/>
        </w:trPr>
        <w:tc>
          <w:tcPr>
            <w:tcW w:w="25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 xml:space="preserve">Выполнение всех видов работ на постоянных рабочих местах в </w:t>
            </w:r>
            <w:proofErr w:type="spellStart"/>
            <w:proofErr w:type="gramStart"/>
            <w:r w:rsidRPr="003C2364">
              <w:rPr>
                <w:rFonts w:ascii="Times New Roman" w:hAnsi="Times New Roman" w:cs="Times New Roman"/>
                <w:sz w:val="24"/>
                <w:szCs w:val="24"/>
              </w:rPr>
              <w:t>произ-водственных</w:t>
            </w:r>
            <w:proofErr w:type="spellEnd"/>
            <w:proofErr w:type="gramEnd"/>
            <w:r w:rsidRPr="003C2364">
              <w:rPr>
                <w:rFonts w:ascii="Times New Roman" w:hAnsi="Times New Roman" w:cs="Times New Roman"/>
                <w:sz w:val="24"/>
                <w:szCs w:val="24"/>
              </w:rPr>
              <w:t xml:space="preserve"> </w:t>
            </w:r>
            <w:proofErr w:type="spellStart"/>
            <w:r w:rsidRPr="003C2364">
              <w:rPr>
                <w:rFonts w:ascii="Times New Roman" w:hAnsi="Times New Roman" w:cs="Times New Roman"/>
                <w:sz w:val="24"/>
                <w:szCs w:val="24"/>
              </w:rPr>
              <w:t>помеще-ниях</w:t>
            </w:r>
            <w:proofErr w:type="spellEnd"/>
            <w:r w:rsidRPr="003C2364">
              <w:rPr>
                <w:rFonts w:ascii="Times New Roman" w:hAnsi="Times New Roman" w:cs="Times New Roman"/>
                <w:sz w:val="24"/>
                <w:szCs w:val="24"/>
              </w:rPr>
              <w:t xml:space="preserve"> и на территории предприятия</w:t>
            </w:r>
          </w:p>
        </w:tc>
        <w:tc>
          <w:tcPr>
            <w:tcW w:w="54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107</w:t>
            </w:r>
          </w:p>
        </w:tc>
        <w:tc>
          <w:tcPr>
            <w:tcW w:w="47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95</w:t>
            </w:r>
          </w:p>
        </w:tc>
        <w:tc>
          <w:tcPr>
            <w:tcW w:w="43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87</w:t>
            </w:r>
          </w:p>
        </w:tc>
        <w:tc>
          <w:tcPr>
            <w:tcW w:w="54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82</w:t>
            </w:r>
          </w:p>
        </w:tc>
        <w:tc>
          <w:tcPr>
            <w:tcW w:w="495"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78</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75</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73</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71</w:t>
            </w:r>
          </w:p>
        </w:tc>
        <w:tc>
          <w:tcPr>
            <w:tcW w:w="720"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69</w:t>
            </w:r>
          </w:p>
        </w:tc>
        <w:tc>
          <w:tcPr>
            <w:tcW w:w="1311"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80</w:t>
            </w:r>
          </w:p>
        </w:tc>
      </w:tr>
    </w:tbl>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Для ориентировочной оценки шума ГОСТ допускает за характеристику постоянного шума на рабочих местах принимать </w:t>
      </w:r>
      <w:r w:rsidRPr="003C2364">
        <w:rPr>
          <w:rFonts w:ascii="Times New Roman" w:hAnsi="Times New Roman" w:cs="Times New Roman"/>
          <w:b/>
          <w:bCs/>
          <w:sz w:val="28"/>
          <w:szCs w:val="28"/>
        </w:rPr>
        <w:t>уровень звука</w:t>
      </w:r>
      <w:r w:rsidRPr="003C2364">
        <w:rPr>
          <w:rFonts w:ascii="Times New Roman" w:hAnsi="Times New Roman" w:cs="Times New Roman"/>
          <w:sz w:val="28"/>
          <w:szCs w:val="28"/>
        </w:rPr>
        <w:t xml:space="preserve"> в </w:t>
      </w:r>
      <w:proofErr w:type="spellStart"/>
      <w:r w:rsidRPr="003C2364">
        <w:rPr>
          <w:rFonts w:ascii="Times New Roman" w:hAnsi="Times New Roman" w:cs="Times New Roman"/>
          <w:sz w:val="28"/>
          <w:szCs w:val="28"/>
        </w:rPr>
        <w:t>дБА</w:t>
      </w:r>
      <w:proofErr w:type="spellEnd"/>
      <w:r w:rsidRPr="003C2364">
        <w:rPr>
          <w:rFonts w:ascii="Times New Roman" w:hAnsi="Times New Roman" w:cs="Times New Roman"/>
          <w:sz w:val="28"/>
          <w:szCs w:val="28"/>
        </w:rPr>
        <w:t xml:space="preserve">, измеряемый по шкале «А» </w:t>
      </w:r>
      <w:proofErr w:type="spellStart"/>
      <w:r w:rsidRPr="003C2364">
        <w:rPr>
          <w:rFonts w:ascii="Times New Roman" w:hAnsi="Times New Roman" w:cs="Times New Roman"/>
          <w:sz w:val="28"/>
          <w:szCs w:val="28"/>
        </w:rPr>
        <w:t>шумомера</w:t>
      </w:r>
      <w:proofErr w:type="spellEnd"/>
      <w:r w:rsidRPr="003C2364">
        <w:rPr>
          <w:rFonts w:ascii="Times New Roman" w:hAnsi="Times New Roman" w:cs="Times New Roman"/>
          <w:sz w:val="28"/>
          <w:szCs w:val="28"/>
        </w:rPr>
        <w:t xml:space="preserve"> без частотного анализа, которая приблизительно соответствует частотной характеристике слуха человека (1000 Гц).</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В производственных условиях очень часто шум имеет непостоянный характер. В этом случае пользуются средней величиной, называемой </w:t>
      </w:r>
      <w:r w:rsidRPr="003C2364">
        <w:rPr>
          <w:rFonts w:ascii="Times New Roman" w:hAnsi="Times New Roman" w:cs="Times New Roman"/>
          <w:b/>
          <w:bCs/>
          <w:sz w:val="28"/>
          <w:szCs w:val="28"/>
        </w:rPr>
        <w:t>эквивалентным уровнем звука</w:t>
      </w:r>
      <w:r w:rsidRPr="003C2364">
        <w:rPr>
          <w:rFonts w:ascii="Times New Roman" w:hAnsi="Times New Roman" w:cs="Times New Roman"/>
          <w:sz w:val="28"/>
          <w:szCs w:val="28"/>
        </w:rPr>
        <w:t xml:space="preserve">, </w:t>
      </w:r>
      <w:proofErr w:type="spellStart"/>
      <w:r w:rsidRPr="003C2364">
        <w:rPr>
          <w:rFonts w:ascii="Times New Roman" w:hAnsi="Times New Roman" w:cs="Times New Roman"/>
          <w:sz w:val="28"/>
          <w:szCs w:val="28"/>
        </w:rPr>
        <w:t>дБА</w:t>
      </w:r>
      <w:proofErr w:type="spellEnd"/>
      <w:r w:rsidRPr="003C2364">
        <w:rPr>
          <w:rFonts w:ascii="Times New Roman" w:hAnsi="Times New Roman" w:cs="Times New Roman"/>
          <w:sz w:val="28"/>
          <w:szCs w:val="28"/>
        </w:rPr>
        <w:t xml:space="preserve">. Этот уровень измеряется </w:t>
      </w:r>
      <w:proofErr w:type="gramStart"/>
      <w:r w:rsidRPr="003C2364">
        <w:rPr>
          <w:rFonts w:ascii="Times New Roman" w:hAnsi="Times New Roman" w:cs="Times New Roman"/>
          <w:sz w:val="28"/>
          <w:szCs w:val="28"/>
        </w:rPr>
        <w:t>специальными</w:t>
      </w:r>
      <w:proofErr w:type="gramEnd"/>
      <w:r w:rsidRPr="003C2364">
        <w:rPr>
          <w:rFonts w:ascii="Times New Roman" w:hAnsi="Times New Roman" w:cs="Times New Roman"/>
          <w:sz w:val="28"/>
          <w:szCs w:val="28"/>
        </w:rPr>
        <w:t xml:space="preserve"> интегрирующими </w:t>
      </w:r>
      <w:proofErr w:type="spellStart"/>
      <w:r w:rsidRPr="003C2364">
        <w:rPr>
          <w:rFonts w:ascii="Times New Roman" w:hAnsi="Times New Roman" w:cs="Times New Roman"/>
          <w:sz w:val="28"/>
          <w:szCs w:val="28"/>
        </w:rPr>
        <w:t>шумомерами</w:t>
      </w:r>
      <w:proofErr w:type="spellEnd"/>
      <w:r w:rsidRPr="003C2364">
        <w:rPr>
          <w:rFonts w:ascii="Times New Roman" w:hAnsi="Times New Roman" w:cs="Times New Roman"/>
          <w:sz w:val="28"/>
          <w:szCs w:val="28"/>
        </w:rPr>
        <w:t xml:space="preserve"> или рассчитываются.</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Стандарт предписывает зоны с уровнем звука выше 80 </w:t>
      </w:r>
      <w:proofErr w:type="spellStart"/>
      <w:r w:rsidRPr="003C2364">
        <w:rPr>
          <w:rFonts w:ascii="Times New Roman" w:hAnsi="Times New Roman" w:cs="Times New Roman"/>
          <w:sz w:val="28"/>
          <w:szCs w:val="28"/>
        </w:rPr>
        <w:t>дБА</w:t>
      </w:r>
      <w:proofErr w:type="spellEnd"/>
      <w:r w:rsidRPr="003C2364">
        <w:rPr>
          <w:rFonts w:ascii="Times New Roman" w:hAnsi="Times New Roman" w:cs="Times New Roman"/>
          <w:sz w:val="28"/>
          <w:szCs w:val="28"/>
        </w:rPr>
        <w:t xml:space="preserve"> обозначать специальными знаками, а работающих в этих зонах снабжать средствами индивидуальной защиты. Запрещается даже кратковременное пребывание людей в зонах с уровнями звукового давления свыше 135 дБ в любой октавной полосе.</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Для оценки вредности шума проводят сопоставление действительных уровней звукового давления, уровня звука или эквивалентного уровня звука с </w:t>
      </w:r>
      <w:proofErr w:type="gramStart"/>
      <w:r w:rsidRPr="003C2364">
        <w:rPr>
          <w:rFonts w:ascii="Times New Roman" w:hAnsi="Times New Roman" w:cs="Times New Roman"/>
          <w:sz w:val="28"/>
          <w:szCs w:val="28"/>
        </w:rPr>
        <w:t>нормативным</w:t>
      </w:r>
      <w:proofErr w:type="gramEnd"/>
      <w:r w:rsidRPr="003C2364">
        <w:rPr>
          <w:rFonts w:ascii="Times New Roman" w:hAnsi="Times New Roman" w:cs="Times New Roman"/>
          <w:sz w:val="28"/>
          <w:szCs w:val="28"/>
        </w:rPr>
        <w:t>.</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pStyle w:val="8"/>
        <w:tabs>
          <w:tab w:val="clear" w:pos="0"/>
        </w:tabs>
        <w:ind w:firstLine="0"/>
        <w:rPr>
          <w:b/>
          <w:bCs/>
          <w:szCs w:val="28"/>
        </w:rPr>
      </w:pPr>
      <w:r w:rsidRPr="003C2364">
        <w:rPr>
          <w:b/>
          <w:bCs/>
          <w:szCs w:val="28"/>
        </w:rPr>
        <w:t>Примеры</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1. </w:t>
      </w:r>
      <w:proofErr w:type="gramStart"/>
      <w:r w:rsidRPr="003C2364">
        <w:rPr>
          <w:rFonts w:ascii="Times New Roman" w:hAnsi="Times New Roman" w:cs="Times New Roman"/>
          <w:sz w:val="28"/>
          <w:szCs w:val="28"/>
        </w:rPr>
        <w:t xml:space="preserve">Определить допустимый уровень звукового давления на постоянном месте рабочего котельного цеха и сравнить с действительными: шум постоянный, уровень звукового давления которого составляет 82 дБ в октавной полосе с </w:t>
      </w:r>
      <w:r w:rsidRPr="003C2364">
        <w:rPr>
          <w:rFonts w:ascii="Times New Roman" w:hAnsi="Times New Roman" w:cs="Times New Roman"/>
          <w:i/>
          <w:sz w:val="28"/>
          <w:szCs w:val="28"/>
          <w:lang w:val="en-US"/>
        </w:rPr>
        <w:t>f</w:t>
      </w:r>
      <w:r w:rsidRPr="003C2364">
        <w:rPr>
          <w:rFonts w:ascii="Times New Roman" w:hAnsi="Times New Roman" w:cs="Times New Roman"/>
          <w:iCs/>
          <w:sz w:val="28"/>
          <w:szCs w:val="28"/>
          <w:vertAlign w:val="subscript"/>
        </w:rPr>
        <w:t>ср</w:t>
      </w:r>
      <w:r w:rsidRPr="003C2364">
        <w:rPr>
          <w:rFonts w:ascii="Times New Roman" w:hAnsi="Times New Roman" w:cs="Times New Roman"/>
          <w:sz w:val="28"/>
          <w:szCs w:val="28"/>
        </w:rPr>
        <w:t xml:space="preserve"> = 500 Гц и 73 дБ с </w:t>
      </w:r>
      <w:r w:rsidRPr="003C2364">
        <w:rPr>
          <w:rFonts w:ascii="Times New Roman" w:hAnsi="Times New Roman" w:cs="Times New Roman"/>
          <w:i/>
          <w:sz w:val="28"/>
          <w:szCs w:val="28"/>
          <w:lang w:val="en-US"/>
        </w:rPr>
        <w:t>f</w:t>
      </w:r>
      <w:r w:rsidRPr="003C2364">
        <w:rPr>
          <w:rFonts w:ascii="Times New Roman" w:hAnsi="Times New Roman" w:cs="Times New Roman"/>
          <w:iCs/>
          <w:sz w:val="28"/>
          <w:szCs w:val="28"/>
          <w:vertAlign w:val="subscript"/>
        </w:rPr>
        <w:t>ср</w:t>
      </w:r>
      <w:r w:rsidRPr="003C2364">
        <w:rPr>
          <w:rFonts w:ascii="Times New Roman" w:hAnsi="Times New Roman" w:cs="Times New Roman"/>
          <w:sz w:val="28"/>
          <w:szCs w:val="28"/>
        </w:rPr>
        <w:t xml:space="preserve"> = 1000 Гц.</w:t>
      </w:r>
      <w:proofErr w:type="gramEnd"/>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2. Измерениями установлено, что на постоянном рабочем месте величина уровня звукового давления импульсного шума составляет 90 дБ в октавной полосе с </w:t>
      </w:r>
      <w:proofErr w:type="gramStart"/>
      <w:r w:rsidRPr="003C2364">
        <w:rPr>
          <w:rFonts w:ascii="Times New Roman" w:hAnsi="Times New Roman" w:cs="Times New Roman"/>
          <w:i/>
          <w:sz w:val="28"/>
          <w:szCs w:val="28"/>
          <w:lang w:val="en-US"/>
        </w:rPr>
        <w:t>f</w:t>
      </w:r>
      <w:proofErr w:type="gramEnd"/>
      <w:r w:rsidRPr="003C2364">
        <w:rPr>
          <w:rFonts w:ascii="Times New Roman" w:hAnsi="Times New Roman" w:cs="Times New Roman"/>
          <w:iCs/>
          <w:sz w:val="28"/>
          <w:szCs w:val="28"/>
          <w:vertAlign w:val="subscript"/>
        </w:rPr>
        <w:t>ср</w:t>
      </w:r>
      <w:r w:rsidRPr="003C2364">
        <w:rPr>
          <w:rFonts w:ascii="Times New Roman" w:hAnsi="Times New Roman" w:cs="Times New Roman"/>
          <w:sz w:val="28"/>
          <w:szCs w:val="28"/>
        </w:rPr>
        <w:t xml:space="preserve"> = 63 Гц. Оценить вредность такого шума.</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3. Измерениями установлено, что уровень звука на постоянном рабочем месте рабочего топливно-транспортного цеха ТЭС составляет 78 </w:t>
      </w:r>
      <w:proofErr w:type="spellStart"/>
      <w:r w:rsidRPr="003C2364">
        <w:rPr>
          <w:rFonts w:ascii="Times New Roman" w:hAnsi="Times New Roman" w:cs="Times New Roman"/>
          <w:sz w:val="28"/>
          <w:szCs w:val="28"/>
        </w:rPr>
        <w:t>дБА</w:t>
      </w:r>
      <w:proofErr w:type="spellEnd"/>
      <w:r w:rsidRPr="003C2364">
        <w:rPr>
          <w:rFonts w:ascii="Times New Roman" w:hAnsi="Times New Roman" w:cs="Times New Roman"/>
          <w:sz w:val="28"/>
          <w:szCs w:val="28"/>
        </w:rPr>
        <w:t xml:space="preserve">, соответствует ли он </w:t>
      </w:r>
      <w:proofErr w:type="spellStart"/>
      <w:r w:rsidRPr="003C2364">
        <w:rPr>
          <w:rFonts w:ascii="Times New Roman" w:hAnsi="Times New Roman" w:cs="Times New Roman"/>
          <w:sz w:val="28"/>
          <w:szCs w:val="28"/>
        </w:rPr>
        <w:t>ГОСТу</w:t>
      </w:r>
      <w:proofErr w:type="spellEnd"/>
      <w:r w:rsidRPr="003C2364">
        <w:rPr>
          <w:rFonts w:ascii="Times New Roman" w:hAnsi="Times New Roman" w:cs="Times New Roman"/>
          <w:sz w:val="28"/>
          <w:szCs w:val="28"/>
        </w:rPr>
        <w:t>?</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b/>
          <w:bCs/>
          <w:sz w:val="28"/>
          <w:szCs w:val="28"/>
        </w:rPr>
      </w:pPr>
      <w:r w:rsidRPr="003C2364">
        <w:rPr>
          <w:rFonts w:ascii="Times New Roman" w:hAnsi="Times New Roman" w:cs="Times New Roman"/>
          <w:b/>
          <w:bCs/>
          <w:sz w:val="28"/>
          <w:szCs w:val="28"/>
        </w:rPr>
        <w:t>Защита от шума</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Защита </w:t>
      </w:r>
      <w:proofErr w:type="gramStart"/>
      <w:r w:rsidRPr="003C2364">
        <w:rPr>
          <w:rFonts w:ascii="Times New Roman" w:hAnsi="Times New Roman" w:cs="Times New Roman"/>
          <w:sz w:val="28"/>
          <w:szCs w:val="28"/>
        </w:rPr>
        <w:t>работающих</w:t>
      </w:r>
      <w:proofErr w:type="gramEnd"/>
      <w:r w:rsidRPr="003C2364">
        <w:rPr>
          <w:rFonts w:ascii="Times New Roman" w:hAnsi="Times New Roman" w:cs="Times New Roman"/>
          <w:sz w:val="28"/>
          <w:szCs w:val="28"/>
        </w:rPr>
        <w:t xml:space="preserve"> от шума может осуществляться как коллективными средствами и методами, так и индивидуальными средствами. В первую очередь надо использовать коллективные средства, которые подразделяются на средства, снижающие шум </w:t>
      </w:r>
      <w:r w:rsidRPr="003C2364">
        <w:rPr>
          <w:rFonts w:ascii="Times New Roman" w:hAnsi="Times New Roman" w:cs="Times New Roman"/>
          <w:b/>
          <w:bCs/>
          <w:sz w:val="28"/>
          <w:szCs w:val="28"/>
        </w:rPr>
        <w:t>в источнике его возникновения</w:t>
      </w:r>
      <w:r w:rsidRPr="003C2364">
        <w:rPr>
          <w:rFonts w:ascii="Times New Roman" w:hAnsi="Times New Roman" w:cs="Times New Roman"/>
          <w:sz w:val="28"/>
          <w:szCs w:val="28"/>
        </w:rPr>
        <w:t xml:space="preserve">, и средства, снижающие шум </w:t>
      </w:r>
      <w:r w:rsidRPr="003C2364">
        <w:rPr>
          <w:rFonts w:ascii="Times New Roman" w:hAnsi="Times New Roman" w:cs="Times New Roman"/>
          <w:b/>
          <w:bCs/>
          <w:sz w:val="28"/>
          <w:szCs w:val="28"/>
        </w:rPr>
        <w:t>на пути его распространения</w:t>
      </w:r>
      <w:r w:rsidRPr="003C2364">
        <w:rPr>
          <w:rFonts w:ascii="Times New Roman" w:hAnsi="Times New Roman" w:cs="Times New Roman"/>
          <w:sz w:val="28"/>
          <w:szCs w:val="28"/>
        </w:rPr>
        <w:t xml:space="preserve"> от источника шума до защищаемого объекта (человека). Наиболее эффективны мероприятия, снижающие шум в источнике его возникновения. Борьба с шумом после его возникновения </w:t>
      </w:r>
      <w:proofErr w:type="gramStart"/>
      <w:r w:rsidRPr="003C2364">
        <w:rPr>
          <w:rFonts w:ascii="Times New Roman" w:hAnsi="Times New Roman" w:cs="Times New Roman"/>
          <w:sz w:val="28"/>
          <w:szCs w:val="28"/>
        </w:rPr>
        <w:t>обходится</w:t>
      </w:r>
      <w:proofErr w:type="gramEnd"/>
      <w:r w:rsidRPr="003C2364">
        <w:rPr>
          <w:rFonts w:ascii="Times New Roman" w:hAnsi="Times New Roman" w:cs="Times New Roman"/>
          <w:sz w:val="28"/>
          <w:szCs w:val="28"/>
        </w:rPr>
        <w:t xml:space="preserve"> дороже и часто является малоэффективным.</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Выбор средств, снижающих шум в источнике его возникновения, зависит от происхождения шума. Это может быть повышение точности изготовления деталей и качества сборки, использование малошумных материалов и т.д.</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b/>
          <w:bCs/>
          <w:sz w:val="28"/>
          <w:szCs w:val="28"/>
        </w:rPr>
        <w:t>Звукоизоляция и звукопоглощение</w:t>
      </w:r>
      <w:r w:rsidRPr="003C2364">
        <w:rPr>
          <w:rFonts w:ascii="Times New Roman" w:hAnsi="Times New Roman" w:cs="Times New Roman"/>
          <w:sz w:val="28"/>
          <w:szCs w:val="28"/>
        </w:rPr>
        <w:t xml:space="preserve"> являются методами снижения производственного шума на пути его распространения. С помощью звукоизолирующих преград можно снизить уровень шума на 30 - 40 дБ. Метод основан на отражении звуковой волны, падающей на ограждение. Наиболее эффективным звукоизолирующими материалами являются металлы, бетон, дерево, плотные пластмассы и т.п.</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Для оценки звукоизолирующей способности ограждения введено понятие </w:t>
      </w:r>
      <w:r w:rsidRPr="003C2364">
        <w:rPr>
          <w:rFonts w:ascii="Times New Roman" w:hAnsi="Times New Roman" w:cs="Times New Roman"/>
          <w:b/>
          <w:bCs/>
          <w:sz w:val="28"/>
          <w:szCs w:val="28"/>
        </w:rPr>
        <w:t>звукопроницаемости</w:t>
      </w:r>
      <w:r w:rsidRPr="003C2364">
        <w:rPr>
          <w:rFonts w:ascii="Times New Roman" w:hAnsi="Times New Roman" w:cs="Times New Roman"/>
          <w:sz w:val="28"/>
          <w:szCs w:val="28"/>
        </w:rPr>
        <w:t xml:space="preserve"> (</w:t>
      </w:r>
      <w:r w:rsidRPr="003C2364">
        <w:rPr>
          <w:rFonts w:ascii="Times New Roman" w:hAnsi="Times New Roman" w:cs="Times New Roman"/>
          <w:position w:val="1"/>
          <w:sz w:val="28"/>
          <w:szCs w:val="28"/>
        </w:rPr>
        <w:object w:dxaOrig="254" w:dyaOrig="265">
          <v:shape id="_x0000_i1039" type="#_x0000_t75" style="width:12.75pt;height:13.5pt" o:ole="" filled="t">
            <v:fill color2="black"/>
            <v:imagedata r:id="rId34" o:title=""/>
          </v:shape>
          <o:OLEObject Type="Embed" ProgID="Equation.3" ShapeID="_x0000_i1039" DrawAspect="Content" ObjectID="_1461054737" r:id="rId35"/>
        </w:object>
      </w:r>
      <w:r w:rsidRPr="003C2364">
        <w:rPr>
          <w:rFonts w:ascii="Times New Roman" w:hAnsi="Times New Roman" w:cs="Times New Roman"/>
          <w:sz w:val="28"/>
          <w:szCs w:val="28"/>
        </w:rPr>
        <w:t xml:space="preserve">), под которым понимают отношение звуковой энергии, прошедшей через ограждение, </w:t>
      </w:r>
      <w:proofErr w:type="gramStart"/>
      <w:r w:rsidRPr="003C2364">
        <w:rPr>
          <w:rFonts w:ascii="Times New Roman" w:hAnsi="Times New Roman" w:cs="Times New Roman"/>
          <w:sz w:val="28"/>
          <w:szCs w:val="28"/>
        </w:rPr>
        <w:t>к</w:t>
      </w:r>
      <w:proofErr w:type="gramEnd"/>
      <w:r w:rsidRPr="003C2364">
        <w:rPr>
          <w:rFonts w:ascii="Times New Roman" w:hAnsi="Times New Roman" w:cs="Times New Roman"/>
          <w:sz w:val="28"/>
          <w:szCs w:val="28"/>
        </w:rPr>
        <w:t xml:space="preserve"> падающей на него:</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both"/>
        <w:rPr>
          <w:rFonts w:ascii="Times New Roman" w:hAnsi="Times New Roman" w:cs="Times New Roman"/>
          <w:sz w:val="28"/>
          <w:szCs w:val="28"/>
        </w:rPr>
      </w:pPr>
      <w:r w:rsidRPr="003C2364">
        <w:rPr>
          <w:rFonts w:ascii="Times New Roman" w:hAnsi="Times New Roman" w:cs="Times New Roman"/>
          <w:position w:val="-19"/>
          <w:sz w:val="28"/>
          <w:szCs w:val="28"/>
        </w:rPr>
        <w:object w:dxaOrig="931" w:dyaOrig="672">
          <v:shape id="_x0000_i1040" type="#_x0000_t75" style="width:46.5pt;height:33.75pt" o:ole="" filled="t">
            <v:fill color2="black"/>
            <v:imagedata r:id="rId36" o:title=""/>
          </v:shape>
          <o:OLEObject Type="Embed" ProgID="Equation.3" ShapeID="_x0000_i1040" DrawAspect="Content" ObjectID="_1461054738" r:id="rId37"/>
        </w:object>
      </w:r>
      <w:r w:rsidRPr="003C2364">
        <w:rPr>
          <w:rFonts w:ascii="Times New Roman" w:hAnsi="Times New Roman" w:cs="Times New Roman"/>
          <w:sz w:val="28"/>
          <w:szCs w:val="28"/>
        </w:rPr>
        <w:t>.</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Величина обратная звукопроницаемости называется звукоизоляцией (</w:t>
      </w:r>
      <w:r w:rsidRPr="003C2364">
        <w:rPr>
          <w:rFonts w:ascii="Times New Roman" w:hAnsi="Times New Roman" w:cs="Times New Roman"/>
          <w:i/>
          <w:sz w:val="28"/>
          <w:szCs w:val="28"/>
          <w:lang w:val="en-US"/>
        </w:rPr>
        <w:t>R</w:t>
      </w:r>
      <w:r w:rsidRPr="003C2364">
        <w:rPr>
          <w:rFonts w:ascii="Times New Roman" w:hAnsi="Times New Roman" w:cs="Times New Roman"/>
          <w:sz w:val="28"/>
          <w:szCs w:val="28"/>
        </w:rPr>
        <w:t>, дБ) и связаны они между собой следующей зависимостью:</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sz w:val="28"/>
          <w:szCs w:val="28"/>
        </w:rPr>
      </w:pPr>
      <w:r w:rsidRPr="003C2364">
        <w:rPr>
          <w:rFonts w:ascii="Times New Roman" w:hAnsi="Times New Roman" w:cs="Times New Roman"/>
          <w:position w:val="-17"/>
          <w:sz w:val="28"/>
          <w:szCs w:val="28"/>
        </w:rPr>
        <w:object w:dxaOrig="1417" w:dyaOrig="621">
          <v:shape id="_x0000_i1041" type="#_x0000_t75" style="width:70.5pt;height:30.75pt" o:ole="" filled="t">
            <v:fill color2="black"/>
            <v:imagedata r:id="rId38" o:title=""/>
          </v:shape>
          <o:OLEObject Type="Embed" ProgID="Equation.3" ShapeID="_x0000_i1041" DrawAspect="Content" ObjectID="_1461054739" r:id="rId39"/>
        </w:object>
      </w:r>
      <w:r w:rsidRPr="003C2364">
        <w:rPr>
          <w:rFonts w:ascii="Times New Roman" w:hAnsi="Times New Roman" w:cs="Times New Roman"/>
          <w:sz w:val="28"/>
          <w:szCs w:val="28"/>
        </w:rPr>
        <w:t>.</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Снижение шума методом звукопоглощения основано </w:t>
      </w:r>
      <w:proofErr w:type="gramStart"/>
      <w:r w:rsidRPr="003C2364">
        <w:rPr>
          <w:rFonts w:ascii="Times New Roman" w:hAnsi="Times New Roman" w:cs="Times New Roman"/>
          <w:sz w:val="28"/>
          <w:szCs w:val="28"/>
        </w:rPr>
        <w:t>на переходе энергии звуковых колебаний частиц воздуха в теплоту вследствие потерь на трение в порах</w:t>
      </w:r>
      <w:proofErr w:type="gramEnd"/>
      <w:r w:rsidRPr="003C2364">
        <w:rPr>
          <w:rFonts w:ascii="Times New Roman" w:hAnsi="Times New Roman" w:cs="Times New Roman"/>
          <w:sz w:val="28"/>
          <w:szCs w:val="28"/>
        </w:rPr>
        <w:t xml:space="preserve"> звукопоглощающего материала. Чем больше звуковой энергии поглощается, тем меньше её отражается обратно в помещение. Звукопоглощающие устройства бывают пористыми, </w:t>
      </w:r>
      <w:proofErr w:type="spellStart"/>
      <w:r w:rsidRPr="003C2364">
        <w:rPr>
          <w:rFonts w:ascii="Times New Roman" w:hAnsi="Times New Roman" w:cs="Times New Roman"/>
          <w:sz w:val="28"/>
          <w:szCs w:val="28"/>
        </w:rPr>
        <w:t>пористоволокнистыми</w:t>
      </w:r>
      <w:proofErr w:type="spellEnd"/>
      <w:r w:rsidRPr="003C2364">
        <w:rPr>
          <w:rFonts w:ascii="Times New Roman" w:hAnsi="Times New Roman" w:cs="Times New Roman"/>
          <w:sz w:val="28"/>
          <w:szCs w:val="28"/>
        </w:rPr>
        <w:t>, слоистыми, мембранными, объемными и т.п.</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Эффективность звукопоглощающего устройства характеризуется </w:t>
      </w:r>
      <w:r w:rsidRPr="003C2364">
        <w:rPr>
          <w:rFonts w:ascii="Times New Roman" w:hAnsi="Times New Roman" w:cs="Times New Roman"/>
          <w:b/>
          <w:bCs/>
          <w:sz w:val="28"/>
          <w:szCs w:val="28"/>
        </w:rPr>
        <w:t>коэффициентом звукопоглощения</w:t>
      </w:r>
      <w:r w:rsidRPr="003C2364">
        <w:rPr>
          <w:rFonts w:ascii="Times New Roman" w:hAnsi="Times New Roman" w:cs="Times New Roman"/>
          <w:sz w:val="28"/>
          <w:szCs w:val="28"/>
        </w:rPr>
        <w:t xml:space="preserve"> </w:t>
      </w:r>
      <w:r w:rsidRPr="003C2364">
        <w:rPr>
          <w:rFonts w:ascii="Times New Roman" w:hAnsi="Times New Roman" w:cs="Times New Roman"/>
          <w:position w:val="1"/>
          <w:sz w:val="28"/>
          <w:szCs w:val="28"/>
        </w:rPr>
        <w:object w:dxaOrig="277" w:dyaOrig="265">
          <v:shape id="_x0000_i1042" type="#_x0000_t75" style="width:13.5pt;height:13.5pt" o:ole="" filled="t">
            <v:fill color2="black"/>
            <v:imagedata r:id="rId40" o:title=""/>
          </v:shape>
          <o:OLEObject Type="Embed" ProgID="Equation.3" ShapeID="_x0000_i1042" DrawAspect="Content" ObjectID="_1461054740" r:id="rId41"/>
        </w:object>
      </w:r>
      <w:r w:rsidRPr="003C2364">
        <w:rPr>
          <w:rFonts w:ascii="Times New Roman" w:hAnsi="Times New Roman" w:cs="Times New Roman"/>
          <w:sz w:val="28"/>
          <w:szCs w:val="28"/>
        </w:rPr>
        <w:t xml:space="preserve">, который представляет собой отношение поглощенной звуковой энергии </w:t>
      </w:r>
      <w:proofErr w:type="gramStart"/>
      <w:r w:rsidRPr="003C2364">
        <w:rPr>
          <w:rFonts w:ascii="Times New Roman" w:hAnsi="Times New Roman" w:cs="Times New Roman"/>
          <w:sz w:val="28"/>
          <w:szCs w:val="28"/>
        </w:rPr>
        <w:t>к</w:t>
      </w:r>
      <w:proofErr w:type="gramEnd"/>
      <w:r w:rsidRPr="003C2364">
        <w:rPr>
          <w:rFonts w:ascii="Times New Roman" w:hAnsi="Times New Roman" w:cs="Times New Roman"/>
          <w:sz w:val="28"/>
          <w:szCs w:val="28"/>
        </w:rPr>
        <w:t xml:space="preserve"> падающей:</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sz w:val="28"/>
          <w:szCs w:val="28"/>
        </w:rPr>
      </w:pPr>
      <w:r w:rsidRPr="003C2364">
        <w:rPr>
          <w:rFonts w:ascii="Times New Roman" w:hAnsi="Times New Roman" w:cs="Times New Roman"/>
          <w:position w:val="-19"/>
          <w:sz w:val="28"/>
          <w:szCs w:val="28"/>
        </w:rPr>
        <w:object w:dxaOrig="1027" w:dyaOrig="672">
          <v:shape id="_x0000_i1043" type="#_x0000_t75" style="width:51pt;height:33.75pt" o:ole="" filled="t">
            <v:fill color2="black"/>
            <v:imagedata r:id="rId42" o:title=""/>
          </v:shape>
          <o:OLEObject Type="Embed" ProgID="Equation.3" ShapeID="_x0000_i1043" DrawAspect="Content" ObjectID="_1461054741" r:id="rId43"/>
        </w:object>
      </w:r>
      <w:r w:rsidRPr="003C2364">
        <w:rPr>
          <w:rFonts w:ascii="Times New Roman" w:hAnsi="Times New Roman" w:cs="Times New Roman"/>
          <w:sz w:val="28"/>
          <w:szCs w:val="28"/>
        </w:rPr>
        <w:t>.</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Для достижения максимального эффекта рекомендуется облицовывать не менее 60 % общей площади ограждающих поверхностей, а объёмные (штучные) звукопоглотители – располагать как можно ближе к источнику шума. Максимальное снижение шума, достигаемое данным методом, не превышает 10 - 12 дБ.</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Применение </w:t>
      </w:r>
      <w:r w:rsidRPr="003C2364">
        <w:rPr>
          <w:rFonts w:ascii="Times New Roman" w:hAnsi="Times New Roman" w:cs="Times New Roman"/>
          <w:b/>
          <w:bCs/>
          <w:sz w:val="28"/>
          <w:szCs w:val="28"/>
        </w:rPr>
        <w:t>средств индивидуальной защиты от шума</w:t>
      </w:r>
      <w:r w:rsidRPr="003C2364">
        <w:rPr>
          <w:rFonts w:ascii="Times New Roman" w:hAnsi="Times New Roman" w:cs="Times New Roman"/>
          <w:sz w:val="28"/>
          <w:szCs w:val="28"/>
        </w:rPr>
        <w:t xml:space="preserve"> целесообразно в тех случаях, когда средства коллективной защиты не обеспечивают снижения уровня шума </w:t>
      </w:r>
      <w:proofErr w:type="gramStart"/>
      <w:r w:rsidRPr="003C2364">
        <w:rPr>
          <w:rFonts w:ascii="Times New Roman" w:hAnsi="Times New Roman" w:cs="Times New Roman"/>
          <w:sz w:val="28"/>
          <w:szCs w:val="28"/>
        </w:rPr>
        <w:t>до</w:t>
      </w:r>
      <w:proofErr w:type="gramEnd"/>
      <w:r w:rsidRPr="003C2364">
        <w:rPr>
          <w:rFonts w:ascii="Times New Roman" w:hAnsi="Times New Roman" w:cs="Times New Roman"/>
          <w:sz w:val="28"/>
          <w:szCs w:val="28"/>
        </w:rPr>
        <w:t xml:space="preserve"> допустимого. Средства индивидуальной защиты позволяют снизить уровень шума на 10-45 дБ, причём наиболее значительное глушение шума наблюдается в области высоких частот, наиболее опасных для человека. К средствам индивидуальной защиты от шума относятся: </w:t>
      </w:r>
      <w:proofErr w:type="spellStart"/>
      <w:r w:rsidRPr="003C2364">
        <w:rPr>
          <w:rFonts w:ascii="Times New Roman" w:hAnsi="Times New Roman" w:cs="Times New Roman"/>
          <w:sz w:val="28"/>
          <w:szCs w:val="28"/>
        </w:rPr>
        <w:t>противошумные</w:t>
      </w:r>
      <w:proofErr w:type="spellEnd"/>
      <w:r w:rsidRPr="003C2364">
        <w:rPr>
          <w:rFonts w:ascii="Times New Roman" w:hAnsi="Times New Roman" w:cs="Times New Roman"/>
          <w:sz w:val="28"/>
          <w:szCs w:val="28"/>
        </w:rPr>
        <w:t xml:space="preserve"> наушники, закрывающие ушные раковины снаружи; </w:t>
      </w:r>
      <w:proofErr w:type="spellStart"/>
      <w:r w:rsidRPr="003C2364">
        <w:rPr>
          <w:rFonts w:ascii="Times New Roman" w:hAnsi="Times New Roman" w:cs="Times New Roman"/>
          <w:sz w:val="28"/>
          <w:szCs w:val="28"/>
        </w:rPr>
        <w:t>противошумные</w:t>
      </w:r>
      <w:proofErr w:type="spellEnd"/>
      <w:r w:rsidRPr="003C2364">
        <w:rPr>
          <w:rFonts w:ascii="Times New Roman" w:hAnsi="Times New Roman" w:cs="Times New Roman"/>
          <w:sz w:val="28"/>
          <w:szCs w:val="28"/>
        </w:rPr>
        <w:t xml:space="preserve"> вкладыши (однократного и многократного пользования), перекрывающие наружный слуховой проход или прилегающие к нему; </w:t>
      </w:r>
      <w:proofErr w:type="spellStart"/>
      <w:r w:rsidRPr="003C2364">
        <w:rPr>
          <w:rFonts w:ascii="Times New Roman" w:hAnsi="Times New Roman" w:cs="Times New Roman"/>
          <w:sz w:val="28"/>
          <w:szCs w:val="28"/>
        </w:rPr>
        <w:t>противошумные</w:t>
      </w:r>
      <w:proofErr w:type="spellEnd"/>
      <w:r w:rsidRPr="003C2364">
        <w:rPr>
          <w:rFonts w:ascii="Times New Roman" w:hAnsi="Times New Roman" w:cs="Times New Roman"/>
          <w:sz w:val="28"/>
          <w:szCs w:val="28"/>
        </w:rPr>
        <w:t xml:space="preserve"> шлемы и каски – они применяются при очень высоких уровнях шума в сочетании с наушниками, а также </w:t>
      </w:r>
      <w:proofErr w:type="spellStart"/>
      <w:r w:rsidRPr="003C2364">
        <w:rPr>
          <w:rFonts w:ascii="Times New Roman" w:hAnsi="Times New Roman" w:cs="Times New Roman"/>
          <w:sz w:val="28"/>
          <w:szCs w:val="28"/>
        </w:rPr>
        <w:t>противошумными</w:t>
      </w:r>
      <w:proofErr w:type="spellEnd"/>
      <w:r w:rsidRPr="003C2364">
        <w:rPr>
          <w:rFonts w:ascii="Times New Roman" w:hAnsi="Times New Roman" w:cs="Times New Roman"/>
          <w:sz w:val="28"/>
          <w:szCs w:val="28"/>
        </w:rPr>
        <w:t xml:space="preserve"> костюмами. </w:t>
      </w:r>
    </w:p>
    <w:p w:rsidR="00B51762" w:rsidRPr="003C2364" w:rsidRDefault="00B51762" w:rsidP="003C2364">
      <w:pPr>
        <w:spacing w:after="0" w:line="240" w:lineRule="auto"/>
        <w:ind w:firstLine="737"/>
        <w:jc w:val="both"/>
        <w:rPr>
          <w:rFonts w:ascii="Times New Roman" w:hAnsi="Times New Roman" w:cs="Times New Roman"/>
          <w:sz w:val="28"/>
          <w:szCs w:val="28"/>
          <w:u w:val="single"/>
        </w:rPr>
      </w:pPr>
    </w:p>
    <w:p w:rsidR="00B51762" w:rsidRPr="003C2364" w:rsidRDefault="00B51762" w:rsidP="003C2364">
      <w:pPr>
        <w:spacing w:after="0" w:line="240" w:lineRule="auto"/>
        <w:jc w:val="center"/>
        <w:rPr>
          <w:rFonts w:ascii="Times New Roman" w:hAnsi="Times New Roman" w:cs="Times New Roman"/>
          <w:b/>
          <w:bCs/>
          <w:sz w:val="28"/>
          <w:szCs w:val="28"/>
        </w:rPr>
      </w:pPr>
      <w:r w:rsidRPr="003C2364">
        <w:rPr>
          <w:rFonts w:ascii="Times New Roman" w:hAnsi="Times New Roman" w:cs="Times New Roman"/>
          <w:b/>
          <w:bCs/>
          <w:sz w:val="28"/>
          <w:szCs w:val="28"/>
        </w:rPr>
        <w:t>Вибрация</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b/>
          <w:bCs/>
          <w:sz w:val="28"/>
          <w:szCs w:val="28"/>
        </w:rPr>
        <w:t>Вибрация</w:t>
      </w:r>
      <w:r w:rsidRPr="003C2364">
        <w:rPr>
          <w:rFonts w:ascii="Times New Roman" w:hAnsi="Times New Roman" w:cs="Times New Roman"/>
          <w:sz w:val="28"/>
          <w:szCs w:val="28"/>
        </w:rPr>
        <w:t xml:space="preserve"> – это колебательные движения систем с упругими связями, воспринимаемые организмом человека как сотрясения. Вибрация характеризуется следующими параметрами:</w:t>
      </w:r>
    </w:p>
    <w:p w:rsidR="00B51762" w:rsidRPr="003C2364" w:rsidRDefault="00B51762" w:rsidP="003C2364">
      <w:pPr>
        <w:spacing w:after="0" w:line="240" w:lineRule="auto"/>
        <w:ind w:firstLine="709"/>
        <w:jc w:val="both"/>
        <w:rPr>
          <w:rFonts w:ascii="Times New Roman" w:hAnsi="Times New Roman" w:cs="Times New Roman"/>
          <w:sz w:val="28"/>
          <w:szCs w:val="28"/>
        </w:rPr>
      </w:pPr>
      <w:r w:rsidRPr="003C2364">
        <w:rPr>
          <w:rFonts w:ascii="Times New Roman" w:hAnsi="Times New Roman" w:cs="Times New Roman"/>
          <w:sz w:val="28"/>
          <w:szCs w:val="28"/>
        </w:rPr>
        <w:t>– амплитудой смещения</w:t>
      </w:r>
      <w:proofErr w:type="gramStart"/>
      <w:r w:rsidRPr="003C2364">
        <w:rPr>
          <w:rFonts w:ascii="Times New Roman" w:hAnsi="Times New Roman" w:cs="Times New Roman"/>
          <w:sz w:val="28"/>
          <w:szCs w:val="28"/>
        </w:rPr>
        <w:t xml:space="preserve"> </w:t>
      </w:r>
      <w:r w:rsidRPr="003C2364">
        <w:rPr>
          <w:rFonts w:ascii="Times New Roman" w:hAnsi="Times New Roman" w:cs="Times New Roman"/>
          <w:i/>
          <w:sz w:val="28"/>
          <w:szCs w:val="28"/>
        </w:rPr>
        <w:t>А</w:t>
      </w:r>
      <w:proofErr w:type="gramEnd"/>
      <w:r w:rsidRPr="003C2364">
        <w:rPr>
          <w:rFonts w:ascii="Times New Roman" w:hAnsi="Times New Roman" w:cs="Times New Roman"/>
          <w:sz w:val="28"/>
          <w:szCs w:val="28"/>
        </w:rPr>
        <w:t>, м (величиной наибольшего отклонения колеблющейся точки от положения равновесия);</w:t>
      </w:r>
    </w:p>
    <w:p w:rsidR="00B51762" w:rsidRPr="003C2364" w:rsidRDefault="00B51762" w:rsidP="003C2364">
      <w:pPr>
        <w:spacing w:after="0" w:line="240" w:lineRule="auto"/>
        <w:ind w:firstLine="709"/>
        <w:jc w:val="both"/>
        <w:rPr>
          <w:rFonts w:ascii="Times New Roman" w:hAnsi="Times New Roman" w:cs="Times New Roman"/>
          <w:sz w:val="28"/>
          <w:szCs w:val="28"/>
        </w:rPr>
      </w:pPr>
      <w:r w:rsidRPr="003C2364">
        <w:rPr>
          <w:rFonts w:ascii="Times New Roman" w:hAnsi="Times New Roman" w:cs="Times New Roman"/>
          <w:sz w:val="28"/>
          <w:szCs w:val="28"/>
        </w:rPr>
        <w:t xml:space="preserve">– </w:t>
      </w:r>
      <w:proofErr w:type="spellStart"/>
      <w:r w:rsidRPr="003C2364">
        <w:rPr>
          <w:rFonts w:ascii="Times New Roman" w:hAnsi="Times New Roman" w:cs="Times New Roman"/>
          <w:sz w:val="28"/>
          <w:szCs w:val="28"/>
        </w:rPr>
        <w:t>виброскоростью</w:t>
      </w:r>
      <w:proofErr w:type="spellEnd"/>
      <w:r w:rsidRPr="003C2364">
        <w:rPr>
          <w:rFonts w:ascii="Times New Roman" w:hAnsi="Times New Roman" w:cs="Times New Roman"/>
          <w:sz w:val="28"/>
          <w:szCs w:val="28"/>
        </w:rPr>
        <w:t xml:space="preserve"> </w:t>
      </w:r>
      <w:r w:rsidRPr="003C2364">
        <w:rPr>
          <w:rFonts w:ascii="Times New Roman" w:hAnsi="Times New Roman" w:cs="Times New Roman"/>
          <w:i/>
          <w:sz w:val="28"/>
          <w:szCs w:val="28"/>
          <w:lang w:val="en-US"/>
        </w:rPr>
        <w:t>V</w:t>
      </w:r>
      <w:r w:rsidRPr="003C2364">
        <w:rPr>
          <w:rFonts w:ascii="Times New Roman" w:hAnsi="Times New Roman" w:cs="Times New Roman"/>
          <w:sz w:val="28"/>
          <w:szCs w:val="28"/>
        </w:rPr>
        <w:t>, м/</w:t>
      </w:r>
      <w:proofErr w:type="gramStart"/>
      <w:r w:rsidRPr="003C2364">
        <w:rPr>
          <w:rFonts w:ascii="Times New Roman" w:hAnsi="Times New Roman" w:cs="Times New Roman"/>
          <w:sz w:val="28"/>
          <w:szCs w:val="28"/>
        </w:rPr>
        <w:t>с</w:t>
      </w:r>
      <w:proofErr w:type="gramEnd"/>
      <w:r w:rsidRPr="003C2364">
        <w:rPr>
          <w:rFonts w:ascii="Times New Roman" w:hAnsi="Times New Roman" w:cs="Times New Roman"/>
          <w:sz w:val="28"/>
          <w:szCs w:val="28"/>
        </w:rPr>
        <w:t>;</w:t>
      </w:r>
    </w:p>
    <w:p w:rsidR="00B51762" w:rsidRPr="003C2364" w:rsidRDefault="00B51762" w:rsidP="003C2364">
      <w:pPr>
        <w:spacing w:after="0" w:line="240" w:lineRule="auto"/>
        <w:ind w:firstLine="709"/>
        <w:jc w:val="both"/>
        <w:rPr>
          <w:rFonts w:ascii="Times New Roman" w:hAnsi="Times New Roman" w:cs="Times New Roman"/>
          <w:sz w:val="28"/>
          <w:szCs w:val="28"/>
        </w:rPr>
      </w:pPr>
      <w:r w:rsidRPr="003C2364">
        <w:rPr>
          <w:rFonts w:ascii="Times New Roman" w:hAnsi="Times New Roman" w:cs="Times New Roman"/>
          <w:sz w:val="28"/>
          <w:szCs w:val="28"/>
        </w:rPr>
        <w:t xml:space="preserve">– </w:t>
      </w:r>
      <w:proofErr w:type="spellStart"/>
      <w:r w:rsidRPr="003C2364">
        <w:rPr>
          <w:rFonts w:ascii="Times New Roman" w:hAnsi="Times New Roman" w:cs="Times New Roman"/>
          <w:sz w:val="28"/>
          <w:szCs w:val="28"/>
        </w:rPr>
        <w:t>виброускорением</w:t>
      </w:r>
      <w:proofErr w:type="spellEnd"/>
      <w:r w:rsidRPr="003C2364">
        <w:rPr>
          <w:rFonts w:ascii="Times New Roman" w:hAnsi="Times New Roman" w:cs="Times New Roman"/>
          <w:sz w:val="28"/>
          <w:szCs w:val="28"/>
        </w:rPr>
        <w:t xml:space="preserve"> </w:t>
      </w:r>
      <w:r w:rsidRPr="003C2364">
        <w:rPr>
          <w:rFonts w:ascii="Times New Roman" w:hAnsi="Times New Roman" w:cs="Times New Roman"/>
          <w:i/>
          <w:sz w:val="28"/>
          <w:szCs w:val="28"/>
        </w:rPr>
        <w:t>а</w:t>
      </w:r>
      <w:r w:rsidRPr="003C2364">
        <w:rPr>
          <w:rFonts w:ascii="Times New Roman" w:hAnsi="Times New Roman" w:cs="Times New Roman"/>
          <w:sz w:val="28"/>
          <w:szCs w:val="28"/>
        </w:rPr>
        <w:t>, м/с</w:t>
      </w:r>
      <w:proofErr w:type="gramStart"/>
      <w:r w:rsidRPr="003C2364">
        <w:rPr>
          <w:rFonts w:ascii="Times New Roman" w:hAnsi="Times New Roman" w:cs="Times New Roman"/>
          <w:sz w:val="28"/>
          <w:szCs w:val="28"/>
          <w:vertAlign w:val="superscript"/>
        </w:rPr>
        <w:t>2</w:t>
      </w:r>
      <w:proofErr w:type="gramEnd"/>
      <w:r w:rsidRPr="003C2364">
        <w:rPr>
          <w:rFonts w:ascii="Times New Roman" w:hAnsi="Times New Roman" w:cs="Times New Roman"/>
          <w:sz w:val="28"/>
          <w:szCs w:val="28"/>
        </w:rPr>
        <w:t>;</w:t>
      </w:r>
    </w:p>
    <w:p w:rsidR="00B51762" w:rsidRPr="003C2364" w:rsidRDefault="00B51762" w:rsidP="003C2364">
      <w:pPr>
        <w:spacing w:after="0" w:line="240" w:lineRule="auto"/>
        <w:ind w:firstLine="709"/>
        <w:jc w:val="both"/>
        <w:rPr>
          <w:rFonts w:ascii="Times New Roman" w:hAnsi="Times New Roman" w:cs="Times New Roman"/>
          <w:sz w:val="28"/>
          <w:szCs w:val="28"/>
        </w:rPr>
      </w:pPr>
      <w:r w:rsidRPr="003C2364">
        <w:rPr>
          <w:rFonts w:ascii="Times New Roman" w:hAnsi="Times New Roman" w:cs="Times New Roman"/>
          <w:sz w:val="28"/>
          <w:szCs w:val="28"/>
        </w:rPr>
        <w:t>– периодом колебаний</w:t>
      </w:r>
      <w:proofErr w:type="gramStart"/>
      <w:r w:rsidRPr="003C2364">
        <w:rPr>
          <w:rFonts w:ascii="Times New Roman" w:hAnsi="Times New Roman" w:cs="Times New Roman"/>
          <w:i/>
          <w:sz w:val="28"/>
          <w:szCs w:val="28"/>
        </w:rPr>
        <w:t xml:space="preserve"> Т</w:t>
      </w:r>
      <w:proofErr w:type="gramEnd"/>
      <w:r w:rsidRPr="003C2364">
        <w:rPr>
          <w:rFonts w:ascii="Times New Roman" w:hAnsi="Times New Roman" w:cs="Times New Roman"/>
          <w:sz w:val="28"/>
          <w:szCs w:val="28"/>
        </w:rPr>
        <w:t>, с;</w:t>
      </w:r>
    </w:p>
    <w:p w:rsidR="00B51762" w:rsidRPr="003C2364" w:rsidRDefault="00B51762" w:rsidP="003C2364">
      <w:pPr>
        <w:spacing w:after="0" w:line="240" w:lineRule="auto"/>
        <w:ind w:firstLine="709"/>
        <w:jc w:val="both"/>
        <w:rPr>
          <w:rFonts w:ascii="Times New Roman" w:hAnsi="Times New Roman" w:cs="Times New Roman"/>
          <w:sz w:val="28"/>
          <w:szCs w:val="28"/>
        </w:rPr>
      </w:pPr>
      <w:r w:rsidRPr="003C2364">
        <w:rPr>
          <w:rFonts w:ascii="Times New Roman" w:hAnsi="Times New Roman" w:cs="Times New Roman"/>
          <w:sz w:val="28"/>
          <w:szCs w:val="28"/>
        </w:rPr>
        <w:t xml:space="preserve">– частотой колебаний </w:t>
      </w:r>
      <w:r w:rsidRPr="003C2364">
        <w:rPr>
          <w:rFonts w:ascii="Times New Roman" w:hAnsi="Times New Roman" w:cs="Times New Roman"/>
          <w:i/>
          <w:sz w:val="28"/>
          <w:szCs w:val="28"/>
          <w:lang w:val="en-US"/>
        </w:rPr>
        <w:t>f</w:t>
      </w:r>
      <w:r w:rsidRPr="003C2364">
        <w:rPr>
          <w:rFonts w:ascii="Times New Roman" w:hAnsi="Times New Roman" w:cs="Times New Roman"/>
          <w:sz w:val="28"/>
          <w:szCs w:val="28"/>
        </w:rPr>
        <w:t>, Гц.</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Источниками колебательного движения могут быть двигатели или технологические установки, которые порождают нежелательную вибрацию в объектах. Опасность вибрации состоит в том, что, когда частота вынужденных колебаний совпадает с частотой собственных колебаний оборудования, возникает резонанс, характеризующийся резким увеличением амплитуды, скорости и ускорения, что может вызвать быстрый износ или поломку оборудования. Большинство внутренних органов человека </w:t>
      </w:r>
      <w:proofErr w:type="gramStart"/>
      <w:r w:rsidRPr="003C2364">
        <w:rPr>
          <w:rFonts w:ascii="Times New Roman" w:hAnsi="Times New Roman" w:cs="Times New Roman"/>
          <w:sz w:val="28"/>
          <w:szCs w:val="28"/>
        </w:rPr>
        <w:t>имеют собственную частоту колебаний в диапазоне 6-10 Гц и внешние колебания с такими частотами могут</w:t>
      </w:r>
      <w:proofErr w:type="gramEnd"/>
      <w:r w:rsidRPr="003C2364">
        <w:rPr>
          <w:rFonts w:ascii="Times New Roman" w:hAnsi="Times New Roman" w:cs="Times New Roman"/>
          <w:sz w:val="28"/>
          <w:szCs w:val="28"/>
        </w:rPr>
        <w:t xml:space="preserve"> вызвать вредные резонансные явления в органах человека.</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По характеру воздействия на организм человека вибрация подразделяется на </w:t>
      </w:r>
      <w:proofErr w:type="gramStart"/>
      <w:r w:rsidRPr="003C2364">
        <w:rPr>
          <w:rFonts w:ascii="Times New Roman" w:hAnsi="Times New Roman" w:cs="Times New Roman"/>
          <w:b/>
          <w:bCs/>
          <w:sz w:val="28"/>
          <w:szCs w:val="28"/>
        </w:rPr>
        <w:t>общую</w:t>
      </w:r>
      <w:proofErr w:type="gramEnd"/>
      <w:r w:rsidRPr="003C2364">
        <w:rPr>
          <w:rFonts w:ascii="Times New Roman" w:hAnsi="Times New Roman" w:cs="Times New Roman"/>
          <w:sz w:val="28"/>
          <w:szCs w:val="28"/>
        </w:rPr>
        <w:t xml:space="preserve">, передаваемую на всё тело и </w:t>
      </w:r>
      <w:r w:rsidRPr="003C2364">
        <w:rPr>
          <w:rFonts w:ascii="Times New Roman" w:hAnsi="Times New Roman" w:cs="Times New Roman"/>
          <w:b/>
          <w:bCs/>
          <w:sz w:val="28"/>
          <w:szCs w:val="28"/>
        </w:rPr>
        <w:t>местную</w:t>
      </w:r>
      <w:r w:rsidRPr="003C2364">
        <w:rPr>
          <w:rFonts w:ascii="Times New Roman" w:hAnsi="Times New Roman" w:cs="Times New Roman"/>
          <w:sz w:val="28"/>
          <w:szCs w:val="28"/>
        </w:rPr>
        <w:t xml:space="preserve">, передаваемую через руки человека. Наиболее распространённые заболевания, вызванные местной (локальной) вибрацией – это отложение солей в суставах и уменьшение подвижности суставов. При общей вибрации </w:t>
      </w:r>
      <w:r w:rsidRPr="003C2364">
        <w:rPr>
          <w:rFonts w:ascii="Times New Roman" w:hAnsi="Times New Roman" w:cs="Times New Roman"/>
          <w:sz w:val="28"/>
          <w:szCs w:val="28"/>
        </w:rPr>
        <w:lastRenderedPageBreak/>
        <w:t xml:space="preserve">наблюдается нарушение центральной нервной системы, </w:t>
      </w:r>
      <w:proofErr w:type="spellStart"/>
      <w:proofErr w:type="gramStart"/>
      <w:r w:rsidRPr="003C2364">
        <w:rPr>
          <w:rFonts w:ascii="Times New Roman" w:hAnsi="Times New Roman" w:cs="Times New Roman"/>
          <w:sz w:val="28"/>
          <w:szCs w:val="28"/>
        </w:rPr>
        <w:t>сердечно-сосудистой</w:t>
      </w:r>
      <w:proofErr w:type="spellEnd"/>
      <w:proofErr w:type="gramEnd"/>
      <w:r w:rsidRPr="003C2364">
        <w:rPr>
          <w:rFonts w:ascii="Times New Roman" w:hAnsi="Times New Roman" w:cs="Times New Roman"/>
          <w:sz w:val="28"/>
          <w:szCs w:val="28"/>
        </w:rPr>
        <w:t xml:space="preserve"> системы, вестибулярного аппарата. </w:t>
      </w:r>
      <w:proofErr w:type="gramStart"/>
      <w:r w:rsidRPr="003C2364">
        <w:rPr>
          <w:rFonts w:ascii="Times New Roman" w:hAnsi="Times New Roman" w:cs="Times New Roman"/>
          <w:sz w:val="28"/>
          <w:szCs w:val="28"/>
        </w:rPr>
        <w:t xml:space="preserve">При длительном воздействии вибрации на работающего может возникнуть такое профессиональное заболевание, как </w:t>
      </w:r>
      <w:r w:rsidRPr="003C2364">
        <w:rPr>
          <w:rFonts w:ascii="Times New Roman" w:hAnsi="Times New Roman" w:cs="Times New Roman"/>
          <w:sz w:val="28"/>
          <w:szCs w:val="28"/>
          <w:u w:val="single"/>
        </w:rPr>
        <w:t>виброболезнь</w:t>
      </w:r>
      <w:r w:rsidRPr="003C2364">
        <w:rPr>
          <w:rFonts w:ascii="Times New Roman" w:hAnsi="Times New Roman" w:cs="Times New Roman"/>
          <w:sz w:val="28"/>
          <w:szCs w:val="28"/>
        </w:rPr>
        <w:t>, которая выражается в стойком нарушении физиологических функций организма в целом.</w:t>
      </w:r>
      <w:proofErr w:type="gramEnd"/>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b/>
          <w:bCs/>
          <w:sz w:val="28"/>
          <w:szCs w:val="28"/>
        </w:rPr>
      </w:pPr>
      <w:r w:rsidRPr="003C2364">
        <w:rPr>
          <w:rFonts w:ascii="Times New Roman" w:hAnsi="Times New Roman" w:cs="Times New Roman"/>
          <w:b/>
          <w:bCs/>
          <w:sz w:val="28"/>
          <w:szCs w:val="28"/>
        </w:rPr>
        <w:t>Нормирование вибрации</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Для оценки степени вредного воздействия на человека вибрация нормируется в соответствии с </w:t>
      </w:r>
      <w:proofErr w:type="spellStart"/>
      <w:r w:rsidRPr="003C2364">
        <w:rPr>
          <w:rFonts w:ascii="Times New Roman" w:hAnsi="Times New Roman" w:cs="Times New Roman"/>
          <w:sz w:val="28"/>
          <w:szCs w:val="28"/>
        </w:rPr>
        <w:t>ГОСТом</w:t>
      </w:r>
      <w:proofErr w:type="spellEnd"/>
      <w:r w:rsidRPr="003C2364">
        <w:rPr>
          <w:rFonts w:ascii="Times New Roman" w:hAnsi="Times New Roman" w:cs="Times New Roman"/>
          <w:sz w:val="28"/>
          <w:szCs w:val="28"/>
        </w:rPr>
        <w:t xml:space="preserve"> 12.1.012-90 «ССБТ Вибрация. Общие требования безопасности». Нормируемыми параметрами вибрации являются средне квадратичные значения виброскорости и виброускорения, а также логарифмический уровень виброскорости </w:t>
      </w:r>
      <w:r w:rsidRPr="003C2364">
        <w:rPr>
          <w:rFonts w:ascii="Times New Roman" w:hAnsi="Times New Roman" w:cs="Times New Roman"/>
          <w:i/>
          <w:sz w:val="28"/>
          <w:szCs w:val="28"/>
          <w:lang w:val="en-US"/>
        </w:rPr>
        <w:t>L</w:t>
      </w:r>
      <w:r w:rsidRPr="003C2364">
        <w:rPr>
          <w:rFonts w:ascii="Times New Roman" w:hAnsi="Times New Roman" w:cs="Times New Roman"/>
          <w:i/>
          <w:sz w:val="28"/>
          <w:szCs w:val="28"/>
          <w:vertAlign w:val="subscript"/>
          <w:lang w:val="en-US"/>
        </w:rPr>
        <w:t>V</w:t>
      </w:r>
      <w:r w:rsidRPr="003C2364">
        <w:rPr>
          <w:rFonts w:ascii="Times New Roman" w:hAnsi="Times New Roman" w:cs="Times New Roman"/>
          <w:sz w:val="28"/>
          <w:szCs w:val="28"/>
        </w:rPr>
        <w:t>, дБ</w:t>
      </w:r>
      <w:proofErr w:type="gramStart"/>
      <w:r w:rsidRPr="003C2364">
        <w:rPr>
          <w:rFonts w:ascii="Times New Roman" w:hAnsi="Times New Roman" w:cs="Times New Roman"/>
          <w:sz w:val="28"/>
          <w:szCs w:val="28"/>
        </w:rPr>
        <w:t xml:space="preserve">: </w:t>
      </w:r>
      <w:proofErr w:type="gramEnd"/>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sz w:val="28"/>
          <w:szCs w:val="28"/>
        </w:rPr>
      </w:pPr>
      <w:r w:rsidRPr="003C2364">
        <w:rPr>
          <w:rFonts w:ascii="Times New Roman" w:hAnsi="Times New Roman" w:cs="Times New Roman"/>
          <w:position w:val="-16"/>
          <w:sz w:val="28"/>
          <w:szCs w:val="28"/>
        </w:rPr>
        <w:object w:dxaOrig="1490" w:dyaOrig="619">
          <v:shape id="_x0000_i1044" type="#_x0000_t75" style="width:74.25pt;height:30.75pt" o:ole="" filled="t">
            <v:fill color2="black"/>
            <v:imagedata r:id="rId44" o:title=""/>
          </v:shape>
          <o:OLEObject Type="Embed" ProgID="Equation.3" ShapeID="_x0000_i1044" DrawAspect="Content" ObjectID="_1461054742" r:id="rId45"/>
        </w:object>
      </w:r>
      <w:r w:rsidRPr="003C2364">
        <w:rPr>
          <w:rFonts w:ascii="Times New Roman" w:hAnsi="Times New Roman" w:cs="Times New Roman"/>
          <w:sz w:val="28"/>
          <w:szCs w:val="28"/>
        </w:rPr>
        <w:t>,</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где </w:t>
      </w:r>
      <w:r w:rsidRPr="003C2364">
        <w:rPr>
          <w:rFonts w:ascii="Times New Roman" w:hAnsi="Times New Roman" w:cs="Times New Roman"/>
          <w:i/>
          <w:sz w:val="28"/>
          <w:szCs w:val="28"/>
          <w:lang w:val="en-US"/>
        </w:rPr>
        <w:t>V</w:t>
      </w:r>
      <w:r w:rsidRPr="003C2364">
        <w:rPr>
          <w:rFonts w:ascii="Times New Roman" w:hAnsi="Times New Roman" w:cs="Times New Roman"/>
          <w:sz w:val="28"/>
          <w:szCs w:val="28"/>
        </w:rPr>
        <w:t xml:space="preserve"> - средне квадратичные значения виброскорости, м/</w:t>
      </w:r>
      <w:proofErr w:type="gramStart"/>
      <w:r w:rsidRPr="003C2364">
        <w:rPr>
          <w:rFonts w:ascii="Times New Roman" w:hAnsi="Times New Roman" w:cs="Times New Roman"/>
          <w:sz w:val="28"/>
          <w:szCs w:val="28"/>
        </w:rPr>
        <w:t>с</w:t>
      </w:r>
      <w:proofErr w:type="gramEnd"/>
      <w:r w:rsidRPr="003C2364">
        <w:rPr>
          <w:rFonts w:ascii="Times New Roman" w:hAnsi="Times New Roman" w:cs="Times New Roman"/>
          <w:sz w:val="28"/>
          <w:szCs w:val="28"/>
        </w:rPr>
        <w:t>;</w:t>
      </w:r>
    </w:p>
    <w:p w:rsidR="00B51762" w:rsidRPr="003C2364" w:rsidRDefault="00B51762" w:rsidP="003C2364">
      <w:pPr>
        <w:spacing w:after="0" w:line="240" w:lineRule="auto"/>
        <w:ind w:firstLine="737"/>
        <w:jc w:val="both"/>
        <w:rPr>
          <w:rFonts w:ascii="Times New Roman" w:hAnsi="Times New Roman" w:cs="Times New Roman"/>
          <w:sz w:val="28"/>
          <w:szCs w:val="28"/>
        </w:rPr>
      </w:pPr>
      <w:proofErr w:type="gramStart"/>
      <w:r w:rsidRPr="003C2364">
        <w:rPr>
          <w:rFonts w:ascii="Times New Roman" w:hAnsi="Times New Roman" w:cs="Times New Roman"/>
          <w:i/>
          <w:sz w:val="28"/>
          <w:szCs w:val="28"/>
          <w:lang w:val="en-US"/>
        </w:rPr>
        <w:t>V</w:t>
      </w:r>
      <w:r w:rsidRPr="003C2364">
        <w:rPr>
          <w:rFonts w:ascii="Times New Roman" w:hAnsi="Times New Roman" w:cs="Times New Roman"/>
          <w:iCs/>
          <w:sz w:val="28"/>
          <w:szCs w:val="28"/>
          <w:vertAlign w:val="subscript"/>
        </w:rPr>
        <w:t>0</w:t>
      </w:r>
      <w:r w:rsidRPr="003C2364">
        <w:rPr>
          <w:rFonts w:ascii="Times New Roman" w:hAnsi="Times New Roman" w:cs="Times New Roman"/>
          <w:sz w:val="28"/>
          <w:szCs w:val="28"/>
        </w:rPr>
        <w:t xml:space="preserve"> – пороговое значение виброскорости, равное 5∙10</w:t>
      </w:r>
      <w:r w:rsidRPr="003C2364">
        <w:rPr>
          <w:rFonts w:ascii="Times New Roman" w:hAnsi="Times New Roman" w:cs="Times New Roman"/>
          <w:sz w:val="28"/>
          <w:szCs w:val="28"/>
          <w:vertAlign w:val="superscript"/>
        </w:rPr>
        <w:t>-8</w:t>
      </w:r>
      <w:r w:rsidRPr="003C2364">
        <w:rPr>
          <w:rFonts w:ascii="Times New Roman" w:hAnsi="Times New Roman" w:cs="Times New Roman"/>
          <w:sz w:val="28"/>
          <w:szCs w:val="28"/>
        </w:rPr>
        <w:t xml:space="preserve"> м/с.</w:t>
      </w:r>
      <w:proofErr w:type="gramEnd"/>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Общая вибрация нормируется в октавных полосах со среднегеометрическими частотами: 1, 2, 4, 8, 16, 32, 63 Гц и в 1/3 октавных полосах со среднегеометрическими частотами: 0,8; 1,0; 1,25; 1,6; 2,0; 2,5; 3,15; 4,0; 5,0; 6,3; 8,0;…80 Гц.</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Локальная вибрация нормируется в октавных полосах со среднегеометрическими частотами: 8, 16, 32, 63, 125, 250, 500, 1000 Гц.</w:t>
      </w:r>
    </w:p>
    <w:p w:rsidR="00B51762" w:rsidRPr="003C2364" w:rsidRDefault="00B51762" w:rsidP="003C2364">
      <w:pPr>
        <w:spacing w:after="0" w:line="240" w:lineRule="auto"/>
        <w:ind w:firstLine="737"/>
        <w:jc w:val="both"/>
        <w:rPr>
          <w:rFonts w:ascii="Times New Roman" w:hAnsi="Times New Roman" w:cs="Times New Roman"/>
          <w:sz w:val="28"/>
          <w:szCs w:val="28"/>
        </w:rPr>
      </w:pPr>
      <w:proofErr w:type="gramStart"/>
      <w:r w:rsidRPr="003C2364">
        <w:rPr>
          <w:rFonts w:ascii="Times New Roman" w:hAnsi="Times New Roman" w:cs="Times New Roman"/>
          <w:sz w:val="28"/>
          <w:szCs w:val="28"/>
        </w:rPr>
        <w:t>При превышении вибрационной нагрузки на работающего более чем на 1 дБ от допустимой (нормируемой) вводятся ограничения по времени непрерывного воздействия вибрации на работающего (табл. 3).</w:t>
      </w:r>
      <w:proofErr w:type="gramEnd"/>
    </w:p>
    <w:p w:rsidR="00B51762" w:rsidRPr="003C2364" w:rsidRDefault="00B51762" w:rsidP="003C2364">
      <w:pPr>
        <w:spacing w:after="0" w:line="240" w:lineRule="auto"/>
        <w:ind w:firstLine="737"/>
        <w:jc w:val="both"/>
        <w:rPr>
          <w:rFonts w:ascii="Times New Roman" w:hAnsi="Times New Roman" w:cs="Times New Roman"/>
          <w:sz w:val="28"/>
          <w:szCs w:val="28"/>
        </w:rPr>
      </w:pPr>
    </w:p>
    <w:p w:rsidR="003C2364" w:rsidRDefault="00B51762" w:rsidP="003C2364">
      <w:pPr>
        <w:pStyle w:val="a3"/>
        <w:jc w:val="right"/>
        <w:rPr>
          <w:szCs w:val="28"/>
        </w:rPr>
      </w:pPr>
      <w:r w:rsidRPr="003C2364">
        <w:rPr>
          <w:szCs w:val="28"/>
        </w:rPr>
        <w:t xml:space="preserve">Таблица 3. </w:t>
      </w:r>
    </w:p>
    <w:p w:rsidR="00B51762" w:rsidRPr="003C2364" w:rsidRDefault="00B51762" w:rsidP="003C2364">
      <w:pPr>
        <w:pStyle w:val="a3"/>
        <w:rPr>
          <w:szCs w:val="28"/>
        </w:rPr>
      </w:pPr>
      <w:r w:rsidRPr="003C2364">
        <w:rPr>
          <w:szCs w:val="28"/>
        </w:rPr>
        <w:t xml:space="preserve">Допустимое суммарное время непрерывного воздействия локальной вибрации </w:t>
      </w:r>
      <w:proofErr w:type="gramStart"/>
      <w:r w:rsidRPr="003C2364">
        <w:rPr>
          <w:szCs w:val="28"/>
        </w:rPr>
        <w:t>на</w:t>
      </w:r>
      <w:proofErr w:type="gramEnd"/>
      <w:r w:rsidRPr="003C2364">
        <w:rPr>
          <w:szCs w:val="28"/>
        </w:rPr>
        <w:t xml:space="preserve"> работающего за смену</w:t>
      </w:r>
    </w:p>
    <w:p w:rsidR="00B51762" w:rsidRPr="003C2364" w:rsidRDefault="00B51762" w:rsidP="003C2364">
      <w:pPr>
        <w:spacing w:after="0" w:line="240" w:lineRule="auto"/>
        <w:ind w:firstLine="737"/>
        <w:jc w:val="center"/>
        <w:rPr>
          <w:rFonts w:ascii="Times New Roman" w:hAnsi="Times New Roman" w:cs="Times New Roman"/>
          <w:sz w:val="28"/>
          <w:szCs w:val="28"/>
          <w:u w:val="single"/>
        </w:rPr>
      </w:pPr>
    </w:p>
    <w:tbl>
      <w:tblPr>
        <w:tblW w:w="0" w:type="auto"/>
        <w:jc w:val="center"/>
        <w:tblLayout w:type="fixed"/>
        <w:tblCellMar>
          <w:left w:w="0" w:type="dxa"/>
          <w:right w:w="0" w:type="dxa"/>
        </w:tblCellMar>
        <w:tblLook w:val="0000"/>
      </w:tblPr>
      <w:tblGrid>
        <w:gridCol w:w="3651"/>
        <w:gridCol w:w="3014"/>
      </w:tblGrid>
      <w:tr w:rsidR="00B51762" w:rsidRPr="003C2364" w:rsidTr="00457FDD">
        <w:trPr>
          <w:trHeight w:val="433"/>
          <w:jc w:val="center"/>
        </w:trPr>
        <w:tc>
          <w:tcPr>
            <w:tcW w:w="3651" w:type="dxa"/>
            <w:tcBorders>
              <w:top w:val="single" w:sz="4" w:space="0" w:color="000000"/>
              <w:left w:val="single" w:sz="4" w:space="0" w:color="000000"/>
              <w:bottom w:val="single" w:sz="4" w:space="0" w:color="000000"/>
            </w:tcBorders>
            <w:vAlign w:val="center"/>
          </w:tcPr>
          <w:p w:rsidR="00B51762" w:rsidRPr="003C2364" w:rsidRDefault="00B51762" w:rsidP="003C2364">
            <w:pPr>
              <w:pStyle w:val="3"/>
              <w:snapToGrid w:val="0"/>
              <w:spacing w:line="240" w:lineRule="auto"/>
              <w:ind w:firstLine="0"/>
              <w:rPr>
                <w:sz w:val="24"/>
              </w:rPr>
            </w:pPr>
            <w:r w:rsidRPr="003C2364">
              <w:rPr>
                <w:sz w:val="24"/>
              </w:rPr>
              <w:t>Показатель превышения</w:t>
            </w:r>
          </w:p>
          <w:p w:rsidR="00B51762" w:rsidRPr="003C2364" w:rsidRDefault="00B51762" w:rsidP="003C2364">
            <w:pPr>
              <w:pStyle w:val="3"/>
              <w:spacing w:line="240" w:lineRule="auto"/>
              <w:ind w:firstLine="0"/>
              <w:rPr>
                <w:sz w:val="24"/>
              </w:rPr>
            </w:pPr>
            <w:r w:rsidRPr="003C2364">
              <w:rPr>
                <w:sz w:val="24"/>
              </w:rPr>
              <w:t>вибрационной нагрузки, дБ</w:t>
            </w:r>
          </w:p>
        </w:tc>
        <w:tc>
          <w:tcPr>
            <w:tcW w:w="3014" w:type="dxa"/>
            <w:tcBorders>
              <w:top w:val="single" w:sz="4" w:space="0" w:color="000000"/>
              <w:left w:val="single" w:sz="4" w:space="0" w:color="000000"/>
              <w:bottom w:val="single" w:sz="4" w:space="0" w:color="000000"/>
              <w:right w:val="single" w:sz="4" w:space="0" w:color="000000"/>
            </w:tcBorders>
            <w:vAlign w:val="center"/>
          </w:tcPr>
          <w:p w:rsidR="00B51762" w:rsidRPr="003C2364" w:rsidRDefault="00B51762" w:rsidP="003C2364">
            <w:pPr>
              <w:pStyle w:val="3"/>
              <w:snapToGrid w:val="0"/>
              <w:spacing w:line="240" w:lineRule="auto"/>
              <w:ind w:firstLine="0"/>
              <w:rPr>
                <w:sz w:val="24"/>
              </w:rPr>
            </w:pPr>
            <w:r w:rsidRPr="003C2364">
              <w:rPr>
                <w:sz w:val="24"/>
              </w:rPr>
              <w:t>Время работы, мин</w:t>
            </w:r>
          </w:p>
        </w:tc>
      </w:tr>
      <w:tr w:rsidR="00B51762" w:rsidRPr="003C2364" w:rsidTr="00457FDD">
        <w:trPr>
          <w:trHeight w:val="169"/>
          <w:jc w:val="center"/>
        </w:trPr>
        <w:tc>
          <w:tcPr>
            <w:tcW w:w="3651"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w:t>
            </w:r>
          </w:p>
        </w:tc>
        <w:tc>
          <w:tcPr>
            <w:tcW w:w="3014"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2</w:t>
            </w:r>
          </w:p>
        </w:tc>
      </w:tr>
      <w:tr w:rsidR="00B51762" w:rsidRPr="003C2364" w:rsidTr="00457FDD">
        <w:trPr>
          <w:trHeight w:val="169"/>
          <w:jc w:val="center"/>
        </w:trPr>
        <w:tc>
          <w:tcPr>
            <w:tcW w:w="3651"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w:t>
            </w:r>
          </w:p>
        </w:tc>
        <w:tc>
          <w:tcPr>
            <w:tcW w:w="3014"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381</w:t>
            </w:r>
          </w:p>
        </w:tc>
      </w:tr>
      <w:tr w:rsidR="00B51762" w:rsidRPr="003C2364" w:rsidTr="00457FDD">
        <w:trPr>
          <w:jc w:val="center"/>
        </w:trPr>
        <w:tc>
          <w:tcPr>
            <w:tcW w:w="3651"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2</w:t>
            </w:r>
          </w:p>
        </w:tc>
        <w:tc>
          <w:tcPr>
            <w:tcW w:w="3014"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302</w:t>
            </w:r>
          </w:p>
        </w:tc>
      </w:tr>
      <w:tr w:rsidR="00B51762" w:rsidRPr="003C2364" w:rsidTr="00457FDD">
        <w:trPr>
          <w:jc w:val="center"/>
        </w:trPr>
        <w:tc>
          <w:tcPr>
            <w:tcW w:w="3651"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3</w:t>
            </w:r>
          </w:p>
        </w:tc>
        <w:tc>
          <w:tcPr>
            <w:tcW w:w="3014"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240</w:t>
            </w:r>
          </w:p>
        </w:tc>
      </w:tr>
      <w:tr w:rsidR="00B51762" w:rsidRPr="003C2364" w:rsidTr="00457FDD">
        <w:trPr>
          <w:trHeight w:val="169"/>
          <w:jc w:val="center"/>
        </w:trPr>
        <w:tc>
          <w:tcPr>
            <w:tcW w:w="3651"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w:t>
            </w:r>
          </w:p>
        </w:tc>
        <w:tc>
          <w:tcPr>
            <w:tcW w:w="3014"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2</w:t>
            </w:r>
          </w:p>
        </w:tc>
      </w:tr>
      <w:tr w:rsidR="00B51762" w:rsidRPr="003C2364" w:rsidTr="00457FDD">
        <w:trPr>
          <w:jc w:val="center"/>
        </w:trPr>
        <w:tc>
          <w:tcPr>
            <w:tcW w:w="3651"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4</w:t>
            </w:r>
          </w:p>
        </w:tc>
        <w:tc>
          <w:tcPr>
            <w:tcW w:w="3014"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191</w:t>
            </w:r>
          </w:p>
        </w:tc>
      </w:tr>
      <w:tr w:rsidR="00B51762" w:rsidRPr="003C2364" w:rsidTr="00457FDD">
        <w:trPr>
          <w:jc w:val="center"/>
        </w:trPr>
        <w:tc>
          <w:tcPr>
            <w:tcW w:w="3651"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5</w:t>
            </w:r>
          </w:p>
        </w:tc>
        <w:tc>
          <w:tcPr>
            <w:tcW w:w="3014"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151</w:t>
            </w:r>
          </w:p>
        </w:tc>
      </w:tr>
      <w:tr w:rsidR="00B51762" w:rsidRPr="003C2364" w:rsidTr="00457FDD">
        <w:trPr>
          <w:jc w:val="center"/>
        </w:trPr>
        <w:tc>
          <w:tcPr>
            <w:tcW w:w="3651"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6</w:t>
            </w:r>
          </w:p>
        </w:tc>
        <w:tc>
          <w:tcPr>
            <w:tcW w:w="3014"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120</w:t>
            </w:r>
          </w:p>
        </w:tc>
      </w:tr>
      <w:tr w:rsidR="00B51762" w:rsidRPr="003C2364" w:rsidTr="00457FDD">
        <w:trPr>
          <w:jc w:val="center"/>
        </w:trPr>
        <w:tc>
          <w:tcPr>
            <w:tcW w:w="3651"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7</w:t>
            </w:r>
          </w:p>
        </w:tc>
        <w:tc>
          <w:tcPr>
            <w:tcW w:w="3014"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95</w:t>
            </w:r>
          </w:p>
        </w:tc>
      </w:tr>
      <w:tr w:rsidR="00B51762" w:rsidRPr="003C2364" w:rsidTr="00457FDD">
        <w:trPr>
          <w:jc w:val="center"/>
        </w:trPr>
        <w:tc>
          <w:tcPr>
            <w:tcW w:w="3651"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8</w:t>
            </w:r>
          </w:p>
        </w:tc>
        <w:tc>
          <w:tcPr>
            <w:tcW w:w="3014"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76</w:t>
            </w:r>
          </w:p>
        </w:tc>
      </w:tr>
      <w:tr w:rsidR="00B51762" w:rsidRPr="003C2364" w:rsidTr="00457FDD">
        <w:trPr>
          <w:jc w:val="center"/>
        </w:trPr>
        <w:tc>
          <w:tcPr>
            <w:tcW w:w="3651"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9</w:t>
            </w:r>
          </w:p>
        </w:tc>
        <w:tc>
          <w:tcPr>
            <w:tcW w:w="3014"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60</w:t>
            </w:r>
          </w:p>
        </w:tc>
      </w:tr>
      <w:tr w:rsidR="00B51762" w:rsidRPr="003C2364" w:rsidTr="00457FDD">
        <w:trPr>
          <w:jc w:val="center"/>
        </w:trPr>
        <w:tc>
          <w:tcPr>
            <w:tcW w:w="3651"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lastRenderedPageBreak/>
              <w:t>10</w:t>
            </w:r>
          </w:p>
        </w:tc>
        <w:tc>
          <w:tcPr>
            <w:tcW w:w="3014"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48</w:t>
            </w:r>
          </w:p>
        </w:tc>
      </w:tr>
      <w:tr w:rsidR="00B51762" w:rsidRPr="003C2364" w:rsidTr="00457FDD">
        <w:trPr>
          <w:jc w:val="center"/>
        </w:trPr>
        <w:tc>
          <w:tcPr>
            <w:tcW w:w="3651"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11</w:t>
            </w:r>
          </w:p>
        </w:tc>
        <w:tc>
          <w:tcPr>
            <w:tcW w:w="3014"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38</w:t>
            </w:r>
          </w:p>
        </w:tc>
      </w:tr>
      <w:tr w:rsidR="00B51762" w:rsidRPr="003C2364" w:rsidTr="00457FDD">
        <w:trPr>
          <w:jc w:val="center"/>
        </w:trPr>
        <w:tc>
          <w:tcPr>
            <w:tcW w:w="3651" w:type="dxa"/>
            <w:tcBorders>
              <w:left w:val="single" w:sz="4" w:space="0" w:color="000000"/>
              <w:bottom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12</w:t>
            </w:r>
          </w:p>
        </w:tc>
        <w:tc>
          <w:tcPr>
            <w:tcW w:w="3014" w:type="dxa"/>
            <w:tcBorders>
              <w:left w:val="single" w:sz="4" w:space="0" w:color="000000"/>
              <w:bottom w:val="single" w:sz="4" w:space="0" w:color="000000"/>
              <w:right w:val="single" w:sz="4" w:space="0" w:color="000000"/>
            </w:tcBorders>
            <w:vAlign w:val="center"/>
          </w:tcPr>
          <w:p w:rsidR="00B51762" w:rsidRPr="003C2364" w:rsidRDefault="00B51762" w:rsidP="003C2364">
            <w:pPr>
              <w:snapToGrid w:val="0"/>
              <w:spacing w:after="0" w:line="240" w:lineRule="auto"/>
              <w:jc w:val="center"/>
              <w:rPr>
                <w:rFonts w:ascii="Times New Roman" w:hAnsi="Times New Roman" w:cs="Times New Roman"/>
                <w:sz w:val="24"/>
                <w:szCs w:val="24"/>
              </w:rPr>
            </w:pPr>
            <w:r w:rsidRPr="003C2364">
              <w:rPr>
                <w:rFonts w:ascii="Times New Roman" w:hAnsi="Times New Roman" w:cs="Times New Roman"/>
                <w:sz w:val="24"/>
                <w:szCs w:val="24"/>
              </w:rPr>
              <w:t>30</w:t>
            </w:r>
          </w:p>
        </w:tc>
      </w:tr>
    </w:tbl>
    <w:p w:rsidR="00B51762" w:rsidRPr="003C2364" w:rsidRDefault="00B51762" w:rsidP="003C2364">
      <w:pPr>
        <w:spacing w:after="0" w:line="240" w:lineRule="auto"/>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При показателе превышения более 12 дБ запрещается </w:t>
      </w:r>
      <w:proofErr w:type="gramStart"/>
      <w:r w:rsidRPr="003C2364">
        <w:rPr>
          <w:rFonts w:ascii="Times New Roman" w:hAnsi="Times New Roman" w:cs="Times New Roman"/>
          <w:sz w:val="28"/>
          <w:szCs w:val="28"/>
        </w:rPr>
        <w:t>проводить работы и применять</w:t>
      </w:r>
      <w:proofErr w:type="gramEnd"/>
      <w:r w:rsidRPr="003C2364">
        <w:rPr>
          <w:rFonts w:ascii="Times New Roman" w:hAnsi="Times New Roman" w:cs="Times New Roman"/>
          <w:sz w:val="28"/>
          <w:szCs w:val="28"/>
        </w:rPr>
        <w:t xml:space="preserve"> машины, генерирующие такую вибрацию.</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jc w:val="center"/>
        <w:rPr>
          <w:rFonts w:ascii="Times New Roman" w:hAnsi="Times New Roman" w:cs="Times New Roman"/>
          <w:b/>
          <w:bCs/>
          <w:sz w:val="28"/>
          <w:szCs w:val="28"/>
        </w:rPr>
      </w:pPr>
      <w:r w:rsidRPr="003C2364">
        <w:rPr>
          <w:rFonts w:ascii="Times New Roman" w:hAnsi="Times New Roman" w:cs="Times New Roman"/>
          <w:b/>
          <w:bCs/>
          <w:sz w:val="28"/>
          <w:szCs w:val="28"/>
        </w:rPr>
        <w:t>Защита от вибрации</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Защита от воздействия вибрации ведется следующими путями:</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1. Уменьшение вибрации в источнике её возникновения (качественная сборка и регулирование установленного оборудования);</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 xml:space="preserve">2. </w:t>
      </w:r>
      <w:proofErr w:type="gramStart"/>
      <w:r w:rsidRPr="003C2364">
        <w:rPr>
          <w:rFonts w:ascii="Times New Roman" w:hAnsi="Times New Roman" w:cs="Times New Roman"/>
          <w:sz w:val="28"/>
          <w:szCs w:val="28"/>
        </w:rPr>
        <w:t xml:space="preserve">Ослабление вибрации на пути её распространения: </w:t>
      </w:r>
      <w:r w:rsidRPr="003C2364">
        <w:rPr>
          <w:rFonts w:ascii="Times New Roman" w:hAnsi="Times New Roman" w:cs="Times New Roman"/>
          <w:b/>
          <w:bCs/>
          <w:sz w:val="28"/>
          <w:szCs w:val="28"/>
        </w:rPr>
        <w:t>виброизоляция</w:t>
      </w:r>
      <w:r w:rsidRPr="003C2364">
        <w:rPr>
          <w:rFonts w:ascii="Times New Roman" w:hAnsi="Times New Roman" w:cs="Times New Roman"/>
          <w:sz w:val="28"/>
          <w:szCs w:val="28"/>
        </w:rPr>
        <w:t xml:space="preserve"> (путём устройства упругих элементов, размещенных между вибрирующей машиной и основанием, на котором она установлена – пружинных, резиновых, войлочных и т.д.); </w:t>
      </w:r>
      <w:r w:rsidRPr="003C2364">
        <w:rPr>
          <w:rFonts w:ascii="Times New Roman" w:hAnsi="Times New Roman" w:cs="Times New Roman"/>
          <w:b/>
          <w:bCs/>
          <w:sz w:val="28"/>
          <w:szCs w:val="28"/>
        </w:rPr>
        <w:t>вибропоглощение</w:t>
      </w:r>
      <w:r w:rsidRPr="003C2364">
        <w:rPr>
          <w:rFonts w:ascii="Times New Roman" w:hAnsi="Times New Roman" w:cs="Times New Roman"/>
          <w:sz w:val="28"/>
          <w:szCs w:val="28"/>
        </w:rPr>
        <w:t xml:space="preserve"> – нанесение на вибрирующую поверхность слоя резины, мастик, пластиков, которые рассеивают энергию вибрации; виброгашение – установка специальных вибрирующих (демпферных) устройств, не совпадающих по фазе, в результате чего происходит уменьшение амплитуды вибрации.</w:t>
      </w:r>
      <w:proofErr w:type="gramEnd"/>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При параметрах вибрации выше допустимых предусматривается применение средств индивидуальной защиты для рук (</w:t>
      </w:r>
      <w:proofErr w:type="spellStart"/>
      <w:r w:rsidRPr="003C2364">
        <w:rPr>
          <w:rFonts w:ascii="Times New Roman" w:hAnsi="Times New Roman" w:cs="Times New Roman"/>
          <w:sz w:val="28"/>
          <w:szCs w:val="28"/>
        </w:rPr>
        <w:t>виброрукавицы</w:t>
      </w:r>
      <w:proofErr w:type="spellEnd"/>
      <w:r w:rsidRPr="003C2364">
        <w:rPr>
          <w:rFonts w:ascii="Times New Roman" w:hAnsi="Times New Roman" w:cs="Times New Roman"/>
          <w:sz w:val="28"/>
          <w:szCs w:val="28"/>
        </w:rPr>
        <w:t xml:space="preserve"> и </w:t>
      </w:r>
      <w:proofErr w:type="spellStart"/>
      <w:r w:rsidRPr="003C2364">
        <w:rPr>
          <w:rFonts w:ascii="Times New Roman" w:hAnsi="Times New Roman" w:cs="Times New Roman"/>
          <w:sz w:val="28"/>
          <w:szCs w:val="28"/>
        </w:rPr>
        <w:t>виброперчатки</w:t>
      </w:r>
      <w:proofErr w:type="spellEnd"/>
      <w:r w:rsidRPr="003C2364">
        <w:rPr>
          <w:rFonts w:ascii="Times New Roman" w:hAnsi="Times New Roman" w:cs="Times New Roman"/>
          <w:sz w:val="28"/>
          <w:szCs w:val="28"/>
        </w:rPr>
        <w:t>) и для ног (</w:t>
      </w:r>
      <w:proofErr w:type="spellStart"/>
      <w:r w:rsidRPr="003C2364">
        <w:rPr>
          <w:rFonts w:ascii="Times New Roman" w:hAnsi="Times New Roman" w:cs="Times New Roman"/>
          <w:sz w:val="28"/>
          <w:szCs w:val="28"/>
        </w:rPr>
        <w:t>виброзащитную</w:t>
      </w:r>
      <w:proofErr w:type="spellEnd"/>
      <w:r w:rsidRPr="003C2364">
        <w:rPr>
          <w:rFonts w:ascii="Times New Roman" w:hAnsi="Times New Roman" w:cs="Times New Roman"/>
          <w:sz w:val="28"/>
          <w:szCs w:val="28"/>
        </w:rPr>
        <w:t xml:space="preserve"> обувь).</w:t>
      </w:r>
    </w:p>
    <w:p w:rsidR="00B51762" w:rsidRPr="003C2364" w:rsidRDefault="00B51762" w:rsidP="003C2364">
      <w:pPr>
        <w:spacing w:after="0" w:line="240" w:lineRule="auto"/>
        <w:ind w:firstLine="737"/>
        <w:jc w:val="both"/>
        <w:rPr>
          <w:rFonts w:ascii="Times New Roman" w:hAnsi="Times New Roman" w:cs="Times New Roman"/>
          <w:sz w:val="28"/>
          <w:szCs w:val="28"/>
        </w:rPr>
      </w:pPr>
      <w:r w:rsidRPr="003C2364">
        <w:rPr>
          <w:rFonts w:ascii="Times New Roman" w:hAnsi="Times New Roman" w:cs="Times New Roman"/>
          <w:sz w:val="28"/>
          <w:szCs w:val="28"/>
        </w:rPr>
        <w:t>Защитой от вибрации являются также рациональные режимы труда и отдыха.</w:t>
      </w: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p>
    <w:p w:rsidR="00B51762" w:rsidRPr="003C2364" w:rsidRDefault="00B51762" w:rsidP="003C2364">
      <w:pPr>
        <w:spacing w:after="0" w:line="240" w:lineRule="auto"/>
        <w:ind w:firstLine="737"/>
        <w:jc w:val="both"/>
        <w:rPr>
          <w:rFonts w:ascii="Times New Roman" w:hAnsi="Times New Roman" w:cs="Times New Roman"/>
          <w:sz w:val="28"/>
          <w:szCs w:val="28"/>
        </w:rPr>
      </w:pPr>
    </w:p>
    <w:p w:rsidR="00B775BE" w:rsidRPr="003C2364" w:rsidRDefault="00B775BE" w:rsidP="003C2364">
      <w:pPr>
        <w:spacing w:after="0" w:line="240" w:lineRule="auto"/>
        <w:jc w:val="both"/>
        <w:rPr>
          <w:rFonts w:ascii="Times New Roman" w:hAnsi="Times New Roman" w:cs="Times New Roman"/>
          <w:sz w:val="28"/>
          <w:szCs w:val="28"/>
        </w:rPr>
      </w:pPr>
    </w:p>
    <w:sectPr w:rsidR="00B775BE" w:rsidRPr="003C2364" w:rsidSect="004725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51762"/>
    <w:rsid w:val="003C2364"/>
    <w:rsid w:val="0047250D"/>
    <w:rsid w:val="00B51762"/>
    <w:rsid w:val="00B775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50D"/>
  </w:style>
  <w:style w:type="paragraph" w:styleId="2">
    <w:name w:val="heading 2"/>
    <w:basedOn w:val="a"/>
    <w:next w:val="a"/>
    <w:link w:val="20"/>
    <w:qFormat/>
    <w:rsid w:val="00B51762"/>
    <w:pPr>
      <w:keepNext/>
      <w:suppressAutoHyphens/>
      <w:spacing w:after="0" w:line="240" w:lineRule="auto"/>
      <w:jc w:val="center"/>
      <w:outlineLvl w:val="1"/>
    </w:pPr>
    <w:rPr>
      <w:rFonts w:ascii="Times New Roman" w:eastAsia="Times New Roman" w:hAnsi="Times New Roman" w:cs="Times New Roman"/>
      <w:sz w:val="28"/>
      <w:szCs w:val="24"/>
      <w:lang w:eastAsia="ar-SA"/>
    </w:rPr>
  </w:style>
  <w:style w:type="paragraph" w:styleId="3">
    <w:name w:val="heading 3"/>
    <w:basedOn w:val="a"/>
    <w:next w:val="a"/>
    <w:link w:val="30"/>
    <w:qFormat/>
    <w:rsid w:val="00B51762"/>
    <w:pPr>
      <w:keepNext/>
      <w:suppressAutoHyphens/>
      <w:spacing w:after="0" w:line="360" w:lineRule="atLeast"/>
      <w:ind w:firstLine="708"/>
      <w:jc w:val="center"/>
      <w:outlineLvl w:val="2"/>
    </w:pPr>
    <w:rPr>
      <w:rFonts w:ascii="Times New Roman" w:eastAsia="Times New Roman" w:hAnsi="Times New Roman" w:cs="Times New Roman"/>
      <w:sz w:val="28"/>
      <w:szCs w:val="24"/>
      <w:lang w:eastAsia="ar-SA"/>
    </w:rPr>
  </w:style>
  <w:style w:type="paragraph" w:styleId="8">
    <w:name w:val="heading 8"/>
    <w:basedOn w:val="a"/>
    <w:next w:val="a"/>
    <w:link w:val="80"/>
    <w:qFormat/>
    <w:rsid w:val="00B51762"/>
    <w:pPr>
      <w:keepNext/>
      <w:tabs>
        <w:tab w:val="left" w:pos="0"/>
      </w:tabs>
      <w:suppressAutoHyphens/>
      <w:spacing w:after="0" w:line="240" w:lineRule="auto"/>
      <w:ind w:firstLine="737"/>
      <w:jc w:val="center"/>
      <w:outlineLvl w:val="7"/>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51762"/>
    <w:rPr>
      <w:rFonts w:ascii="Times New Roman" w:eastAsia="Times New Roman" w:hAnsi="Times New Roman" w:cs="Times New Roman"/>
      <w:sz w:val="28"/>
      <w:szCs w:val="24"/>
      <w:lang w:eastAsia="ar-SA"/>
    </w:rPr>
  </w:style>
  <w:style w:type="character" w:customStyle="1" w:styleId="30">
    <w:name w:val="Заголовок 3 Знак"/>
    <w:basedOn w:val="a0"/>
    <w:link w:val="3"/>
    <w:rsid w:val="00B51762"/>
    <w:rPr>
      <w:rFonts w:ascii="Times New Roman" w:eastAsia="Times New Roman" w:hAnsi="Times New Roman" w:cs="Times New Roman"/>
      <w:sz w:val="28"/>
      <w:szCs w:val="24"/>
      <w:lang w:eastAsia="ar-SA"/>
    </w:rPr>
  </w:style>
  <w:style w:type="character" w:customStyle="1" w:styleId="80">
    <w:name w:val="Заголовок 8 Знак"/>
    <w:basedOn w:val="a0"/>
    <w:link w:val="8"/>
    <w:rsid w:val="00B51762"/>
    <w:rPr>
      <w:rFonts w:ascii="Times New Roman" w:eastAsia="Times New Roman" w:hAnsi="Times New Roman" w:cs="Times New Roman"/>
      <w:sz w:val="28"/>
      <w:szCs w:val="20"/>
      <w:lang w:eastAsia="ar-SA"/>
    </w:rPr>
  </w:style>
  <w:style w:type="paragraph" w:styleId="a3">
    <w:name w:val="Body Text"/>
    <w:basedOn w:val="a"/>
    <w:link w:val="a4"/>
    <w:semiHidden/>
    <w:rsid w:val="00B51762"/>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a4">
    <w:name w:val="Основной текст Знак"/>
    <w:basedOn w:val="a0"/>
    <w:link w:val="a3"/>
    <w:semiHidden/>
    <w:rsid w:val="00B51762"/>
    <w:rPr>
      <w:rFonts w:ascii="Times New Roman" w:eastAsia="Times New Roman" w:hAnsi="Times New Roman" w:cs="Times New Roman"/>
      <w:sz w:val="28"/>
      <w:szCs w:val="20"/>
      <w:lang w:eastAsia="ar-SA"/>
    </w:rPr>
  </w:style>
  <w:style w:type="paragraph" w:customStyle="1" w:styleId="1">
    <w:name w:val="Название объекта1"/>
    <w:basedOn w:val="a"/>
    <w:next w:val="a"/>
    <w:rsid w:val="00B51762"/>
    <w:pPr>
      <w:suppressAutoHyphens/>
      <w:spacing w:after="0" w:line="240" w:lineRule="auto"/>
      <w:ind w:firstLine="737"/>
      <w:jc w:val="center"/>
    </w:pPr>
    <w:rPr>
      <w:rFonts w:ascii="Times New Roman" w:eastAsia="Times New Roman" w:hAnsi="Times New Roman" w:cs="Times New Roman"/>
      <w:sz w:val="28"/>
      <w:szCs w:val="28"/>
      <w:lang w:eastAsia="ar-SA"/>
    </w:rPr>
  </w:style>
  <w:style w:type="paragraph" w:styleId="a5">
    <w:name w:val="Balloon Text"/>
    <w:basedOn w:val="a"/>
    <w:link w:val="a6"/>
    <w:uiPriority w:val="99"/>
    <w:semiHidden/>
    <w:unhideWhenUsed/>
    <w:rsid w:val="00B5176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517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emf"/><Relationship Id="rId18" Type="http://schemas.openxmlformats.org/officeDocument/2006/relationships/image" Target="media/image8.emf"/><Relationship Id="rId26" Type="http://schemas.openxmlformats.org/officeDocument/2006/relationships/oleObject" Target="embeddings/oleObject11.bin"/><Relationship Id="rId39" Type="http://schemas.openxmlformats.org/officeDocument/2006/relationships/oleObject" Target="embeddings/oleObject17.bin"/><Relationship Id="rId3" Type="http://schemas.openxmlformats.org/officeDocument/2006/relationships/settings" Target="settings.xml"/><Relationship Id="rId21" Type="http://schemas.openxmlformats.org/officeDocument/2006/relationships/oleObject" Target="embeddings/oleObject8.bin"/><Relationship Id="rId34" Type="http://schemas.openxmlformats.org/officeDocument/2006/relationships/image" Target="media/image16.emf"/><Relationship Id="rId42" Type="http://schemas.openxmlformats.org/officeDocument/2006/relationships/image" Target="media/image20.emf"/><Relationship Id="rId47" Type="http://schemas.openxmlformats.org/officeDocument/2006/relationships/theme" Target="theme/theme1.xml"/><Relationship Id="rId7" Type="http://schemas.openxmlformats.org/officeDocument/2006/relationships/image" Target="media/image2.emf"/><Relationship Id="rId12" Type="http://schemas.openxmlformats.org/officeDocument/2006/relationships/oleObject" Target="embeddings/oleObject4.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image" Target="media/image15.png"/><Relationship Id="rId38" Type="http://schemas.openxmlformats.org/officeDocument/2006/relationships/image" Target="media/image18.emf"/><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image" Target="media/image9.emf"/><Relationship Id="rId29" Type="http://schemas.openxmlformats.org/officeDocument/2006/relationships/image" Target="media/image13.emf"/><Relationship Id="rId41" Type="http://schemas.openxmlformats.org/officeDocument/2006/relationships/oleObject" Target="embeddings/oleObject18.bin"/><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image" Target="media/image4.emf"/><Relationship Id="rId24" Type="http://schemas.openxmlformats.org/officeDocument/2006/relationships/image" Target="media/image11.emf"/><Relationship Id="rId32" Type="http://schemas.openxmlformats.org/officeDocument/2006/relationships/oleObject" Target="embeddings/oleObject14.bin"/><Relationship Id="rId37" Type="http://schemas.openxmlformats.org/officeDocument/2006/relationships/oleObject" Target="embeddings/oleObject16.bin"/><Relationship Id="rId40" Type="http://schemas.openxmlformats.org/officeDocument/2006/relationships/image" Target="media/image19.emf"/><Relationship Id="rId45" Type="http://schemas.openxmlformats.org/officeDocument/2006/relationships/oleObject" Target="embeddings/oleObject20.bin"/><Relationship Id="rId5" Type="http://schemas.openxmlformats.org/officeDocument/2006/relationships/image" Target="media/image1.emf"/><Relationship Id="rId15" Type="http://schemas.openxmlformats.org/officeDocument/2006/relationships/image" Target="media/image6.png"/><Relationship Id="rId23" Type="http://schemas.openxmlformats.org/officeDocument/2006/relationships/oleObject" Target="embeddings/oleObject9.bin"/><Relationship Id="rId28" Type="http://schemas.openxmlformats.org/officeDocument/2006/relationships/oleObject" Target="embeddings/oleObject12.bin"/><Relationship Id="rId36" Type="http://schemas.openxmlformats.org/officeDocument/2006/relationships/image" Target="media/image17.emf"/><Relationship Id="rId10" Type="http://schemas.openxmlformats.org/officeDocument/2006/relationships/oleObject" Target="embeddings/oleObject3.bin"/><Relationship Id="rId19" Type="http://schemas.openxmlformats.org/officeDocument/2006/relationships/oleObject" Target="embeddings/oleObject7.bin"/><Relationship Id="rId31" Type="http://schemas.openxmlformats.org/officeDocument/2006/relationships/image" Target="media/image14.emf"/><Relationship Id="rId44" Type="http://schemas.openxmlformats.org/officeDocument/2006/relationships/image" Target="media/image21.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oleObject" Target="embeddings/oleObject5.bin"/><Relationship Id="rId22" Type="http://schemas.openxmlformats.org/officeDocument/2006/relationships/image" Target="media/image10.emf"/><Relationship Id="rId27" Type="http://schemas.openxmlformats.org/officeDocument/2006/relationships/image" Target="media/image12.emf"/><Relationship Id="rId30" Type="http://schemas.openxmlformats.org/officeDocument/2006/relationships/oleObject" Target="embeddings/oleObject13.bin"/><Relationship Id="rId35" Type="http://schemas.openxmlformats.org/officeDocument/2006/relationships/oleObject" Target="embeddings/oleObject15.bin"/><Relationship Id="rId43" Type="http://schemas.openxmlformats.org/officeDocument/2006/relationships/oleObject" Target="embeddings/oleObject1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96C06-3DE0-4E50-82A2-38EFF585D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2911</Words>
  <Characters>16594</Characters>
  <Application>Microsoft Office Word</Application>
  <DocSecurity>0</DocSecurity>
  <Lines>138</Lines>
  <Paragraphs>38</Paragraphs>
  <ScaleCrop>false</ScaleCrop>
  <Company/>
  <LinksUpToDate>false</LinksUpToDate>
  <CharactersWithSpaces>19467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Marshida</dc:creator>
  <cp:keywords/>
  <dc:description/>
  <cp:lastModifiedBy>Marshida</cp:lastModifiedBy>
  <cp:revision>4</cp:revision>
  <dcterms:created xsi:type="dcterms:W3CDTF">2014-05-08T07:09:00Z</dcterms:created>
  <dcterms:modified xsi:type="dcterms:W3CDTF">2014-05-08T07:45:00Z</dcterms:modified>
</cp:coreProperties>
</file>