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A9" w:rsidRPr="002100A9" w:rsidRDefault="002100A9" w:rsidP="002100A9">
      <w:pPr>
        <w:pStyle w:val="1"/>
        <w:rPr>
          <w:b/>
          <w:sz w:val="24"/>
        </w:rPr>
      </w:pPr>
      <w:r w:rsidRPr="002100A9">
        <w:rPr>
          <w:b/>
          <w:sz w:val="24"/>
        </w:rPr>
        <w:t>Прогнозирование и оценка обстановки</w:t>
      </w:r>
    </w:p>
    <w:p w:rsidR="002100A9" w:rsidRPr="002100A9" w:rsidRDefault="002100A9" w:rsidP="0021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00A9">
        <w:rPr>
          <w:rFonts w:ascii="Times New Roman" w:hAnsi="Times New Roman" w:cs="Times New Roman"/>
          <w:b/>
          <w:sz w:val="24"/>
          <w:szCs w:val="24"/>
        </w:rPr>
        <w:t>при химической аварии</w:t>
      </w:r>
    </w:p>
    <w:p w:rsidR="002100A9" w:rsidRPr="002100A9" w:rsidRDefault="002100A9" w:rsidP="0021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00A9" w:rsidRPr="002100A9" w:rsidRDefault="002100A9" w:rsidP="0021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0A9">
        <w:rPr>
          <w:rFonts w:ascii="Times New Roman" w:hAnsi="Times New Roman" w:cs="Times New Roman"/>
          <w:b/>
          <w:sz w:val="24"/>
          <w:szCs w:val="24"/>
        </w:rPr>
        <w:t>Цель работы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 xml:space="preserve">1. Закрепление и расширение теоретических знаний по прогнозированию и оценке обстановки при химической аварии. 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2. Приобретение навыков в определении масштабов химической аварии.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0A9" w:rsidRPr="002100A9" w:rsidRDefault="002100A9" w:rsidP="002100A9">
      <w:pPr>
        <w:pStyle w:val="2"/>
        <w:rPr>
          <w:sz w:val="24"/>
        </w:rPr>
      </w:pPr>
      <w:r w:rsidRPr="002100A9">
        <w:rPr>
          <w:sz w:val="24"/>
        </w:rPr>
        <w:t xml:space="preserve">Задание на </w:t>
      </w:r>
      <w:r>
        <w:rPr>
          <w:sz w:val="24"/>
        </w:rPr>
        <w:t xml:space="preserve">выполнение </w:t>
      </w:r>
      <w:proofErr w:type="gramStart"/>
      <w:r w:rsidRPr="002100A9">
        <w:rPr>
          <w:sz w:val="24"/>
        </w:rPr>
        <w:t>практическ</w:t>
      </w:r>
      <w:r>
        <w:rPr>
          <w:sz w:val="24"/>
        </w:rPr>
        <w:t>ой</w:t>
      </w:r>
      <w:proofErr w:type="gramEnd"/>
      <w:r w:rsidRPr="002100A9">
        <w:rPr>
          <w:sz w:val="24"/>
        </w:rPr>
        <w:t xml:space="preserve"> заняти</w:t>
      </w:r>
      <w:r>
        <w:rPr>
          <w:sz w:val="24"/>
        </w:rPr>
        <w:t>и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1. Определить глубину зоны возможного заражения первичным (вторичным) облаком аварийно химически опасного вещества (АХОВ).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2. Рассчитать площадь зоны заражения (АХОВ).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3. Определить время подхода зараженного воздуха к объекту.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4. Сделать выводы об обстановке, сложившейся в результате химической аварии.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  <w:u w:val="single"/>
        </w:rPr>
        <w:t>Вариант 1 (а, б)</w:t>
      </w:r>
      <w:r w:rsidRPr="002100A9">
        <w:rPr>
          <w:rFonts w:ascii="Times New Roman" w:hAnsi="Times New Roman" w:cs="Times New Roman"/>
          <w:sz w:val="24"/>
          <w:szCs w:val="24"/>
        </w:rPr>
        <w:t>. На трубопроводе, проложенным на расстоянии 7,5 км от города, находящимся под давлением, произошла авария. Количество вытекающей из трубопровода жидкости не установлено. В технологической системе содержалось: а) 40 т сжиженного хлора; б) 120 т сжиженного аммиака. Требуется определить глубину зоны возможного заражения хлором (аммиаком) площадь зоны заражения и время подхода облака зараженного воздуха к границе города, если с момента начала аварии прошел 1 ч, а продолжительность действия источника заражения - это время испарения хлора (аммиака). Метеоусловия на момент аварии: скорость ветра 5 м/</w:t>
      </w:r>
      <w:proofErr w:type="gramStart"/>
      <w:r w:rsidRPr="002100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100A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100A9">
        <w:rPr>
          <w:rFonts w:ascii="Times New Roman" w:hAnsi="Times New Roman" w:cs="Times New Roman"/>
          <w:sz w:val="24"/>
          <w:szCs w:val="24"/>
        </w:rPr>
        <w:t>температура</w:t>
      </w:r>
      <w:proofErr w:type="gramEnd"/>
      <w:r w:rsidRPr="002100A9">
        <w:rPr>
          <w:rFonts w:ascii="Times New Roman" w:hAnsi="Times New Roman" w:cs="Times New Roman"/>
          <w:sz w:val="24"/>
          <w:szCs w:val="24"/>
        </w:rPr>
        <w:t xml:space="preserve"> воздуха 0</w:t>
      </w:r>
      <w:r w:rsidRPr="002100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100A9">
        <w:rPr>
          <w:rFonts w:ascii="Times New Roman" w:hAnsi="Times New Roman" w:cs="Times New Roman"/>
          <w:sz w:val="24"/>
          <w:szCs w:val="24"/>
        </w:rPr>
        <w:t>С, изотермия. Разлив АХОВ на подстилающей поверхности - свободный.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  <w:u w:val="single"/>
        </w:rPr>
        <w:t>Вариант 2 (а, б)</w:t>
      </w:r>
      <w:r w:rsidRPr="002100A9">
        <w:rPr>
          <w:rFonts w:ascii="Times New Roman" w:hAnsi="Times New Roman" w:cs="Times New Roman"/>
          <w:sz w:val="24"/>
          <w:szCs w:val="24"/>
        </w:rPr>
        <w:t>. Оцените опасность очага химического поражения через 1 ч после возможной аварии на химически опасном объекте, расположенном в южной части города. На объекте в газгольдере емкостью 2000 м</w:t>
      </w:r>
      <w:r w:rsidRPr="002100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100A9">
        <w:rPr>
          <w:rFonts w:ascii="Times New Roman" w:hAnsi="Times New Roman" w:cs="Times New Roman"/>
          <w:sz w:val="24"/>
          <w:szCs w:val="24"/>
        </w:rPr>
        <w:t xml:space="preserve"> хранится: а) аммиак; б) хлор. Давление в газгольдере – атмосферное. Температура воздуха 20</w:t>
      </w:r>
      <w:r w:rsidRPr="002100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100A9">
        <w:rPr>
          <w:rFonts w:ascii="Times New Roman" w:hAnsi="Times New Roman" w:cs="Times New Roman"/>
          <w:sz w:val="24"/>
          <w:szCs w:val="24"/>
        </w:rPr>
        <w:t xml:space="preserve">С. Северная граница объекта находится на расстоянии 200 м от возможного места аварии. Затем идет 300-метровая санитарно-защитная зона, за которой расположены жилые кварталы. Определите время подхода облака зараженного воздуха к жилым кварталам. 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  <w:u w:val="single"/>
        </w:rPr>
        <w:t>Вариант 3 (а, б)</w:t>
      </w:r>
      <w:r w:rsidRPr="002100A9">
        <w:rPr>
          <w:rFonts w:ascii="Times New Roman" w:hAnsi="Times New Roman" w:cs="Times New Roman"/>
          <w:sz w:val="24"/>
          <w:szCs w:val="24"/>
        </w:rPr>
        <w:t xml:space="preserve">. Оценить, на каком расстоянии через 4 ч после аварии будет сохраняться опасность поражения населения в зоне химического заражения при разрушении изотермического хранилища: а) аммиака емкостью  30000 т;  б) хлора емкостью 10000 т. Высота </w:t>
      </w:r>
      <w:proofErr w:type="spellStart"/>
      <w:r w:rsidRPr="002100A9">
        <w:rPr>
          <w:rFonts w:ascii="Times New Roman" w:hAnsi="Times New Roman" w:cs="Times New Roman"/>
          <w:sz w:val="24"/>
          <w:szCs w:val="24"/>
        </w:rPr>
        <w:t>обваловки</w:t>
      </w:r>
      <w:proofErr w:type="spellEnd"/>
      <w:r w:rsidRPr="002100A9">
        <w:rPr>
          <w:rFonts w:ascii="Times New Roman" w:hAnsi="Times New Roman" w:cs="Times New Roman"/>
          <w:sz w:val="24"/>
          <w:szCs w:val="24"/>
        </w:rPr>
        <w:t xml:space="preserve"> емкости 3,5 м. Температура воздуха 20</w:t>
      </w:r>
      <w:r w:rsidRPr="002100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100A9">
        <w:rPr>
          <w:rFonts w:ascii="Times New Roman" w:hAnsi="Times New Roman" w:cs="Times New Roman"/>
          <w:sz w:val="24"/>
          <w:szCs w:val="24"/>
        </w:rPr>
        <w:t>С. Определить площадь зоны заражения и время подхода облака зараженного воздуха к границе объекта, расположенного на расстоянии 10 км от хранилища аммиака (хлора).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</w:p>
    <w:p w:rsidR="002100A9" w:rsidRPr="002100A9" w:rsidRDefault="002100A9" w:rsidP="002100A9">
      <w:pPr>
        <w:pStyle w:val="a3"/>
        <w:jc w:val="center"/>
        <w:rPr>
          <w:b/>
          <w:bCs/>
          <w:sz w:val="24"/>
        </w:rPr>
      </w:pPr>
      <w:r>
        <w:rPr>
          <w:b/>
          <w:bCs/>
          <w:sz w:val="24"/>
        </w:rPr>
        <w:t>Требования к оформлению отчета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Задание следует выполнять в соответствии с предложенной методикой определения масштабов химической аварии и вариантом сложившейся обстановки после химической аварии.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</w:p>
    <w:p w:rsidR="002100A9" w:rsidRPr="002100A9" w:rsidRDefault="002100A9" w:rsidP="002100A9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</w:pPr>
      <w:r w:rsidRPr="002100A9">
        <w:rPr>
          <w:rFonts w:ascii="Times New Roman" w:hAnsi="Times New Roman" w:cs="Times New Roman"/>
          <w:bCs w:val="0"/>
          <w:i w:val="0"/>
          <w:color w:val="auto"/>
          <w:sz w:val="24"/>
          <w:szCs w:val="24"/>
        </w:rPr>
        <w:t>Контрольные вопросы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1. Что такое аварийно химически опасное вещество (АХОВ)?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2. Что понимается под зоной заражения АХОВ?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3. Что такое первичное и вторичное облако АХОВ?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4. Что понимается под эквивалентным количеством АХОВ?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5. Как определяется продолжительность поражающего действия АХОВ?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0A9">
        <w:rPr>
          <w:rFonts w:ascii="Times New Roman" w:hAnsi="Times New Roman" w:cs="Times New Roman"/>
          <w:sz w:val="24"/>
          <w:szCs w:val="24"/>
        </w:rPr>
        <w:t>6.Степень вертикальной устойчивости воздуха (атмосферы)</w:t>
      </w:r>
    </w:p>
    <w:p w:rsidR="002100A9" w:rsidRPr="002100A9" w:rsidRDefault="002100A9" w:rsidP="00210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0A9" w:rsidRPr="002100A9" w:rsidRDefault="002100A9" w:rsidP="002100A9">
      <w:pPr>
        <w:pStyle w:val="2"/>
        <w:rPr>
          <w:sz w:val="24"/>
        </w:rPr>
      </w:pPr>
      <w:r w:rsidRPr="002100A9">
        <w:rPr>
          <w:sz w:val="24"/>
        </w:rPr>
        <w:t>Литература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>1. Безопасность жизнедеятельности. Учебник для вузов / Под общ</w:t>
      </w:r>
      <w:proofErr w:type="gramStart"/>
      <w:r w:rsidRPr="002100A9">
        <w:rPr>
          <w:sz w:val="24"/>
        </w:rPr>
        <w:t>.</w:t>
      </w:r>
      <w:proofErr w:type="gramEnd"/>
      <w:r w:rsidRPr="002100A9">
        <w:rPr>
          <w:sz w:val="24"/>
        </w:rPr>
        <w:t xml:space="preserve"> </w:t>
      </w:r>
      <w:proofErr w:type="gramStart"/>
      <w:r w:rsidRPr="002100A9">
        <w:rPr>
          <w:sz w:val="24"/>
        </w:rPr>
        <w:t>р</w:t>
      </w:r>
      <w:proofErr w:type="gramEnd"/>
      <w:r w:rsidRPr="002100A9">
        <w:rPr>
          <w:sz w:val="24"/>
        </w:rPr>
        <w:t>ед. С.В. Белова. М.: Высшая школа, 1999.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 xml:space="preserve">2. ГОСТ </w:t>
      </w:r>
      <w:proofErr w:type="gramStart"/>
      <w:r w:rsidRPr="002100A9">
        <w:rPr>
          <w:sz w:val="24"/>
        </w:rPr>
        <w:t>Р</w:t>
      </w:r>
      <w:proofErr w:type="gramEnd"/>
      <w:r w:rsidRPr="002100A9">
        <w:rPr>
          <w:sz w:val="24"/>
        </w:rPr>
        <w:t xml:space="preserve"> 22.0.05 – 94. Безопасность в чрезвычайных ситуациях. Техногенные чрезвычайные ситуации. Термины и определения. </w:t>
      </w:r>
    </w:p>
    <w:p w:rsidR="002100A9" w:rsidRPr="002100A9" w:rsidRDefault="002100A9" w:rsidP="002100A9">
      <w:pPr>
        <w:pStyle w:val="a3"/>
        <w:ind w:firstLine="709"/>
        <w:rPr>
          <w:sz w:val="24"/>
        </w:rPr>
      </w:pPr>
      <w:r w:rsidRPr="002100A9">
        <w:rPr>
          <w:sz w:val="24"/>
        </w:rPr>
        <w:t xml:space="preserve">3. Защита населения и промышленных объектов в чрезвычайных ситуациях: Учебное пособие / О.И. Юскевич, Ю.Л. </w:t>
      </w:r>
      <w:proofErr w:type="spellStart"/>
      <w:r w:rsidRPr="002100A9">
        <w:rPr>
          <w:sz w:val="24"/>
        </w:rPr>
        <w:t>Камашева</w:t>
      </w:r>
      <w:proofErr w:type="spellEnd"/>
      <w:r w:rsidRPr="002100A9">
        <w:rPr>
          <w:sz w:val="24"/>
        </w:rPr>
        <w:t>, Ю.И. Солуянов, А.Н. Черняков. КГЭУ. Казань, 2001.</w:t>
      </w:r>
    </w:p>
    <w:sectPr w:rsidR="002100A9" w:rsidRPr="002100A9" w:rsidSect="00CA42B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0A9"/>
    <w:rsid w:val="002100A9"/>
    <w:rsid w:val="003A1E9D"/>
    <w:rsid w:val="00CA42BA"/>
    <w:rsid w:val="00F2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9D"/>
  </w:style>
  <w:style w:type="paragraph" w:styleId="1">
    <w:name w:val="heading 1"/>
    <w:basedOn w:val="a"/>
    <w:next w:val="a"/>
    <w:link w:val="10"/>
    <w:qFormat/>
    <w:rsid w:val="002100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2100A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0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0A9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2100A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semiHidden/>
    <w:rsid w:val="002100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100A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100A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2014-02-05T07:58:00Z</dcterms:created>
  <dcterms:modified xsi:type="dcterms:W3CDTF">2014-05-12T08:43:00Z</dcterms:modified>
</cp:coreProperties>
</file>