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DB" w:rsidRPr="00282DDA" w:rsidRDefault="006509DB" w:rsidP="006509DB">
      <w:pPr>
        <w:pStyle w:val="2"/>
        <w:shd w:val="clear" w:color="auto" w:fill="FFFFFF"/>
        <w:spacing w:before="0" w:line="240" w:lineRule="auto"/>
        <w:contextualSpacing/>
        <w:jc w:val="both"/>
        <w:rPr>
          <w:rFonts w:ascii="Times New Roman" w:hAnsi="Times New Roman" w:cs="Times New Roman"/>
          <w:b w:val="0"/>
          <w:bCs w:val="0"/>
          <w:color w:val="000000"/>
          <w:sz w:val="28"/>
          <w:szCs w:val="28"/>
          <w:lang w:val="en-US"/>
        </w:rPr>
      </w:pPr>
      <w:bookmarkStart w:id="0" w:name="_GoBack"/>
      <w:r w:rsidRPr="00282DDA">
        <w:rPr>
          <w:rStyle w:val="a3"/>
          <w:rFonts w:ascii="Times New Roman" w:hAnsi="Times New Roman" w:cs="Times New Roman"/>
          <w:color w:val="000000"/>
          <w:sz w:val="28"/>
          <w:szCs w:val="28"/>
          <w:u w:val="single"/>
          <w:lang w:val="en-US"/>
        </w:rPr>
        <w:t>Evolution of Economic Security</w:t>
      </w:r>
    </w:p>
    <w:bookmarkEnd w:id="0"/>
    <w:p w:rsidR="006509DB" w:rsidRPr="00282DDA" w:rsidRDefault="006509DB" w:rsidP="006509DB">
      <w:pPr>
        <w:pStyle w:val="a4"/>
        <w:shd w:val="clear" w:color="auto" w:fill="FFFFFF"/>
        <w:spacing w:before="0" w:beforeAutospacing="0" w:after="0" w:afterAutospacing="0"/>
        <w:contextualSpacing/>
        <w:jc w:val="both"/>
        <w:rPr>
          <w:color w:val="000000"/>
          <w:sz w:val="28"/>
          <w:szCs w:val="28"/>
          <w:lang w:val="en-US"/>
        </w:rPr>
      </w:pPr>
      <w:r w:rsidRPr="00282DDA">
        <w:rPr>
          <w:color w:val="000000"/>
          <w:sz w:val="28"/>
          <w:szCs w:val="28"/>
          <w:lang w:val="en-US"/>
        </w:rPr>
        <w:t> </w:t>
      </w:r>
    </w:p>
    <w:p w:rsidR="006509DB" w:rsidRPr="00282DDA" w:rsidRDefault="006509DB" w:rsidP="006509DB">
      <w:pPr>
        <w:pStyle w:val="a4"/>
        <w:shd w:val="clear" w:color="auto" w:fill="FFFFFF"/>
        <w:spacing w:before="0" w:beforeAutospacing="0" w:after="0" w:afterAutospacing="0"/>
        <w:contextualSpacing/>
        <w:jc w:val="both"/>
        <w:rPr>
          <w:color w:val="000000"/>
          <w:sz w:val="28"/>
          <w:szCs w:val="28"/>
          <w:lang w:val="en-US"/>
        </w:rPr>
      </w:pPr>
      <w:r w:rsidRPr="00282DDA">
        <w:rPr>
          <w:sz w:val="28"/>
          <w:szCs w:val="28"/>
          <w:lang w:val="en-US"/>
        </w:rPr>
        <w:t xml:space="preserve">The </w:t>
      </w:r>
      <w:r w:rsidRPr="006509DB">
        <w:rPr>
          <w:sz w:val="28"/>
          <w:szCs w:val="28"/>
          <w:lang w:val="en-US"/>
        </w:rPr>
        <w:t>concept of </w:t>
      </w:r>
      <w:hyperlink r:id="rId5" w:history="1">
        <w:r w:rsidRPr="006509DB">
          <w:rPr>
            <w:rStyle w:val="a5"/>
            <w:color w:val="auto"/>
            <w:sz w:val="28"/>
            <w:szCs w:val="28"/>
            <w:u w:val="none"/>
            <w:lang w:val="en-US"/>
          </w:rPr>
          <w:t>economic security has evolved over time</w:t>
        </w:r>
      </w:hyperlink>
      <w:r w:rsidRPr="006509DB">
        <w:rPr>
          <w:sz w:val="28"/>
          <w:szCs w:val="28"/>
          <w:lang w:val="en-US"/>
        </w:rPr>
        <w:t xml:space="preserve">, </w:t>
      </w:r>
      <w:r w:rsidRPr="00282DDA">
        <w:rPr>
          <w:sz w:val="28"/>
          <w:szCs w:val="28"/>
          <w:lang w:val="en-US"/>
        </w:rPr>
        <w:t xml:space="preserve">reflecting </w:t>
      </w:r>
      <w:r w:rsidRPr="00282DDA">
        <w:rPr>
          <w:color w:val="000000"/>
          <w:sz w:val="28"/>
          <w:szCs w:val="28"/>
          <w:lang w:val="en-US"/>
        </w:rPr>
        <w:t>changing societal needs and economic conditions. Initially, economic security was primarily focused on providing individuals with employment opportunities and stable income. In the early stages, during the Industrial Revolution, economic security centered around protecting workers from exploitative labor practices and improving working conditions.</w:t>
      </w:r>
    </w:p>
    <w:p w:rsidR="006509DB" w:rsidRPr="00282DDA" w:rsidRDefault="006509DB" w:rsidP="006509DB">
      <w:pPr>
        <w:pStyle w:val="a4"/>
        <w:shd w:val="clear" w:color="auto" w:fill="FFFFFF"/>
        <w:spacing w:before="0" w:beforeAutospacing="0" w:after="0" w:afterAutospacing="0"/>
        <w:contextualSpacing/>
        <w:jc w:val="both"/>
        <w:rPr>
          <w:color w:val="000000"/>
          <w:sz w:val="28"/>
          <w:szCs w:val="28"/>
          <w:lang w:val="en-US"/>
        </w:rPr>
      </w:pPr>
      <w:r w:rsidRPr="00282DDA">
        <w:rPr>
          <w:color w:val="000000"/>
          <w:sz w:val="28"/>
          <w:szCs w:val="28"/>
          <w:lang w:val="en-US"/>
        </w:rPr>
        <w:t> As societies progressed, the understanding of economic security expanded to encompass broader social and economic factors. In the mid-20th century, the emergence of welfare states led to the introduction of comprehensive social safety nets aimed at reducing poverty and providing support to vulnerable populations. This marked a significant shift towards a more holistic approach to economic security, which extended beyond employment to include social benefits such as healthcare, unemployment insurance, and retirement pensions.</w:t>
      </w:r>
    </w:p>
    <w:p w:rsidR="006509DB" w:rsidRPr="00282DDA" w:rsidRDefault="006509DB" w:rsidP="006509DB">
      <w:pPr>
        <w:pStyle w:val="a4"/>
        <w:shd w:val="clear" w:color="auto" w:fill="FFFFFF"/>
        <w:spacing w:before="0" w:beforeAutospacing="0" w:after="0" w:afterAutospacing="0"/>
        <w:contextualSpacing/>
        <w:jc w:val="both"/>
        <w:rPr>
          <w:color w:val="000000"/>
          <w:sz w:val="28"/>
          <w:szCs w:val="28"/>
          <w:lang w:val="en-US"/>
        </w:rPr>
      </w:pPr>
      <w:r w:rsidRPr="00282DDA">
        <w:rPr>
          <w:color w:val="000000"/>
          <w:sz w:val="28"/>
          <w:szCs w:val="28"/>
          <w:lang w:val="en-US"/>
        </w:rPr>
        <w:t xml:space="preserve"> In recent decades, economic security has undergone further transformations due to globalization, technological advancements, and changing labor markets. The rise of the knowledge-based economy and automation has led to concerns about job security and the need for </w:t>
      </w:r>
      <w:proofErr w:type="spellStart"/>
      <w:r w:rsidRPr="00282DDA">
        <w:rPr>
          <w:color w:val="000000"/>
          <w:sz w:val="28"/>
          <w:szCs w:val="28"/>
          <w:lang w:val="en-US"/>
        </w:rPr>
        <w:t>upskilling</w:t>
      </w:r>
      <w:proofErr w:type="spellEnd"/>
      <w:r w:rsidRPr="00282DDA">
        <w:rPr>
          <w:color w:val="000000"/>
          <w:sz w:val="28"/>
          <w:szCs w:val="28"/>
          <w:lang w:val="en-US"/>
        </w:rPr>
        <w:t xml:space="preserve"> and reskilling. The evolving nature of work has prompted a reevaluation of traditional employment models, with a focus on promoting flexible work arrangements and fostering entrepreneurship.</w:t>
      </w:r>
    </w:p>
    <w:p w:rsidR="006509DB" w:rsidRPr="00282DDA" w:rsidRDefault="006509DB" w:rsidP="006509DB">
      <w:pPr>
        <w:pStyle w:val="a4"/>
        <w:shd w:val="clear" w:color="auto" w:fill="FFFFFF"/>
        <w:spacing w:before="0" w:beforeAutospacing="0" w:after="0" w:afterAutospacing="0"/>
        <w:contextualSpacing/>
        <w:jc w:val="both"/>
        <w:rPr>
          <w:color w:val="000000"/>
          <w:sz w:val="28"/>
          <w:szCs w:val="28"/>
          <w:lang w:val="en-US"/>
        </w:rPr>
      </w:pPr>
      <w:r w:rsidRPr="00282DDA">
        <w:rPr>
          <w:color w:val="000000"/>
          <w:sz w:val="28"/>
          <w:szCs w:val="28"/>
          <w:lang w:val="en-US"/>
        </w:rPr>
        <w:t> Additionally, there has been an increased recognition of the interconnectedness between economic security and other dimensions, such as environmental sustainability, gender equality, and social inclusion. These considerations have led to a more comprehensive understanding of economic security, encompassing not only individual well-being but also sustainable development and equitable distribution of resources.</w:t>
      </w:r>
    </w:p>
    <w:p w:rsidR="006509DB" w:rsidRPr="006509DB" w:rsidRDefault="006509DB" w:rsidP="006509DB">
      <w:pPr>
        <w:pStyle w:val="a4"/>
        <w:shd w:val="clear" w:color="auto" w:fill="FFFFFF"/>
        <w:spacing w:before="0" w:beforeAutospacing="0" w:after="0" w:afterAutospacing="0"/>
        <w:contextualSpacing/>
        <w:jc w:val="both"/>
        <w:rPr>
          <w:color w:val="000000"/>
          <w:sz w:val="28"/>
          <w:szCs w:val="28"/>
          <w:lang w:val="en-US"/>
        </w:rPr>
      </w:pPr>
      <w:r w:rsidRPr="00282DDA">
        <w:rPr>
          <w:color w:val="000000"/>
          <w:sz w:val="28"/>
          <w:szCs w:val="28"/>
          <w:lang w:val="en-US"/>
        </w:rPr>
        <w:t> The evolution of economic security has been shaped by societal progress, economic shifts, and changing global dynamics. From a narrow focus on employment and income, it has expanded to encompass a wide range of factors, including social protections, access to education and healthcare, and the promotion of inclusive economic growth. The ongoing evolution of economic security reflects the need to adapt to emerging challenges, technological advancements, and the pursuit of more equitable and sustainable societies.</w:t>
      </w:r>
    </w:p>
    <w:p w:rsidR="006509DB" w:rsidRPr="006509DB" w:rsidRDefault="006509DB" w:rsidP="006509DB">
      <w:pPr>
        <w:pStyle w:val="2"/>
        <w:shd w:val="clear" w:color="auto" w:fill="FFFFFF"/>
        <w:spacing w:before="0" w:line="240" w:lineRule="auto"/>
        <w:contextualSpacing/>
        <w:jc w:val="both"/>
        <w:rPr>
          <w:rStyle w:val="a3"/>
          <w:rFonts w:ascii="Times New Roman" w:hAnsi="Times New Roman" w:cs="Times New Roman"/>
          <w:b/>
          <w:bCs/>
          <w:color w:val="000000"/>
          <w:sz w:val="28"/>
          <w:szCs w:val="28"/>
          <w:u w:val="single"/>
          <w:lang w:val="en-US"/>
        </w:rPr>
      </w:pPr>
    </w:p>
    <w:p w:rsidR="008C256A" w:rsidRPr="006509DB" w:rsidRDefault="008C256A">
      <w:pPr>
        <w:rPr>
          <w:lang w:val="en-US"/>
        </w:rPr>
      </w:pPr>
    </w:p>
    <w:sectPr w:rsidR="008C256A" w:rsidRPr="00650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40"/>
    <w:rsid w:val="006509DB"/>
    <w:rsid w:val="008C256A"/>
    <w:rsid w:val="00B8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50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509D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509DB"/>
    <w:rPr>
      <w:b/>
      <w:bCs/>
    </w:rPr>
  </w:style>
  <w:style w:type="paragraph" w:styleId="a4">
    <w:name w:val="Normal (Web)"/>
    <w:basedOn w:val="a"/>
    <w:uiPriority w:val="99"/>
    <w:unhideWhenUsed/>
    <w:rsid w:val="00650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509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50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509D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509DB"/>
    <w:rPr>
      <w:b/>
      <w:bCs/>
    </w:rPr>
  </w:style>
  <w:style w:type="paragraph" w:styleId="a4">
    <w:name w:val="Normal (Web)"/>
    <w:basedOn w:val="a"/>
    <w:uiPriority w:val="99"/>
    <w:unhideWhenUsed/>
    <w:rsid w:val="00650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50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eas.repec.org/a/vrn/journl/y2016i3p318-33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2024-04-04T13:13:00Z</dcterms:created>
  <dcterms:modified xsi:type="dcterms:W3CDTF">2024-04-04T13:13:00Z</dcterms:modified>
</cp:coreProperties>
</file>