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1FE0" w14:textId="77777777" w:rsidR="00773208" w:rsidRDefault="00773208">
      <w:pPr>
        <w:pStyle w:val="p1"/>
      </w:pPr>
      <w:r>
        <w:rPr>
          <w:rStyle w:val="s1"/>
        </w:rPr>
        <w:t>Мой университет</w:t>
      </w:r>
    </w:p>
    <w:p w14:paraId="161DA4B3" w14:textId="77777777" w:rsidR="00773208" w:rsidRDefault="00773208">
      <w:pPr>
        <w:pStyle w:val="p1"/>
      </w:pPr>
      <w:r>
        <w:rPr>
          <w:rStyle w:val="s2"/>
        </w:rPr>
        <w:t>Казанский государственный энергетический университет</w:t>
      </w:r>
    </w:p>
    <w:p w14:paraId="0A443615" w14:textId="77777777" w:rsidR="00773208" w:rsidRDefault="00773208">
      <w:pPr>
        <w:pStyle w:val="p1"/>
      </w:pPr>
      <w:r>
        <w:rPr>
          <w:rStyle w:val="s2"/>
        </w:rPr>
        <w:t>КГЭУ является образовательным и научно-исследовательским центром энергетики Татарстана.</w:t>
      </w:r>
    </w:p>
    <w:p w14:paraId="75DB68F1" w14:textId="77777777" w:rsidR="00773208" w:rsidRDefault="00773208">
      <w:pPr>
        <w:pStyle w:val="p2"/>
      </w:pPr>
    </w:p>
    <w:p w14:paraId="7D55D0EB" w14:textId="77777777" w:rsidR="00773208" w:rsidRDefault="00773208">
      <w:pPr>
        <w:pStyle w:val="p1"/>
      </w:pPr>
      <w:r>
        <w:rPr>
          <w:rStyle w:val="s2"/>
        </w:rPr>
        <w:t>КГЭУ является</w:t>
      </w:r>
      <w:r>
        <w:rPr>
          <w:rStyle w:val="apple-converted-space"/>
        </w:rPr>
        <w:t xml:space="preserve">  </w:t>
      </w:r>
      <w:r>
        <w:rPr>
          <w:rStyle w:val="s2"/>
        </w:rPr>
        <w:t xml:space="preserve">высшим учебным заведением подготовки специалистов по </w:t>
      </w:r>
      <w:proofErr w:type="spellStart"/>
      <w:r>
        <w:rPr>
          <w:rStyle w:val="s2"/>
        </w:rPr>
        <w:t>электросике</w:t>
      </w:r>
      <w:proofErr w:type="spellEnd"/>
      <w:r>
        <w:rPr>
          <w:rStyle w:val="s2"/>
        </w:rPr>
        <w:t xml:space="preserve"> в Республике Татарстан. Он занимает одну из ведущих позиций в области образования, технического оборудования и научной работы.</w:t>
      </w:r>
    </w:p>
    <w:p w14:paraId="603CD2D0" w14:textId="77777777" w:rsidR="00773208" w:rsidRDefault="00773208">
      <w:pPr>
        <w:pStyle w:val="p2"/>
      </w:pPr>
    </w:p>
    <w:p w14:paraId="187050C1" w14:textId="77777777" w:rsidR="00773208" w:rsidRDefault="00773208">
      <w:pPr>
        <w:pStyle w:val="p1"/>
      </w:pPr>
      <w:r>
        <w:rPr>
          <w:rStyle w:val="s2"/>
        </w:rPr>
        <w:t>КГЭУ имеет очную (дневное время), заочную (вечернее время) и дистанционное обучение (внешнее) версии образования. Он предлагает курсы по 46 специальностям и специализациям. КГЭУ включает в себя 3 института: Институт теплотехники и энергетики, Институт электротехники и Институт экономики и информационных технологий (гуманитарные специальности).</w:t>
      </w:r>
    </w:p>
    <w:p w14:paraId="27D6B1C4" w14:textId="77777777" w:rsidR="00773208" w:rsidRDefault="00773208">
      <w:pPr>
        <w:pStyle w:val="p2"/>
      </w:pPr>
    </w:p>
    <w:p w14:paraId="726E61C6" w14:textId="77777777" w:rsidR="00773208" w:rsidRDefault="00773208">
      <w:pPr>
        <w:pStyle w:val="p1"/>
      </w:pPr>
      <w:r>
        <w:rPr>
          <w:rStyle w:val="s2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Государств) и отдаленных зарубежных стран.</w:t>
      </w:r>
    </w:p>
    <w:p w14:paraId="0FA9E444" w14:textId="77777777" w:rsidR="00773208" w:rsidRDefault="00773208">
      <w:pPr>
        <w:pStyle w:val="p1"/>
      </w:pPr>
      <w:r>
        <w:rPr>
          <w:rStyle w:val="s2"/>
        </w:rPr>
        <w:t>Педагогический процесс и научная работа в университете осуществляется командой высококвалифицированных преподавателей и научных работников. Среди университетских ученых есть ассоциированные члены Академии наук РТ, а также академики и ассоциированные члены ряда других академий.</w:t>
      </w:r>
    </w:p>
    <w:p w14:paraId="03A6B76F" w14:textId="77777777" w:rsidR="00773208" w:rsidRDefault="00773208">
      <w:pPr>
        <w:pStyle w:val="p2"/>
      </w:pPr>
    </w:p>
    <w:p w14:paraId="2DD7CFAD" w14:textId="77777777" w:rsidR="00773208" w:rsidRDefault="00773208">
      <w:pPr>
        <w:pStyle w:val="p1"/>
      </w:pPr>
      <w:r>
        <w:rPr>
          <w:rStyle w:val="s2"/>
        </w:rPr>
        <w:t>Университет является одним из трех специализированных высших учебных заведений в области электротехники в России. Он стал научно-техническим центром подготовки специалистов в области энергетики. Университет имеет диссертационные советы по поддержанию диссертаций для получения степени доктора, а также для кандидатов и магистра по направлениям: тепловая и электроэнергетика, физика, гуманитарные и социальные науки.</w:t>
      </w:r>
    </w:p>
    <w:p w14:paraId="4B46FC16" w14:textId="77777777" w:rsidR="00773208" w:rsidRDefault="00773208">
      <w:pPr>
        <w:pStyle w:val="p1"/>
      </w:pPr>
      <w:r>
        <w:rPr>
          <w:rStyle w:val="s2"/>
        </w:rPr>
        <w:t xml:space="preserve">Курс конкурентов для получения степени доктора и </w:t>
      </w:r>
      <w:proofErr w:type="spellStart"/>
      <w:r>
        <w:rPr>
          <w:rStyle w:val="s2"/>
        </w:rPr>
        <w:t>последипломного</w:t>
      </w:r>
      <w:proofErr w:type="spellEnd"/>
      <w:r>
        <w:rPr>
          <w:rStyle w:val="s2"/>
        </w:rPr>
        <w:t xml:space="preserve"> курса обучают научный персонал предприятий и организаций Волжского края.</w:t>
      </w:r>
    </w:p>
    <w:p w14:paraId="7D41A278" w14:textId="77777777" w:rsidR="00773208" w:rsidRDefault="00773208">
      <w:pPr>
        <w:pStyle w:val="p2"/>
      </w:pPr>
    </w:p>
    <w:p w14:paraId="5A02C490" w14:textId="77777777" w:rsidR="00773208" w:rsidRDefault="00773208">
      <w:pPr>
        <w:pStyle w:val="p1"/>
      </w:pPr>
      <w:r>
        <w:rPr>
          <w:rStyle w:val="s2"/>
        </w:rPr>
        <w:t xml:space="preserve">Есть подготовительный центр Института, факультеты дополнительного образования и </w:t>
      </w:r>
      <w:proofErr w:type="spellStart"/>
      <w:r>
        <w:rPr>
          <w:rStyle w:val="s2"/>
        </w:rPr>
        <w:t>последипломного</w:t>
      </w:r>
      <w:proofErr w:type="spellEnd"/>
      <w:r>
        <w:rPr>
          <w:rStyle w:val="s2"/>
        </w:rPr>
        <w:t xml:space="preserve"> профессионального образования, департамент международных отношений в КГЭУ.</w:t>
      </w:r>
    </w:p>
    <w:p w14:paraId="373BA29A" w14:textId="77777777" w:rsidR="00773208" w:rsidRDefault="00773208">
      <w:pPr>
        <w:pStyle w:val="p2"/>
      </w:pPr>
    </w:p>
    <w:p w14:paraId="05D9C311" w14:textId="77777777" w:rsidR="00773208" w:rsidRDefault="00773208">
      <w:pPr>
        <w:pStyle w:val="p1"/>
      </w:pPr>
      <w:r>
        <w:rPr>
          <w:rStyle w:val="s2"/>
        </w:rPr>
        <w:t xml:space="preserve">Университет имеет </w:t>
      </w:r>
      <w:proofErr w:type="spellStart"/>
      <w:r>
        <w:rPr>
          <w:rStyle w:val="s2"/>
        </w:rPr>
        <w:t>издательско</w:t>
      </w:r>
      <w:proofErr w:type="spellEnd"/>
      <w:r>
        <w:rPr>
          <w:rStyle w:val="s2"/>
        </w:rPr>
        <w:t>-полиграфический комплекс с современным оборудованием для издания книг, образовательной литературы, научных журналов и т.д.</w:t>
      </w:r>
    </w:p>
    <w:p w14:paraId="0E1D23D8" w14:textId="77777777" w:rsidR="00773208" w:rsidRDefault="00773208">
      <w:pPr>
        <w:pStyle w:val="p2"/>
      </w:pPr>
    </w:p>
    <w:p w14:paraId="0EF4BF95" w14:textId="77777777" w:rsidR="00773208" w:rsidRDefault="00773208">
      <w:pPr>
        <w:pStyle w:val="p1"/>
      </w:pPr>
      <w:r>
        <w:rPr>
          <w:rStyle w:val="s2"/>
        </w:rPr>
        <w:t xml:space="preserve">Библиотека КГЭУ разделена на несколько читальных залов и владеет самым полным литературным фондом в области энергетики. Общий фонд библиотечных книг отражен в электронных каталогах </w:t>
      </w:r>
      <w:proofErr w:type="spellStart"/>
      <w:r>
        <w:rPr>
          <w:rStyle w:val="s2"/>
        </w:rPr>
        <w:t>общеуниверситетской</w:t>
      </w:r>
      <w:proofErr w:type="spellEnd"/>
      <w:r>
        <w:rPr>
          <w:rStyle w:val="s2"/>
        </w:rPr>
        <w:t xml:space="preserve"> компьютерной сети с бесплатным доступом пользователей.</w:t>
      </w:r>
    </w:p>
    <w:p w14:paraId="5E666DC0" w14:textId="77777777" w:rsidR="00773208" w:rsidRDefault="00773208">
      <w:pPr>
        <w:pStyle w:val="p2"/>
      </w:pPr>
    </w:p>
    <w:p w14:paraId="1A8D488D" w14:textId="77777777" w:rsidR="00773208" w:rsidRDefault="00773208">
      <w:pPr>
        <w:pStyle w:val="p1"/>
      </w:pPr>
      <w:r>
        <w:rPr>
          <w:rStyle w:val="s2"/>
        </w:rPr>
        <w:t>КГЭУ имеет отдел целенаправленного обучения и трудоустройства для выпускников, который намеренно занят организацией работы аспиранта университета.</w:t>
      </w:r>
    </w:p>
    <w:p w14:paraId="39250EFB" w14:textId="77777777" w:rsidR="00773208" w:rsidRDefault="00773208">
      <w:pPr>
        <w:pStyle w:val="p2"/>
      </w:pPr>
    </w:p>
    <w:p w14:paraId="5DBC9124" w14:textId="77777777" w:rsidR="00773208" w:rsidRDefault="00773208">
      <w:pPr>
        <w:pStyle w:val="p1"/>
      </w:pPr>
      <w:r>
        <w:rPr>
          <w:rStyle w:val="s2"/>
        </w:rPr>
        <w:t>Студенческая жизнь.</w:t>
      </w:r>
    </w:p>
    <w:p w14:paraId="261909BE" w14:textId="77777777" w:rsidR="00773208" w:rsidRDefault="00773208">
      <w:pPr>
        <w:pStyle w:val="p2"/>
      </w:pPr>
    </w:p>
    <w:p w14:paraId="29977493" w14:textId="77777777" w:rsidR="00773208" w:rsidRDefault="00773208">
      <w:pPr>
        <w:pStyle w:val="p1"/>
      </w:pPr>
      <w:r>
        <w:rPr>
          <w:rStyle w:val="s2"/>
        </w:rPr>
        <w:t>Студенческий клуб университета организует время досуга студентов. Студенты участвуют в любительских художественных мероприятиях, поют в хоре. В течение нескольких лет КГЭУ является победителем студенческого фестиваля «Студенческая весна».</w:t>
      </w:r>
    </w:p>
    <w:p w14:paraId="325FE7DF" w14:textId="77777777" w:rsidR="00773208" w:rsidRDefault="00773208">
      <w:pPr>
        <w:pStyle w:val="p2"/>
      </w:pPr>
    </w:p>
    <w:p w14:paraId="244F1FE5" w14:textId="77777777" w:rsidR="00773208" w:rsidRDefault="00773208">
      <w:pPr>
        <w:pStyle w:val="p1"/>
      </w:pPr>
      <w:r>
        <w:rPr>
          <w:rStyle w:val="s2"/>
        </w:rPr>
        <w:t>У студентов есть отличные возможности для физкультуры, спортивных занятий. В их распоряжении есть спортивные залы, теннисные корты, детские площадки.</w:t>
      </w:r>
    </w:p>
    <w:p w14:paraId="0A874B6B" w14:textId="77777777" w:rsidR="00773208" w:rsidRDefault="00773208">
      <w:pPr>
        <w:pStyle w:val="p1"/>
      </w:pPr>
      <w:r>
        <w:rPr>
          <w:rStyle w:val="s1"/>
        </w:rPr>
        <w:t>Ex. 2</w:t>
      </w:r>
    </w:p>
    <w:p w14:paraId="0364F655" w14:textId="77777777" w:rsidR="00773208" w:rsidRDefault="00773208">
      <w:pPr>
        <w:pStyle w:val="p1"/>
      </w:pPr>
      <w:proofErr w:type="spellStart"/>
      <w:r>
        <w:rPr>
          <w:rStyle w:val="s2"/>
        </w:rPr>
        <w:t>1.basic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higher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educational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establishment</w:t>
      </w:r>
      <w:proofErr w:type="spellEnd"/>
    </w:p>
    <w:p w14:paraId="534ABFAB" w14:textId="77777777" w:rsidR="00773208" w:rsidRDefault="00773208">
      <w:pPr>
        <w:pStyle w:val="p1"/>
      </w:pPr>
      <w:proofErr w:type="spellStart"/>
      <w:r>
        <w:rPr>
          <w:rStyle w:val="s2"/>
        </w:rPr>
        <w:t>2.occupies</w:t>
      </w:r>
      <w:proofErr w:type="spellEnd"/>
      <w:r>
        <w:rPr>
          <w:rStyle w:val="s2"/>
        </w:rPr>
        <w:t xml:space="preserve"> one of the </w:t>
      </w:r>
      <w:proofErr w:type="spellStart"/>
      <w:r>
        <w:rPr>
          <w:rStyle w:val="s2"/>
        </w:rPr>
        <w:t>leading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positions</w:t>
      </w:r>
      <w:proofErr w:type="spellEnd"/>
    </w:p>
    <w:p w14:paraId="75A7E413" w14:textId="77777777" w:rsidR="00773208" w:rsidRDefault="00773208">
      <w:pPr>
        <w:pStyle w:val="p1"/>
      </w:pPr>
      <w:proofErr w:type="spellStart"/>
      <w:r>
        <w:rPr>
          <w:rStyle w:val="s2"/>
        </w:rPr>
        <w:lastRenderedPageBreak/>
        <w:t>3.technical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equipment</w:t>
      </w:r>
      <w:proofErr w:type="spellEnd"/>
    </w:p>
    <w:p w14:paraId="44E5AEC1" w14:textId="77777777" w:rsidR="00773208" w:rsidRDefault="00773208">
      <w:pPr>
        <w:pStyle w:val="p1"/>
      </w:pPr>
      <w:proofErr w:type="spellStart"/>
      <w:r>
        <w:rPr>
          <w:rStyle w:val="s2"/>
        </w:rPr>
        <w:t>4.scientific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work</w:t>
      </w:r>
      <w:proofErr w:type="spellEnd"/>
    </w:p>
    <w:p w14:paraId="3A6DF3B6" w14:textId="77777777" w:rsidR="00773208" w:rsidRDefault="00773208">
      <w:pPr>
        <w:pStyle w:val="p1"/>
      </w:pPr>
      <w:proofErr w:type="spellStart"/>
      <w:r>
        <w:rPr>
          <w:rStyle w:val="s2"/>
        </w:rPr>
        <w:t>5.day-time</w:t>
      </w:r>
      <w:proofErr w:type="spellEnd"/>
    </w:p>
    <w:p w14:paraId="272B5F8A" w14:textId="77777777" w:rsidR="00773208" w:rsidRDefault="00773208">
      <w:pPr>
        <w:pStyle w:val="p1"/>
      </w:pPr>
      <w:proofErr w:type="spellStart"/>
      <w:r>
        <w:rPr>
          <w:rStyle w:val="s2"/>
        </w:rPr>
        <w:t>6.evening-time</w:t>
      </w:r>
      <w:proofErr w:type="spellEnd"/>
    </w:p>
    <w:p w14:paraId="45FD037B" w14:textId="77777777" w:rsidR="00773208" w:rsidRDefault="00773208">
      <w:pPr>
        <w:pStyle w:val="p1"/>
      </w:pPr>
      <w:proofErr w:type="spellStart"/>
      <w:r>
        <w:rPr>
          <w:rStyle w:val="s2"/>
        </w:rPr>
        <w:t>7.post-graduate</w:t>
      </w:r>
      <w:proofErr w:type="spellEnd"/>
      <w:r>
        <w:rPr>
          <w:rStyle w:val="s2"/>
        </w:rPr>
        <w:t xml:space="preserve"> student’s</w:t>
      </w:r>
    </w:p>
    <w:p w14:paraId="167B5110" w14:textId="77777777" w:rsidR="00773208" w:rsidRDefault="00773208">
      <w:pPr>
        <w:pStyle w:val="p1"/>
      </w:pPr>
      <w:proofErr w:type="spellStart"/>
      <w:r>
        <w:rPr>
          <w:rStyle w:val="s2"/>
        </w:rPr>
        <w:t>8.highly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qualified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teaching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staff</w:t>
      </w:r>
      <w:proofErr w:type="spellEnd"/>
      <w:r>
        <w:rPr>
          <w:rStyle w:val="apple-converted-space"/>
        </w:rPr>
        <w:t> </w:t>
      </w:r>
    </w:p>
    <w:p w14:paraId="13E1A250" w14:textId="77777777" w:rsidR="00773208" w:rsidRDefault="00773208">
      <w:pPr>
        <w:pStyle w:val="p1"/>
      </w:pPr>
      <w:r>
        <w:rPr>
          <w:rStyle w:val="s2"/>
        </w:rPr>
        <w:t>9.Academy of Sciences</w:t>
      </w:r>
    </w:p>
    <w:p w14:paraId="521CA630" w14:textId="77777777" w:rsidR="00773208" w:rsidRDefault="00773208">
      <w:pPr>
        <w:pStyle w:val="p1"/>
      </w:pPr>
      <w:proofErr w:type="spellStart"/>
      <w:r>
        <w:rPr>
          <w:rStyle w:val="s2"/>
        </w:rPr>
        <w:t>10.Dissertation</w:t>
      </w:r>
      <w:proofErr w:type="spellEnd"/>
      <w:r>
        <w:rPr>
          <w:rStyle w:val="s2"/>
        </w:rPr>
        <w:t xml:space="preserve"> Council</w:t>
      </w:r>
    </w:p>
    <w:p w14:paraId="30205216" w14:textId="77777777" w:rsidR="00773208" w:rsidRDefault="00773208">
      <w:pPr>
        <w:pStyle w:val="p1"/>
      </w:pPr>
      <w:proofErr w:type="spellStart"/>
      <w:r>
        <w:rPr>
          <w:rStyle w:val="s2"/>
        </w:rPr>
        <w:t>11.Training</w:t>
      </w:r>
      <w:proofErr w:type="spellEnd"/>
      <w:r>
        <w:rPr>
          <w:rStyle w:val="s2"/>
        </w:rPr>
        <w:t xml:space="preserve"> of </w:t>
      </w:r>
      <w:proofErr w:type="spellStart"/>
      <w:r>
        <w:rPr>
          <w:rStyle w:val="s2"/>
        </w:rPr>
        <w:t>specialists</w:t>
      </w:r>
      <w:proofErr w:type="spellEnd"/>
      <w:r>
        <w:rPr>
          <w:rStyle w:val="s2"/>
        </w:rPr>
        <w:t xml:space="preserve"> in the </w:t>
      </w:r>
      <w:proofErr w:type="spellStart"/>
      <w:r>
        <w:rPr>
          <w:rStyle w:val="s2"/>
        </w:rPr>
        <w:t>field</w:t>
      </w:r>
      <w:proofErr w:type="spellEnd"/>
      <w:r>
        <w:rPr>
          <w:rStyle w:val="s2"/>
        </w:rPr>
        <w:t xml:space="preserve"> of </w:t>
      </w:r>
      <w:proofErr w:type="spellStart"/>
      <w:r>
        <w:rPr>
          <w:rStyle w:val="s2"/>
        </w:rPr>
        <w:t>energy</w:t>
      </w:r>
      <w:proofErr w:type="spellEnd"/>
    </w:p>
    <w:p w14:paraId="62F9D6E1" w14:textId="77777777" w:rsidR="00773208" w:rsidRDefault="00773208">
      <w:pPr>
        <w:pStyle w:val="p1"/>
      </w:pPr>
      <w:r>
        <w:rPr>
          <w:rStyle w:val="s1"/>
        </w:rPr>
        <w:t>Ex.3</w:t>
      </w:r>
    </w:p>
    <w:p w14:paraId="25B55B1E" w14:textId="77777777" w:rsidR="00773208" w:rsidRDefault="00773208">
      <w:pPr>
        <w:pStyle w:val="p1"/>
      </w:pPr>
      <w:r>
        <w:rPr>
          <w:rStyle w:val="s2"/>
        </w:rPr>
        <w:t xml:space="preserve">1.The University </w:t>
      </w:r>
      <w:proofErr w:type="spellStart"/>
      <w:r>
        <w:rPr>
          <w:rStyle w:val="s2"/>
        </w:rPr>
        <w:t>has</w:t>
      </w:r>
      <w:proofErr w:type="spellEnd"/>
      <w:r>
        <w:rPr>
          <w:rStyle w:val="s2"/>
        </w:rPr>
        <w:t xml:space="preserve"> the full-time, </w:t>
      </w:r>
      <w:proofErr w:type="spellStart"/>
      <w:r>
        <w:rPr>
          <w:rStyle w:val="s2"/>
        </w:rPr>
        <w:t>part-time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distant-learning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external</w:t>
      </w:r>
      <w:proofErr w:type="spellEnd"/>
      <w:r>
        <w:rPr>
          <w:rStyle w:val="s2"/>
        </w:rPr>
        <w:t xml:space="preserve">) </w:t>
      </w:r>
      <w:proofErr w:type="spellStart"/>
      <w:r>
        <w:rPr>
          <w:rStyle w:val="s2"/>
        </w:rPr>
        <w:t>education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versions</w:t>
      </w:r>
      <w:proofErr w:type="spellEnd"/>
      <w:r>
        <w:rPr>
          <w:rStyle w:val="s2"/>
        </w:rPr>
        <w:t>.</w:t>
      </w:r>
    </w:p>
    <w:p w14:paraId="39755E86" w14:textId="77777777" w:rsidR="00773208" w:rsidRDefault="00773208">
      <w:pPr>
        <w:pStyle w:val="p1"/>
      </w:pPr>
      <w:r>
        <w:rPr>
          <w:rStyle w:val="s2"/>
        </w:rPr>
        <w:t xml:space="preserve">2.It is a </w:t>
      </w:r>
      <w:proofErr w:type="spellStart"/>
      <w:r>
        <w:rPr>
          <w:rStyle w:val="s2"/>
        </w:rPr>
        <w:t>basic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higher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educational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establishment</w:t>
      </w:r>
      <w:proofErr w:type="spellEnd"/>
      <w:r>
        <w:rPr>
          <w:rStyle w:val="s2"/>
        </w:rPr>
        <w:t xml:space="preserve"> of power </w:t>
      </w:r>
      <w:proofErr w:type="spellStart"/>
      <w:r>
        <w:rPr>
          <w:rStyle w:val="s2"/>
        </w:rPr>
        <w:t>specialists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training</w:t>
      </w:r>
      <w:proofErr w:type="spellEnd"/>
      <w:r>
        <w:rPr>
          <w:rStyle w:val="s2"/>
        </w:rPr>
        <w:t xml:space="preserve"> in Tatarstan Republic.</w:t>
      </w:r>
    </w:p>
    <w:p w14:paraId="66B7FF3D" w14:textId="77777777" w:rsidR="00773208" w:rsidRDefault="00773208">
      <w:pPr>
        <w:pStyle w:val="p1"/>
      </w:pPr>
      <w:r>
        <w:rPr>
          <w:rStyle w:val="s2"/>
        </w:rPr>
        <w:t xml:space="preserve">3.It is the </w:t>
      </w:r>
      <w:proofErr w:type="spellStart"/>
      <w:r>
        <w:rPr>
          <w:rStyle w:val="s2"/>
        </w:rPr>
        <w:t>educational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scientific-research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centre</w:t>
      </w:r>
      <w:proofErr w:type="spellEnd"/>
      <w:r>
        <w:rPr>
          <w:rStyle w:val="s2"/>
        </w:rPr>
        <w:t xml:space="preserve"> of Tatarstan </w:t>
      </w:r>
      <w:proofErr w:type="spellStart"/>
      <w:r>
        <w:rPr>
          <w:rStyle w:val="s2"/>
        </w:rPr>
        <w:t>energetics</w:t>
      </w:r>
      <w:proofErr w:type="spellEnd"/>
      <w:r>
        <w:rPr>
          <w:rStyle w:val="s2"/>
        </w:rPr>
        <w:t>.</w:t>
      </w:r>
    </w:p>
    <w:p w14:paraId="3BC7A8B8" w14:textId="77777777" w:rsidR="00773208" w:rsidRDefault="00773208">
      <w:pPr>
        <w:pStyle w:val="p1"/>
      </w:pPr>
      <w:r>
        <w:rPr>
          <w:rStyle w:val="s2"/>
        </w:rPr>
        <w:t xml:space="preserve">4.More </w:t>
      </w:r>
      <w:proofErr w:type="spellStart"/>
      <w:r>
        <w:rPr>
          <w:rStyle w:val="s2"/>
        </w:rPr>
        <w:t>than</w:t>
      </w:r>
      <w:proofErr w:type="spellEnd"/>
      <w:r>
        <w:rPr>
          <w:rStyle w:val="s2"/>
        </w:rPr>
        <w:t xml:space="preserve"> 10000 </w:t>
      </w:r>
      <w:proofErr w:type="spellStart"/>
      <w:r>
        <w:rPr>
          <w:rStyle w:val="s2"/>
        </w:rPr>
        <w:t>students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post-graduate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students</w:t>
      </w:r>
      <w:proofErr w:type="spellEnd"/>
      <w:r>
        <w:rPr>
          <w:rStyle w:val="s2"/>
        </w:rPr>
        <w:t xml:space="preserve"> from different </w:t>
      </w:r>
      <w:proofErr w:type="spellStart"/>
      <w:r>
        <w:rPr>
          <w:rStyle w:val="s2"/>
        </w:rPr>
        <w:t>regions</w:t>
      </w:r>
      <w:proofErr w:type="spellEnd"/>
      <w:r>
        <w:rPr>
          <w:rStyle w:val="s2"/>
        </w:rPr>
        <w:t xml:space="preserve"> of the Russian Federation, </w:t>
      </w:r>
      <w:proofErr w:type="spellStart"/>
      <w:r>
        <w:rPr>
          <w:rStyle w:val="s2"/>
        </w:rPr>
        <w:t>countries</w:t>
      </w:r>
      <w:proofErr w:type="spellEnd"/>
      <w:r>
        <w:rPr>
          <w:rStyle w:val="s2"/>
        </w:rPr>
        <w:t xml:space="preserve"> of CIS (The Commonwealth of </w:t>
      </w:r>
      <w:proofErr w:type="spellStart"/>
      <w:r>
        <w:rPr>
          <w:rStyle w:val="s2"/>
        </w:rPr>
        <w:t>Independent</w:t>
      </w:r>
      <w:proofErr w:type="spellEnd"/>
      <w:r>
        <w:rPr>
          <w:rStyle w:val="s2"/>
        </w:rPr>
        <w:t xml:space="preserve"> States) and </w:t>
      </w:r>
      <w:proofErr w:type="spellStart"/>
      <w:r>
        <w:rPr>
          <w:rStyle w:val="s2"/>
        </w:rPr>
        <w:t>distant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foreign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countries</w:t>
      </w:r>
      <w:proofErr w:type="spellEnd"/>
      <w:r>
        <w:rPr>
          <w:rStyle w:val="s2"/>
        </w:rPr>
        <w:t xml:space="preserve"> are </w:t>
      </w:r>
      <w:proofErr w:type="spellStart"/>
      <w:r>
        <w:rPr>
          <w:rStyle w:val="s2"/>
        </w:rPr>
        <w:t>studying</w:t>
      </w:r>
      <w:proofErr w:type="spellEnd"/>
      <w:r>
        <w:rPr>
          <w:rStyle w:val="s2"/>
        </w:rPr>
        <w:t xml:space="preserve"> at the University.</w:t>
      </w:r>
    </w:p>
    <w:p w14:paraId="75A06159" w14:textId="77777777" w:rsidR="00773208" w:rsidRDefault="00773208">
      <w:pPr>
        <w:pStyle w:val="p1"/>
      </w:pPr>
      <w:r>
        <w:rPr>
          <w:rStyle w:val="s2"/>
        </w:rPr>
        <w:t xml:space="preserve">5.The University </w:t>
      </w:r>
      <w:proofErr w:type="spellStart"/>
      <w:r>
        <w:rPr>
          <w:rStyle w:val="s2"/>
        </w:rPr>
        <w:t>Students</w:t>
      </w:r>
      <w:proofErr w:type="spellEnd"/>
      <w:r>
        <w:rPr>
          <w:rStyle w:val="s2"/>
        </w:rPr>
        <w:t xml:space="preserve"> Club </w:t>
      </w:r>
      <w:proofErr w:type="spellStart"/>
      <w:r>
        <w:rPr>
          <w:rStyle w:val="s2"/>
        </w:rPr>
        <w:t>organizes</w:t>
      </w:r>
      <w:proofErr w:type="spellEnd"/>
      <w:r>
        <w:rPr>
          <w:rStyle w:val="s2"/>
        </w:rPr>
        <w:t xml:space="preserve"> he </w:t>
      </w:r>
      <w:proofErr w:type="spellStart"/>
      <w:r>
        <w:rPr>
          <w:rStyle w:val="s2"/>
        </w:rPr>
        <w:t>students</w:t>
      </w:r>
      <w:proofErr w:type="spellEnd"/>
      <w:r>
        <w:rPr>
          <w:rStyle w:val="s2"/>
        </w:rPr>
        <w:t xml:space="preserve">’ </w:t>
      </w:r>
      <w:proofErr w:type="spellStart"/>
      <w:r>
        <w:rPr>
          <w:rStyle w:val="s2"/>
        </w:rPr>
        <w:t>leasure</w:t>
      </w:r>
      <w:proofErr w:type="spellEnd"/>
      <w:r>
        <w:rPr>
          <w:rStyle w:val="s2"/>
        </w:rPr>
        <w:t xml:space="preserve"> time. </w:t>
      </w:r>
      <w:proofErr w:type="spellStart"/>
      <w:r>
        <w:rPr>
          <w:rStyle w:val="s2"/>
        </w:rPr>
        <w:t>Students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participate</w:t>
      </w:r>
      <w:proofErr w:type="spellEnd"/>
      <w:r>
        <w:rPr>
          <w:rStyle w:val="s2"/>
        </w:rPr>
        <w:t xml:space="preserve"> in </w:t>
      </w:r>
      <w:proofErr w:type="spellStart"/>
      <w:r>
        <w:rPr>
          <w:rStyle w:val="s2"/>
        </w:rPr>
        <w:t>amateur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art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activities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sing</w:t>
      </w:r>
      <w:proofErr w:type="spellEnd"/>
      <w:r>
        <w:rPr>
          <w:rStyle w:val="s2"/>
        </w:rPr>
        <w:t xml:space="preserve"> in the </w:t>
      </w:r>
      <w:proofErr w:type="spellStart"/>
      <w:r>
        <w:rPr>
          <w:rStyle w:val="s2"/>
        </w:rPr>
        <w:t>choir</w:t>
      </w:r>
      <w:proofErr w:type="spellEnd"/>
      <w:r>
        <w:rPr>
          <w:rStyle w:val="s2"/>
        </w:rPr>
        <w:t xml:space="preserve">. For </w:t>
      </w:r>
      <w:proofErr w:type="spellStart"/>
      <w:r>
        <w:rPr>
          <w:rStyle w:val="s2"/>
        </w:rPr>
        <w:t>several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years</w:t>
      </w:r>
      <w:proofErr w:type="spellEnd"/>
      <w:r>
        <w:rPr>
          <w:rStyle w:val="s2"/>
        </w:rPr>
        <w:t xml:space="preserve"> KSPEU is a winner of Student’s </w:t>
      </w:r>
      <w:proofErr w:type="spellStart"/>
      <w:r>
        <w:rPr>
          <w:rStyle w:val="s2"/>
        </w:rPr>
        <w:t>festival</w:t>
      </w:r>
      <w:proofErr w:type="spellEnd"/>
      <w:r>
        <w:rPr>
          <w:rStyle w:val="s2"/>
        </w:rPr>
        <w:t xml:space="preserve"> “Student’s </w:t>
      </w:r>
      <w:proofErr w:type="spellStart"/>
      <w:r>
        <w:rPr>
          <w:rStyle w:val="s2"/>
        </w:rPr>
        <w:t>spring</w:t>
      </w:r>
      <w:proofErr w:type="spellEnd"/>
      <w:r>
        <w:rPr>
          <w:rStyle w:val="s2"/>
        </w:rPr>
        <w:t>”.</w:t>
      </w:r>
    </w:p>
    <w:p w14:paraId="24C3909D" w14:textId="77777777" w:rsidR="00773208" w:rsidRDefault="00773208">
      <w:pPr>
        <w:pStyle w:val="p1"/>
      </w:pPr>
      <w:r>
        <w:rPr>
          <w:rStyle w:val="s1"/>
        </w:rPr>
        <w:t>Ex.4</w:t>
      </w:r>
    </w:p>
    <w:p w14:paraId="7D8FA57B" w14:textId="77777777" w:rsidR="00773208" w:rsidRDefault="00773208">
      <w:pPr>
        <w:pStyle w:val="p1"/>
      </w:pPr>
      <w:proofErr w:type="spellStart"/>
      <w:r>
        <w:rPr>
          <w:rStyle w:val="s2"/>
        </w:rPr>
        <w:t>1.great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opportunities</w:t>
      </w:r>
      <w:proofErr w:type="spellEnd"/>
    </w:p>
    <w:p w14:paraId="0ACC66B5" w14:textId="77777777" w:rsidR="00773208" w:rsidRDefault="00773208">
      <w:pPr>
        <w:pStyle w:val="p1"/>
      </w:pPr>
      <w:r>
        <w:rPr>
          <w:rStyle w:val="s2"/>
        </w:rPr>
        <w:t xml:space="preserve">2.is </w:t>
      </w:r>
      <w:proofErr w:type="spellStart"/>
      <w:r>
        <w:rPr>
          <w:rStyle w:val="s2"/>
        </w:rPr>
        <w:t>divided</w:t>
      </w:r>
      <w:proofErr w:type="spellEnd"/>
    </w:p>
    <w:p w14:paraId="5E8CED5E" w14:textId="77777777" w:rsidR="00773208" w:rsidRDefault="00773208">
      <w:pPr>
        <w:pStyle w:val="p1"/>
      </w:pPr>
      <w:proofErr w:type="spellStart"/>
      <w:r>
        <w:rPr>
          <w:rStyle w:val="s2"/>
        </w:rPr>
        <w:t>3.Pedagogical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process</w:t>
      </w:r>
      <w:proofErr w:type="spellEnd"/>
      <w:r>
        <w:rPr>
          <w:rStyle w:val="s2"/>
        </w:rPr>
        <w:t xml:space="preserve"> , </w:t>
      </w:r>
      <w:proofErr w:type="spellStart"/>
      <w:r>
        <w:rPr>
          <w:rStyle w:val="s2"/>
        </w:rPr>
        <w:t>carried</w:t>
      </w:r>
      <w:proofErr w:type="spellEnd"/>
      <w:r>
        <w:rPr>
          <w:rStyle w:val="s2"/>
        </w:rPr>
        <w:t xml:space="preserve"> out</w:t>
      </w:r>
    </w:p>
    <w:p w14:paraId="5F7B1127" w14:textId="77777777" w:rsidR="00773208" w:rsidRDefault="00773208">
      <w:pPr>
        <w:pStyle w:val="p1"/>
      </w:pPr>
      <w:proofErr w:type="spellStart"/>
      <w:r>
        <w:rPr>
          <w:rStyle w:val="s2"/>
        </w:rPr>
        <w:t>4.dissertational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councils</w:t>
      </w:r>
      <w:proofErr w:type="spellEnd"/>
      <w:r>
        <w:rPr>
          <w:rStyle w:val="apple-converted-space"/>
        </w:rPr>
        <w:t> </w:t>
      </w:r>
    </w:p>
    <w:p w14:paraId="0F4DF57D" w14:textId="77777777" w:rsidR="00773208" w:rsidRDefault="00773208">
      <w:pPr>
        <w:pStyle w:val="p1"/>
      </w:pPr>
      <w:r>
        <w:rPr>
          <w:rStyle w:val="s2"/>
        </w:rPr>
        <w:t xml:space="preserve">5.the </w:t>
      </w:r>
      <w:proofErr w:type="spellStart"/>
      <w:r>
        <w:rPr>
          <w:rStyle w:val="s2"/>
        </w:rPr>
        <w:t>science</w:t>
      </w:r>
      <w:proofErr w:type="spellEnd"/>
      <w:r>
        <w:rPr>
          <w:rStyle w:val="apple-converted-space"/>
        </w:rPr>
        <w:t> </w:t>
      </w:r>
    </w:p>
    <w:p w14:paraId="6A9AFFB3" w14:textId="77777777" w:rsidR="00773208" w:rsidRDefault="00773208"/>
    <w:sectPr w:rsidR="0077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8"/>
    <w:rsid w:val="005E05DC"/>
    <w:rsid w:val="007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08530"/>
  <w15:chartTrackingRefBased/>
  <w15:docId w15:val="{1F60545E-B685-274B-8556-CF7870F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73208"/>
    <w:rPr>
      <w:rFonts w:ascii="Helvetica Neue" w:hAnsi="Helvetica Neue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773208"/>
    <w:rPr>
      <w:rFonts w:ascii="Helvetica Neue" w:hAnsi="Helvetica Neue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773208"/>
    <w:rPr>
      <w:rFonts w:ascii="Helvetica Neue" w:hAnsi="Helvetica Neue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a0"/>
    <w:rsid w:val="00773208"/>
    <w:rPr>
      <w:rFonts w:ascii="Helvetica Neue" w:hAnsi="Helvetica Neue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7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lb961088@gmail.com</dc:creator>
  <cp:keywords/>
  <dc:description/>
  <cp:lastModifiedBy>lb961088@gmail.com</cp:lastModifiedBy>
  <cp:revision>2</cp:revision>
  <dcterms:created xsi:type="dcterms:W3CDTF">2024-10-07T08:34:00Z</dcterms:created>
  <dcterms:modified xsi:type="dcterms:W3CDTF">2024-10-07T08:34:00Z</dcterms:modified>
</cp:coreProperties>
</file>