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A04A2" w14:textId="7B7D3453" w:rsidR="00770412" w:rsidRPr="00810CCE" w:rsidRDefault="00770412" w:rsidP="0022126F">
      <w:pPr>
        <w:rPr>
          <w:rStyle w:val="apple-converted-space"/>
        </w:rPr>
      </w:pPr>
      <w:r>
        <w:rPr>
          <w:rStyle w:val="s1"/>
          <w:rFonts w:ascii="Calibri" w:hAnsi="Calibri" w:cs="Calibri"/>
        </w:rPr>
        <w:t>﻿</w:t>
      </w:r>
      <w:r w:rsidRPr="00810CCE">
        <w:rPr>
          <w:rStyle w:val="apple-converted-space"/>
        </w:rPr>
        <w:t>1</w:t>
      </w:r>
      <w:r w:rsidR="00F86930">
        <w:rPr>
          <w:rStyle w:val="apple-converted-space"/>
        </w:rPr>
        <w:t>.</w:t>
      </w:r>
      <w:r w:rsidRPr="00810CCE">
        <w:rPr>
          <w:rStyle w:val="apple-converted-space"/>
        </w:rPr>
        <w:t>What</w:t>
      </w:r>
      <w:r w:rsidR="00596B07">
        <w:rPr>
          <w:rStyle w:val="apple-converted-space"/>
        </w:rPr>
        <w:t xml:space="preserve"> </w:t>
      </w:r>
      <w:r w:rsidRPr="00810CCE">
        <w:rPr>
          <w:rStyle w:val="apple-converted-space"/>
        </w:rPr>
        <w:t>is KSPEU?</w:t>
      </w:r>
    </w:p>
    <w:p w14:paraId="785090F1" w14:textId="77777777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KSPEU is the educational and scientific-research centre of Tatarstan energetics. KSPEU is a basic higher educational establishment of power specialists training in Tatarstan Republic.</w:t>
      </w:r>
    </w:p>
    <w:p w14:paraId="45D56270" w14:textId="77777777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﻿2.What positions does KSPEU оссupy?</w:t>
      </w:r>
    </w:p>
    <w:p w14:paraId="262E4A51" w14:textId="77777777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It occupies one of the leading positions in educational level, technical equipment and scientific work.</w:t>
      </w:r>
    </w:p>
    <w:p w14:paraId="58E5C0EB" w14:textId="77777777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3.What type of education does it provide?</w:t>
      </w:r>
    </w:p>
    <w:p w14:paraId="0126D9C2" w14:textId="6A46597F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KSPEU has the full-time (day-time), part-time (evening-time) and distant-learning (external) education versions.</w:t>
      </w:r>
    </w:p>
    <w:p w14:paraId="4A7C878C" w14:textId="77777777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4.How many specialities and specializations are there in KSPEU?</w:t>
      </w:r>
    </w:p>
    <w:p w14:paraId="2668D5D0" w14:textId="77777777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It offers courses on 46 specialities and specializations. KSPEU includes 3 Institutes: Heat and Power Engineering Institute, Electrical Power Engineering Institute and Institute of Economy and Information Technologies (humanitarian specialities).</w:t>
      </w:r>
    </w:p>
    <w:p w14:paraId="1EDF443D" w14:textId="77777777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5.How many students study at our University?</w:t>
      </w:r>
    </w:p>
    <w:p w14:paraId="76498A0F" w14:textId="77777777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At the moment more than 10 000 students and post-graduate students from different regions of the Russian Federation, countries of CIS (The Commonwealth of Independent States) and distant foreign countries are studying at the University.</w:t>
      </w:r>
    </w:p>
    <w:p w14:paraId="7E426099" w14:textId="77777777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6. Is there a post-graduate course at the University?</w:t>
      </w:r>
    </w:p>
    <w:p w14:paraId="5380D739" w14:textId="77777777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The University has dissertational councils on maintaining theses for a Doctor’s degree and for a Candidates and Masters degrees on directions: Thermal Power and Electrical Power Engineering, Physics, Humanitarian and Social Sciences.</w:t>
      </w:r>
    </w:p>
    <w:p w14:paraId="10CD9979" w14:textId="27E45CF7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The course of competitors for Doctor's degree and the post-graduate course train the scientific staff for the Volga Region enterprises and organizations.</w:t>
      </w:r>
    </w:p>
    <w:p w14:paraId="3A8582C9" w14:textId="3101EA24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7.</w:t>
      </w:r>
      <w:r w:rsidR="004875A8" w:rsidRPr="00810CCE">
        <w:rPr>
          <w:rStyle w:val="apple-converted-space"/>
        </w:rPr>
        <w:t xml:space="preserve"> </w:t>
      </w:r>
      <w:r w:rsidRPr="00810CCE">
        <w:rPr>
          <w:rStyle w:val="apple-converted-space"/>
        </w:rPr>
        <w:t xml:space="preserve">Does </w:t>
      </w:r>
      <w:r w:rsidR="004875A8" w:rsidRPr="00810CCE">
        <w:rPr>
          <w:rStyle w:val="apple-converted-space"/>
        </w:rPr>
        <w:t xml:space="preserve"> </w:t>
      </w:r>
      <w:r w:rsidRPr="00810CCE">
        <w:rPr>
          <w:rStyle w:val="apple-converted-space"/>
        </w:rPr>
        <w:t>the University have a professional staff?</w:t>
      </w:r>
    </w:p>
    <w:p w14:paraId="2EF72BF7" w14:textId="77777777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Pedagogical process and scientific work at the University are carried out by a team of highly qualified teaching staff and scientific workers. Among the University scientists there are Associate Members of RT Academy of Sciences and also academicians and Associate Members from a number of other Academies.</w:t>
      </w:r>
    </w:p>
    <w:p w14:paraId="5B5E7F7E" w14:textId="77777777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8.  The University became the science and technology centre of power engineering specialists training, didn't it?</w:t>
      </w:r>
    </w:p>
    <w:p w14:paraId="534DD9AB" w14:textId="7ECF44EC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The University is one of the three specialized Power Engineering High Learning Institutions in Russia. It became the science and technology centre of power engineering specialists training.</w:t>
      </w:r>
    </w:p>
    <w:p w14:paraId="6CA4473D" w14:textId="77777777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9.What facilities are there in the University?</w:t>
      </w:r>
    </w:p>
    <w:p w14:paraId="754DF25B" w14:textId="77777777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There are the Institute preparatory centre, the faculties of additional education and post-graduate professional education, the International Relations Department in KSPEU.</w:t>
      </w:r>
    </w:p>
    <w:p w14:paraId="4A578F5C" w14:textId="77777777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10.  Who organizes the students' leasure time?</w:t>
      </w:r>
    </w:p>
    <w:p w14:paraId="1C239178" w14:textId="7093FFBA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The University Students Club organizes the students’ leasure time. Students participate in amateur art activities, sing in the choir. For several years KSPEU is a winner of Student’s festival “Student’s spring”.</w:t>
      </w:r>
    </w:p>
    <w:p w14:paraId="1B90624B" w14:textId="77777777" w:rsidR="00770412" w:rsidRPr="00810CCE" w:rsidRDefault="00770412" w:rsidP="0022126F">
      <w:pPr>
        <w:rPr>
          <w:rStyle w:val="apple-converted-space"/>
        </w:rPr>
      </w:pPr>
      <w:r w:rsidRPr="00810CCE">
        <w:rPr>
          <w:rStyle w:val="apple-converted-space"/>
        </w:rPr>
        <w:t>Students have great opportunities for physical culture, sports activities. They have sport halls, tennis courts, playgrounds at their disposal.</w:t>
      </w:r>
    </w:p>
    <w:p w14:paraId="0D17857B" w14:textId="77777777" w:rsidR="00770412" w:rsidRDefault="00770412" w:rsidP="0022126F">
      <w:pPr>
        <w:rPr>
          <w:rStyle w:val="apple-converted-space"/>
        </w:rPr>
      </w:pPr>
    </w:p>
    <w:p w14:paraId="31142D4C" w14:textId="4DECE36B" w:rsidR="00956C79" w:rsidRPr="00956C79" w:rsidRDefault="00956C79" w:rsidP="0022126F">
      <w:pPr>
        <w:divId w:val="982197677"/>
        <w:rPr>
          <w:rFonts w:ascii="Helvetica" w:hAnsi="Helvetica" w:cs="Times New Roman"/>
          <w:kern w:val="0"/>
          <w:sz w:val="18"/>
          <w:szCs w:val="18"/>
          <w14:ligatures w14:val="none"/>
        </w:rPr>
      </w:pPr>
      <w:r w:rsidRPr="00956C79">
        <w:rPr>
          <w:rFonts w:ascii="Helvetica" w:hAnsi="Helvetica" w:cs="Times New Roman"/>
          <w:kern w:val="0"/>
          <w:sz w:val="18"/>
          <w:szCs w:val="18"/>
          <w14:ligatures w14:val="none"/>
        </w:rPr>
        <w:t xml:space="preserve">Ex.2. </w:t>
      </w:r>
    </w:p>
    <w:p w14:paraId="5D940317" w14:textId="77777777" w:rsidR="009E7F5E" w:rsidRPr="009E7F5E" w:rsidRDefault="005D7F25" w:rsidP="0022126F">
      <w:pPr>
        <w:pStyle w:val="p1"/>
        <w:rPr>
          <w:sz w:val="20"/>
          <w:szCs w:val="20"/>
        </w:rPr>
      </w:pPr>
      <w:r w:rsidRPr="009E7F5E">
        <w:rPr>
          <w:rStyle w:val="s1"/>
          <w:sz w:val="20"/>
          <w:szCs w:val="20"/>
        </w:rPr>
        <w:t>Higher educational establishment</w:t>
      </w:r>
      <w:r w:rsidRPr="009E7F5E">
        <w:rPr>
          <w:rStyle w:val="apple-converted-space"/>
          <w:rFonts w:ascii="UICTFontTextStyleBody" w:hAnsi="UICTFontTextStyleBody"/>
          <w:sz w:val="20"/>
          <w:szCs w:val="20"/>
        </w:rPr>
        <w:t> </w:t>
      </w:r>
      <w:r w:rsidR="009E7F5E">
        <w:rPr>
          <w:rFonts w:ascii="Helvetica" w:hAnsi="Helvetica"/>
          <w:sz w:val="18"/>
          <w:szCs w:val="18"/>
        </w:rPr>
        <w:t>-в</w:t>
      </w:r>
      <w:r w:rsidR="009E7F5E" w:rsidRPr="00956C79">
        <w:rPr>
          <w:rFonts w:ascii="Helvetica" w:hAnsi="Helvetica"/>
          <w:sz w:val="18"/>
          <w:szCs w:val="18"/>
        </w:rPr>
        <w:t>ысшее образовательное учреждение</w:t>
      </w:r>
      <w:r w:rsidR="009E7F5E">
        <w:rPr>
          <w:rFonts w:ascii="Helvetica" w:hAnsi="Helvetica"/>
          <w:sz w:val="18"/>
          <w:szCs w:val="18"/>
        </w:rPr>
        <w:t>.</w:t>
      </w:r>
    </w:p>
    <w:p w14:paraId="269306E1" w14:textId="5572F81B" w:rsidR="005D7F25" w:rsidRPr="009E7F5E" w:rsidRDefault="006E2580" w:rsidP="0022126F">
      <w:pPr>
        <w:pStyle w:val="p1"/>
        <w:divId w:val="360522113"/>
        <w:rPr>
          <w:sz w:val="20"/>
          <w:szCs w:val="20"/>
        </w:rPr>
      </w:pPr>
      <w:r w:rsidRPr="009E7F5E">
        <w:rPr>
          <w:rStyle w:val="s1"/>
          <w:sz w:val="20"/>
          <w:szCs w:val="20"/>
        </w:rPr>
        <w:t>O</w:t>
      </w:r>
      <w:r w:rsidR="005D7F25" w:rsidRPr="009E7F5E">
        <w:rPr>
          <w:rStyle w:val="s1"/>
          <w:sz w:val="20"/>
          <w:szCs w:val="20"/>
        </w:rPr>
        <w:t>ccupy</w:t>
      </w:r>
      <w:r>
        <w:rPr>
          <w:rStyle w:val="s1"/>
          <w:sz w:val="20"/>
          <w:szCs w:val="20"/>
        </w:rPr>
        <w:t>-занимать.</w:t>
      </w:r>
    </w:p>
    <w:p w14:paraId="717BAF04" w14:textId="1780511D" w:rsidR="005D7F25" w:rsidRPr="00B738E4" w:rsidRDefault="00B738E4" w:rsidP="0022126F">
      <w:pPr>
        <w:pStyle w:val="p1"/>
        <w:divId w:val="360522113"/>
        <w:rPr>
          <w:sz w:val="20"/>
          <w:szCs w:val="20"/>
        </w:rPr>
      </w:pPr>
      <w:r>
        <w:rPr>
          <w:rStyle w:val="s1"/>
          <w:sz w:val="20"/>
          <w:szCs w:val="20"/>
          <w:lang w:val="en-US"/>
        </w:rPr>
        <w:t xml:space="preserve">Leading </w:t>
      </w:r>
      <w:r w:rsidR="005D7F25" w:rsidRPr="009E7F5E">
        <w:rPr>
          <w:rStyle w:val="s1"/>
          <w:sz w:val="20"/>
          <w:szCs w:val="20"/>
        </w:rPr>
        <w:t>position</w:t>
      </w:r>
      <w:r>
        <w:rPr>
          <w:rStyle w:val="s1"/>
          <w:sz w:val="20"/>
          <w:szCs w:val="20"/>
          <w:lang w:val="en-US"/>
        </w:rPr>
        <w:t>-</w:t>
      </w:r>
      <w:r>
        <w:rPr>
          <w:rStyle w:val="s1"/>
          <w:sz w:val="20"/>
          <w:szCs w:val="20"/>
        </w:rPr>
        <w:t>лидирующее положение.</w:t>
      </w:r>
    </w:p>
    <w:p w14:paraId="30F61F05" w14:textId="09F96198" w:rsidR="005D7F25" w:rsidRPr="009E7F5E" w:rsidRDefault="005D7F25" w:rsidP="0022126F">
      <w:pPr>
        <w:pStyle w:val="p1"/>
        <w:divId w:val="360522113"/>
        <w:rPr>
          <w:sz w:val="20"/>
          <w:szCs w:val="20"/>
        </w:rPr>
      </w:pPr>
      <w:r w:rsidRPr="009E7F5E">
        <w:rPr>
          <w:rStyle w:val="s1"/>
          <w:sz w:val="20"/>
          <w:szCs w:val="20"/>
        </w:rPr>
        <w:t>technical equipment</w:t>
      </w:r>
      <w:r w:rsidR="00B738E4">
        <w:rPr>
          <w:rStyle w:val="s1"/>
          <w:sz w:val="20"/>
          <w:szCs w:val="20"/>
        </w:rPr>
        <w:t>-техническое оборудование.</w:t>
      </w:r>
    </w:p>
    <w:p w14:paraId="6D10D250" w14:textId="048C29F2" w:rsidR="005D7F25" w:rsidRPr="009E7F5E" w:rsidRDefault="005D7F25" w:rsidP="0022126F">
      <w:pPr>
        <w:pStyle w:val="p1"/>
        <w:divId w:val="360522113"/>
        <w:rPr>
          <w:sz w:val="20"/>
          <w:szCs w:val="20"/>
        </w:rPr>
      </w:pPr>
      <w:r w:rsidRPr="009E7F5E">
        <w:rPr>
          <w:rStyle w:val="s1"/>
          <w:sz w:val="20"/>
          <w:szCs w:val="20"/>
        </w:rPr>
        <w:t>scientific work</w:t>
      </w:r>
      <w:r w:rsidR="00B738E4">
        <w:rPr>
          <w:rStyle w:val="s1"/>
          <w:sz w:val="20"/>
          <w:szCs w:val="20"/>
        </w:rPr>
        <w:t>- научная работа.</w:t>
      </w:r>
    </w:p>
    <w:p w14:paraId="39613C8D" w14:textId="2F5D24D5" w:rsidR="005D7F25" w:rsidRPr="009E7F5E" w:rsidRDefault="005D7F25" w:rsidP="0022126F">
      <w:pPr>
        <w:pStyle w:val="p1"/>
        <w:divId w:val="360522113"/>
        <w:rPr>
          <w:sz w:val="20"/>
          <w:szCs w:val="20"/>
        </w:rPr>
      </w:pPr>
      <w:r w:rsidRPr="009E7F5E">
        <w:rPr>
          <w:rStyle w:val="s1"/>
          <w:sz w:val="20"/>
          <w:szCs w:val="20"/>
        </w:rPr>
        <w:t>the science and technology centre</w:t>
      </w:r>
      <w:r w:rsidR="00B738E4">
        <w:rPr>
          <w:rStyle w:val="s1"/>
          <w:sz w:val="20"/>
          <w:szCs w:val="20"/>
        </w:rPr>
        <w:t>- научно-исследовательский центр.</w:t>
      </w:r>
    </w:p>
    <w:p w14:paraId="625CBFDE" w14:textId="0A5EA834" w:rsidR="005D7F25" w:rsidRPr="009E7F5E" w:rsidRDefault="005D7F25" w:rsidP="0022126F">
      <w:pPr>
        <w:pStyle w:val="p1"/>
        <w:divId w:val="360522113"/>
        <w:rPr>
          <w:sz w:val="20"/>
          <w:szCs w:val="20"/>
        </w:rPr>
      </w:pPr>
      <w:r w:rsidRPr="009E7F5E">
        <w:rPr>
          <w:rStyle w:val="s1"/>
          <w:sz w:val="20"/>
          <w:szCs w:val="20"/>
        </w:rPr>
        <w:t>day training</w:t>
      </w:r>
      <w:r w:rsidR="00B738E4">
        <w:rPr>
          <w:rStyle w:val="s1"/>
          <w:sz w:val="20"/>
          <w:szCs w:val="20"/>
        </w:rPr>
        <w:t>-дневное обучение.</w:t>
      </w:r>
    </w:p>
    <w:p w14:paraId="1B398EE7" w14:textId="681986AD" w:rsidR="005D7F25" w:rsidRPr="009E7F5E" w:rsidRDefault="005D7F25" w:rsidP="0022126F">
      <w:pPr>
        <w:pStyle w:val="p1"/>
        <w:divId w:val="360522113"/>
        <w:rPr>
          <w:sz w:val="20"/>
          <w:szCs w:val="20"/>
        </w:rPr>
      </w:pPr>
      <w:r w:rsidRPr="009E7F5E">
        <w:rPr>
          <w:rStyle w:val="s1"/>
          <w:sz w:val="20"/>
          <w:szCs w:val="20"/>
        </w:rPr>
        <w:t>evening training</w:t>
      </w:r>
      <w:r w:rsidR="00B738E4">
        <w:rPr>
          <w:rStyle w:val="s1"/>
          <w:sz w:val="20"/>
          <w:szCs w:val="20"/>
        </w:rPr>
        <w:t>-вечернее обучение.</w:t>
      </w:r>
    </w:p>
    <w:p w14:paraId="0A2BF2F0" w14:textId="06D2FABF" w:rsidR="005D7F25" w:rsidRPr="009E7F5E" w:rsidRDefault="005D7F25" w:rsidP="0022126F">
      <w:pPr>
        <w:pStyle w:val="p1"/>
        <w:divId w:val="360522113"/>
        <w:rPr>
          <w:sz w:val="20"/>
          <w:szCs w:val="20"/>
        </w:rPr>
      </w:pPr>
      <w:r w:rsidRPr="009E7F5E">
        <w:rPr>
          <w:rStyle w:val="s1"/>
          <w:sz w:val="20"/>
          <w:szCs w:val="20"/>
        </w:rPr>
        <w:t>graduate students</w:t>
      </w:r>
      <w:r w:rsidR="00B738E4">
        <w:rPr>
          <w:rStyle w:val="s1"/>
          <w:sz w:val="20"/>
          <w:szCs w:val="20"/>
        </w:rPr>
        <w:t>-аспиранты.</w:t>
      </w:r>
    </w:p>
    <w:p w14:paraId="5528FFE2" w14:textId="4FB4DF78" w:rsidR="00B738E4" w:rsidRPr="00B738E4" w:rsidRDefault="005D7F25" w:rsidP="0022126F">
      <w:pPr>
        <w:rPr>
          <w:rFonts w:ascii="Helvetica" w:hAnsi="Helvetica" w:cs="Times New Roman"/>
          <w:kern w:val="0"/>
          <w:sz w:val="18"/>
          <w:szCs w:val="18"/>
          <w14:ligatures w14:val="none"/>
        </w:rPr>
      </w:pPr>
      <w:r w:rsidRPr="009E7F5E">
        <w:rPr>
          <w:rStyle w:val="s1"/>
          <w:sz w:val="20"/>
          <w:szCs w:val="20"/>
        </w:rPr>
        <w:t>qualified teaching staff</w:t>
      </w:r>
      <w:r w:rsidR="00B738E4">
        <w:rPr>
          <w:rStyle w:val="s1"/>
          <w:sz w:val="20"/>
          <w:szCs w:val="20"/>
        </w:rPr>
        <w:t>-</w:t>
      </w:r>
      <w:r w:rsidR="00B738E4" w:rsidRPr="00B738E4">
        <w:rPr>
          <w:rFonts w:ascii="Helvetica" w:hAnsi="Helvetica" w:cs="Times New Roman"/>
          <w:kern w:val="0"/>
          <w:sz w:val="18"/>
          <w:szCs w:val="18"/>
          <w14:ligatures w14:val="none"/>
        </w:rPr>
        <w:t xml:space="preserve"> </w:t>
      </w:r>
      <w:r w:rsidR="00B738E4" w:rsidRPr="00956C79">
        <w:rPr>
          <w:rFonts w:ascii="Helvetica" w:hAnsi="Helvetica" w:cs="Times New Roman"/>
          <w:kern w:val="0"/>
          <w:sz w:val="18"/>
          <w:szCs w:val="18"/>
          <w14:ligatures w14:val="none"/>
        </w:rPr>
        <w:t>квалифицированный преподавательский штат</w:t>
      </w:r>
      <w:r w:rsidR="00B738E4" w:rsidRPr="00B738E4">
        <w:rPr>
          <w:rFonts w:ascii="Helvetica" w:hAnsi="Helvetica" w:cs="Times New Roman"/>
          <w:kern w:val="0"/>
          <w:sz w:val="18"/>
          <w:szCs w:val="18"/>
          <w14:ligatures w14:val="none"/>
        </w:rPr>
        <w:t>.</w:t>
      </w:r>
    </w:p>
    <w:p w14:paraId="2FD97F57" w14:textId="49540F53" w:rsidR="005D7F25" w:rsidRPr="009E7F5E" w:rsidRDefault="005D7F25" w:rsidP="0022126F">
      <w:pPr>
        <w:pStyle w:val="p1"/>
        <w:divId w:val="360522113"/>
        <w:rPr>
          <w:sz w:val="20"/>
          <w:szCs w:val="20"/>
        </w:rPr>
      </w:pPr>
      <w:r w:rsidRPr="009E7F5E">
        <w:rPr>
          <w:rStyle w:val="s1"/>
          <w:sz w:val="20"/>
          <w:szCs w:val="20"/>
        </w:rPr>
        <w:t>Academy of Sciences</w:t>
      </w:r>
      <w:r w:rsidR="004164F3">
        <w:rPr>
          <w:rStyle w:val="s1"/>
          <w:sz w:val="20"/>
          <w:szCs w:val="20"/>
        </w:rPr>
        <w:t>- Акадаемия Наук.</w:t>
      </w:r>
    </w:p>
    <w:p w14:paraId="19929404" w14:textId="4A2BD7D4" w:rsidR="004164F3" w:rsidRPr="00E21FC2" w:rsidRDefault="005D7F25" w:rsidP="0022126F">
      <w:pPr>
        <w:rPr>
          <w:rStyle w:val="apple-converted-space"/>
          <w:rFonts w:ascii="Helvetica" w:hAnsi="Helvetica" w:cs="Times New Roman"/>
          <w:kern w:val="0"/>
          <w:sz w:val="18"/>
          <w:szCs w:val="18"/>
          <w14:ligatures w14:val="none"/>
        </w:rPr>
      </w:pPr>
      <w:r w:rsidRPr="009E7F5E">
        <w:rPr>
          <w:rStyle w:val="s1"/>
          <w:sz w:val="20"/>
          <w:szCs w:val="20"/>
        </w:rPr>
        <w:t>dissertational council</w:t>
      </w:r>
      <w:r w:rsidR="004164F3">
        <w:rPr>
          <w:rStyle w:val="s1"/>
          <w:sz w:val="20"/>
          <w:szCs w:val="20"/>
        </w:rPr>
        <w:t>-</w:t>
      </w:r>
      <w:r w:rsidR="004164F3" w:rsidRPr="004164F3">
        <w:rPr>
          <w:rFonts w:ascii="Helvetica" w:hAnsi="Helvetica" w:cs="Times New Roman"/>
          <w:kern w:val="0"/>
          <w:sz w:val="18"/>
          <w:szCs w:val="18"/>
          <w14:ligatures w14:val="none"/>
        </w:rPr>
        <w:t xml:space="preserve"> </w:t>
      </w:r>
      <w:r w:rsidR="004164F3" w:rsidRPr="00956C79">
        <w:rPr>
          <w:rFonts w:ascii="Helvetica" w:hAnsi="Helvetica" w:cs="Times New Roman"/>
          <w:kern w:val="0"/>
          <w:sz w:val="18"/>
          <w:szCs w:val="18"/>
          <w14:ligatures w14:val="none"/>
        </w:rPr>
        <w:t>диссертационный совет</w:t>
      </w:r>
      <w:r w:rsidR="004164F3">
        <w:rPr>
          <w:rFonts w:ascii="Helvetica" w:hAnsi="Helvetica" w:cs="Times New Roman"/>
          <w:kern w:val="0"/>
          <w:sz w:val="18"/>
          <w:szCs w:val="18"/>
          <w14:ligatures w14:val="none"/>
        </w:rPr>
        <w:t>.</w:t>
      </w:r>
      <w:r w:rsidR="004164F3" w:rsidRPr="00956C79">
        <w:rPr>
          <w:rFonts w:ascii="Helvetica" w:hAnsi="Helvetica" w:cs="Times New Roman"/>
          <w:kern w:val="0"/>
          <w:sz w:val="18"/>
          <w:szCs w:val="18"/>
          <w14:ligatures w14:val="none"/>
        </w:rPr>
        <w:t xml:space="preserve"> </w:t>
      </w:r>
    </w:p>
    <w:p w14:paraId="6CE6CAA7" w14:textId="0D0727E3" w:rsidR="009D3B7E" w:rsidRPr="00147224" w:rsidRDefault="005D7F25" w:rsidP="0022126F">
      <w:pPr>
        <w:rPr>
          <w:rStyle w:val="apple-converted-space"/>
          <w:rFonts w:ascii="Helvetica" w:hAnsi="Helvetica" w:cs="Times New Roman"/>
          <w:kern w:val="0"/>
          <w:sz w:val="18"/>
          <w:szCs w:val="18"/>
          <w14:ligatures w14:val="none"/>
        </w:rPr>
      </w:pPr>
      <w:r w:rsidRPr="009E7F5E">
        <w:rPr>
          <w:rStyle w:val="s1"/>
          <w:sz w:val="20"/>
          <w:szCs w:val="20"/>
        </w:rPr>
        <w:t>engineering specialists trainin</w:t>
      </w:r>
      <w:r w:rsidR="009E7F5E">
        <w:rPr>
          <w:rStyle w:val="s1"/>
          <w:sz w:val="20"/>
          <w:szCs w:val="20"/>
          <w:lang w:val="en-US"/>
        </w:rPr>
        <w:t>g</w:t>
      </w:r>
      <w:r w:rsidR="00147224">
        <w:rPr>
          <w:rStyle w:val="s1"/>
          <w:sz w:val="20"/>
          <w:szCs w:val="20"/>
        </w:rPr>
        <w:t>-</w:t>
      </w:r>
      <w:r w:rsidR="00147224">
        <w:rPr>
          <w:rFonts w:ascii="Helvetica" w:hAnsi="Helvetica" w:cs="Times New Roman"/>
          <w:kern w:val="0"/>
          <w:sz w:val="18"/>
          <w:szCs w:val="18"/>
          <w14:ligatures w14:val="none"/>
        </w:rPr>
        <w:t>-</w:t>
      </w:r>
      <w:r w:rsidR="00147224" w:rsidRPr="00956C79">
        <w:rPr>
          <w:rFonts w:ascii="Helvetica" w:hAnsi="Helvetica" w:cs="Times New Roman"/>
          <w:kern w:val="0"/>
          <w:sz w:val="18"/>
          <w:szCs w:val="18"/>
          <w14:ligatures w14:val="none"/>
        </w:rPr>
        <w:t>подготовка специалистов в области энергетики.</w:t>
      </w:r>
      <w:r w:rsidR="00956C79" w:rsidRPr="00956C79">
        <w:rPr>
          <w:rFonts w:ascii="Helvetica" w:hAnsi="Helvetica" w:cs="Times New Roman"/>
          <w:kern w:val="0"/>
          <w:sz w:val="18"/>
          <w:szCs w:val="18"/>
          <w14:ligatures w14:val="none"/>
        </w:rPr>
        <w:t xml:space="preserve"> </w:t>
      </w:r>
    </w:p>
    <w:p w14:paraId="6EB4BB74" w14:textId="77777777" w:rsidR="00770412" w:rsidRDefault="00770412" w:rsidP="0022126F"/>
    <w:p w14:paraId="079C13A1" w14:textId="77777777" w:rsidR="00147224" w:rsidRDefault="00147224" w:rsidP="0022126F"/>
    <w:p w14:paraId="071AC552" w14:textId="77777777" w:rsidR="00985D78" w:rsidRDefault="00985D78" w:rsidP="0022126F">
      <w:pPr>
        <w:divId w:val="1606225428"/>
        <w:rPr>
          <w:rFonts w:ascii="Helvetica" w:hAnsi="Helvetica" w:cs="Times New Roman"/>
          <w:kern w:val="0"/>
          <w:sz w:val="18"/>
          <w:szCs w:val="18"/>
          <w:lang w:val="en-US"/>
          <w14:ligatures w14:val="none"/>
        </w:rPr>
      </w:pPr>
    </w:p>
    <w:p w14:paraId="1C380B63" w14:textId="12028E53" w:rsidR="00A14512" w:rsidRDefault="00247E7C" w:rsidP="0022126F">
      <w:pPr>
        <w:divId w:val="1606225428"/>
        <w:rPr>
          <w:rFonts w:ascii="Helvetica" w:hAnsi="Helvetica" w:cs="Times New Roman"/>
          <w:kern w:val="0"/>
          <w:sz w:val="18"/>
          <w:szCs w:val="18"/>
          <w:lang w:val="en-US"/>
          <w14:ligatures w14:val="none"/>
        </w:rPr>
      </w:pPr>
      <w:r w:rsidRPr="00247E7C">
        <w:rPr>
          <w:rFonts w:ascii="Helvetica" w:hAnsi="Helvetica" w:cs="Times New Roman"/>
          <w:kern w:val="0"/>
          <w:sz w:val="18"/>
          <w:szCs w:val="18"/>
          <w14:ligatures w14:val="none"/>
        </w:rPr>
        <w:lastRenderedPageBreak/>
        <w:t>Ex.3.</w:t>
      </w:r>
    </w:p>
    <w:p w14:paraId="4A726758" w14:textId="1EAADEF4" w:rsidR="00EB23E8" w:rsidRPr="00A14512" w:rsidRDefault="001268F5" w:rsidP="0022126F">
      <w:pPr>
        <w:divId w:val="1606225428"/>
        <w:rPr>
          <w:rFonts w:ascii="Helvetica" w:hAnsi="Helvetica" w:cs="Times New Roman"/>
          <w:kern w:val="0"/>
          <w:sz w:val="18"/>
          <w:szCs w:val="18"/>
          <w:lang w:val="en-US"/>
          <w14:ligatures w14:val="none"/>
        </w:rPr>
      </w:pPr>
      <w:r w:rsidRPr="00BB2932">
        <w:rPr>
          <w:rStyle w:val="s1"/>
          <w:rFonts w:ascii="Calibri" w:eastAsia="Times New Roman" w:hAnsi="Calibri" w:cs="Calibri"/>
          <w:sz w:val="20"/>
          <w:szCs w:val="20"/>
          <w:lang w:val="en-US"/>
        </w:rPr>
        <w:t>1.</w:t>
      </w:r>
      <w:r w:rsidR="00EB23E8" w:rsidRPr="001268F5">
        <w:rPr>
          <w:sz w:val="20"/>
          <w:szCs w:val="20"/>
        </w:rPr>
        <w:t>The University has the full-time, part-time and distant-learning education versions. </w:t>
      </w:r>
    </w:p>
    <w:p w14:paraId="170B15E3" w14:textId="3DC00F38" w:rsidR="00EB23E8" w:rsidRPr="001268F5" w:rsidRDefault="001268F5" w:rsidP="0022126F">
      <w:pPr>
        <w:divId w:val="2052610821"/>
        <w:rPr>
          <w:sz w:val="20"/>
          <w:szCs w:val="20"/>
        </w:rPr>
      </w:pPr>
      <w:r>
        <w:rPr>
          <w:sz w:val="20"/>
          <w:szCs w:val="20"/>
          <w:lang w:val="en-US"/>
        </w:rPr>
        <w:t>2.</w:t>
      </w:r>
      <w:r w:rsidR="00EB23E8" w:rsidRPr="001268F5">
        <w:rPr>
          <w:sz w:val="20"/>
          <w:szCs w:val="20"/>
        </w:rPr>
        <w:t>It is a basic higher educational establishment of power specialists training in Tatarstan Republic.</w:t>
      </w:r>
    </w:p>
    <w:p w14:paraId="5D0ED5A2" w14:textId="10DE29C0" w:rsidR="00EB23E8" w:rsidRPr="001268F5" w:rsidRDefault="001268F5" w:rsidP="0022126F">
      <w:pPr>
        <w:divId w:val="2052610821"/>
        <w:rPr>
          <w:sz w:val="20"/>
          <w:szCs w:val="20"/>
        </w:rPr>
      </w:pPr>
      <w:r>
        <w:rPr>
          <w:sz w:val="20"/>
          <w:szCs w:val="20"/>
          <w:lang w:val="en-US"/>
        </w:rPr>
        <w:t>3.</w:t>
      </w:r>
      <w:r w:rsidR="00EB23E8" w:rsidRPr="001268F5">
        <w:rPr>
          <w:sz w:val="20"/>
          <w:szCs w:val="20"/>
        </w:rPr>
        <w:t>It is the educational and scientific-research centre of Tatarstan energetics.</w:t>
      </w:r>
    </w:p>
    <w:p w14:paraId="6B77DBE2" w14:textId="7ABE6984" w:rsidR="00EB23E8" w:rsidRPr="001268F5" w:rsidRDefault="001268F5" w:rsidP="0022126F">
      <w:pPr>
        <w:divId w:val="2052610821"/>
        <w:rPr>
          <w:sz w:val="20"/>
          <w:szCs w:val="20"/>
        </w:rPr>
      </w:pPr>
      <w:r>
        <w:rPr>
          <w:sz w:val="20"/>
          <w:szCs w:val="20"/>
          <w:lang w:val="en-US"/>
        </w:rPr>
        <w:t>4.</w:t>
      </w:r>
      <w:r w:rsidR="00EB23E8" w:rsidRPr="001268F5">
        <w:rPr>
          <w:sz w:val="20"/>
          <w:szCs w:val="20"/>
        </w:rPr>
        <w:t>More than 10 000 students and post-graduate students from different regions of the Russian Federation, countries of CIS (The Commonwealth of Independent States) and distant foreign countries are studying at the University.</w:t>
      </w:r>
    </w:p>
    <w:p w14:paraId="2DF7D378" w14:textId="36AF55AB" w:rsidR="00EB23E8" w:rsidRDefault="00EB23E8" w:rsidP="0022126F">
      <w:pPr>
        <w:divId w:val="2052610821"/>
        <w:rPr>
          <w:sz w:val="20"/>
          <w:szCs w:val="20"/>
          <w:lang w:val="en-US"/>
        </w:rPr>
      </w:pPr>
      <w:r w:rsidRPr="001268F5">
        <w:rPr>
          <w:sz w:val="20"/>
          <w:szCs w:val="20"/>
        </w:rPr>
        <w:t xml:space="preserve"> </w:t>
      </w:r>
      <w:r w:rsidR="001268F5">
        <w:rPr>
          <w:sz w:val="20"/>
          <w:szCs w:val="20"/>
          <w:lang w:val="en-US"/>
        </w:rPr>
        <w:t>5.</w:t>
      </w:r>
      <w:r w:rsidRPr="001268F5">
        <w:rPr>
          <w:sz w:val="20"/>
          <w:szCs w:val="20"/>
        </w:rPr>
        <w:t>The University Students Club organizes the students’ leasure time.</w:t>
      </w:r>
    </w:p>
    <w:p w14:paraId="4F4A209D" w14:textId="77777777" w:rsidR="00A14512" w:rsidRDefault="00A14512" w:rsidP="0022126F">
      <w:pPr>
        <w:divId w:val="2052610821"/>
        <w:rPr>
          <w:sz w:val="20"/>
          <w:szCs w:val="20"/>
          <w:lang w:val="en-US"/>
        </w:rPr>
      </w:pPr>
    </w:p>
    <w:p w14:paraId="369E1863" w14:textId="77777777" w:rsidR="00A14512" w:rsidRPr="00A14512" w:rsidRDefault="00A14512" w:rsidP="0022126F">
      <w:pPr>
        <w:divId w:val="2052610821"/>
        <w:rPr>
          <w:sz w:val="20"/>
          <w:szCs w:val="20"/>
          <w:lang w:val="en-US"/>
        </w:rPr>
      </w:pPr>
    </w:p>
    <w:p w14:paraId="1788E04A" w14:textId="26388898" w:rsidR="00A14512" w:rsidRPr="00A14512" w:rsidRDefault="00A14512" w:rsidP="0022126F">
      <w:pPr>
        <w:divId w:val="1107969365"/>
        <w:rPr>
          <w:rFonts w:ascii="Helvetica" w:hAnsi="Helvetica" w:cs="Times New Roman"/>
          <w:kern w:val="0"/>
          <w:sz w:val="18"/>
          <w:szCs w:val="18"/>
          <w:lang w:val="en-US"/>
          <w14:ligatures w14:val="none"/>
        </w:rPr>
      </w:pPr>
      <w:r w:rsidRPr="00A14512">
        <w:rPr>
          <w:rFonts w:ascii="Helvetica" w:hAnsi="Helvetica" w:cs="Times New Roman"/>
          <w:kern w:val="0"/>
          <w:sz w:val="18"/>
          <w:szCs w:val="18"/>
          <w14:ligatures w14:val="none"/>
        </w:rPr>
        <w:t>Ex.4.</w:t>
      </w:r>
    </w:p>
    <w:p w14:paraId="79113286" w14:textId="13AC8C97" w:rsidR="00A14512" w:rsidRPr="00A14512" w:rsidRDefault="0030545C" w:rsidP="0022126F">
      <w:pPr>
        <w:ind w:left="360"/>
        <w:divId w:val="1107969365"/>
        <w:rPr>
          <w:rFonts w:eastAsia="Times New Roman" w:cs="Times New Roman"/>
          <w:kern w:val="0"/>
          <w:sz w:val="20"/>
          <w:szCs w:val="20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:lang w:val="en-US"/>
          <w14:ligatures w14:val="none"/>
        </w:rPr>
        <w:t>1.</w:t>
      </w:r>
      <w:r w:rsidR="00A14512" w:rsidRPr="00A14512">
        <w:rPr>
          <w:rFonts w:eastAsia="Times New Roman" w:cs="Times New Roman"/>
          <w:kern w:val="0"/>
          <w:sz w:val="20"/>
          <w:szCs w:val="20"/>
          <w14:ligatures w14:val="none"/>
        </w:rPr>
        <w:t xml:space="preserve">Students have </w:t>
      </w:r>
      <w:r w:rsidR="00167385">
        <w:rPr>
          <w:rFonts w:ascii="Helvetica Neue" w:eastAsia="Times New Roman" w:hAnsi="Helvetica Neue"/>
          <w:color w:val="333333"/>
          <w:sz w:val="21"/>
          <w:szCs w:val="21"/>
          <w:shd w:val="clear" w:color="auto" w:fill="FFFFFF"/>
        </w:rPr>
        <w:t>great opportunities</w:t>
      </w:r>
      <w:r w:rsidR="00A14512" w:rsidRPr="00A14512">
        <w:rPr>
          <w:rFonts w:eastAsia="Times New Roman" w:cs="Times New Roman"/>
          <w:kern w:val="0"/>
          <w:sz w:val="20"/>
          <w:szCs w:val="20"/>
          <w14:ligatures w14:val="none"/>
        </w:rPr>
        <w:t xml:space="preserve"> for physical,</w:t>
      </w:r>
      <w:r w:rsidR="00A14512" w:rsidRPr="00A14512">
        <w:rPr>
          <w:rFonts w:eastAsia="Times New Roman" w:cs="Times New Roman"/>
          <w:kern w:val="0"/>
          <w:sz w:val="20"/>
          <w:szCs w:val="20"/>
          <w14:ligatures w14:val="none"/>
        </w:rPr>
        <w:br/>
        <w:t>culture, sports activities.</w:t>
      </w:r>
    </w:p>
    <w:p w14:paraId="23CC2F00" w14:textId="7EDB42F2" w:rsidR="00A14512" w:rsidRPr="00A14512" w:rsidRDefault="00A14512" w:rsidP="0022126F">
      <w:pPr>
        <w:ind w:left="360"/>
        <w:divId w:val="1107969365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A14512">
        <w:rPr>
          <w:rFonts w:eastAsia="Times New Roman" w:cs="Calibri"/>
          <w:kern w:val="0"/>
          <w:sz w:val="20"/>
          <w:szCs w:val="20"/>
          <w14:ligatures w14:val="none"/>
        </w:rPr>
        <w:t>﻿﻿﻿</w:t>
      </w:r>
      <w:r w:rsidR="0030545C">
        <w:rPr>
          <w:rFonts w:eastAsia="Times New Roman" w:cs="Calibri"/>
          <w:kern w:val="0"/>
          <w:sz w:val="20"/>
          <w:szCs w:val="20"/>
          <w:lang w:val="en-US"/>
          <w14:ligatures w14:val="none"/>
        </w:rPr>
        <w:t>2.</w:t>
      </w:r>
      <w:r w:rsidRPr="00A14512">
        <w:rPr>
          <w:rFonts w:eastAsia="Times New Roman" w:cs="Times New Roman"/>
          <w:kern w:val="0"/>
          <w:sz w:val="20"/>
          <w:szCs w:val="20"/>
          <w14:ligatures w14:val="none"/>
        </w:rPr>
        <w:t>The KSPEU library</w:t>
      </w:r>
      <w:r w:rsidR="0095078C">
        <w:rPr>
          <w:rFonts w:eastAsia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r w:rsidR="005C72B7">
        <w:rPr>
          <w:rFonts w:ascii="Helvetica Neue" w:eastAsia="Times New Roman" w:hAnsi="Helvetica Neue"/>
          <w:color w:val="333333"/>
          <w:sz w:val="21"/>
          <w:szCs w:val="21"/>
          <w:shd w:val="clear" w:color="auto" w:fill="FFFFFF"/>
        </w:rPr>
        <w:t>is divided</w:t>
      </w:r>
      <w:r w:rsidRPr="00A14512">
        <w:rPr>
          <w:rFonts w:eastAsia="Times New Roman" w:cs="Times New Roman"/>
          <w:kern w:val="0"/>
          <w:sz w:val="20"/>
          <w:szCs w:val="20"/>
          <w14:ligatures w14:val="none"/>
        </w:rPr>
        <w:t xml:space="preserve"> into several reading halls.</w:t>
      </w:r>
    </w:p>
    <w:p w14:paraId="6B33D143" w14:textId="0010A6C6" w:rsidR="00A14512" w:rsidRPr="00A14512" w:rsidRDefault="0030545C" w:rsidP="0022126F">
      <w:pPr>
        <w:ind w:left="360"/>
        <w:divId w:val="1107969365"/>
        <w:rPr>
          <w:rFonts w:eastAsia="Times New Roman" w:cs="Times New Roman"/>
          <w:kern w:val="0"/>
          <w:sz w:val="20"/>
          <w:szCs w:val="20"/>
          <w14:ligatures w14:val="none"/>
        </w:rPr>
      </w:pPr>
      <w:r>
        <w:rPr>
          <w:rFonts w:ascii="Helvetica Neue" w:eastAsia="Times New Roman" w:hAnsi="Helvetica Neue"/>
          <w:color w:val="333333"/>
          <w:sz w:val="21"/>
          <w:szCs w:val="21"/>
          <w:shd w:val="clear" w:color="auto" w:fill="FFFFFF"/>
          <w:lang w:val="en-US"/>
        </w:rPr>
        <w:t>3.</w:t>
      </w:r>
      <w:r w:rsidR="00E55B54">
        <w:rPr>
          <w:rFonts w:ascii="Helvetica Neue" w:eastAsia="Times New Roman" w:hAnsi="Helvetica Neue"/>
          <w:color w:val="333333"/>
          <w:sz w:val="21"/>
          <w:szCs w:val="21"/>
          <w:shd w:val="clear" w:color="auto" w:fill="FFFFFF"/>
          <w:lang w:val="en-US"/>
        </w:rPr>
        <w:t>P</w:t>
      </w:r>
      <w:r w:rsidR="00E55B54">
        <w:rPr>
          <w:rFonts w:ascii="Helvetica Neue" w:eastAsia="Times New Roman" w:hAnsi="Helvetica Neue"/>
          <w:color w:val="333333"/>
          <w:sz w:val="21"/>
          <w:szCs w:val="21"/>
          <w:shd w:val="clear" w:color="auto" w:fill="FFFFFF"/>
        </w:rPr>
        <w:t>edagogical process</w:t>
      </w:r>
      <w:r w:rsidR="00E55B54">
        <w:rPr>
          <w:rStyle w:val="apple-converted-space"/>
          <w:rFonts w:ascii="Helvetica Neue" w:eastAsia="Times New Roman" w:hAnsi="Helvetica Neue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A14512" w:rsidRPr="00A14512">
        <w:rPr>
          <w:rFonts w:eastAsia="Times New Roman" w:cs="Times New Roman"/>
          <w:kern w:val="0"/>
          <w:sz w:val="20"/>
          <w:szCs w:val="20"/>
          <w14:ligatures w14:val="none"/>
        </w:rPr>
        <w:t>and scientific work</w:t>
      </w:r>
      <w:r w:rsidR="00A14512" w:rsidRPr="00A14512">
        <w:rPr>
          <w:rFonts w:eastAsia="Times New Roman" w:cs="Times New Roman"/>
          <w:kern w:val="0"/>
          <w:sz w:val="20"/>
          <w:szCs w:val="20"/>
          <w14:ligatures w14:val="none"/>
        </w:rPr>
        <w:br/>
      </w:r>
      <w:r w:rsidR="00A87A23">
        <w:rPr>
          <w:rFonts w:ascii="Helvetica Neue" w:eastAsia="Times New Roman" w:hAnsi="Helvetica Neue"/>
          <w:color w:val="333333"/>
          <w:sz w:val="21"/>
          <w:szCs w:val="21"/>
          <w:shd w:val="clear" w:color="auto" w:fill="FFFFFF"/>
        </w:rPr>
        <w:t>are carried out</w:t>
      </w:r>
      <w:r w:rsidR="00A87A23">
        <w:rPr>
          <w:rStyle w:val="apple-converted-space"/>
          <w:rFonts w:ascii="Helvetica Neue" w:eastAsia="Times New Roman" w:hAnsi="Helvetica Neue"/>
          <w:color w:val="333333"/>
          <w:sz w:val="21"/>
          <w:szCs w:val="21"/>
          <w:shd w:val="clear" w:color="auto" w:fill="FFFFFF"/>
        </w:rPr>
        <w:t> </w:t>
      </w:r>
      <w:r w:rsidR="00A14512" w:rsidRPr="00A14512">
        <w:rPr>
          <w:rFonts w:eastAsia="Times New Roman" w:cs="Times New Roman"/>
          <w:kern w:val="0"/>
          <w:sz w:val="20"/>
          <w:szCs w:val="20"/>
          <w14:ligatures w14:val="none"/>
        </w:rPr>
        <w:t xml:space="preserve"> by a team of highly qualified teaching staff.</w:t>
      </w:r>
    </w:p>
    <w:p w14:paraId="3DEFF55F" w14:textId="5DF50CD4" w:rsidR="00A14512" w:rsidRPr="00A14512" w:rsidRDefault="00A14512" w:rsidP="0022126F">
      <w:pPr>
        <w:ind w:left="360"/>
        <w:divId w:val="1107969365"/>
        <w:rPr>
          <w:rFonts w:eastAsia="Times New Roman" w:cs="Times New Roman"/>
          <w:kern w:val="0"/>
          <w:sz w:val="20"/>
          <w:szCs w:val="20"/>
          <w:lang w:val="en-US"/>
          <w14:ligatures w14:val="none"/>
        </w:rPr>
      </w:pPr>
      <w:r w:rsidRPr="00A14512">
        <w:rPr>
          <w:rFonts w:eastAsia="Times New Roman" w:cs="Calibri"/>
          <w:kern w:val="0"/>
          <w:sz w:val="20"/>
          <w:szCs w:val="20"/>
          <w14:ligatures w14:val="none"/>
        </w:rPr>
        <w:t>﻿﻿﻿</w:t>
      </w:r>
      <w:r w:rsidR="0030545C">
        <w:rPr>
          <w:rFonts w:eastAsia="Times New Roman" w:cs="Calibri"/>
          <w:kern w:val="0"/>
          <w:sz w:val="20"/>
          <w:szCs w:val="20"/>
          <w:lang w:val="en-US"/>
          <w14:ligatures w14:val="none"/>
        </w:rPr>
        <w:t>4.</w:t>
      </w:r>
      <w:r w:rsidRPr="00A14512">
        <w:rPr>
          <w:rFonts w:eastAsia="Times New Roman" w:cs="Times New Roman"/>
          <w:kern w:val="0"/>
          <w:sz w:val="20"/>
          <w:szCs w:val="20"/>
          <w14:ligatures w14:val="none"/>
        </w:rPr>
        <w:t>The University has</w:t>
      </w:r>
      <w:r w:rsidR="00E579AF">
        <w:rPr>
          <w:rStyle w:val="apple-converted-space"/>
          <w:rFonts w:ascii="Helvetica Neue" w:eastAsia="Times New Roman" w:hAnsi="Helvetica Neue"/>
          <w:color w:val="333333"/>
          <w:sz w:val="21"/>
          <w:szCs w:val="21"/>
          <w:shd w:val="clear" w:color="auto" w:fill="FFFFFF"/>
        </w:rPr>
        <w:t> </w:t>
      </w:r>
      <w:r w:rsidR="00E579AF">
        <w:rPr>
          <w:rFonts w:ascii="Helvetica Neue" w:eastAsia="Times New Roman" w:hAnsi="Helvetica Neue"/>
          <w:color w:val="333333"/>
          <w:sz w:val="21"/>
          <w:szCs w:val="21"/>
          <w:shd w:val="clear" w:color="auto" w:fill="FFFFFF"/>
        </w:rPr>
        <w:t>dissertational council</w:t>
      </w:r>
      <w:r w:rsidR="00E579AF">
        <w:rPr>
          <w:rFonts w:ascii="Helvetica Neue" w:eastAsia="Times New Roman" w:hAnsi="Helvetica Neue"/>
          <w:color w:val="333333"/>
          <w:sz w:val="21"/>
          <w:szCs w:val="21"/>
          <w:shd w:val="clear" w:color="auto" w:fill="FFFFFF"/>
          <w:lang w:val="en-US"/>
        </w:rPr>
        <w:t>.</w:t>
      </w:r>
    </w:p>
    <w:p w14:paraId="39A504EB" w14:textId="66B07455" w:rsidR="00A14512" w:rsidRPr="00A14512" w:rsidRDefault="00A14512" w:rsidP="0022126F">
      <w:pPr>
        <w:ind w:left="360"/>
        <w:divId w:val="1107969365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A14512">
        <w:rPr>
          <w:rFonts w:eastAsia="Times New Roman" w:cs="Calibri"/>
          <w:kern w:val="0"/>
          <w:sz w:val="20"/>
          <w:szCs w:val="20"/>
          <w14:ligatures w14:val="none"/>
        </w:rPr>
        <w:t>﻿﻿﻿</w:t>
      </w:r>
      <w:r w:rsidR="00B15A22">
        <w:rPr>
          <w:rFonts w:eastAsia="Times New Roman" w:cs="Calibri"/>
          <w:kern w:val="0"/>
          <w:sz w:val="20"/>
          <w:szCs w:val="20"/>
          <w:lang w:val="en-US"/>
          <w14:ligatures w14:val="none"/>
        </w:rPr>
        <w:t>5.</w:t>
      </w:r>
      <w:r w:rsidRPr="00A14512">
        <w:rPr>
          <w:rFonts w:eastAsia="Times New Roman" w:cs="Times New Roman"/>
          <w:kern w:val="0"/>
          <w:sz w:val="20"/>
          <w:szCs w:val="20"/>
          <w14:ligatures w14:val="none"/>
        </w:rPr>
        <w:t xml:space="preserve">It became </w:t>
      </w:r>
      <w:r w:rsidR="00E05981">
        <w:rPr>
          <w:rFonts w:ascii="Helvetica Neue" w:eastAsia="Times New Roman" w:hAnsi="Helvetica Neue"/>
          <w:color w:val="333333"/>
          <w:sz w:val="21"/>
          <w:szCs w:val="21"/>
          <w:shd w:val="clear" w:color="auto" w:fill="FFFFFF"/>
        </w:rPr>
        <w:t xml:space="preserve">the science and </w:t>
      </w:r>
      <w:r w:rsidR="00E05981">
        <w:rPr>
          <w:rFonts w:ascii="Helvetica Neue" w:eastAsia="Times New Roman" w:hAnsi="Helvetica Neue"/>
          <w:color w:val="333333"/>
          <w:sz w:val="21"/>
          <w:szCs w:val="21"/>
          <w:shd w:val="clear" w:color="auto" w:fill="FFFFFF"/>
          <w:lang w:val="en-US"/>
        </w:rPr>
        <w:t xml:space="preserve">technology </w:t>
      </w:r>
      <w:r w:rsidRPr="00A14512">
        <w:rPr>
          <w:rFonts w:eastAsia="Times New Roman" w:cs="Times New Roman"/>
          <w:kern w:val="0"/>
          <w:sz w:val="20"/>
          <w:szCs w:val="20"/>
          <w14:ligatures w14:val="none"/>
        </w:rPr>
        <w:t>centre of power engineering specialists training.</w:t>
      </w:r>
    </w:p>
    <w:p w14:paraId="77C95E55" w14:textId="77777777" w:rsidR="00EB23E8" w:rsidRPr="0042227C" w:rsidRDefault="00EB23E8" w:rsidP="0022126F">
      <w:pPr>
        <w:divId w:val="1606225428"/>
        <w:rPr>
          <w:sz w:val="20"/>
          <w:szCs w:val="20"/>
        </w:rPr>
      </w:pPr>
    </w:p>
    <w:p w14:paraId="62AFBFBF" w14:textId="77777777" w:rsidR="002D2DF4" w:rsidRPr="002A13AC" w:rsidRDefault="000174A2">
      <w:pPr>
        <w:pStyle w:val="p1"/>
        <w:divId w:val="396056542"/>
        <w:rPr>
          <w:rFonts w:ascii="System Font" w:hAnsi="System Font"/>
          <w:sz w:val="16"/>
          <w:szCs w:val="16"/>
        </w:rPr>
      </w:pPr>
      <w:r>
        <w:rPr>
          <w:sz w:val="20"/>
          <w:szCs w:val="20"/>
        </w:rPr>
        <w:t xml:space="preserve">Перевод </w:t>
      </w:r>
      <w:r w:rsidR="002D2DF4" w:rsidRPr="002A13AC">
        <w:rPr>
          <w:rFonts w:ascii=".SFUI-Semibold" w:hAnsi=".SFUI-Semibold"/>
          <w:b/>
          <w:bCs/>
          <w:sz w:val="16"/>
          <w:szCs w:val="16"/>
        </w:rPr>
        <w:t>Казанский государственный энергетический университет (КГЭУ)</w:t>
      </w:r>
      <w:r w:rsidR="002D2DF4" w:rsidRPr="002A13AC">
        <w:rPr>
          <w:rFonts w:ascii=".SFUI-Regular" w:hAnsi=".SFUI-Regular"/>
          <w:sz w:val="16"/>
          <w:szCs w:val="16"/>
        </w:rPr>
        <w:t xml:space="preserve"> — это образовательный и научно-исследовательский центр энергетики Татарстана. КГЭУ является базовым высшим учебным заведением по подготовке специалистов в области энергетики в Республике Татарстан. Он занимает одно из ведущих мест по уровню образования, техническому оснащению и научной деятельности.</w:t>
      </w:r>
    </w:p>
    <w:p w14:paraId="0B5BE8AB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</w:p>
    <w:p w14:paraId="5FF99946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  <w:r w:rsidRPr="002D2DF4">
        <w:rPr>
          <w:rFonts w:ascii=".SFUI-Regular" w:hAnsi=".SFUI-Regular" w:cs="Times New Roman"/>
          <w:kern w:val="0"/>
          <w:sz w:val="16"/>
          <w:szCs w:val="16"/>
          <w14:ligatures w14:val="none"/>
        </w:rPr>
        <w:t>КГЭУ предлагает обучение в очной, заочной и дистанционной формах. Университет предлагает курсы по 46 специальностям и специализациям. В состав КГЭУ входят три института: Институт теплотехники и энергетики, Институт электрической энергетики и Институт экономики и информационных технологий (гуманитарные специальности).</w:t>
      </w:r>
    </w:p>
    <w:p w14:paraId="0579F244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</w:p>
    <w:p w14:paraId="324FDA65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  <w:r w:rsidRPr="002D2DF4">
        <w:rPr>
          <w:rFonts w:ascii=".SFUI-Regular" w:hAnsi=".SFUI-Regular" w:cs="Times New Roman"/>
          <w:kern w:val="0"/>
          <w:sz w:val="16"/>
          <w:szCs w:val="16"/>
          <w14:ligatures w14:val="none"/>
        </w:rPr>
        <w:t>На данный момент в университете обучается более 10 000 студентов и аспирантов из различных регионов Российской Федерации, стран СНГ и дальнего зарубежья. </w:t>
      </w:r>
    </w:p>
    <w:p w14:paraId="3C7A174E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</w:p>
    <w:p w14:paraId="32DCD12C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  <w:r w:rsidRPr="002D2DF4">
        <w:rPr>
          <w:rFonts w:ascii=".SFUI-Regular" w:hAnsi=".SFUI-Regular" w:cs="Times New Roman"/>
          <w:kern w:val="0"/>
          <w:sz w:val="16"/>
          <w:szCs w:val="16"/>
          <w14:ligatures w14:val="none"/>
        </w:rPr>
        <w:t>Учебный процесс и научная работа в университете осуществляются командой высококвалифицированных преподавателей и научных работников. Среди ученых университета есть члены-корреспонденты Академии наук Республики Татарстан, а также академики и члены-корреспонденты из ряда других академий.</w:t>
      </w:r>
    </w:p>
    <w:p w14:paraId="5C51438C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</w:p>
    <w:p w14:paraId="34994566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  <w:r w:rsidRPr="002D2DF4">
        <w:rPr>
          <w:rFonts w:ascii=".SFUI-Regular" w:hAnsi=".SFUI-Regular" w:cs="Times New Roman"/>
          <w:kern w:val="0"/>
          <w:sz w:val="16"/>
          <w:szCs w:val="16"/>
          <w14:ligatures w14:val="none"/>
        </w:rPr>
        <w:t>Университет является одним из трех специализированных высших учебных заведений в области энергетики в России. Он стал научно-техническим центром подготовки специалистов в области энергетики. В университете действуют диссертационные советы по защите диссертаций на степень доктора и кандидата наук, а также магистерских работ по направлениям: тепловая и электрическая энергетика, физика, гуманитарные и социальные науки.</w:t>
      </w:r>
    </w:p>
    <w:p w14:paraId="77083756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</w:p>
    <w:p w14:paraId="113FE3EB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  <w:r w:rsidRPr="002D2DF4">
        <w:rPr>
          <w:rFonts w:ascii=".SFUI-Regular" w:hAnsi=".SFUI-Regular" w:cs="Times New Roman"/>
          <w:kern w:val="0"/>
          <w:sz w:val="16"/>
          <w:szCs w:val="16"/>
          <w14:ligatures w14:val="none"/>
        </w:rPr>
        <w:t>Курс подготовки докторов наук и аспирантура готовят научные кадры для предприятий и организаций Приволжского региона. В КГЭУ есть подготовительный центр, факультеты дополнительного образования и профессионального послевузовского образования, а также отдел международных связей.</w:t>
      </w:r>
    </w:p>
    <w:p w14:paraId="5B1763A5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</w:p>
    <w:p w14:paraId="2B569067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  <w:r w:rsidRPr="002D2DF4">
        <w:rPr>
          <w:rFonts w:ascii=".SFUI-Regular" w:hAnsi=".SFUI-Regular" w:cs="Times New Roman"/>
          <w:kern w:val="0"/>
          <w:sz w:val="16"/>
          <w:szCs w:val="16"/>
          <w14:ligatures w14:val="none"/>
        </w:rPr>
        <w:t>Университет располагает издательско-полиграфическим комплексом с современным оборудованием для публикации книг, учебной литературы, научных журналов и т.д. Библиотека КГЭУ разделена на несколько читальных залов и обладает самым полным фондом литературы в области энергетики. Общий библиотечный фонд отражен в электронных каталогах всей университетской компьютерной сети с бесплатным доступом для пользователей.</w:t>
      </w:r>
    </w:p>
    <w:p w14:paraId="32EE82A1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</w:p>
    <w:p w14:paraId="031631B5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  <w:r w:rsidRPr="002D2DF4">
        <w:rPr>
          <w:rFonts w:ascii=".SFUI-Regular" w:hAnsi=".SFUI-Regular" w:cs="Times New Roman"/>
          <w:kern w:val="0"/>
          <w:sz w:val="16"/>
          <w:szCs w:val="16"/>
          <w14:ligatures w14:val="none"/>
        </w:rPr>
        <w:t>КГЭУ имеет отдел по трудоустройству выпускников, который целенаправленно занимается устройством на работу выпускников университета.</w:t>
      </w:r>
    </w:p>
    <w:p w14:paraId="057DB0B8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</w:p>
    <w:p w14:paraId="41F12CA8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  <w:r w:rsidRPr="002D2DF4">
        <w:rPr>
          <w:rFonts w:ascii=".SFUI-Semibold" w:hAnsi=".SFUI-Semibold" w:cs="Times New Roman"/>
          <w:b/>
          <w:bCs/>
          <w:kern w:val="0"/>
          <w:sz w:val="16"/>
          <w:szCs w:val="16"/>
          <w14:ligatures w14:val="none"/>
        </w:rPr>
        <w:t>Студенческая жизнь</w:t>
      </w:r>
    </w:p>
    <w:p w14:paraId="5C4B0124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</w:p>
    <w:p w14:paraId="4477ABA7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  <w:r w:rsidRPr="002D2DF4">
        <w:rPr>
          <w:rFonts w:ascii=".SFUI-Regular" w:hAnsi=".SFUI-Regular" w:cs="Times New Roman"/>
          <w:kern w:val="0"/>
          <w:sz w:val="16"/>
          <w:szCs w:val="16"/>
          <w14:ligatures w14:val="none"/>
        </w:rPr>
        <w:t>Студенческий клуб университета организует досуг студентов. Студенты участвуют в любительских художественных мероприятиях, поют в хоре. На протяжении нескольких лет КГЭУ является победителем студенческого фестиваля «Студенческая весна».</w:t>
      </w:r>
    </w:p>
    <w:p w14:paraId="3E00FCE3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</w:p>
    <w:p w14:paraId="46F2546D" w14:textId="77777777" w:rsidR="002D2DF4" w:rsidRPr="002D2DF4" w:rsidRDefault="002D2DF4" w:rsidP="002D2DF4">
      <w:pPr>
        <w:divId w:val="396056542"/>
        <w:rPr>
          <w:rFonts w:ascii="System Font" w:hAnsi="System Font" w:cs="Times New Roman"/>
          <w:kern w:val="0"/>
          <w:sz w:val="16"/>
          <w:szCs w:val="16"/>
          <w14:ligatures w14:val="none"/>
        </w:rPr>
      </w:pPr>
      <w:r w:rsidRPr="002D2DF4">
        <w:rPr>
          <w:rFonts w:ascii=".SFUI-Regular" w:hAnsi=".SFUI-Regular" w:cs="Times New Roman"/>
          <w:kern w:val="0"/>
          <w:sz w:val="16"/>
          <w:szCs w:val="16"/>
          <w14:ligatures w14:val="none"/>
        </w:rPr>
        <w:t>Студенты имеют отличные возможности для занятий физической культурой и спортом. Они могут пользоваться спортивными залами, теннисными кортами и игровыми площадками.</w:t>
      </w:r>
    </w:p>
    <w:p w14:paraId="4FBE442B" w14:textId="599DA9C5" w:rsidR="00147224" w:rsidRPr="002A13AC" w:rsidRDefault="00147224" w:rsidP="0022126F">
      <w:pPr>
        <w:rPr>
          <w:sz w:val="16"/>
          <w:szCs w:val="16"/>
        </w:rPr>
      </w:pPr>
    </w:p>
    <w:p w14:paraId="17945190" w14:textId="77777777" w:rsidR="002D2DF4" w:rsidRPr="002A13AC" w:rsidRDefault="002D2DF4" w:rsidP="0022126F">
      <w:pPr>
        <w:rPr>
          <w:sz w:val="16"/>
          <w:szCs w:val="16"/>
        </w:rPr>
      </w:pPr>
    </w:p>
    <w:p w14:paraId="034C1CAE" w14:textId="77777777" w:rsidR="002D2DF4" w:rsidRDefault="002D2DF4" w:rsidP="0022126F">
      <w:pPr>
        <w:rPr>
          <w:sz w:val="20"/>
          <w:szCs w:val="20"/>
        </w:rPr>
      </w:pPr>
    </w:p>
    <w:p w14:paraId="385679B7" w14:textId="77777777" w:rsidR="000174A2" w:rsidRPr="001268F5" w:rsidRDefault="000174A2" w:rsidP="0022126F">
      <w:pPr>
        <w:rPr>
          <w:sz w:val="20"/>
          <w:szCs w:val="20"/>
        </w:rPr>
      </w:pPr>
    </w:p>
    <w:sectPr w:rsidR="000174A2" w:rsidRPr="0012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34E81" w14:textId="77777777" w:rsidR="00EB23E8" w:rsidRDefault="00EB23E8" w:rsidP="00EB23E8">
      <w:r>
        <w:separator/>
      </w:r>
    </w:p>
  </w:endnote>
  <w:endnote w:type="continuationSeparator" w:id="0">
    <w:p w14:paraId="7CF829A3" w14:textId="77777777" w:rsidR="00EB23E8" w:rsidRDefault="00EB23E8" w:rsidP="00EB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stem Font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7EAE4" w14:textId="77777777" w:rsidR="00EB23E8" w:rsidRDefault="00EB23E8" w:rsidP="00EB23E8">
      <w:r>
        <w:separator/>
      </w:r>
    </w:p>
  </w:footnote>
  <w:footnote w:type="continuationSeparator" w:id="0">
    <w:p w14:paraId="14195AF4" w14:textId="77777777" w:rsidR="00EB23E8" w:rsidRDefault="00EB23E8" w:rsidP="00EB2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C3C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19106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408770">
    <w:abstractNumId w:val="0"/>
  </w:num>
  <w:num w:numId="2" w16cid:durableId="123242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12"/>
    <w:rsid w:val="000174A2"/>
    <w:rsid w:val="00023CCE"/>
    <w:rsid w:val="000A2D40"/>
    <w:rsid w:val="000D6F24"/>
    <w:rsid w:val="000D7F4F"/>
    <w:rsid w:val="001268F5"/>
    <w:rsid w:val="00147224"/>
    <w:rsid w:val="00167385"/>
    <w:rsid w:val="001767D7"/>
    <w:rsid w:val="0022126F"/>
    <w:rsid w:val="00247E7C"/>
    <w:rsid w:val="002A13AC"/>
    <w:rsid w:val="002D2DF4"/>
    <w:rsid w:val="0030545C"/>
    <w:rsid w:val="004164F3"/>
    <w:rsid w:val="0042227C"/>
    <w:rsid w:val="004875A8"/>
    <w:rsid w:val="00596B07"/>
    <w:rsid w:val="005C72B7"/>
    <w:rsid w:val="005D7F25"/>
    <w:rsid w:val="006A515E"/>
    <w:rsid w:val="006B08AA"/>
    <w:rsid w:val="006E2580"/>
    <w:rsid w:val="006F7D1C"/>
    <w:rsid w:val="00770412"/>
    <w:rsid w:val="007C18CF"/>
    <w:rsid w:val="00810CCE"/>
    <w:rsid w:val="00852C60"/>
    <w:rsid w:val="008C536B"/>
    <w:rsid w:val="008E0AF7"/>
    <w:rsid w:val="0095078C"/>
    <w:rsid w:val="00956C79"/>
    <w:rsid w:val="00985D78"/>
    <w:rsid w:val="009D3B7E"/>
    <w:rsid w:val="009E7F5E"/>
    <w:rsid w:val="00A14512"/>
    <w:rsid w:val="00A87A23"/>
    <w:rsid w:val="00B15A22"/>
    <w:rsid w:val="00B203EE"/>
    <w:rsid w:val="00B738E4"/>
    <w:rsid w:val="00BB2932"/>
    <w:rsid w:val="00BF2AA5"/>
    <w:rsid w:val="00DD7CF2"/>
    <w:rsid w:val="00E05981"/>
    <w:rsid w:val="00E21FC2"/>
    <w:rsid w:val="00E55B54"/>
    <w:rsid w:val="00E579AF"/>
    <w:rsid w:val="00EB23E8"/>
    <w:rsid w:val="00EC6AD3"/>
    <w:rsid w:val="00F8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627F56"/>
  <w15:chartTrackingRefBased/>
  <w15:docId w15:val="{630D4016-CA4D-1248-9825-766ED335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70412"/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2">
    <w:name w:val="p2"/>
    <w:basedOn w:val="a"/>
    <w:rsid w:val="00770412"/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a0"/>
    <w:rsid w:val="00770412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s2">
    <w:name w:val="s2"/>
    <w:basedOn w:val="a0"/>
    <w:rsid w:val="00770412"/>
    <w:rPr>
      <w:rFonts w:ascii="UICTFontTextStyleEmphasizedBody" w:hAnsi="UICTFontTextStyleEmphasizedBody" w:hint="default"/>
      <w:b/>
      <w:bCs/>
      <w:i w:val="0"/>
      <w:iCs w:val="0"/>
      <w:sz w:val="32"/>
      <w:szCs w:val="32"/>
    </w:rPr>
  </w:style>
  <w:style w:type="character" w:customStyle="1" w:styleId="apple-converted-space">
    <w:name w:val="apple-converted-space"/>
    <w:basedOn w:val="a0"/>
    <w:rsid w:val="00770412"/>
  </w:style>
  <w:style w:type="paragraph" w:styleId="a3">
    <w:name w:val="List Paragraph"/>
    <w:basedOn w:val="a"/>
    <w:uiPriority w:val="34"/>
    <w:qFormat/>
    <w:rsid w:val="00596B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23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23E8"/>
  </w:style>
  <w:style w:type="paragraph" w:styleId="a6">
    <w:name w:val="footer"/>
    <w:basedOn w:val="a"/>
    <w:link w:val="a7"/>
    <w:uiPriority w:val="99"/>
    <w:unhideWhenUsed/>
    <w:rsid w:val="00EB23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23E8"/>
  </w:style>
  <w:style w:type="paragraph" w:customStyle="1" w:styleId="li1">
    <w:name w:val="li1"/>
    <w:basedOn w:val="a"/>
    <w:rsid w:val="00EB23E8"/>
    <w:rPr>
      <w:rFonts w:ascii=".AppleSystemUIFont" w:hAnsi=".AppleSystemUIFont" w:cs="Times New Roman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Бойкова</dc:creator>
  <cp:keywords/>
  <dc:description/>
  <cp:lastModifiedBy>Софья Бойкова</cp:lastModifiedBy>
  <cp:revision>2</cp:revision>
  <dcterms:created xsi:type="dcterms:W3CDTF">2024-10-07T09:59:00Z</dcterms:created>
  <dcterms:modified xsi:type="dcterms:W3CDTF">2024-10-07T09:59:00Z</dcterms:modified>
</cp:coreProperties>
</file>