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D64D" w14:textId="77777777" w:rsidR="00EF48B5" w:rsidRPr="003305F7" w:rsidRDefault="00EF48B5" w:rsidP="00EF48B5">
      <w:pPr>
        <w:ind w:firstLine="709"/>
        <w:rPr>
          <w:sz w:val="26"/>
          <w:szCs w:val="26"/>
        </w:rPr>
      </w:pPr>
      <w:bookmarkStart w:id="0" w:name="_Toc26108099"/>
      <w:bookmarkStart w:id="1" w:name="_Toc132547833"/>
      <w:bookmarkStart w:id="2" w:name="_Toc132547854"/>
      <w:bookmarkStart w:id="3" w:name="_Toc154700012"/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706"/>
      </w:tblGrid>
      <w:tr w:rsidR="00EF48B5" w:rsidRPr="003305F7" w14:paraId="38CA14B6" w14:textId="77777777" w:rsidTr="00AF501E">
        <w:trPr>
          <w:trHeight w:val="1414"/>
        </w:trPr>
        <w:tc>
          <w:tcPr>
            <w:tcW w:w="1149" w:type="dxa"/>
          </w:tcPr>
          <w:p w14:paraId="1BF12530" w14:textId="77777777" w:rsidR="00EF48B5" w:rsidRPr="003305F7" w:rsidRDefault="00EF48B5" w:rsidP="00AF501E">
            <w:pPr>
              <w:rPr>
                <w:b/>
                <w:sz w:val="26"/>
                <w:szCs w:val="26"/>
              </w:rPr>
            </w:pPr>
          </w:p>
          <w:p w14:paraId="0D2C546B" w14:textId="77777777" w:rsidR="00EF48B5" w:rsidRPr="003305F7" w:rsidRDefault="00EF48B5" w:rsidP="00AF501E">
            <w:pPr>
              <w:pStyle w:val="22"/>
              <w:spacing w:after="0" w:line="240" w:lineRule="auto"/>
              <w:rPr>
                <w:sz w:val="26"/>
                <w:szCs w:val="26"/>
                <w:lang w:val="ru-RU"/>
              </w:rPr>
            </w:pPr>
          </w:p>
          <w:p w14:paraId="78AF4643" w14:textId="77777777" w:rsidR="00EF48B5" w:rsidRPr="003305F7" w:rsidRDefault="00EF48B5" w:rsidP="00AF501E">
            <w:pPr>
              <w:pStyle w:val="5"/>
              <w:spacing w:before="0" w:line="240" w:lineRule="auto"/>
              <w:rPr>
                <w:b/>
                <w:color w:val="auto"/>
                <w:sz w:val="26"/>
                <w:szCs w:val="26"/>
              </w:rPr>
            </w:pPr>
            <w:r w:rsidRPr="003305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4DE9" w:rsidRPr="003305F7"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</w:r>
            <w:r w:rsidR="00E24DE9" w:rsidRPr="003305F7"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object w:dxaOrig="720" w:dyaOrig="675" w14:anchorId="1A16D1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5pt" o:ole="">
                  <v:imagedata r:id="rId8" o:title=""/>
                </v:shape>
                <o:OLEObject Type="Embed" ProgID="MSDraw" ShapeID="_x0000_i1025" DrawAspect="Content" ObjectID="_1798459504" r:id="rId9"/>
              </w:object>
            </w:r>
            <w:r w:rsidRPr="003305F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3305F7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К Г Э У</w:t>
            </w:r>
          </w:p>
        </w:tc>
        <w:tc>
          <w:tcPr>
            <w:tcW w:w="8702" w:type="dxa"/>
            <w:hideMark/>
          </w:tcPr>
          <w:p w14:paraId="77277DC9" w14:textId="77777777" w:rsidR="00EF48B5" w:rsidRPr="00EF48B5" w:rsidRDefault="00EF48B5" w:rsidP="00EF48B5">
            <w:pPr>
              <w:spacing w:line="240" w:lineRule="auto"/>
              <w:jc w:val="center"/>
              <w:rPr>
                <w:b/>
                <w:bCs/>
                <w:i/>
                <w:sz w:val="22"/>
              </w:rPr>
            </w:pPr>
            <w:r w:rsidRPr="00EF48B5">
              <w:rPr>
                <w:sz w:val="22"/>
              </w:rPr>
              <w:t>МИНИСТЕРСТВО  НАУКИ И ВЫСШЕГО ОБРАЗОВАНИЯ РОССИЙСКОЙ ФЕДЕРАЦИИ</w:t>
            </w:r>
          </w:p>
          <w:p w14:paraId="41117531" w14:textId="77777777" w:rsidR="00EF48B5" w:rsidRPr="00EF48B5" w:rsidRDefault="00EF48B5" w:rsidP="00EF48B5">
            <w:pPr>
              <w:spacing w:line="240" w:lineRule="auto"/>
              <w:jc w:val="center"/>
              <w:rPr>
                <w:b/>
                <w:sz w:val="22"/>
              </w:rPr>
            </w:pPr>
            <w:r w:rsidRPr="00EF48B5">
              <w:rPr>
                <w:b/>
                <w:sz w:val="22"/>
              </w:rPr>
              <w:t>Федеральное государственное бюджетное образовательное учреждение</w:t>
            </w:r>
          </w:p>
          <w:p w14:paraId="55C9A54D" w14:textId="77777777" w:rsidR="00EF48B5" w:rsidRPr="00EF48B5" w:rsidRDefault="00EF48B5" w:rsidP="00EF48B5">
            <w:pPr>
              <w:spacing w:line="240" w:lineRule="auto"/>
              <w:jc w:val="center"/>
              <w:rPr>
                <w:b/>
                <w:sz w:val="22"/>
              </w:rPr>
            </w:pPr>
            <w:r w:rsidRPr="00EF48B5">
              <w:rPr>
                <w:b/>
                <w:sz w:val="22"/>
              </w:rPr>
              <w:t>высшего  образования</w:t>
            </w:r>
          </w:p>
          <w:p w14:paraId="33D76645" w14:textId="77777777" w:rsidR="00EF48B5" w:rsidRPr="00657E69" w:rsidRDefault="00EF48B5" w:rsidP="00EF48B5">
            <w:pPr>
              <w:pStyle w:val="1"/>
              <w:spacing w:before="0" w:line="240" w:lineRule="auto"/>
              <w:ind w:left="110" w:hanging="180"/>
              <w:jc w:val="center"/>
              <w:rPr>
                <w:rFonts w:ascii="Times New Roman" w:hAnsi="Times New Roman"/>
                <w:b w:val="0"/>
                <w:spacing w:val="20"/>
                <w:sz w:val="20"/>
                <w:szCs w:val="20"/>
              </w:rPr>
            </w:pPr>
            <w:bookmarkStart w:id="4" w:name="_Toc187578135"/>
            <w:bookmarkStart w:id="5" w:name="_Toc187584327"/>
            <w:bookmarkStart w:id="6" w:name="_Toc187588334"/>
            <w:bookmarkStart w:id="7" w:name="_Toc187590608"/>
            <w:r w:rsidRPr="00657E69">
              <w:rPr>
                <w:rFonts w:ascii="Times New Roman" w:hAnsi="Times New Roman"/>
                <w:color w:val="auto"/>
                <w:sz w:val="20"/>
                <w:szCs w:val="20"/>
              </w:rPr>
              <w:t>«КАЗАНСКИЙ ГОСУДАРСТВЕННЫЙ ЭНЕРГЕТИЧЕСКИЙ УНИВЕРСИТЕТ»</w:t>
            </w:r>
            <w:bookmarkEnd w:id="4"/>
            <w:bookmarkEnd w:id="5"/>
            <w:bookmarkEnd w:id="6"/>
            <w:bookmarkEnd w:id="7"/>
          </w:p>
          <w:p w14:paraId="697B4319" w14:textId="77777777" w:rsidR="00EF48B5" w:rsidRPr="003305F7" w:rsidRDefault="00EF48B5" w:rsidP="00EF48B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57E69">
              <w:rPr>
                <w:bCs/>
                <w:sz w:val="20"/>
                <w:szCs w:val="20"/>
              </w:rPr>
              <w:t>(ФГБОУ ВО «КГЭУ»)</w:t>
            </w:r>
          </w:p>
        </w:tc>
      </w:tr>
    </w:tbl>
    <w:p w14:paraId="3B8962E8" w14:textId="77777777" w:rsidR="00EF48B5" w:rsidRPr="003305F7" w:rsidRDefault="00EF48B5" w:rsidP="00EF48B5">
      <w:pPr>
        <w:rPr>
          <w:sz w:val="26"/>
          <w:szCs w:val="26"/>
        </w:rPr>
      </w:pPr>
    </w:p>
    <w:p w14:paraId="20A4417D" w14:textId="77777777" w:rsidR="00EF48B5" w:rsidRPr="003305F7" w:rsidRDefault="00EF48B5" w:rsidP="00EF48B5">
      <w:pPr>
        <w:rPr>
          <w:sz w:val="26"/>
          <w:szCs w:val="26"/>
        </w:rPr>
      </w:pPr>
    </w:p>
    <w:p w14:paraId="58711EC4" w14:textId="77777777" w:rsidR="00EF48B5" w:rsidRPr="003305F7" w:rsidRDefault="00EF48B5" w:rsidP="00EF48B5">
      <w:pPr>
        <w:rPr>
          <w:sz w:val="26"/>
          <w:szCs w:val="26"/>
        </w:rPr>
      </w:pPr>
    </w:p>
    <w:p w14:paraId="06B6348D" w14:textId="77777777" w:rsidR="00EF48B5" w:rsidRPr="003305F7" w:rsidRDefault="00EF48B5" w:rsidP="00EF48B5">
      <w:pPr>
        <w:jc w:val="right"/>
        <w:rPr>
          <w:sz w:val="26"/>
          <w:szCs w:val="26"/>
        </w:rPr>
      </w:pPr>
      <w:r w:rsidRPr="003305F7">
        <w:rPr>
          <w:sz w:val="26"/>
          <w:szCs w:val="26"/>
        </w:rPr>
        <w:t>Кафедра: «</w:t>
      </w:r>
      <w:r w:rsidR="00812C18" w:rsidRPr="00812C18">
        <w:rPr>
          <w:sz w:val="26"/>
          <w:szCs w:val="26"/>
        </w:rPr>
        <w:t>Социологии, политологии и права</w:t>
      </w:r>
      <w:r w:rsidRPr="003305F7">
        <w:rPr>
          <w:sz w:val="26"/>
          <w:szCs w:val="26"/>
        </w:rPr>
        <w:t>»</w:t>
      </w:r>
    </w:p>
    <w:p w14:paraId="170AB58E" w14:textId="77777777" w:rsidR="00EF48B5" w:rsidRPr="003305F7" w:rsidRDefault="00EF48B5" w:rsidP="00EF48B5">
      <w:pPr>
        <w:jc w:val="right"/>
        <w:rPr>
          <w:sz w:val="26"/>
          <w:szCs w:val="26"/>
        </w:rPr>
      </w:pPr>
    </w:p>
    <w:p w14:paraId="10E3C222" w14:textId="77777777" w:rsidR="00EF48B5" w:rsidRPr="003305F7" w:rsidRDefault="00EF48B5" w:rsidP="00EF48B5">
      <w:pPr>
        <w:jc w:val="right"/>
        <w:rPr>
          <w:sz w:val="26"/>
          <w:szCs w:val="26"/>
        </w:rPr>
      </w:pPr>
    </w:p>
    <w:p w14:paraId="0C9B5903" w14:textId="77777777" w:rsidR="00EF48B5" w:rsidRPr="003305F7" w:rsidRDefault="00EF48B5" w:rsidP="00EF48B5">
      <w:pPr>
        <w:jc w:val="right"/>
        <w:rPr>
          <w:sz w:val="26"/>
          <w:szCs w:val="26"/>
        </w:rPr>
      </w:pPr>
    </w:p>
    <w:p w14:paraId="3EB28695" w14:textId="77777777" w:rsidR="00EF48B5" w:rsidRPr="003305F7" w:rsidRDefault="00EF48B5" w:rsidP="00EF48B5">
      <w:pPr>
        <w:jc w:val="center"/>
        <w:rPr>
          <w:sz w:val="26"/>
          <w:szCs w:val="26"/>
        </w:rPr>
      </w:pPr>
      <w:r w:rsidRPr="003305F7">
        <w:rPr>
          <w:sz w:val="26"/>
          <w:szCs w:val="26"/>
        </w:rPr>
        <w:t xml:space="preserve">Контрольная работа </w:t>
      </w:r>
    </w:p>
    <w:p w14:paraId="61E1C856" w14:textId="77777777" w:rsidR="00EF48B5" w:rsidRPr="003305F7" w:rsidRDefault="00EF48B5" w:rsidP="009B019C">
      <w:pPr>
        <w:jc w:val="center"/>
        <w:rPr>
          <w:sz w:val="26"/>
          <w:szCs w:val="26"/>
        </w:rPr>
      </w:pPr>
      <w:r w:rsidRPr="003305F7">
        <w:rPr>
          <w:sz w:val="26"/>
          <w:szCs w:val="26"/>
        </w:rPr>
        <w:t>по дисциплине «</w:t>
      </w:r>
      <w:r w:rsidR="00805DC9">
        <w:rPr>
          <w:sz w:val="26"/>
          <w:szCs w:val="26"/>
        </w:rPr>
        <w:t>Политология</w:t>
      </w:r>
      <w:r w:rsidRPr="003305F7">
        <w:rPr>
          <w:sz w:val="26"/>
          <w:szCs w:val="26"/>
        </w:rPr>
        <w:t>»</w:t>
      </w:r>
    </w:p>
    <w:p w14:paraId="2DCF6CA7" w14:textId="77777777" w:rsidR="00EF48B5" w:rsidRPr="003305F7" w:rsidRDefault="00EF48B5" w:rsidP="00EF48B5">
      <w:pPr>
        <w:jc w:val="center"/>
        <w:rPr>
          <w:sz w:val="26"/>
          <w:szCs w:val="26"/>
        </w:rPr>
      </w:pPr>
      <w:r w:rsidRPr="003305F7">
        <w:rPr>
          <w:sz w:val="26"/>
          <w:szCs w:val="26"/>
        </w:rPr>
        <w:t>на тему «</w:t>
      </w:r>
      <w:r w:rsidR="00805DC9" w:rsidRPr="00805DC9">
        <w:rPr>
          <w:sz w:val="26"/>
          <w:szCs w:val="26"/>
        </w:rPr>
        <w:t>Устройство (форма) государства</w:t>
      </w:r>
      <w:r w:rsidRPr="003305F7">
        <w:rPr>
          <w:sz w:val="26"/>
          <w:szCs w:val="26"/>
        </w:rPr>
        <w:t>»</w:t>
      </w:r>
    </w:p>
    <w:p w14:paraId="0987FB3E" w14:textId="77777777" w:rsidR="00EF48B5" w:rsidRPr="003305F7" w:rsidRDefault="00EF48B5" w:rsidP="00EF48B5">
      <w:pPr>
        <w:jc w:val="center"/>
        <w:rPr>
          <w:sz w:val="26"/>
          <w:szCs w:val="26"/>
        </w:rPr>
      </w:pPr>
    </w:p>
    <w:p w14:paraId="40BE3252" w14:textId="77777777" w:rsidR="00EF48B5" w:rsidRPr="003305F7" w:rsidRDefault="00EF48B5" w:rsidP="00EF48B5">
      <w:pPr>
        <w:jc w:val="center"/>
        <w:rPr>
          <w:sz w:val="26"/>
          <w:szCs w:val="26"/>
        </w:rPr>
      </w:pPr>
    </w:p>
    <w:p w14:paraId="5B9D417D" w14:textId="77777777" w:rsidR="00EF48B5" w:rsidRPr="003305F7" w:rsidRDefault="00EF48B5" w:rsidP="00EF48B5">
      <w:pPr>
        <w:jc w:val="center"/>
        <w:rPr>
          <w:sz w:val="26"/>
          <w:szCs w:val="26"/>
        </w:rPr>
      </w:pPr>
    </w:p>
    <w:p w14:paraId="3AE6401D" w14:textId="77777777" w:rsidR="00EF48B5" w:rsidRPr="003305F7" w:rsidRDefault="00EF48B5" w:rsidP="00EF48B5">
      <w:pPr>
        <w:jc w:val="center"/>
        <w:rPr>
          <w:sz w:val="26"/>
          <w:szCs w:val="26"/>
        </w:rPr>
      </w:pPr>
    </w:p>
    <w:p w14:paraId="2E365AFF" w14:textId="77777777" w:rsidR="00EF48B5" w:rsidRPr="003305F7" w:rsidRDefault="00EF48B5" w:rsidP="00EF48B5">
      <w:pPr>
        <w:jc w:val="center"/>
        <w:rPr>
          <w:sz w:val="26"/>
          <w:szCs w:val="26"/>
        </w:rPr>
      </w:pPr>
    </w:p>
    <w:p w14:paraId="764DC6E5" w14:textId="67DB4384" w:rsidR="00EF48B5" w:rsidRPr="003305F7" w:rsidRDefault="00EF48B5" w:rsidP="00AD5822">
      <w:pPr>
        <w:ind w:firstLine="4820"/>
        <w:rPr>
          <w:sz w:val="26"/>
          <w:szCs w:val="26"/>
        </w:rPr>
      </w:pPr>
      <w:r w:rsidRPr="003305F7">
        <w:rPr>
          <w:sz w:val="26"/>
          <w:szCs w:val="26"/>
        </w:rPr>
        <w:t xml:space="preserve">Выполнил: </w:t>
      </w:r>
      <w:r w:rsidR="003517F2">
        <w:rPr>
          <w:sz w:val="26"/>
          <w:szCs w:val="26"/>
        </w:rPr>
        <w:t>Карасева С.А.</w:t>
      </w:r>
    </w:p>
    <w:p w14:paraId="20D42C5D" w14:textId="270481DB" w:rsidR="00EF48B5" w:rsidRPr="003305F7" w:rsidRDefault="00EF48B5" w:rsidP="00AD5822">
      <w:pPr>
        <w:ind w:firstLine="4820"/>
        <w:rPr>
          <w:sz w:val="26"/>
          <w:szCs w:val="26"/>
        </w:rPr>
      </w:pPr>
      <w:r w:rsidRPr="003305F7">
        <w:rPr>
          <w:sz w:val="26"/>
          <w:szCs w:val="26"/>
        </w:rPr>
        <w:t xml:space="preserve">Группа: </w:t>
      </w:r>
      <w:r w:rsidR="003517F2">
        <w:rPr>
          <w:sz w:val="26"/>
          <w:szCs w:val="26"/>
        </w:rPr>
        <w:t>ЗС-1-22</w:t>
      </w:r>
    </w:p>
    <w:p w14:paraId="2AC8B3D2" w14:textId="64FF4017" w:rsidR="00EF48B5" w:rsidRPr="003305F7" w:rsidRDefault="00EF48B5" w:rsidP="00AD5822">
      <w:pPr>
        <w:ind w:firstLine="4820"/>
        <w:rPr>
          <w:sz w:val="26"/>
          <w:szCs w:val="26"/>
        </w:rPr>
      </w:pPr>
      <w:r w:rsidRPr="003305F7">
        <w:rPr>
          <w:sz w:val="26"/>
          <w:szCs w:val="26"/>
        </w:rPr>
        <w:t>Преподаватель:</w:t>
      </w:r>
      <w:r w:rsidR="003517F2">
        <w:rPr>
          <w:sz w:val="26"/>
          <w:szCs w:val="26"/>
        </w:rPr>
        <w:t xml:space="preserve"> </w:t>
      </w:r>
      <w:proofErr w:type="spellStart"/>
      <w:r w:rsidR="003517F2">
        <w:t>Арзамасова</w:t>
      </w:r>
      <w:proofErr w:type="spellEnd"/>
      <w:r w:rsidR="003517F2">
        <w:t xml:space="preserve"> А. Г.</w:t>
      </w:r>
    </w:p>
    <w:p w14:paraId="70A736F5" w14:textId="77777777" w:rsidR="00EF48B5" w:rsidRPr="003305F7" w:rsidRDefault="00EF48B5" w:rsidP="00EF48B5">
      <w:pPr>
        <w:rPr>
          <w:sz w:val="26"/>
          <w:szCs w:val="26"/>
        </w:rPr>
      </w:pPr>
    </w:p>
    <w:p w14:paraId="59F453A2" w14:textId="77777777" w:rsidR="00EF48B5" w:rsidRPr="003305F7" w:rsidRDefault="00EF48B5" w:rsidP="00EF48B5">
      <w:pPr>
        <w:rPr>
          <w:sz w:val="26"/>
          <w:szCs w:val="26"/>
        </w:rPr>
      </w:pPr>
    </w:p>
    <w:p w14:paraId="0D3946CB" w14:textId="77777777" w:rsidR="00EF48B5" w:rsidRPr="003305F7" w:rsidRDefault="00EF48B5" w:rsidP="00EF48B5">
      <w:pPr>
        <w:jc w:val="center"/>
        <w:rPr>
          <w:sz w:val="26"/>
          <w:szCs w:val="26"/>
        </w:rPr>
      </w:pPr>
    </w:p>
    <w:p w14:paraId="695DA486" w14:textId="77777777" w:rsidR="00EF48B5" w:rsidRPr="003305F7" w:rsidRDefault="00EF48B5" w:rsidP="00EF48B5">
      <w:pPr>
        <w:jc w:val="center"/>
        <w:rPr>
          <w:sz w:val="26"/>
          <w:szCs w:val="26"/>
        </w:rPr>
      </w:pPr>
    </w:p>
    <w:p w14:paraId="487D8D29" w14:textId="77777777" w:rsidR="00EF48B5" w:rsidRPr="003305F7" w:rsidRDefault="00EF48B5" w:rsidP="00EF48B5">
      <w:pPr>
        <w:jc w:val="center"/>
        <w:rPr>
          <w:sz w:val="26"/>
          <w:szCs w:val="26"/>
        </w:rPr>
      </w:pPr>
    </w:p>
    <w:p w14:paraId="139D27A1" w14:textId="77777777" w:rsidR="00EF48B5" w:rsidRPr="003305F7" w:rsidRDefault="00EF48B5" w:rsidP="00EF48B5">
      <w:pPr>
        <w:jc w:val="center"/>
        <w:rPr>
          <w:sz w:val="26"/>
          <w:szCs w:val="26"/>
        </w:rPr>
      </w:pPr>
    </w:p>
    <w:p w14:paraId="0F05F4C7" w14:textId="77777777" w:rsidR="00EF48B5" w:rsidRPr="003305F7" w:rsidRDefault="00EF48B5" w:rsidP="00EF48B5">
      <w:pPr>
        <w:jc w:val="center"/>
        <w:rPr>
          <w:sz w:val="26"/>
          <w:szCs w:val="26"/>
        </w:rPr>
      </w:pPr>
    </w:p>
    <w:p w14:paraId="728C2CFD" w14:textId="77777777" w:rsidR="00EF48B5" w:rsidRPr="003305F7" w:rsidRDefault="00EF48B5" w:rsidP="00EF48B5">
      <w:pPr>
        <w:jc w:val="center"/>
        <w:rPr>
          <w:sz w:val="26"/>
          <w:szCs w:val="26"/>
        </w:rPr>
      </w:pPr>
      <w:r>
        <w:rPr>
          <w:sz w:val="26"/>
          <w:szCs w:val="26"/>
        </w:rPr>
        <w:t>Казань, 2025</w:t>
      </w:r>
      <w:r w:rsidRPr="003305F7">
        <w:rPr>
          <w:sz w:val="26"/>
          <w:szCs w:val="26"/>
        </w:rPr>
        <w:t xml:space="preserve"> г.</w:t>
      </w:r>
    </w:p>
    <w:p w14:paraId="06A6D6AE" w14:textId="77777777" w:rsidR="00D94C28" w:rsidRPr="007D15CF" w:rsidRDefault="007D15CF" w:rsidP="0032204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187578136"/>
      <w:bookmarkStart w:id="9" w:name="_Toc187584328"/>
      <w:bookmarkStart w:id="10" w:name="_Toc187588335"/>
      <w:bookmarkStart w:id="11" w:name="_Toc187590609"/>
      <w:r w:rsidRPr="007D15CF">
        <w:rPr>
          <w:rFonts w:ascii="Times New Roman" w:hAnsi="Times New Roman" w:cs="Times New Roman"/>
          <w:color w:val="auto"/>
        </w:rPr>
        <w:t>С</w:t>
      </w:r>
      <w:r w:rsidR="00973F08" w:rsidRPr="007D15CF">
        <w:rPr>
          <w:rFonts w:ascii="Times New Roman" w:hAnsi="Times New Roman" w:cs="Times New Roman"/>
          <w:color w:val="auto"/>
        </w:rPr>
        <w:t>одержание</w:t>
      </w:r>
      <w:bookmarkEnd w:id="0"/>
      <w:bookmarkEnd w:id="1"/>
      <w:bookmarkEnd w:id="2"/>
      <w:bookmarkEnd w:id="3"/>
      <w:bookmarkEnd w:id="8"/>
      <w:bookmarkEnd w:id="9"/>
      <w:bookmarkEnd w:id="10"/>
      <w:bookmarkEnd w:id="11"/>
    </w:p>
    <w:p w14:paraId="498692EC" w14:textId="77777777" w:rsidR="003C3814" w:rsidRDefault="003C3814"/>
    <w:p w14:paraId="4ABF4D09" w14:textId="77777777" w:rsidR="00FA1FB5" w:rsidRDefault="00FA1FB5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7590610" w:history="1">
        <w:r w:rsidRPr="003F1E30">
          <w:rPr>
            <w:rStyle w:val="ad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_Toc187590610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FB424A" w14:textId="77777777" w:rsidR="00FA1FB5" w:rsidRDefault="00FA1FB5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590611" w:history="1">
        <w:r w:rsidRPr="003F1E30">
          <w:rPr>
            <w:rStyle w:val="ad"/>
            <w:noProof/>
          </w:rPr>
          <w:t>Устройство (форма) государства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_Toc187590611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2AD990" w14:textId="77777777" w:rsidR="00FA1FB5" w:rsidRDefault="00FA1FB5">
      <w:pPr>
        <w:pStyle w:val="2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590612" w:history="1">
        <w:r w:rsidRPr="003F1E30">
          <w:rPr>
            <w:rStyle w:val="ad"/>
            <w:noProof/>
          </w:rPr>
          <w:t>1. Основные виды форм государственного устройства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_Toc187590612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E94A7F" w14:textId="77777777" w:rsidR="00FA1FB5" w:rsidRDefault="00FA1FB5">
      <w:pPr>
        <w:pStyle w:val="2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590613" w:history="1">
        <w:r w:rsidRPr="003F1E30">
          <w:rPr>
            <w:rStyle w:val="ad"/>
            <w:noProof/>
          </w:rPr>
          <w:t>2. Унитарное государственное устройство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_Toc187590613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DBB43D" w14:textId="77777777" w:rsidR="00FA1FB5" w:rsidRDefault="00FA1FB5">
      <w:pPr>
        <w:pStyle w:val="2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590614" w:history="1">
        <w:r w:rsidRPr="003F1E30">
          <w:rPr>
            <w:rStyle w:val="ad"/>
            <w:noProof/>
          </w:rPr>
          <w:t>3. Федеративное государственное устройство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_Toc187590614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E9E7AA7" w14:textId="77777777" w:rsidR="00FA1FB5" w:rsidRDefault="00FA1FB5">
      <w:pPr>
        <w:pStyle w:val="2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590615" w:history="1">
        <w:r w:rsidRPr="003F1E30">
          <w:rPr>
            <w:rStyle w:val="ad"/>
            <w:noProof/>
          </w:rPr>
          <w:t>4. Конфедеративное государственное устройство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_Toc187590615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0D42120" w14:textId="77777777" w:rsidR="00FA1FB5" w:rsidRDefault="00FA1FB5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590616" w:history="1">
        <w:r w:rsidRPr="003F1E30">
          <w:rPr>
            <w:rStyle w:val="ad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_Toc187590616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50794E7" w14:textId="77777777" w:rsidR="00FA1FB5" w:rsidRDefault="00FA1FB5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590617" w:history="1">
        <w:r w:rsidRPr="003F1E30">
          <w:rPr>
            <w:rStyle w:val="ad"/>
            <w:noProof/>
          </w:rPr>
          <w:t>Библиографический список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_Toc187590617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EE8384F" w14:textId="77777777" w:rsidR="00527EFD" w:rsidRDefault="00FA1FB5">
      <w:r>
        <w:fldChar w:fldCharType="end"/>
      </w:r>
    </w:p>
    <w:p w14:paraId="2DC51919" w14:textId="77777777" w:rsidR="009B019C" w:rsidRPr="0032204D" w:rsidRDefault="009B019C"/>
    <w:p w14:paraId="7D60AB38" w14:textId="77777777" w:rsidR="0032204D" w:rsidRDefault="0032204D">
      <w:r>
        <w:br w:type="page"/>
      </w:r>
    </w:p>
    <w:p w14:paraId="00958D11" w14:textId="77777777" w:rsidR="0011719F" w:rsidRPr="007D15CF" w:rsidRDefault="007D15CF" w:rsidP="006C2E0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2" w:name="_Toc132547834"/>
      <w:bookmarkStart w:id="13" w:name="_Toc132547855"/>
      <w:bookmarkStart w:id="14" w:name="_Toc154700013"/>
      <w:bookmarkStart w:id="15" w:name="_Toc187578137"/>
      <w:bookmarkStart w:id="16" w:name="_Toc187584329"/>
      <w:bookmarkStart w:id="17" w:name="_Toc187588336"/>
      <w:bookmarkStart w:id="18" w:name="_Toc187590610"/>
      <w:r w:rsidRPr="007D15CF">
        <w:rPr>
          <w:rFonts w:ascii="Times New Roman" w:hAnsi="Times New Roman" w:cs="Times New Roman"/>
          <w:color w:val="auto"/>
        </w:rPr>
        <w:t>В</w:t>
      </w:r>
      <w:r w:rsidR="00973F08" w:rsidRPr="007D15CF">
        <w:rPr>
          <w:rFonts w:ascii="Times New Roman" w:hAnsi="Times New Roman" w:cs="Times New Roman"/>
          <w:color w:val="auto"/>
        </w:rPr>
        <w:t>ведение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04517343" w14:textId="77777777" w:rsidR="000E3E8C" w:rsidRDefault="000E3E8C" w:rsidP="00F060F0">
      <w:pPr>
        <w:ind w:firstLine="709"/>
        <w:rPr>
          <w:bCs/>
          <w:iCs/>
        </w:rPr>
      </w:pPr>
    </w:p>
    <w:p w14:paraId="43BF79A7" w14:textId="77777777" w:rsidR="00812C18" w:rsidRPr="009A52CD" w:rsidRDefault="00812C18" w:rsidP="00812C18">
      <w:pPr>
        <w:ind w:firstLine="709"/>
        <w:rPr>
          <w:szCs w:val="32"/>
        </w:rPr>
      </w:pPr>
      <w:r w:rsidRPr="009A52CD">
        <w:rPr>
          <w:szCs w:val="32"/>
        </w:rPr>
        <w:t>Как форма организации общества государство складывается,</w:t>
      </w:r>
      <w:r>
        <w:rPr>
          <w:szCs w:val="32"/>
        </w:rPr>
        <w:t xml:space="preserve"> </w:t>
      </w:r>
      <w:r w:rsidRPr="009A52CD">
        <w:rPr>
          <w:szCs w:val="32"/>
        </w:rPr>
        <w:t>развивается под воздействием условий и факторов, вызревающих</w:t>
      </w:r>
      <w:r>
        <w:rPr>
          <w:szCs w:val="32"/>
        </w:rPr>
        <w:t xml:space="preserve"> </w:t>
      </w:r>
      <w:r w:rsidRPr="009A52CD">
        <w:rPr>
          <w:szCs w:val="32"/>
        </w:rPr>
        <w:t>из потребностей развития общества – экономических, социально-политических, духовных и т.п., в связи с чем государство неотделимо от общества, является социальным институтом. Идеальным</w:t>
      </w:r>
      <w:r>
        <w:rPr>
          <w:szCs w:val="32"/>
        </w:rPr>
        <w:t xml:space="preserve"> </w:t>
      </w:r>
      <w:r w:rsidRPr="009A52CD">
        <w:rPr>
          <w:szCs w:val="32"/>
        </w:rPr>
        <w:t>представляется гармоническое соотношение и взаимодействие общества и государства, современного гражданского общества и демократического социального государства. В таком соотношении</w:t>
      </w:r>
      <w:r>
        <w:rPr>
          <w:szCs w:val="32"/>
        </w:rPr>
        <w:t xml:space="preserve"> </w:t>
      </w:r>
      <w:r w:rsidRPr="009A52CD">
        <w:rPr>
          <w:szCs w:val="32"/>
        </w:rPr>
        <w:t>изменения потребностей и условий социально-экономического, политического развития, соотношения сил в обществе воздействуют</w:t>
      </w:r>
      <w:r>
        <w:rPr>
          <w:szCs w:val="32"/>
        </w:rPr>
        <w:t xml:space="preserve"> </w:t>
      </w:r>
      <w:r w:rsidRPr="009A52CD">
        <w:rPr>
          <w:szCs w:val="32"/>
        </w:rPr>
        <w:t>на государственную политику, право, структурно-организационные</w:t>
      </w:r>
      <w:r>
        <w:rPr>
          <w:szCs w:val="32"/>
        </w:rPr>
        <w:t xml:space="preserve"> </w:t>
      </w:r>
      <w:r w:rsidRPr="009A52CD">
        <w:rPr>
          <w:szCs w:val="32"/>
        </w:rPr>
        <w:t>компоненты, т. е. государство в целом, но это воздействие дает о</w:t>
      </w:r>
      <w:r>
        <w:rPr>
          <w:szCs w:val="32"/>
        </w:rPr>
        <w:t xml:space="preserve"> </w:t>
      </w:r>
      <w:r w:rsidRPr="009A52CD">
        <w:rPr>
          <w:szCs w:val="32"/>
        </w:rPr>
        <w:t>себе знать и реализуется только в конечном итоге</w:t>
      </w:r>
      <w:r>
        <w:rPr>
          <w:rStyle w:val="a9"/>
          <w:szCs w:val="32"/>
        </w:rPr>
        <w:footnoteReference w:id="1"/>
      </w:r>
      <w:r w:rsidRPr="009A52CD">
        <w:rPr>
          <w:szCs w:val="32"/>
        </w:rPr>
        <w:t>.</w:t>
      </w:r>
    </w:p>
    <w:p w14:paraId="23AAD65E" w14:textId="77777777" w:rsidR="00812C18" w:rsidRPr="009A52CD" w:rsidRDefault="00812C18" w:rsidP="00812C18">
      <w:pPr>
        <w:ind w:firstLine="709"/>
        <w:rPr>
          <w:szCs w:val="32"/>
        </w:rPr>
      </w:pPr>
      <w:r w:rsidRPr="009A52CD">
        <w:rPr>
          <w:szCs w:val="32"/>
        </w:rPr>
        <w:t>На деле государство концентрирует в себе инерционные,</w:t>
      </w:r>
      <w:r>
        <w:rPr>
          <w:szCs w:val="32"/>
        </w:rPr>
        <w:t xml:space="preserve"> </w:t>
      </w:r>
      <w:r w:rsidRPr="009A52CD">
        <w:rPr>
          <w:szCs w:val="32"/>
        </w:rPr>
        <w:t>консервативные тенденции и тем самым реагирует на вызревание</w:t>
      </w:r>
      <w:r>
        <w:rPr>
          <w:szCs w:val="32"/>
        </w:rPr>
        <w:t xml:space="preserve"> </w:t>
      </w:r>
      <w:r w:rsidRPr="009A52CD">
        <w:rPr>
          <w:szCs w:val="32"/>
        </w:rPr>
        <w:t>потребностей через длительное накопление противоречий. Более</w:t>
      </w:r>
      <w:r>
        <w:rPr>
          <w:szCs w:val="32"/>
        </w:rPr>
        <w:t xml:space="preserve"> </w:t>
      </w:r>
      <w:r w:rsidRPr="009A52CD">
        <w:rPr>
          <w:szCs w:val="32"/>
        </w:rPr>
        <w:t>того, государство может возводить завалы, ставить преграды на пути к общественному прогрессу, даже отбрасывать общество в своём</w:t>
      </w:r>
      <w:r>
        <w:rPr>
          <w:szCs w:val="32"/>
        </w:rPr>
        <w:t xml:space="preserve"> </w:t>
      </w:r>
      <w:r w:rsidRPr="009A52CD">
        <w:rPr>
          <w:szCs w:val="32"/>
        </w:rPr>
        <w:t>развитии назад. В целом государство обладает относительной самостоятельностью во взаимодействии с обществом, способностью</w:t>
      </w:r>
      <w:r>
        <w:rPr>
          <w:szCs w:val="32"/>
        </w:rPr>
        <w:t xml:space="preserve"> </w:t>
      </w:r>
      <w:r w:rsidRPr="009A52CD">
        <w:rPr>
          <w:szCs w:val="32"/>
        </w:rPr>
        <w:t>оказывать активное обратное воздействие на породившие и воздействующие на него факторы. Последнее нередко нарушает и даже</w:t>
      </w:r>
      <w:r>
        <w:rPr>
          <w:szCs w:val="32"/>
        </w:rPr>
        <w:t xml:space="preserve"> </w:t>
      </w:r>
      <w:r w:rsidRPr="009A52CD">
        <w:rPr>
          <w:szCs w:val="32"/>
        </w:rPr>
        <w:t>разрушает соответствие государства обществу. Это объясняется</w:t>
      </w:r>
      <w:r>
        <w:rPr>
          <w:szCs w:val="32"/>
        </w:rPr>
        <w:t xml:space="preserve"> </w:t>
      </w:r>
      <w:r w:rsidRPr="009A52CD">
        <w:rPr>
          <w:szCs w:val="32"/>
        </w:rPr>
        <w:t>самим наличием и относительной самостоятельностью в принятии</w:t>
      </w:r>
      <w:r>
        <w:rPr>
          <w:szCs w:val="32"/>
        </w:rPr>
        <w:t xml:space="preserve"> </w:t>
      </w:r>
      <w:r w:rsidRPr="009A52CD">
        <w:rPr>
          <w:szCs w:val="32"/>
        </w:rPr>
        <w:t>решений публично-политической (государственной) власти и её</w:t>
      </w:r>
      <w:r>
        <w:rPr>
          <w:szCs w:val="32"/>
        </w:rPr>
        <w:t xml:space="preserve"> </w:t>
      </w:r>
      <w:r w:rsidRPr="009A52CD">
        <w:rPr>
          <w:szCs w:val="32"/>
        </w:rPr>
        <w:t>институтов.</w:t>
      </w:r>
    </w:p>
    <w:p w14:paraId="6BEE8E71" w14:textId="77777777" w:rsidR="00812C18" w:rsidRPr="009A52CD" w:rsidRDefault="00812C18" w:rsidP="00812C18">
      <w:pPr>
        <w:ind w:firstLine="709"/>
        <w:rPr>
          <w:szCs w:val="32"/>
        </w:rPr>
      </w:pPr>
      <w:r w:rsidRPr="009A52CD">
        <w:rPr>
          <w:szCs w:val="32"/>
        </w:rPr>
        <w:t>Формирование современного</w:t>
      </w:r>
      <w:r>
        <w:rPr>
          <w:szCs w:val="32"/>
        </w:rPr>
        <w:t xml:space="preserve"> </w:t>
      </w:r>
      <w:r w:rsidRPr="009A52CD">
        <w:rPr>
          <w:szCs w:val="32"/>
        </w:rPr>
        <w:t>гражданского общества и его соотношение с демократическим, социальным государством получает сегодня принципиально ново</w:t>
      </w:r>
      <w:r>
        <w:rPr>
          <w:szCs w:val="32"/>
        </w:rPr>
        <w:t xml:space="preserve">е </w:t>
      </w:r>
      <w:r w:rsidRPr="009A52CD">
        <w:rPr>
          <w:szCs w:val="32"/>
        </w:rPr>
        <w:t>объяснение. Это обусловливается новыми явлениями в экономической жизни, социально-политических отношениях, интеллектуально-психологической сфере и др. Происходит усложнение взаимодействия в цепи «современное общество – государство».</w:t>
      </w:r>
    </w:p>
    <w:p w14:paraId="39DB6B07" w14:textId="77777777" w:rsidR="00812C18" w:rsidRPr="009A52CD" w:rsidRDefault="00812C18" w:rsidP="00812C18">
      <w:pPr>
        <w:ind w:firstLine="709"/>
        <w:rPr>
          <w:szCs w:val="32"/>
        </w:rPr>
      </w:pPr>
      <w:r w:rsidRPr="009A52CD">
        <w:rPr>
          <w:szCs w:val="32"/>
        </w:rPr>
        <w:t>В частности, это касается современной многоукладной экономики и множества форм ведения экономической деятельности. В</w:t>
      </w:r>
      <w:r>
        <w:rPr>
          <w:szCs w:val="32"/>
        </w:rPr>
        <w:t xml:space="preserve"> </w:t>
      </w:r>
      <w:r w:rsidRPr="009A52CD">
        <w:rPr>
          <w:szCs w:val="32"/>
        </w:rPr>
        <w:t>этих условиях государство становится активным фактором экономического развития. Более того, заметное место в экономике занимает государственный сектор</w:t>
      </w:r>
      <w:r w:rsidR="00FA1FB5">
        <w:rPr>
          <w:rStyle w:val="a9"/>
          <w:szCs w:val="32"/>
        </w:rPr>
        <w:footnoteReference w:id="2"/>
      </w:r>
      <w:r w:rsidRPr="009A52CD">
        <w:rPr>
          <w:szCs w:val="32"/>
        </w:rPr>
        <w:t>.</w:t>
      </w:r>
    </w:p>
    <w:p w14:paraId="31A5CDA0" w14:textId="77777777" w:rsidR="00812C18" w:rsidRDefault="00812C18" w:rsidP="00812C18">
      <w:pPr>
        <w:ind w:firstLine="709"/>
      </w:pPr>
      <w:r w:rsidRPr="009A52CD">
        <w:rPr>
          <w:szCs w:val="32"/>
        </w:rPr>
        <w:t>Это и многое другое не может не сказаться на трактовке</w:t>
      </w:r>
      <w:r>
        <w:rPr>
          <w:szCs w:val="32"/>
        </w:rPr>
        <w:t xml:space="preserve"> </w:t>
      </w:r>
      <w:r w:rsidRPr="009A52CD">
        <w:rPr>
          <w:szCs w:val="32"/>
        </w:rPr>
        <w:t>сущности государства. Кардинально меняется роль и назначение</w:t>
      </w:r>
      <w:r>
        <w:rPr>
          <w:szCs w:val="32"/>
        </w:rPr>
        <w:t xml:space="preserve"> </w:t>
      </w:r>
      <w:r w:rsidRPr="009A52CD">
        <w:rPr>
          <w:szCs w:val="32"/>
        </w:rPr>
        <w:t xml:space="preserve">государства, </w:t>
      </w:r>
      <w:proofErr w:type="spellStart"/>
      <w:r w:rsidRPr="009A52CD">
        <w:rPr>
          <w:szCs w:val="32"/>
        </w:rPr>
        <w:t>опредмеченные</w:t>
      </w:r>
      <w:proofErr w:type="spellEnd"/>
      <w:r w:rsidRPr="009A52CD">
        <w:rPr>
          <w:szCs w:val="32"/>
        </w:rPr>
        <w:t xml:space="preserve"> в функциях (как внутренних, так и</w:t>
      </w:r>
      <w:r>
        <w:rPr>
          <w:szCs w:val="32"/>
        </w:rPr>
        <w:t xml:space="preserve"> </w:t>
      </w:r>
      <w:r w:rsidRPr="009A52CD">
        <w:rPr>
          <w:szCs w:val="32"/>
        </w:rPr>
        <w:t xml:space="preserve">внешних). </w:t>
      </w:r>
    </w:p>
    <w:p w14:paraId="40CE440C" w14:textId="77777777" w:rsidR="00E5312A" w:rsidRDefault="00812C18" w:rsidP="00E77872">
      <w:pPr>
        <w:ind w:firstLine="709"/>
      </w:pPr>
      <w:r>
        <w:t>Целью данной работы является изучение особенностей устройства (форм) государства.</w:t>
      </w:r>
    </w:p>
    <w:p w14:paraId="441560CB" w14:textId="77777777" w:rsidR="00812C18" w:rsidRDefault="00812C18" w:rsidP="00E77872">
      <w:pPr>
        <w:ind w:firstLine="709"/>
      </w:pPr>
    </w:p>
    <w:p w14:paraId="032F1CD3" w14:textId="77777777" w:rsidR="00812C18" w:rsidRDefault="00812C18" w:rsidP="00E77872">
      <w:pPr>
        <w:ind w:firstLine="709"/>
      </w:pPr>
    </w:p>
    <w:p w14:paraId="41716C4C" w14:textId="77777777" w:rsidR="00812C18" w:rsidRDefault="00812C18" w:rsidP="00E77872">
      <w:pPr>
        <w:ind w:firstLine="709"/>
      </w:pPr>
    </w:p>
    <w:p w14:paraId="37546871" w14:textId="77777777" w:rsidR="00E5312A" w:rsidRDefault="00E5312A" w:rsidP="00E77872">
      <w:pPr>
        <w:ind w:firstLine="709"/>
      </w:pPr>
    </w:p>
    <w:p w14:paraId="3C3796CF" w14:textId="77777777" w:rsidR="00D34A6C" w:rsidRDefault="00D34A6C" w:rsidP="00E77872">
      <w:pPr>
        <w:ind w:firstLine="709"/>
      </w:pPr>
      <w:r>
        <w:br w:type="page"/>
      </w:r>
    </w:p>
    <w:p w14:paraId="3BA16249" w14:textId="77777777" w:rsidR="00527EFD" w:rsidRPr="00EF48B5" w:rsidRDefault="00812C18" w:rsidP="00EF48B5">
      <w:pPr>
        <w:pStyle w:val="1"/>
        <w:jc w:val="center"/>
        <w:rPr>
          <w:color w:val="auto"/>
        </w:rPr>
      </w:pPr>
      <w:bookmarkStart w:id="19" w:name="_Toc187590611"/>
      <w:r w:rsidRPr="00812C18">
        <w:rPr>
          <w:color w:val="auto"/>
        </w:rPr>
        <w:t>Устройство (форма) государства</w:t>
      </w:r>
      <w:bookmarkEnd w:id="19"/>
    </w:p>
    <w:p w14:paraId="39445141" w14:textId="77777777" w:rsidR="00812C18" w:rsidRPr="001D1CA9" w:rsidRDefault="0098691B" w:rsidP="00812C18">
      <w:pPr>
        <w:pStyle w:val="2"/>
        <w:rPr>
          <w:color w:val="auto"/>
        </w:rPr>
      </w:pPr>
      <w:bookmarkStart w:id="20" w:name="_Toc308522867"/>
      <w:bookmarkStart w:id="21" w:name="_Toc187590612"/>
      <w:r>
        <w:rPr>
          <w:color w:val="auto"/>
        </w:rPr>
        <w:t>1</w:t>
      </w:r>
      <w:r w:rsidR="00812C18" w:rsidRPr="001D1CA9">
        <w:rPr>
          <w:color w:val="auto"/>
        </w:rPr>
        <w:t xml:space="preserve">. </w:t>
      </w:r>
      <w:bookmarkEnd w:id="20"/>
      <w:r w:rsidR="00812C18" w:rsidRPr="00812C18">
        <w:rPr>
          <w:color w:val="auto"/>
        </w:rPr>
        <w:t>Основные виды форм государственного устройства</w:t>
      </w:r>
      <w:bookmarkEnd w:id="21"/>
    </w:p>
    <w:p w14:paraId="0CEDF013" w14:textId="77777777" w:rsidR="00812C18" w:rsidRPr="000C6B57" w:rsidRDefault="00812C18" w:rsidP="00812C18">
      <w:pPr>
        <w:ind w:firstLine="709"/>
        <w:rPr>
          <w:color w:val="000000"/>
        </w:rPr>
      </w:pPr>
    </w:p>
    <w:p w14:paraId="1F1FCAFE" w14:textId="77777777" w:rsidR="00812C18" w:rsidRDefault="00812C18" w:rsidP="0032204D">
      <w:pPr>
        <w:ind w:firstLine="709"/>
      </w:pPr>
      <w:r>
        <w:t>Понятие формы государственного устройства является одной из важнейших содержательных характеристик изучения государства. Несомненно, и ее методологическое значение очень важно – ещё И. Кант рассматривал форму государственного устройства как принцип упорядочивания, синтезирующего материю государственности</w:t>
      </w:r>
      <w:r>
        <w:rPr>
          <w:rStyle w:val="a9"/>
        </w:rPr>
        <w:footnoteReference w:id="3"/>
      </w:r>
      <w:r>
        <w:t xml:space="preserve">. </w:t>
      </w:r>
    </w:p>
    <w:p w14:paraId="21BB2DB2" w14:textId="77777777" w:rsidR="0098691B" w:rsidRDefault="00812C18" w:rsidP="0032204D">
      <w:pPr>
        <w:ind w:firstLine="709"/>
      </w:pPr>
      <w:r>
        <w:t xml:space="preserve">Форма государственного устройства, т.е. структура государственной власти, ее организация по содержанию предстает в разных аспектах. </w:t>
      </w:r>
    </w:p>
    <w:p w14:paraId="24D4BAB7" w14:textId="77777777" w:rsidR="0098691B" w:rsidRDefault="00812C18" w:rsidP="0032204D">
      <w:pPr>
        <w:ind w:firstLine="709"/>
      </w:pPr>
      <w:r>
        <w:t xml:space="preserve">Во-первых, это определённый порядок формирования и организации высших органов государственной власти и управления. </w:t>
      </w:r>
    </w:p>
    <w:p w14:paraId="100BC90A" w14:textId="77777777" w:rsidR="0098691B" w:rsidRDefault="00812C18" w:rsidP="0032204D">
      <w:pPr>
        <w:ind w:firstLine="709"/>
      </w:pPr>
      <w:r>
        <w:t xml:space="preserve">Во-вторых, это способ территориального устройства государства, определенный порядок взаимоотношений центральной, региональной и местной власти. </w:t>
      </w:r>
    </w:p>
    <w:p w14:paraId="2F2C2DD8" w14:textId="77777777" w:rsidR="0098691B" w:rsidRDefault="00812C18" w:rsidP="0032204D">
      <w:pPr>
        <w:ind w:firstLine="709"/>
      </w:pPr>
      <w:r>
        <w:t xml:space="preserve">В-третьих, это приемы и способы осуществления государственной (политической) власти. </w:t>
      </w:r>
    </w:p>
    <w:p w14:paraId="4CE78D90" w14:textId="77777777" w:rsidR="0098691B" w:rsidRDefault="00812C18" w:rsidP="0032204D">
      <w:pPr>
        <w:ind w:firstLine="709"/>
      </w:pPr>
      <w:r>
        <w:t xml:space="preserve">Таким образом, форма государства синтезируется из трех основных элементов, которые в свою очередь находятся в прямой зависимости друг от друга, а именно: форма государственного правления, форма государственного устройства, форма политического режима. </w:t>
      </w:r>
    </w:p>
    <w:p w14:paraId="6A2E9BD6" w14:textId="77777777" w:rsidR="0098691B" w:rsidRDefault="00812C18" w:rsidP="0032204D">
      <w:pPr>
        <w:ind w:firstLine="709"/>
      </w:pPr>
      <w:r>
        <w:t xml:space="preserve">Форма государственного устройства показывает: </w:t>
      </w:r>
    </w:p>
    <w:p w14:paraId="191D485F" w14:textId="77777777" w:rsidR="0098691B" w:rsidRDefault="00812C18" w:rsidP="0032204D">
      <w:pPr>
        <w:ind w:firstLine="709"/>
      </w:pPr>
      <w:r>
        <w:t xml:space="preserve">1) из каких частей состоит внутреннее устройство государства, </w:t>
      </w:r>
    </w:p>
    <w:p w14:paraId="136E2002" w14:textId="77777777" w:rsidR="00812C18" w:rsidRDefault="00812C18" w:rsidP="0032204D">
      <w:pPr>
        <w:ind w:firstLine="709"/>
      </w:pPr>
      <w:r>
        <w:t>2) каков правовой статус этих частей и каковы отношения между их органами,</w:t>
      </w:r>
    </w:p>
    <w:p w14:paraId="02CEA8C0" w14:textId="77777777" w:rsidR="00812C18" w:rsidRDefault="0098691B" w:rsidP="0032204D">
      <w:pPr>
        <w:ind w:firstLine="709"/>
      </w:pPr>
      <w:r>
        <w:t>3) в какой государственной форме выражаются интересы каждой нации, населяющей территорию этого государства</w:t>
      </w:r>
      <w:r>
        <w:rPr>
          <w:rStyle w:val="a9"/>
        </w:rPr>
        <w:footnoteReference w:id="4"/>
      </w:r>
      <w:r>
        <w:t>.</w:t>
      </w:r>
    </w:p>
    <w:p w14:paraId="4D2C6DD2" w14:textId="77777777" w:rsidR="0098691B" w:rsidRDefault="0098691B" w:rsidP="0032204D">
      <w:pPr>
        <w:ind w:firstLine="709"/>
      </w:pPr>
      <w:r>
        <w:t xml:space="preserve">Существует несколько элементов государственного устройства: </w:t>
      </w:r>
    </w:p>
    <w:p w14:paraId="3C7DE13E" w14:textId="77777777" w:rsidR="0098691B" w:rsidRDefault="0098691B" w:rsidP="0032204D">
      <w:pPr>
        <w:ind w:firstLine="709"/>
      </w:pPr>
      <w:r>
        <w:t xml:space="preserve">− территориальная организация государства, </w:t>
      </w:r>
    </w:p>
    <w:p w14:paraId="4436CABC" w14:textId="77777777" w:rsidR="0098691B" w:rsidRDefault="0098691B" w:rsidP="0032204D">
      <w:pPr>
        <w:ind w:firstLine="709"/>
      </w:pPr>
      <w:r>
        <w:t xml:space="preserve">− формы отношений между государством и его составными частями, </w:t>
      </w:r>
    </w:p>
    <w:p w14:paraId="050C6584" w14:textId="77777777" w:rsidR="0098691B" w:rsidRDefault="0098691B" w:rsidP="0032204D">
      <w:pPr>
        <w:ind w:firstLine="709"/>
      </w:pPr>
      <w:r>
        <w:t>− принципы, лежащие в основе государственного устройства</w:t>
      </w:r>
      <w:r>
        <w:rPr>
          <w:rStyle w:val="a9"/>
        </w:rPr>
        <w:footnoteReference w:id="5"/>
      </w:r>
      <w:r>
        <w:t xml:space="preserve">. </w:t>
      </w:r>
    </w:p>
    <w:p w14:paraId="479F3CEA" w14:textId="77777777" w:rsidR="0098691B" w:rsidRDefault="0098691B" w:rsidP="0032204D">
      <w:pPr>
        <w:ind w:firstLine="709"/>
      </w:pPr>
      <w:r>
        <w:t xml:space="preserve">Поэтому государственное устройство определяется как территориальная организация государства, включающая принципы и формы отношений между государством и его составными частями. </w:t>
      </w:r>
    </w:p>
    <w:p w14:paraId="42F0AD2E" w14:textId="77777777" w:rsidR="0098691B" w:rsidRDefault="0098691B" w:rsidP="0032204D">
      <w:pPr>
        <w:ind w:firstLine="709"/>
      </w:pPr>
      <w:r>
        <w:t xml:space="preserve">Государственное устройство – это разделение территории государства на определенные части (государственные образования) путем установления их правового положения, взаимоотношений государства с его составными частями и между самими составными частями. </w:t>
      </w:r>
    </w:p>
    <w:p w14:paraId="2630A530" w14:textId="77777777" w:rsidR="0098691B" w:rsidRDefault="0098691B" w:rsidP="0032204D">
      <w:pPr>
        <w:ind w:firstLine="709"/>
      </w:pPr>
      <w:r>
        <w:t xml:space="preserve">Форма правления есть внешнее выражение территориального устройства того или иного государства. </w:t>
      </w:r>
    </w:p>
    <w:p w14:paraId="333DF65C" w14:textId="77777777" w:rsidR="0098691B" w:rsidRDefault="0098691B" w:rsidP="0032204D">
      <w:pPr>
        <w:ind w:firstLine="709"/>
      </w:pPr>
      <w:r>
        <w:t xml:space="preserve">Форма правления характеризует внутреннее устройство государства, его членение на составные части, что также отражает характер взаимоотношений между государством и отдельными его частями. </w:t>
      </w:r>
    </w:p>
    <w:p w14:paraId="6B20EBAE" w14:textId="77777777" w:rsidR="00812C18" w:rsidRDefault="0098691B" w:rsidP="0098691B">
      <w:pPr>
        <w:ind w:firstLine="709"/>
      </w:pPr>
      <w:r>
        <w:t>Различают две основные формы правления: унитарную и федеративную. Конфедерация – союз суверенных государств, который, строго говоря, не относится к форме правления, потому что этот союз государств является субъектом международного публичного права</w:t>
      </w:r>
      <w:r>
        <w:rPr>
          <w:rStyle w:val="a9"/>
        </w:rPr>
        <w:footnoteReference w:id="6"/>
      </w:r>
      <w:r>
        <w:t>.</w:t>
      </w:r>
    </w:p>
    <w:p w14:paraId="68FE5E41" w14:textId="77777777" w:rsidR="0098691B" w:rsidRDefault="0098691B" w:rsidP="0098691B">
      <w:pPr>
        <w:ind w:firstLine="709"/>
      </w:pPr>
    </w:p>
    <w:p w14:paraId="0172E11F" w14:textId="77777777" w:rsidR="0098691B" w:rsidRDefault="0098691B" w:rsidP="0098691B">
      <w:pPr>
        <w:ind w:firstLine="709"/>
      </w:pPr>
    </w:p>
    <w:p w14:paraId="2F331F41" w14:textId="77777777" w:rsidR="0098691B" w:rsidRDefault="0098691B" w:rsidP="0098691B">
      <w:pPr>
        <w:ind w:firstLine="709"/>
      </w:pPr>
    </w:p>
    <w:p w14:paraId="5742D4E8" w14:textId="77777777" w:rsidR="00384F0C" w:rsidRPr="0098691B" w:rsidRDefault="0098691B" w:rsidP="0098691B">
      <w:pPr>
        <w:pStyle w:val="2"/>
        <w:rPr>
          <w:color w:val="auto"/>
        </w:rPr>
      </w:pPr>
      <w:bookmarkStart w:id="22" w:name="_Toc187590613"/>
      <w:r>
        <w:rPr>
          <w:color w:val="auto"/>
        </w:rPr>
        <w:t>2</w:t>
      </w:r>
      <w:r w:rsidRPr="0098691B">
        <w:rPr>
          <w:color w:val="auto"/>
        </w:rPr>
        <w:t>. Унитарное государственное устройство</w:t>
      </w:r>
      <w:bookmarkEnd w:id="22"/>
    </w:p>
    <w:p w14:paraId="39EEBAE2" w14:textId="77777777" w:rsidR="00384F0C" w:rsidRDefault="00384F0C" w:rsidP="0032204D">
      <w:pPr>
        <w:ind w:firstLine="709"/>
      </w:pPr>
    </w:p>
    <w:p w14:paraId="16845628" w14:textId="77777777" w:rsidR="0098691B" w:rsidRDefault="0098691B" w:rsidP="0032204D">
      <w:pPr>
        <w:ind w:firstLine="709"/>
      </w:pPr>
      <w:r>
        <w:t>Как и форма правления, территориальное устройство также уходит своими корнями в глубокую древность. Уже древние восточные деспотии – делились на провинции, города, завоеванные территории и т.д. Эти территориальные образования имели свои органы власти и управления.</w:t>
      </w:r>
    </w:p>
    <w:p w14:paraId="6DE9FF24" w14:textId="77777777" w:rsidR="0098691B" w:rsidRDefault="0098691B" w:rsidP="0032204D">
      <w:pPr>
        <w:ind w:firstLine="709"/>
      </w:pPr>
      <w:r>
        <w:t>Государство должно состоять из определенной структуры, элементов, без этой структуры государство не может функционировать</w:t>
      </w:r>
      <w:r>
        <w:rPr>
          <w:rStyle w:val="a9"/>
        </w:rPr>
        <w:footnoteReference w:id="7"/>
      </w:r>
      <w:r>
        <w:t>.</w:t>
      </w:r>
    </w:p>
    <w:p w14:paraId="44EDF446" w14:textId="77777777" w:rsidR="0098691B" w:rsidRDefault="0098691B" w:rsidP="0032204D">
      <w:pPr>
        <w:ind w:firstLine="709"/>
      </w:pPr>
      <w:r>
        <w:t>Целостное государство, частями (территориальными подразделениями) которого (департаменты, провинции, районы и т.д.) являются лишь административно-территориальные образования, не имеющие суверенного права, называется унитарным.</w:t>
      </w:r>
    </w:p>
    <w:p w14:paraId="77C1065B" w14:textId="77777777" w:rsidR="0098691B" w:rsidRDefault="0098691B" w:rsidP="0032204D">
      <w:pPr>
        <w:ind w:firstLine="709"/>
      </w:pPr>
      <w:r>
        <w:t>Унитарное государство – единое целостное государство, состоящее из административно-территориальных единиц, подчиненных центральной власти и лишенных признаков государственности. Единый государственный суверенитет подтверждается основным законом – конституцией. Основной закон устанавливает исключительную и неделимую государственность на всей территории страны. Территории, входящие в состав унитарного государства, не имеют политической самостоятельности и не являются суверенными</w:t>
      </w:r>
      <w:r>
        <w:rPr>
          <w:rStyle w:val="a9"/>
        </w:rPr>
        <w:footnoteReference w:id="8"/>
      </w:r>
      <w:r>
        <w:t>.</w:t>
      </w:r>
    </w:p>
    <w:p w14:paraId="431DC499" w14:textId="77777777" w:rsidR="0098691B" w:rsidRDefault="0098691B" w:rsidP="0032204D">
      <w:pPr>
        <w:ind w:firstLine="709"/>
      </w:pPr>
      <w:r>
        <w:t>Унитарное государство – это форма государственного устройства, при которой территория государства, в отличие от федерации, не включает в себя федеральные единицы, имеющие определённую долю самостоятельности, а делится на административно-территориальные единицы (округи, районы), подчиненные центральной власти и не имеющие признаков государственного суверенитета</w:t>
      </w:r>
      <w:r>
        <w:rPr>
          <w:rStyle w:val="a9"/>
        </w:rPr>
        <w:footnoteReference w:id="9"/>
      </w:r>
      <w:r>
        <w:t>.</w:t>
      </w:r>
    </w:p>
    <w:p w14:paraId="680BFF04" w14:textId="77777777" w:rsidR="0098691B" w:rsidRDefault="0098691B" w:rsidP="0032204D">
      <w:pPr>
        <w:ind w:firstLine="709"/>
      </w:pPr>
      <w:r>
        <w:t xml:space="preserve">Население унитарного государства имеет одну национальность. Никакие административно-территориальные образования собственного гражданства не имеют и не могут иметь. </w:t>
      </w:r>
    </w:p>
    <w:p w14:paraId="2F4329B3" w14:textId="77777777" w:rsidR="0098691B" w:rsidRDefault="0098691B" w:rsidP="0032204D">
      <w:pPr>
        <w:ind w:firstLine="709"/>
      </w:pPr>
      <w:r>
        <w:t>В унитарном государстве существует одна судебная система, которая осуществляет правосудие на всей территории страны, руководствуясь общими для всех государственных образований нормами материального и процессуального права</w:t>
      </w:r>
      <w:r>
        <w:rPr>
          <w:rStyle w:val="a9"/>
        </w:rPr>
        <w:footnoteReference w:id="10"/>
      </w:r>
      <w:r>
        <w:t>.</w:t>
      </w:r>
    </w:p>
    <w:p w14:paraId="3EA38B6C" w14:textId="77777777" w:rsidR="0098691B" w:rsidRDefault="0098691B" w:rsidP="0032204D">
      <w:pPr>
        <w:ind w:firstLine="709"/>
      </w:pPr>
      <w:r>
        <w:t xml:space="preserve">Для унитарного государства характерна единая правовая система. Основой унитаризма является единая Конституция – основной закон, нормы которого применяются на всей территории страны без каких-либо исключений и ограничений. Местные органы власти обязаны применять все другие нормативные акты, принятые центральным правительством. Их собственная норма, устанавливающая их деятельность, носит чисто подчиненный характер, распространяясь на соответствующую локальную территорию. </w:t>
      </w:r>
    </w:p>
    <w:p w14:paraId="23288E72" w14:textId="77777777" w:rsidR="0098691B" w:rsidRDefault="0098691B" w:rsidP="0032204D">
      <w:pPr>
        <w:ind w:firstLine="709"/>
      </w:pPr>
      <w:r>
        <w:t>В подавляющем большинстве современных унитарных государств основным территориальным делением является политическое и административное. В то же время, во многих странах существуют административно-территориальные единицы общего типа (например, округа в Германии, области в Болгарии), где действуют органы общего и специального управления (судебные округа, военные округа и др.).</w:t>
      </w:r>
    </w:p>
    <w:p w14:paraId="65ED6794" w14:textId="77777777" w:rsidR="0098691B" w:rsidRDefault="0098691B" w:rsidP="0032204D">
      <w:pPr>
        <w:ind w:firstLine="709"/>
      </w:pPr>
      <w:r>
        <w:t xml:space="preserve">Современными тенденциями развития политико-административного деления являются укрупнение базовых единиц и регионализация – создание крупных регионов, как путем укрупнения вышестоящих единиц, так и путем создания нового более высокого уровня, что и было сделано, например, во Франции, Испании, Италии. Малые единицы, унаследованные от истории, не в состоянии должным образом удовлетворить местные социальные потребности, а современные средства транспорта и связи облегчают возможность быстрого преодоления расстояний и оперативного решения проблем с административным обслуживанием жителей. При этом следует подчеркнуть, что речь идет о тенденциях, которые проявились не повсеместно. </w:t>
      </w:r>
    </w:p>
    <w:p w14:paraId="5FAB937F" w14:textId="77777777" w:rsidR="0098691B" w:rsidRDefault="0098691B" w:rsidP="0032204D">
      <w:pPr>
        <w:ind w:firstLine="709"/>
      </w:pPr>
      <w:r>
        <w:t>Таким образом, унитарное государство характеризуется следующими признаками:</w:t>
      </w:r>
    </w:p>
    <w:p w14:paraId="54465D35" w14:textId="77777777" w:rsidR="0098691B" w:rsidRDefault="0098691B" w:rsidP="0032204D">
      <w:pPr>
        <w:ind w:firstLine="709"/>
      </w:pPr>
      <w:r>
        <w:t>1) на территории унитарного государства действует конституция на всей территории без изъятий и ограничений. Поскольку все административно-территориальные единицы государства имеют равный правовой статус. Он содержит принципы разграничения полномочий между центральной властью и территориальными единицами более высокого уровня, административно-территориального устройства, формы правления (по умолчанию), компетенции главы государства, правового положения личности, форма правления, структура высших уровней государственной власти. (Конституция Франции 1958 г.). Но есть исключения из правил Конституция Великобритании и Новой Зеландии, есть неписаная конституция. Его указания содержатся не в одном документе, а в большом их количестве (нормативно-правовые акты, правовые и правовые обычаи);</w:t>
      </w:r>
    </w:p>
    <w:p w14:paraId="2A728D93" w14:textId="77777777" w:rsidR="0098691B" w:rsidRDefault="0098691B" w:rsidP="0032204D">
      <w:pPr>
        <w:ind w:firstLine="709"/>
      </w:pPr>
      <w:r>
        <w:t>2) единая система высших органов государственной власти (глава государства, правительство, парламент), чья компетенция также распространяется на всю страну. Органы местного самоуправления могут издавать законы только подзаконного характера и не противоречащие Конституции, а также центральным органам власти. Действия органов местного самоуправления подчиняются непосредственно главе государства, правительству и парламенту;</w:t>
      </w:r>
    </w:p>
    <w:p w14:paraId="07AE19A5" w14:textId="77777777" w:rsidR="0098691B" w:rsidRDefault="0098691B" w:rsidP="0032204D">
      <w:pPr>
        <w:ind w:firstLine="709"/>
      </w:pPr>
      <w:r>
        <w:t>3) однопалатный парламент. Они работают в половине государств Европы, таких как Финляндия, Венгрия, Болгария, Дания, Швеция и др. Но есть исключения вроде Франции, Испании, Италии, Польши и т.д. Верхняя палата парламента формируется на основе территориально-политических и административных критериев единицы. Например, французский парламент состоит из двух палат: нижней – Национального собрания и верхней – Сената;</w:t>
      </w:r>
    </w:p>
    <w:p w14:paraId="3D1A8F3B" w14:textId="77777777" w:rsidR="0098691B" w:rsidRDefault="0098691B" w:rsidP="0032204D">
      <w:pPr>
        <w:ind w:firstLine="709"/>
      </w:pPr>
      <w:r>
        <w:t xml:space="preserve">4) Составные части унитарного государства (области, департаменты, районы, губернии, уезды) не обладают государственным суверенитетом. Административно-территориальные единицы не имеют собственных самостоятельных воинских формирований, внешнеполитических органов и других государственных элементов. В то же время местные органы унитарного государства пользуются определенной, иногда значительной, самостоятельностью. В зависимости от степени их зависимости от центральной власти унитарное государственное устройство может быть централизованным или децентрализованным. </w:t>
      </w:r>
    </w:p>
    <w:p w14:paraId="3EF59E6E" w14:textId="77777777" w:rsidR="0098691B" w:rsidRDefault="0098691B" w:rsidP="0032204D">
      <w:pPr>
        <w:ind w:firstLine="709"/>
      </w:pPr>
      <w:r>
        <w:t>Государство принято считать централизованным, если местные органы власти управляются централизованно назначаемыми чиновниками, которым подчиняются органы местного самоуправления</w:t>
      </w:r>
      <w:r>
        <w:rPr>
          <w:rStyle w:val="a9"/>
        </w:rPr>
        <w:footnoteReference w:id="11"/>
      </w:r>
      <w:r>
        <w:t>.</w:t>
      </w:r>
    </w:p>
    <w:p w14:paraId="6FCBAD30" w14:textId="77777777" w:rsidR="0098691B" w:rsidRDefault="0098691B" w:rsidP="0032204D">
      <w:pPr>
        <w:ind w:firstLine="709"/>
      </w:pPr>
      <w:r>
        <w:t>Сегодня также существует унитарное государство, но это явление уже не столь значительно и всеобъемлюще, как раньше. Унитарная форма характерна для малых и монархических государств, так как небольшая территория легко управляется обычными административными методами, ввиду отсутствия необходимости реализации права каждого народа на самоопределение и самостоятельное государственное строительство. Однако с развитием капитализма, научно-технического прогресса, появлением глобальных экологических проблем и других факторов начинаются интеграционные процессы, приводящие к созданию сложных государств и их образований – федераций, конфедераций, общин и т.п.</w:t>
      </w:r>
    </w:p>
    <w:p w14:paraId="73BFF25C" w14:textId="77777777" w:rsidR="0098691B" w:rsidRDefault="0098691B" w:rsidP="0032204D">
      <w:pPr>
        <w:ind w:firstLine="709"/>
      </w:pPr>
    </w:p>
    <w:p w14:paraId="25C1B13A" w14:textId="77777777" w:rsidR="0098691B" w:rsidRDefault="0098691B" w:rsidP="0032204D">
      <w:pPr>
        <w:ind w:firstLine="709"/>
      </w:pPr>
    </w:p>
    <w:p w14:paraId="12B8D703" w14:textId="77777777" w:rsidR="0098691B" w:rsidRDefault="0098691B" w:rsidP="0032204D">
      <w:pPr>
        <w:ind w:firstLine="709"/>
      </w:pPr>
    </w:p>
    <w:p w14:paraId="581D58DE" w14:textId="77777777" w:rsidR="0098691B" w:rsidRPr="0098691B" w:rsidRDefault="0098691B" w:rsidP="0098691B">
      <w:pPr>
        <w:pStyle w:val="2"/>
        <w:rPr>
          <w:color w:val="auto"/>
        </w:rPr>
      </w:pPr>
      <w:bookmarkStart w:id="23" w:name="_Toc187590614"/>
      <w:r w:rsidRPr="0098691B">
        <w:rPr>
          <w:color w:val="auto"/>
        </w:rPr>
        <w:t>3. Федеративное государственное устройство</w:t>
      </w:r>
      <w:bookmarkEnd w:id="23"/>
    </w:p>
    <w:p w14:paraId="78E72120" w14:textId="77777777" w:rsidR="0098691B" w:rsidRDefault="0098691B" w:rsidP="0032204D">
      <w:pPr>
        <w:ind w:firstLine="709"/>
      </w:pPr>
    </w:p>
    <w:p w14:paraId="55EEB8B7" w14:textId="77777777" w:rsidR="0098691B" w:rsidRDefault="0098691B" w:rsidP="0032204D">
      <w:pPr>
        <w:ind w:firstLine="709"/>
      </w:pPr>
      <w:r>
        <w:t>Федеративное государство – союзное (объединенное) государство нескольких (не менее двух) относительно автономных (самостоятельных, самостоятельных) государственных образований. Идея федеративного государства восходит к Древней Греции и Риму. В современном мире примерами федеративных государств являются Австралия, Австрия, Бельгия, Бразилия, Индия, Канада, Швейцария, Германия, Мексика, Нигерия, Пакистан, Российская Федерация, США, Танзания и др.</w:t>
      </w:r>
      <w:r>
        <w:rPr>
          <w:rStyle w:val="a9"/>
        </w:rPr>
        <w:footnoteReference w:id="12"/>
      </w:r>
    </w:p>
    <w:p w14:paraId="42313A7E" w14:textId="77777777" w:rsidR="0098691B" w:rsidRDefault="0098691B" w:rsidP="0032204D">
      <w:pPr>
        <w:ind w:firstLine="709"/>
      </w:pPr>
      <w:r>
        <w:t>Федеративная форма правления еще более разнообразна, чем унитарная. Каждая федерация имеет уникальные, специфические характеристики. И все же можно выделить характеристики, характеризующие все федеративные государства. Итак, в отличие от унитарного государства, федеративное государство в политико-административном плане не представляет собой единого целого. Состоит из территорий субъектов федерации и является союзным государством. Государственные образования, входящие в состав федеративного государства, не могут быть государствами в собственном смысле этого слова, так как не обладают полным суверенитетом, т.е. самостоятельностью и независимостью во всех вопросах внутренней и внешней политической жизни</w:t>
      </w:r>
      <w:r>
        <w:rPr>
          <w:rStyle w:val="a9"/>
        </w:rPr>
        <w:footnoteReference w:id="13"/>
      </w:r>
      <w:r>
        <w:t>. Степень суверенитета может быть разной. Однако выделяется ряд вопросов, которые не могут быть решены без участия центрального правительства. Но субъекты федерации наряду с экономической и социокультурной самостоятельностью приобретают и определенную политическую самостоятельность, что отличает их от административно-территориальных образований унитарного государства.</w:t>
      </w:r>
    </w:p>
    <w:p w14:paraId="759DD0D5" w14:textId="77777777" w:rsidR="0098691B" w:rsidRDefault="0098691B" w:rsidP="0032204D">
      <w:pPr>
        <w:ind w:firstLine="709"/>
      </w:pPr>
      <w:r>
        <w:t>Федерация применяет многоканальную налоговую систему: федеральные налоги и налоги субъектов. Взимаемые налоги обычно поступают в общее федеральное казначейство, а затем частично перечисляются (через бюджет) для использования субъектами федерального правительства. Иной порядок может существенно подорвать федеративный характер государства – поставить под угрозу его целостность. При этом, конечно, доходы государственных образований (республик) крайне ограничены и субъекты федерального управления вынуждены получать дотации и дотации от союзного государства. Финансовая зависимость является одним из важных дополнений к конституционному механизму, посредством которого центральное правительство подчиняет и контролирует субъекты федерации.</w:t>
      </w:r>
    </w:p>
    <w:p w14:paraId="42616C25" w14:textId="77777777" w:rsidR="0098691B" w:rsidRDefault="0098691B" w:rsidP="0032204D">
      <w:pPr>
        <w:ind w:firstLine="709"/>
      </w:pPr>
      <w:r>
        <w:t>Главным вопросом любой федерации является разграничение компетенции между союзом и субъектами федерации. От решения этого вопроса зависит правовой статус государственных образований и характер отношений, складывающихся между федерацией и ее членами. Распределение функций между различными уровнями власти в федеративной системе должно быть закреплено конституционно. Строго говоря, большинство федеральных конституций определяют не две, а три категории (уровня) власти.</w:t>
      </w:r>
    </w:p>
    <w:p w14:paraId="2E7EAF85" w14:textId="77777777" w:rsidR="0020702C" w:rsidRDefault="0098691B" w:rsidP="0032204D">
      <w:pPr>
        <w:ind w:firstLine="709"/>
      </w:pPr>
      <w:r>
        <w:t xml:space="preserve">К первой относятся обязанности национального (центрального) правительства. Обычно это вопросы обороны, международных отношений, торговли, валюты, банковской системы, почты, налогообложения. </w:t>
      </w:r>
    </w:p>
    <w:p w14:paraId="4D204041" w14:textId="77777777" w:rsidR="0020702C" w:rsidRDefault="0098691B" w:rsidP="0032204D">
      <w:pPr>
        <w:ind w:firstLine="709"/>
      </w:pPr>
      <w:r>
        <w:t xml:space="preserve">Вторая категория – это полномочия, переданные в ведение региональных органов власти. Как правило, это функции, связанные с широким кругом муниципальных задач, здравоохранением, местными налогами и т. д. </w:t>
      </w:r>
    </w:p>
    <w:p w14:paraId="694DEDA1" w14:textId="77777777" w:rsidR="0098691B" w:rsidRDefault="0098691B" w:rsidP="0032204D">
      <w:pPr>
        <w:ind w:firstLine="709"/>
      </w:pPr>
      <w:r>
        <w:t>Третья категория описывает совместные полномочия центральной и региональной власти. Чаще всего это проблемы, связанные с развитием сельского хозяйства, рыболовства, горнодобывающей промышленности, науки и искусства. Между двумя уровнями власти нередко возникают споры, обычно в случае очень значительных доходов, поступающих от одного или другого сектора, например, от нефтепереработки. В этом случае как центральные, так и местные органы власти претендуют на большую долю прибыли.</w:t>
      </w:r>
    </w:p>
    <w:p w14:paraId="6DA22888" w14:textId="77777777" w:rsidR="0098691B" w:rsidRDefault="0020702C" w:rsidP="0032204D">
      <w:pPr>
        <w:ind w:firstLine="709"/>
      </w:pPr>
      <w:r>
        <w:t>В дополнение к этому разделению власти между центральными и местными органами власти существуют сложные вопросы с полномочиями и обязанностями, не указанными в конституциях. Никакой функциональный список не может содержать полный спектр проблем, связанных с государственным устройством. При этом практически невозможно предусмотреть все варианты развития отдельных регионов и возможные противоречия, которые могут возникнуть в силу тех или иных обстоятельств. Поэтому вводится такое понятие, как «остаточная мощность».</w:t>
      </w:r>
    </w:p>
    <w:p w14:paraId="00F9CA98" w14:textId="77777777" w:rsidR="0020702C" w:rsidRDefault="0020702C" w:rsidP="0032204D">
      <w:pPr>
        <w:ind w:firstLine="709"/>
      </w:pPr>
      <w:r>
        <w:t xml:space="preserve">Преимущества и недостатки федерализма заключаются в следующем. Критики федерализма сетуют на громоздкий механизм принятия решений. Они считают, что федеральная система распределяет власть по территориальному принципу (центр и регионы), а основные конфликты в обществе носят национальный, религиозный, социальный, культурный и </w:t>
      </w:r>
      <w:proofErr w:type="spellStart"/>
      <w:r>
        <w:t>внегеографический</w:t>
      </w:r>
      <w:proofErr w:type="spellEnd"/>
      <w:r>
        <w:t xml:space="preserve"> характер. </w:t>
      </w:r>
    </w:p>
    <w:p w14:paraId="09DDCCF7" w14:textId="77777777" w:rsidR="0098691B" w:rsidRDefault="0020702C" w:rsidP="0032204D">
      <w:pPr>
        <w:ind w:firstLine="709"/>
      </w:pPr>
      <w:r>
        <w:t>Однако надо понимать, что федеративное устройство не устраняет автоматически этнические, национальные, религиозные, культурные, социальные проблемы, а лишь создает правовую основу для их решения.</w:t>
      </w:r>
    </w:p>
    <w:p w14:paraId="1D0CC57F" w14:textId="77777777" w:rsidR="0020702C" w:rsidRPr="0020702C" w:rsidRDefault="0020702C" w:rsidP="0020702C">
      <w:pPr>
        <w:pStyle w:val="2"/>
        <w:rPr>
          <w:color w:val="auto"/>
        </w:rPr>
      </w:pPr>
      <w:bookmarkStart w:id="24" w:name="_Toc187590615"/>
      <w:r w:rsidRPr="0020702C">
        <w:rPr>
          <w:color w:val="auto"/>
        </w:rPr>
        <w:t>4. Конфедеративное государственное устройство</w:t>
      </w:r>
      <w:bookmarkEnd w:id="24"/>
    </w:p>
    <w:p w14:paraId="0E016D19" w14:textId="77777777" w:rsidR="0020702C" w:rsidRDefault="0020702C" w:rsidP="0032204D">
      <w:pPr>
        <w:ind w:firstLine="709"/>
      </w:pPr>
    </w:p>
    <w:p w14:paraId="67C30CA4" w14:textId="77777777" w:rsidR="0020702C" w:rsidRDefault="0020702C" w:rsidP="0032204D">
      <w:pPr>
        <w:ind w:firstLine="709"/>
      </w:pPr>
      <w:r>
        <w:t xml:space="preserve">Конфедерация – это союз суверенных государств, образованный для совместного решения политических, экономических или военных задач. </w:t>
      </w:r>
    </w:p>
    <w:p w14:paraId="40C8ECBF" w14:textId="77777777" w:rsidR="0020702C" w:rsidRDefault="0020702C" w:rsidP="0032204D">
      <w:pPr>
        <w:ind w:firstLine="709"/>
      </w:pPr>
      <w:r>
        <w:t xml:space="preserve">В отличие от федеративного государственного устройства для конфедерации характерны следующие черты. </w:t>
      </w:r>
    </w:p>
    <w:p w14:paraId="772F329A" w14:textId="77777777" w:rsidR="0020702C" w:rsidRDefault="0020702C" w:rsidP="0032204D">
      <w:pPr>
        <w:ind w:firstLine="709"/>
      </w:pPr>
      <w:r>
        <w:t>Во-первых, конфедерация не имеет своих общих законодательных, исполнительных и судебных органов, характерных для федерации</w:t>
      </w:r>
      <w:r>
        <w:rPr>
          <w:rStyle w:val="a9"/>
        </w:rPr>
        <w:footnoteReference w:id="14"/>
      </w:r>
      <w:r>
        <w:t xml:space="preserve">. Конфедеративные органы, состоящие из представителей суверенных государств (для которых создается конфедеративное государство), решают вопросы экономического сотрудничества и обороны. </w:t>
      </w:r>
    </w:p>
    <w:p w14:paraId="68B52844" w14:textId="77777777" w:rsidR="0020702C" w:rsidRDefault="0020702C" w:rsidP="0032204D">
      <w:pPr>
        <w:ind w:firstLine="709"/>
      </w:pPr>
      <w:r>
        <w:t>Во-вторых, конфедеративное устройство не имеет единой армии, единой налоговой системы и единого государственного бюджета. Однако эти вопросы могут быть разрешены с согласия членов конфедерации. Например, из общего бюджета конфедерации могут быть выделены средства на укрепление обороноспособности отдельных стран, входящих в состав конфедерации, или на оказание им необходимой экономической помощи</w:t>
      </w:r>
      <w:r>
        <w:rPr>
          <w:rStyle w:val="a9"/>
        </w:rPr>
        <w:footnoteReference w:id="15"/>
      </w:r>
      <w:r>
        <w:t>.</w:t>
      </w:r>
    </w:p>
    <w:p w14:paraId="08D6AF51" w14:textId="77777777" w:rsidR="0020702C" w:rsidRDefault="0020702C" w:rsidP="0032204D">
      <w:pPr>
        <w:ind w:firstLine="709"/>
      </w:pPr>
      <w:r>
        <w:t>В-третьих, конфедерация сохраняет за собой гражданство тех государств, которые находятся во временном союзе, хотя значительно упрощается режим перемещения граждан одного государства на территорию другого государства (без виз и прочих формальностей).</w:t>
      </w:r>
    </w:p>
    <w:p w14:paraId="2F107E82" w14:textId="77777777" w:rsidR="0020702C" w:rsidRDefault="0020702C" w:rsidP="0032204D">
      <w:pPr>
        <w:ind w:firstLine="709"/>
      </w:pPr>
      <w:r>
        <w:t>В-четвертых, конфедеративные государственные органы могут согласовать единую денежную систему, единые таможенные правила, а также единую межгосударственную кредитную политику на период существования данного государственного образования. Возможно также функционирование внешнеполитических, оборонных и других конфедеративных органов, занимающихся согласованием общих интересов США в межгосударственных отношениях с мировым сообществом.</w:t>
      </w:r>
    </w:p>
    <w:p w14:paraId="26D21107" w14:textId="77777777" w:rsidR="0020702C" w:rsidRDefault="0020702C" w:rsidP="0032204D">
      <w:pPr>
        <w:ind w:firstLine="709"/>
      </w:pPr>
      <w:r>
        <w:t>В-пятых, Конфедеративные Штаты недолговечны. Либо они распадаются при достижении общих целей, либо превращаются в федерации. История знает эти и другие примеры: Германский союз (1815 – 1867), Швейцарский союз (1815 – 1848), Австро-Венгрия (1867 – 1918); и классический пример – Соединенные Штаты Америки</w:t>
      </w:r>
      <w:r>
        <w:rPr>
          <w:rStyle w:val="a9"/>
        </w:rPr>
        <w:footnoteReference w:id="16"/>
      </w:r>
      <w:r>
        <w:t>.</w:t>
      </w:r>
    </w:p>
    <w:p w14:paraId="63E3FE2D" w14:textId="77777777" w:rsidR="0020702C" w:rsidRDefault="0020702C" w:rsidP="0032204D">
      <w:pPr>
        <w:ind w:firstLine="709"/>
      </w:pPr>
      <w:r>
        <w:t xml:space="preserve">Конфедеративное государственное устройство может служить основой для образования суверенных унитарных или федеративных государств. </w:t>
      </w:r>
    </w:p>
    <w:p w14:paraId="3C9AECE0" w14:textId="77777777" w:rsidR="0020702C" w:rsidRDefault="0020702C" w:rsidP="0032204D">
      <w:pPr>
        <w:ind w:firstLine="709"/>
      </w:pPr>
      <w:r>
        <w:t>Своеобразной формой конфедерации является Содружество Независимых Государств (СНГ). Своеобразие его заключается в том, что он образовался в результате распада некогда единого государства – СССР. В силу этого в основе процесса объединения государств СНГ лежат не только военно-экономические и политические цели, но и их историческая, этническая и культурная близость, что не характерно для субъектов обычных конфедераций. СНГ создавалось в условиях столкновения двух противоречивых тенденций – стремления к суверенитету бывших союзных республик СССР и их экономической зависимости друг от друга, что явилось результатом многолетнего совместного развития. И эти две тенденции – объединяющая и разделяющая – делают эту связь хрупкой, а ее субъектов – неполными государствами.</w:t>
      </w:r>
    </w:p>
    <w:p w14:paraId="1E7E0FC4" w14:textId="77777777" w:rsidR="0020702C" w:rsidRDefault="0020702C" w:rsidP="0032204D">
      <w:pPr>
        <w:ind w:firstLine="709"/>
      </w:pPr>
      <w:r>
        <w:t xml:space="preserve">Цели создания сообщества могут быть самыми разными. Они затрагивают важные интересы государств, что не позволяет отнести их к разряду второстепенных. </w:t>
      </w:r>
    </w:p>
    <w:p w14:paraId="652F8321" w14:textId="77777777" w:rsidR="0020702C" w:rsidRDefault="0020702C" w:rsidP="0032204D">
      <w:pPr>
        <w:ind w:firstLine="709"/>
      </w:pPr>
      <w:r>
        <w:t xml:space="preserve">В конфедерации также могут быть созданы наднациональные органы, но, скорее всего, не для управления, а для координации действий государств. Денежные средства, если это необходимо для целей союза; объединяются добровольно и в размерах, которые субъекты конфедерации сочтут необходимыми и достаточными. </w:t>
      </w:r>
    </w:p>
    <w:p w14:paraId="6AC67A47" w14:textId="77777777" w:rsidR="0020702C" w:rsidRDefault="0020702C" w:rsidP="0032204D">
      <w:pPr>
        <w:ind w:firstLine="709"/>
      </w:pPr>
      <w:r>
        <w:t xml:space="preserve">Законодательная деятельность союза осуществляется в форме законодательных актов, которые, как правило, принимаются на уровне государств и глав правительств (устав союза, акты об общих вооруженных силах и др.). </w:t>
      </w:r>
    </w:p>
    <w:p w14:paraId="5B4DE835" w14:textId="77777777" w:rsidR="0098691B" w:rsidRDefault="0020702C" w:rsidP="0020702C">
      <w:pPr>
        <w:ind w:firstLine="709"/>
      </w:pPr>
      <w:r>
        <w:t>В связи с этим следует отметить, что конфедерация как объединение государств может носить переходный характер. Она может превратиться в конфедерацию и даже в федерацию или, наоборот, если интересы и цели образовавших ее государств неразрешимы, противоречивы, они служат этапом окончательного распада конкретного союза государств.</w:t>
      </w:r>
    </w:p>
    <w:p w14:paraId="56D2212E" w14:textId="77777777" w:rsidR="009F681B" w:rsidRDefault="009F681B">
      <w:r>
        <w:br w:type="page"/>
      </w:r>
    </w:p>
    <w:p w14:paraId="564FB914" w14:textId="77777777" w:rsidR="00D34A6C" w:rsidRPr="007D15CF" w:rsidRDefault="007D15CF" w:rsidP="00D34A6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5" w:name="_Toc132547839"/>
      <w:bookmarkStart w:id="26" w:name="_Toc132547860"/>
      <w:bookmarkStart w:id="27" w:name="_Toc154700016"/>
      <w:bookmarkStart w:id="28" w:name="_Toc187578141"/>
      <w:bookmarkStart w:id="29" w:name="_Toc187584333"/>
      <w:bookmarkStart w:id="30" w:name="_Toc187588340"/>
      <w:bookmarkStart w:id="31" w:name="_Toc187590616"/>
      <w:r w:rsidRPr="007D15CF">
        <w:rPr>
          <w:rFonts w:ascii="Times New Roman" w:hAnsi="Times New Roman" w:cs="Times New Roman"/>
          <w:color w:val="auto"/>
        </w:rPr>
        <w:t>З</w:t>
      </w:r>
      <w:r w:rsidR="00973F08" w:rsidRPr="007D15CF">
        <w:rPr>
          <w:rFonts w:ascii="Times New Roman" w:hAnsi="Times New Roman" w:cs="Times New Roman"/>
          <w:color w:val="auto"/>
        </w:rPr>
        <w:t>аключение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4B7C0629" w14:textId="77777777" w:rsidR="00D34A6C" w:rsidRDefault="00D34A6C" w:rsidP="0032204D">
      <w:pPr>
        <w:ind w:firstLine="709"/>
      </w:pPr>
    </w:p>
    <w:p w14:paraId="70054130" w14:textId="77777777" w:rsidR="0020702C" w:rsidRDefault="0020702C" w:rsidP="0032204D">
      <w:pPr>
        <w:ind w:firstLine="709"/>
      </w:pPr>
      <w:r>
        <w:t xml:space="preserve">Государственное устройство - способ территориально-политического устройства государства, определяющий порядок взаимоотношений между государством и отдельными его частями. </w:t>
      </w:r>
    </w:p>
    <w:p w14:paraId="14A2B6AA" w14:textId="77777777" w:rsidR="0020702C" w:rsidRDefault="0020702C" w:rsidP="0032204D">
      <w:pPr>
        <w:ind w:firstLine="709"/>
      </w:pPr>
      <w:r>
        <w:t xml:space="preserve">История выделила три основных типа государственного устройства: унитарное, федеративное и конфедеративное. </w:t>
      </w:r>
    </w:p>
    <w:p w14:paraId="414664B6" w14:textId="77777777" w:rsidR="0020702C" w:rsidRDefault="0020702C" w:rsidP="0032204D">
      <w:pPr>
        <w:ind w:firstLine="709"/>
      </w:pPr>
      <w:r>
        <w:t xml:space="preserve">Унитарное государство – единое государство, состоящее из административно-территориальных единиц (областей, провинций, и т.д.). В настоящее время большинство государств мира являются унитарными государствами (Болгария, Венгрия, Греция, Польша). Во многих унитарных государствах (Испания, Украина, Финляндия) есть автономные единицы. </w:t>
      </w:r>
    </w:p>
    <w:p w14:paraId="4492627F" w14:textId="77777777" w:rsidR="0020702C" w:rsidRDefault="0020702C" w:rsidP="0032204D">
      <w:pPr>
        <w:ind w:firstLine="709"/>
      </w:pPr>
      <w:r>
        <w:t>Федерация – форма правления, согласно которой государство состоит из государственных единиц – субъектов федерации, наделенных значительной автономией, что, однако, не нарушает целостности государства.</w:t>
      </w:r>
    </w:p>
    <w:p w14:paraId="3ED98DCF" w14:textId="77777777" w:rsidR="00812C18" w:rsidRDefault="0020702C" w:rsidP="0032204D">
      <w:pPr>
        <w:ind w:firstLine="709"/>
      </w:pPr>
      <w:r>
        <w:t>Менее жесткие связи существуют в конфедеративном союзе (временном союзе государств, созданном для достижения определенной цели), где части (субъекты федерации) могут не подчиняться административному центру и даже преобладать над ним.</w:t>
      </w:r>
    </w:p>
    <w:p w14:paraId="3B2218B7" w14:textId="77777777" w:rsidR="0020702C" w:rsidRDefault="0020702C" w:rsidP="0020702C">
      <w:pPr>
        <w:ind w:firstLine="709"/>
      </w:pPr>
      <w:r>
        <w:t>Таким образом, важность изучения государственного устройства обусловлена рядом факторов:</w:t>
      </w:r>
    </w:p>
    <w:p w14:paraId="261AE825" w14:textId="77777777" w:rsidR="0020702C" w:rsidRDefault="0020702C" w:rsidP="0020702C">
      <w:pPr>
        <w:ind w:firstLine="709"/>
      </w:pPr>
      <w:r>
        <w:t>- Определение территориальной организации государства и вертикального строения аппарата государственной власти и управления любой конкретной страны. Изучение форм государственного устройства показывает, как организована власть в государстве, какими органами представлена, каков порядок образования этих органов, сколь длителен период их полномочий, и какими методами происходит осуществление государственной власти.</w:t>
      </w:r>
    </w:p>
    <w:p w14:paraId="714887BD" w14:textId="77777777" w:rsidR="0020702C" w:rsidRDefault="0020702C" w:rsidP="0020702C">
      <w:pPr>
        <w:ind w:firstLine="709"/>
      </w:pPr>
      <w:r>
        <w:t>- Поиск оптимальных форм организации государства с целью предотвращения конфликтов на этнической почве и гарантирования народам права на самоопределение.</w:t>
      </w:r>
    </w:p>
    <w:p w14:paraId="068C55A0" w14:textId="77777777" w:rsidR="0020702C" w:rsidRDefault="0020702C" w:rsidP="0020702C">
      <w:pPr>
        <w:ind w:firstLine="709"/>
      </w:pPr>
      <w:r>
        <w:t xml:space="preserve">- Определение эволюции территориальной организации российского государства и основных направлений её дальнейшего развития. Изучение современных моделей государственного устройства помогает уяснить, как они возникли, какие пути эволюции прошли и что представляют собой в настоящий период. </w:t>
      </w:r>
    </w:p>
    <w:p w14:paraId="50BD8742" w14:textId="77777777" w:rsidR="00812C18" w:rsidRDefault="0020702C" w:rsidP="0020702C">
      <w:pPr>
        <w:ind w:firstLine="709"/>
      </w:pPr>
      <w:r>
        <w:t>- Возможность использования основных положений и выводов в практике государственного строительства, например, в вопросах распределения государственно-властных полномочий между федеральной властью и субъектами Федерации, совершенствования их статуса, установления оптимальных пропорций централизации и децентрализации в государственном управлении регионами.</w:t>
      </w:r>
    </w:p>
    <w:p w14:paraId="11FAC84B" w14:textId="77777777" w:rsidR="00812C18" w:rsidRDefault="00812C18" w:rsidP="0032204D">
      <w:pPr>
        <w:ind w:firstLine="709"/>
      </w:pPr>
    </w:p>
    <w:p w14:paraId="5CE2AC80" w14:textId="77777777" w:rsidR="00694FBD" w:rsidRPr="00B27527" w:rsidRDefault="00694FBD" w:rsidP="00A91E25">
      <w:pPr>
        <w:ind w:firstLine="709"/>
      </w:pPr>
    </w:p>
    <w:p w14:paraId="7F00A0BC" w14:textId="77777777" w:rsidR="0032204D" w:rsidRDefault="0032204D" w:rsidP="00114C09">
      <w:pPr>
        <w:ind w:firstLine="709"/>
      </w:pPr>
      <w:r>
        <w:br w:type="page"/>
      </w:r>
    </w:p>
    <w:p w14:paraId="56233E43" w14:textId="77777777" w:rsidR="0032204D" w:rsidRPr="007D15CF" w:rsidRDefault="009B019C" w:rsidP="0032204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2" w:name="_Toc447498854"/>
      <w:bookmarkStart w:id="33" w:name="_Toc26108103"/>
      <w:bookmarkStart w:id="34" w:name="_Toc132547840"/>
      <w:bookmarkStart w:id="35" w:name="_Toc132547861"/>
      <w:bookmarkStart w:id="36" w:name="_Toc154700017"/>
      <w:bookmarkStart w:id="37" w:name="_Toc187578142"/>
      <w:bookmarkStart w:id="38" w:name="_Toc187584334"/>
      <w:bookmarkStart w:id="39" w:name="_Toc187588341"/>
      <w:bookmarkStart w:id="40" w:name="_Toc187590617"/>
      <w:r>
        <w:rPr>
          <w:rFonts w:ascii="Times New Roman" w:hAnsi="Times New Roman" w:cs="Times New Roman"/>
          <w:color w:val="auto"/>
        </w:rPr>
        <w:t>Библиографический с</w:t>
      </w:r>
      <w:r w:rsidR="00973F08" w:rsidRPr="007D15CF">
        <w:rPr>
          <w:rFonts w:ascii="Times New Roman" w:hAnsi="Times New Roman" w:cs="Times New Roman"/>
          <w:color w:val="auto"/>
        </w:rPr>
        <w:t>писок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211874D2" w14:textId="77777777" w:rsidR="0032204D" w:rsidRDefault="0032204D" w:rsidP="0032204D">
      <w:pPr>
        <w:ind w:firstLine="709"/>
      </w:pPr>
    </w:p>
    <w:p w14:paraId="42466605" w14:textId="77777777" w:rsidR="00FA1FB5" w:rsidRDefault="00FA1FB5" w:rsidP="00FA1FB5">
      <w:pPr>
        <w:pStyle w:val="aa"/>
        <w:numPr>
          <w:ilvl w:val="0"/>
          <w:numId w:val="22"/>
        </w:numPr>
        <w:ind w:left="142"/>
      </w:pPr>
      <w:r>
        <w:t>Богачев Н.И., Новикова А.Е. Проблемы определения формы государства. // Оригинальные исследования. – 2023. – Т. 13. – № 4. – С. 63-66.</w:t>
      </w:r>
    </w:p>
    <w:p w14:paraId="21C49D78" w14:textId="77777777" w:rsidR="00FA1FB5" w:rsidRDefault="00FA1FB5" w:rsidP="00FA1FB5">
      <w:pPr>
        <w:pStyle w:val="aa"/>
        <w:numPr>
          <w:ilvl w:val="0"/>
          <w:numId w:val="22"/>
        </w:numPr>
        <w:ind w:left="142"/>
      </w:pPr>
      <w:proofErr w:type="spellStart"/>
      <w:r>
        <w:t>Евдеева</w:t>
      </w:r>
      <w:proofErr w:type="spellEnd"/>
      <w:r>
        <w:t xml:space="preserve"> Н.В. Форма государственного устройства и конфедерация: к вопросу о соотношении понятий / Н.В. </w:t>
      </w:r>
      <w:proofErr w:type="spellStart"/>
      <w:r>
        <w:t>Евдеева</w:t>
      </w:r>
      <w:proofErr w:type="spellEnd"/>
      <w:r>
        <w:t>, В.В. Фурсов // Законность и правопорядок. – 2021. – № 1(29). – С. 34 – 37</w:t>
      </w:r>
    </w:p>
    <w:p w14:paraId="0ED9BB4B" w14:textId="77777777" w:rsidR="00FA1FB5" w:rsidRPr="00AB54A2" w:rsidRDefault="00FA1FB5" w:rsidP="00FA1FB5">
      <w:pPr>
        <w:pStyle w:val="aa"/>
        <w:numPr>
          <w:ilvl w:val="0"/>
          <w:numId w:val="22"/>
        </w:numPr>
        <w:ind w:left="142"/>
      </w:pPr>
      <w:proofErr w:type="spellStart"/>
      <w:r w:rsidRPr="00AB54A2">
        <w:t>Еланидзе</w:t>
      </w:r>
      <w:proofErr w:type="spellEnd"/>
      <w:r w:rsidRPr="00AB54A2">
        <w:t xml:space="preserve"> Т.В. Понятие унитарного государства в теории государства и права / Т.В. </w:t>
      </w:r>
      <w:proofErr w:type="spellStart"/>
      <w:r w:rsidRPr="00AB54A2">
        <w:t>Еланидзе</w:t>
      </w:r>
      <w:proofErr w:type="spellEnd"/>
      <w:r w:rsidRPr="00AB54A2">
        <w:t xml:space="preserve"> // Научное пространство: актуальные вопросы, достижения и инновации: сборник научных трудов по материалам XXXIII Международной научно-практической конференции, Анапа, 18 августа 2021 года. – Анапа: Общество с ограниченной ответственностью «Научно-исследовательский центр экономических и социальных процессов» в Южном Федеральном округе, 2021. – С. 28 – 31.</w:t>
      </w:r>
    </w:p>
    <w:p w14:paraId="51F2F6A6" w14:textId="77777777" w:rsidR="00FA1FB5" w:rsidRPr="00AB54A2" w:rsidRDefault="00FA1FB5" w:rsidP="00FA1FB5">
      <w:pPr>
        <w:pStyle w:val="aa"/>
        <w:numPr>
          <w:ilvl w:val="0"/>
          <w:numId w:val="22"/>
        </w:numPr>
        <w:ind w:left="142"/>
      </w:pPr>
      <w:r w:rsidRPr="00AB54A2">
        <w:t>Исмаилов А.Ф. Унитарное и федеративное государство / А.Ф. Исмаилов // Проблемы совершенствования законодательства: сборник научных статей студентов юридического факультета. – Махачкала: Общество с ограниченной ответственностью «АЛЕФ», 2019. – С. 77 – 78.</w:t>
      </w:r>
    </w:p>
    <w:p w14:paraId="70ED264D" w14:textId="77777777" w:rsidR="00FA1FB5" w:rsidRDefault="00FA1FB5" w:rsidP="00FA1FB5">
      <w:pPr>
        <w:pStyle w:val="aa"/>
        <w:numPr>
          <w:ilvl w:val="0"/>
          <w:numId w:val="22"/>
        </w:numPr>
        <w:ind w:left="142"/>
      </w:pPr>
      <w:r>
        <w:t xml:space="preserve">История политических учений: учебник для вузов / А.К. Голиков [и др.]; под редакцией А.К. Голикова, Б.А. Исаева. – 2-е изд., </w:t>
      </w:r>
      <w:proofErr w:type="spellStart"/>
      <w:r>
        <w:t>испр</w:t>
      </w:r>
      <w:proofErr w:type="spellEnd"/>
      <w:r>
        <w:t xml:space="preserve">. и доп. – Москва: Издательство </w:t>
      </w:r>
      <w:proofErr w:type="spellStart"/>
      <w:r>
        <w:t>Юрайт</w:t>
      </w:r>
      <w:proofErr w:type="spellEnd"/>
      <w:r>
        <w:t>, 2022.</w:t>
      </w:r>
    </w:p>
    <w:p w14:paraId="54E35CAB" w14:textId="77777777" w:rsidR="00FA1FB5" w:rsidRDefault="00FA1FB5" w:rsidP="00FA1FB5">
      <w:pPr>
        <w:pStyle w:val="aa"/>
        <w:numPr>
          <w:ilvl w:val="0"/>
          <w:numId w:val="22"/>
        </w:numPr>
        <w:ind w:left="142"/>
      </w:pPr>
      <w:r>
        <w:t>Ковалева М.Ш. Перспективы развития российского федерализма / М. Ш. Ковалева // Управленческое консультирование. – 2019. – № 8(128). – С. 136 – 143.</w:t>
      </w:r>
    </w:p>
    <w:p w14:paraId="31670056" w14:textId="77777777" w:rsidR="00FA1FB5" w:rsidRDefault="00FA1FB5" w:rsidP="00FA1FB5">
      <w:pPr>
        <w:pStyle w:val="aa"/>
        <w:numPr>
          <w:ilvl w:val="0"/>
          <w:numId w:val="22"/>
        </w:numPr>
        <w:ind w:left="142"/>
      </w:pPr>
      <w:r>
        <w:t>Куканов А.З. Преемственность форм государственного устройства. // Правовая жизнь. – 2024. – № 1. – С. 22-26.</w:t>
      </w:r>
    </w:p>
    <w:p w14:paraId="5784B284" w14:textId="77777777" w:rsidR="00FA1FB5" w:rsidRDefault="00FA1FB5" w:rsidP="00FA1FB5">
      <w:pPr>
        <w:pStyle w:val="aa"/>
        <w:numPr>
          <w:ilvl w:val="0"/>
          <w:numId w:val="22"/>
        </w:numPr>
        <w:ind w:left="142"/>
      </w:pPr>
      <w:r>
        <w:t xml:space="preserve">Малько А.В. Теория государства и права в вопросах и ответах: </w:t>
      </w:r>
      <w:proofErr w:type="spellStart"/>
      <w:r>
        <w:t>учебнометодическое</w:t>
      </w:r>
      <w:proofErr w:type="spellEnd"/>
      <w:r>
        <w:t xml:space="preserve"> пособие / А.В. Малько. – 5-е изд., </w:t>
      </w:r>
      <w:proofErr w:type="spellStart"/>
      <w:r>
        <w:t>испр</w:t>
      </w:r>
      <w:proofErr w:type="spellEnd"/>
      <w:r>
        <w:t xml:space="preserve">. и доп. – Москва: Издательский дом «Дело» </w:t>
      </w:r>
      <w:proofErr w:type="spellStart"/>
      <w:r>
        <w:t>РАНХиГС</w:t>
      </w:r>
      <w:proofErr w:type="spellEnd"/>
      <w:r>
        <w:t>, 2019.</w:t>
      </w:r>
    </w:p>
    <w:p w14:paraId="18C1528A" w14:textId="77777777" w:rsidR="00FA1FB5" w:rsidRPr="00AB54A2" w:rsidRDefault="00FA1FB5" w:rsidP="00FA1FB5">
      <w:pPr>
        <w:pStyle w:val="aa"/>
        <w:numPr>
          <w:ilvl w:val="0"/>
          <w:numId w:val="22"/>
        </w:numPr>
        <w:ind w:left="142"/>
      </w:pPr>
      <w:proofErr w:type="spellStart"/>
      <w:r>
        <w:t>Працко</w:t>
      </w:r>
      <w:proofErr w:type="spellEnd"/>
      <w:r>
        <w:t xml:space="preserve"> Г.С. Учение </w:t>
      </w:r>
      <w:proofErr w:type="spellStart"/>
      <w:r>
        <w:t>Иммануила</w:t>
      </w:r>
      <w:proofErr w:type="spellEnd"/>
      <w:r>
        <w:t xml:space="preserve"> Канта о праве и государстве / Г.С. </w:t>
      </w:r>
      <w:proofErr w:type="spellStart"/>
      <w:r>
        <w:t>Працко</w:t>
      </w:r>
      <w:proofErr w:type="spellEnd"/>
      <w:r>
        <w:t xml:space="preserve">, С.В. </w:t>
      </w:r>
      <w:proofErr w:type="spellStart"/>
      <w:r>
        <w:t>Токмачев</w:t>
      </w:r>
      <w:proofErr w:type="spellEnd"/>
      <w:r>
        <w:t xml:space="preserve"> // Теоретические аспекты юриспруденции и вопросы </w:t>
      </w:r>
      <w:proofErr w:type="spellStart"/>
      <w:r>
        <w:t>правоприменения</w:t>
      </w:r>
      <w:proofErr w:type="spellEnd"/>
      <w:r>
        <w:t>: сборник статей по материалам XXVIII международной научно-практической конференции, Москва, 01 октября 2019 года. – Москва: Общество с ограниченной ответственностью «</w:t>
      </w:r>
      <w:proofErr w:type="spellStart"/>
      <w:r>
        <w:t>Интернаука</w:t>
      </w:r>
      <w:proofErr w:type="spellEnd"/>
      <w:r>
        <w:t>», 2019. – С. 140 – 144.</w:t>
      </w:r>
    </w:p>
    <w:p w14:paraId="4B8830C7" w14:textId="77777777" w:rsidR="00FA1FB5" w:rsidRPr="00AB54A2" w:rsidRDefault="00FA1FB5" w:rsidP="00FA1FB5">
      <w:pPr>
        <w:pStyle w:val="aa"/>
        <w:numPr>
          <w:ilvl w:val="0"/>
          <w:numId w:val="22"/>
        </w:numPr>
        <w:ind w:left="142"/>
      </w:pPr>
      <w:proofErr w:type="spellStart"/>
      <w:r w:rsidRPr="00AB54A2">
        <w:t>Сирик</w:t>
      </w:r>
      <w:proofErr w:type="spellEnd"/>
      <w:r w:rsidRPr="00AB54A2">
        <w:t xml:space="preserve"> М.С. Теория государства и права / М.С. </w:t>
      </w:r>
      <w:proofErr w:type="spellStart"/>
      <w:r w:rsidRPr="00AB54A2">
        <w:t>Сирик</w:t>
      </w:r>
      <w:proofErr w:type="spellEnd"/>
      <w:r w:rsidRPr="00AB54A2">
        <w:t xml:space="preserve">, Е.В. Молчанова, С.В. Мошкин. – Армавир: ИП Ершова О.А, 2020. </w:t>
      </w:r>
    </w:p>
    <w:p w14:paraId="42C4286C" w14:textId="77777777" w:rsidR="00FA1FB5" w:rsidRPr="00AB54A2" w:rsidRDefault="00FA1FB5" w:rsidP="00FA1FB5">
      <w:pPr>
        <w:pStyle w:val="aa"/>
        <w:numPr>
          <w:ilvl w:val="0"/>
          <w:numId w:val="22"/>
        </w:numPr>
        <w:ind w:left="142"/>
      </w:pPr>
      <w:r w:rsidRPr="00AB54A2">
        <w:t xml:space="preserve">Теория государства и права в вопросах и ответах: учебное пособие для студентов вузов, обучающихся по специальности «Юриспруденция» / М.Н. Марченко; </w:t>
      </w:r>
      <w:proofErr w:type="spellStart"/>
      <w:r w:rsidRPr="00AB54A2">
        <w:t>Моск</w:t>
      </w:r>
      <w:proofErr w:type="spellEnd"/>
      <w:r w:rsidRPr="00AB54A2">
        <w:t xml:space="preserve">. гос. </w:t>
      </w:r>
      <w:proofErr w:type="spellStart"/>
      <w:r w:rsidRPr="00AB54A2">
        <w:t>ун˗т</w:t>
      </w:r>
      <w:proofErr w:type="spellEnd"/>
      <w:r w:rsidRPr="00AB54A2">
        <w:t xml:space="preserve"> им. М. В. Ломоносова. – Изд. 2˗е, </w:t>
      </w:r>
      <w:proofErr w:type="spellStart"/>
      <w:r w:rsidRPr="00AB54A2">
        <w:t>перераб</w:t>
      </w:r>
      <w:proofErr w:type="spellEnd"/>
      <w:r w:rsidRPr="00AB54A2">
        <w:t xml:space="preserve">. и доп. – Москва: Проспект, 2018. </w:t>
      </w:r>
    </w:p>
    <w:p w14:paraId="7A4F80D0" w14:textId="77777777" w:rsidR="00FA1FB5" w:rsidRPr="00AB54A2" w:rsidRDefault="00FA1FB5" w:rsidP="00FA1FB5">
      <w:pPr>
        <w:pStyle w:val="aa"/>
        <w:numPr>
          <w:ilvl w:val="0"/>
          <w:numId w:val="22"/>
        </w:numPr>
        <w:ind w:left="142"/>
      </w:pPr>
      <w:r w:rsidRPr="00AB54A2">
        <w:t xml:space="preserve">Теория государства и права: учебник / У.Э. </w:t>
      </w:r>
      <w:proofErr w:type="spellStart"/>
      <w:r w:rsidRPr="00AB54A2">
        <w:t>Батлер</w:t>
      </w:r>
      <w:proofErr w:type="spellEnd"/>
      <w:r w:rsidRPr="00AB54A2">
        <w:t xml:space="preserve">, З.Ш. Гафуров, Г.И. Денисов и др.; Московский государственный юридический университет имени О. Е. </w:t>
      </w:r>
      <w:proofErr w:type="spellStart"/>
      <w:r w:rsidRPr="00AB54A2">
        <w:t>Кутафина</w:t>
      </w:r>
      <w:proofErr w:type="spellEnd"/>
      <w:r w:rsidRPr="00AB54A2">
        <w:t xml:space="preserve"> (МГЮА); под общ. ред. О.В. Мартышина. – 3˗е изд., </w:t>
      </w:r>
      <w:proofErr w:type="spellStart"/>
      <w:r w:rsidRPr="00AB54A2">
        <w:t>перераб</w:t>
      </w:r>
      <w:proofErr w:type="spellEnd"/>
      <w:r w:rsidRPr="00AB54A2">
        <w:t>. и доп. – М.: Проспект, 2019.</w:t>
      </w:r>
    </w:p>
    <w:p w14:paraId="570D93A3" w14:textId="77777777" w:rsidR="00FA1FB5" w:rsidRPr="00AB54A2" w:rsidRDefault="00FA1FB5" w:rsidP="00FA1FB5">
      <w:pPr>
        <w:pStyle w:val="aa"/>
        <w:numPr>
          <w:ilvl w:val="0"/>
          <w:numId w:val="22"/>
        </w:numPr>
        <w:ind w:left="142"/>
      </w:pPr>
      <w:r w:rsidRPr="00AB54A2">
        <w:t xml:space="preserve">Теория государства и права: учебник для бакалавров / В.К. Бабаев [и др.]; под ред. В.К. Бабаева. – 3˗е изд., </w:t>
      </w:r>
      <w:proofErr w:type="spellStart"/>
      <w:r w:rsidRPr="00AB54A2">
        <w:t>перераб</w:t>
      </w:r>
      <w:proofErr w:type="spellEnd"/>
      <w:r w:rsidRPr="00AB54A2">
        <w:t xml:space="preserve">. и доп. – М.: Издательство </w:t>
      </w:r>
      <w:proofErr w:type="spellStart"/>
      <w:r w:rsidRPr="00AB54A2">
        <w:t>Юрайт</w:t>
      </w:r>
      <w:proofErr w:type="spellEnd"/>
      <w:r w:rsidRPr="00AB54A2">
        <w:t>, 2020.</w:t>
      </w:r>
    </w:p>
    <w:p w14:paraId="3EE5B998" w14:textId="77777777" w:rsidR="00FA1FB5" w:rsidRPr="00AB54A2" w:rsidRDefault="00FA1FB5" w:rsidP="00FA1FB5">
      <w:pPr>
        <w:pStyle w:val="aa"/>
        <w:numPr>
          <w:ilvl w:val="0"/>
          <w:numId w:val="22"/>
        </w:numPr>
        <w:ind w:left="142"/>
      </w:pPr>
      <w:proofErr w:type="spellStart"/>
      <w:r w:rsidRPr="00AB54A2">
        <w:t>Хропанюк</w:t>
      </w:r>
      <w:proofErr w:type="spellEnd"/>
      <w:r w:rsidRPr="00AB54A2">
        <w:t xml:space="preserve"> В.Н. Теория государства и права: учебник для бакалавров / под ред. В.Г. </w:t>
      </w:r>
      <w:proofErr w:type="spellStart"/>
      <w:r w:rsidRPr="00AB54A2">
        <w:t>Стрекозова</w:t>
      </w:r>
      <w:proofErr w:type="spellEnd"/>
      <w:r w:rsidRPr="00AB54A2">
        <w:t>. – 9-е изд., стер. – Москва: Омега-Л, 2020.</w:t>
      </w:r>
    </w:p>
    <w:p w14:paraId="0E0DCCD8" w14:textId="77777777" w:rsidR="00FA1FB5" w:rsidRDefault="00FA1FB5" w:rsidP="00FA1FB5">
      <w:pPr>
        <w:pStyle w:val="aa"/>
        <w:numPr>
          <w:ilvl w:val="0"/>
          <w:numId w:val="22"/>
        </w:numPr>
        <w:ind w:left="142"/>
      </w:pPr>
      <w:proofErr w:type="spellStart"/>
      <w:r>
        <w:t>Эриашвили</w:t>
      </w:r>
      <w:proofErr w:type="spellEnd"/>
      <w:r>
        <w:t xml:space="preserve"> Н.Д. Теоретико-правовые основы развития федерализма в условиях сильной Центральной власти / Н.Д. </w:t>
      </w:r>
      <w:proofErr w:type="spellStart"/>
      <w:r>
        <w:t>Эриашвили</w:t>
      </w:r>
      <w:proofErr w:type="spellEnd"/>
      <w:r>
        <w:t xml:space="preserve"> // Образование и право. – 2021. – № 11. – С. 81 – 86.</w:t>
      </w:r>
    </w:p>
    <w:p w14:paraId="42783F07" w14:textId="77777777" w:rsidR="00812C18" w:rsidRPr="00FE3586" w:rsidRDefault="00812C18" w:rsidP="00EF6023">
      <w:pPr>
        <w:ind w:firstLine="709"/>
      </w:pPr>
    </w:p>
    <w:sectPr w:rsidR="00812C18" w:rsidRPr="00FE3586" w:rsidSect="00A91E25">
      <w:footerReference w:type="default" r:id="rId10"/>
      <w:pgSz w:w="11906" w:h="16838" w:code="9"/>
      <w:pgMar w:top="1135" w:right="70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43C34" w14:textId="77777777" w:rsidR="000736AE" w:rsidRDefault="000736AE" w:rsidP="0032204D">
      <w:pPr>
        <w:spacing w:line="240" w:lineRule="auto"/>
      </w:pPr>
      <w:r>
        <w:separator/>
      </w:r>
    </w:p>
  </w:endnote>
  <w:endnote w:type="continuationSeparator" w:id="0">
    <w:p w14:paraId="5E311BF3" w14:textId="77777777" w:rsidR="000736AE" w:rsidRDefault="000736AE" w:rsidP="00322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43735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2F8FE5D" w14:textId="77777777" w:rsidR="0032204D" w:rsidRPr="0032204D" w:rsidRDefault="0032204D">
        <w:pPr>
          <w:pStyle w:val="a5"/>
          <w:jc w:val="right"/>
          <w:rPr>
            <w:sz w:val="24"/>
          </w:rPr>
        </w:pPr>
        <w:r w:rsidRPr="0032204D">
          <w:rPr>
            <w:sz w:val="24"/>
          </w:rPr>
          <w:fldChar w:fldCharType="begin"/>
        </w:r>
        <w:r w:rsidRPr="0032204D">
          <w:rPr>
            <w:sz w:val="24"/>
          </w:rPr>
          <w:instrText>PAGE   \* MERGEFORMAT</w:instrText>
        </w:r>
        <w:r w:rsidRPr="0032204D">
          <w:rPr>
            <w:sz w:val="24"/>
          </w:rPr>
          <w:fldChar w:fldCharType="separate"/>
        </w:r>
        <w:r w:rsidR="00FA1FB5">
          <w:rPr>
            <w:noProof/>
            <w:sz w:val="24"/>
          </w:rPr>
          <w:t>19</w:t>
        </w:r>
        <w:r w:rsidRPr="0032204D">
          <w:rPr>
            <w:sz w:val="24"/>
          </w:rPr>
          <w:fldChar w:fldCharType="end"/>
        </w:r>
      </w:p>
    </w:sdtContent>
  </w:sdt>
  <w:p w14:paraId="0543238F" w14:textId="77777777" w:rsidR="0032204D" w:rsidRDefault="003220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761ED" w14:textId="77777777" w:rsidR="000736AE" w:rsidRDefault="000736AE" w:rsidP="0032204D">
      <w:pPr>
        <w:spacing w:line="240" w:lineRule="auto"/>
      </w:pPr>
      <w:r>
        <w:separator/>
      </w:r>
    </w:p>
  </w:footnote>
  <w:footnote w:type="continuationSeparator" w:id="0">
    <w:p w14:paraId="0E78387C" w14:textId="77777777" w:rsidR="000736AE" w:rsidRDefault="000736AE" w:rsidP="0032204D">
      <w:pPr>
        <w:spacing w:line="240" w:lineRule="auto"/>
      </w:pPr>
      <w:r>
        <w:continuationSeparator/>
      </w:r>
    </w:p>
  </w:footnote>
  <w:footnote w:id="1">
    <w:p w14:paraId="22DCDFBD" w14:textId="77777777" w:rsidR="00812C18" w:rsidRDefault="00812C18" w:rsidP="00812C18">
      <w:pPr>
        <w:pStyle w:val="a7"/>
      </w:pPr>
      <w:r>
        <w:rPr>
          <w:rStyle w:val="a9"/>
        </w:rPr>
        <w:footnoteRef/>
      </w:r>
      <w:r>
        <w:t xml:space="preserve"> </w:t>
      </w:r>
      <w:r w:rsidR="00FA1FB5">
        <w:t>Богачев Н.И., Новикова А.Е. Проблемы определения формы государства. // Оригинальные исследования. – 2023. – Т. 13. – № 4. – С. 63-66</w:t>
      </w:r>
      <w:r w:rsidRPr="007338B6">
        <w:t>.</w:t>
      </w:r>
    </w:p>
  </w:footnote>
  <w:footnote w:id="2">
    <w:p w14:paraId="0E80185A" w14:textId="77777777" w:rsidR="00FA1FB5" w:rsidRDefault="00FA1FB5">
      <w:pPr>
        <w:pStyle w:val="a7"/>
      </w:pPr>
      <w:r>
        <w:rPr>
          <w:rStyle w:val="a9"/>
        </w:rPr>
        <w:footnoteRef/>
      </w:r>
      <w:r>
        <w:t xml:space="preserve"> Куканов А.З. Преемственность форм государственного устройства. // Правовая жизнь. – 2024. – № 1. – С. 22-26.</w:t>
      </w:r>
    </w:p>
  </w:footnote>
  <w:footnote w:id="3">
    <w:p w14:paraId="6332DB22" w14:textId="77777777" w:rsidR="00812C18" w:rsidRDefault="00812C18">
      <w:pPr>
        <w:pStyle w:val="a7"/>
      </w:pPr>
      <w:r>
        <w:rPr>
          <w:rStyle w:val="a9"/>
        </w:rPr>
        <w:footnoteRef/>
      </w:r>
      <w:r>
        <w:t xml:space="preserve"> Працко Г.С. Учение Иммануила Канта о праве и государстве / Г.С. Працко, С.В. Токмачев // Теоретические аспекты юриспруденции и вопросы правоприменения: сборник статей по материалам XXVIII международной научно-практической конференции, Москва, 01 октября 2019 года. – Москва: Общество с ограниченной ответственностью «Интернаука», 2019. – С. 140 – 144.</w:t>
      </w:r>
    </w:p>
  </w:footnote>
  <w:footnote w:id="4">
    <w:p w14:paraId="310D8829" w14:textId="77777777" w:rsidR="0098691B" w:rsidRDefault="0098691B">
      <w:pPr>
        <w:pStyle w:val="a7"/>
      </w:pPr>
      <w:r>
        <w:rPr>
          <w:rStyle w:val="a9"/>
        </w:rPr>
        <w:footnoteRef/>
      </w:r>
      <w:r>
        <w:t xml:space="preserve"> Сирик М.С. Теория государства и права / М.С. Сирик, Е.В. Молчанова, С.В. Мошкин. – Армавир: ИП Ершова О.А, 2020. </w:t>
      </w:r>
    </w:p>
  </w:footnote>
  <w:footnote w:id="5">
    <w:p w14:paraId="6F2D5A71" w14:textId="77777777" w:rsidR="0098691B" w:rsidRDefault="0098691B">
      <w:pPr>
        <w:pStyle w:val="a7"/>
      </w:pPr>
      <w:r>
        <w:rPr>
          <w:rStyle w:val="a9"/>
        </w:rPr>
        <w:footnoteRef/>
      </w:r>
      <w:r>
        <w:t xml:space="preserve"> Теория государства и права в вопросах и ответах: учебное пособие для студентов вузов, обучающихся по специальности «Юриспруденция» / М.Н. Марченко; Моск. гос. ун˗т им. М. В. Ломоносова. – Изд. 2˗е, перераб. и доп. – Москва: Проспект, 2018. </w:t>
      </w:r>
    </w:p>
  </w:footnote>
  <w:footnote w:id="6">
    <w:p w14:paraId="39F3A12E" w14:textId="77777777" w:rsidR="0098691B" w:rsidRDefault="0098691B">
      <w:pPr>
        <w:pStyle w:val="a7"/>
      </w:pPr>
      <w:r>
        <w:rPr>
          <w:rStyle w:val="a9"/>
        </w:rPr>
        <w:footnoteRef/>
      </w:r>
      <w:r>
        <w:t xml:space="preserve"> Теория государства и права: учебник / У.Э. Батлер, З.Ш. Гафуров, Г.И. Денисов и др.; Московский государственный юридический университет имени О. Е. Кутафина (МГЮА); под общ. ред. О.В. Мартышина. – 3˗е изд., перераб. и доп. – М.: Проспект, 2019.</w:t>
      </w:r>
    </w:p>
  </w:footnote>
  <w:footnote w:id="7">
    <w:p w14:paraId="527B2C90" w14:textId="77777777" w:rsidR="0098691B" w:rsidRDefault="0098691B">
      <w:pPr>
        <w:pStyle w:val="a7"/>
      </w:pPr>
      <w:r>
        <w:rPr>
          <w:rStyle w:val="a9"/>
        </w:rPr>
        <w:footnoteRef/>
      </w:r>
      <w:r>
        <w:t xml:space="preserve"> Теория государства и права: учебник для бакалавров / В.К. Бабаев [и др.]; под ред. В.К. Бабаева. – 3˗е изд., перераб. и доп. – М.: Издательство Юрайт, 2020.</w:t>
      </w:r>
    </w:p>
  </w:footnote>
  <w:footnote w:id="8">
    <w:p w14:paraId="5A697BC2" w14:textId="77777777" w:rsidR="0098691B" w:rsidRDefault="0098691B">
      <w:pPr>
        <w:pStyle w:val="a7"/>
      </w:pPr>
      <w:r>
        <w:rPr>
          <w:rStyle w:val="a9"/>
        </w:rPr>
        <w:footnoteRef/>
      </w:r>
      <w:r>
        <w:t xml:space="preserve"> Еланидзе Т.В. Понятие унитарного государства в теории государства и права / Т.В. Еланидзе // Научное пространство: актуальные вопросы, достижения и инновации: сборник научных трудов по материалам XXXIII Международной научно-практической конференции, Анапа, 18 августа 2021 года. – Анапа: Общество с ограниченной ответственностью «Научно-исследовательский центр экономических и социальных процессов» в Южном Федеральном округе, 2021. – С. 28 – 31.</w:t>
      </w:r>
    </w:p>
  </w:footnote>
  <w:footnote w:id="9">
    <w:p w14:paraId="1BBDAD73" w14:textId="77777777" w:rsidR="0098691B" w:rsidRDefault="0098691B">
      <w:pPr>
        <w:pStyle w:val="a7"/>
      </w:pPr>
      <w:r>
        <w:rPr>
          <w:rStyle w:val="a9"/>
        </w:rPr>
        <w:footnoteRef/>
      </w:r>
      <w:r>
        <w:t xml:space="preserve"> Хропанюк В.Н. Теория государства и права: учебник для бакалавров / под ред. В.Г. Стрекозова. – 9-е изд., стер. – Москва: Омега-Л, 2020.</w:t>
      </w:r>
    </w:p>
  </w:footnote>
  <w:footnote w:id="10">
    <w:p w14:paraId="56B3E4CD" w14:textId="77777777" w:rsidR="0098691B" w:rsidRDefault="0098691B">
      <w:pPr>
        <w:pStyle w:val="a7"/>
      </w:pPr>
      <w:r>
        <w:rPr>
          <w:rStyle w:val="a9"/>
        </w:rPr>
        <w:footnoteRef/>
      </w:r>
      <w:r>
        <w:t xml:space="preserve"> Исмаилов А.Ф. Унитарное и федеративное государство / А.Ф. Исмаилов // Проблемы совершенствования законодательства: сборник научных статей студентов юридического факультета. – Махачкала: Общество с ограниченной ответственностью «АЛЕФ», 2019. – С. 77 – 78.</w:t>
      </w:r>
    </w:p>
  </w:footnote>
  <w:footnote w:id="11">
    <w:p w14:paraId="4E5D6603" w14:textId="77777777" w:rsidR="0098691B" w:rsidRDefault="0098691B">
      <w:pPr>
        <w:pStyle w:val="a7"/>
      </w:pPr>
      <w:r>
        <w:rPr>
          <w:rStyle w:val="a9"/>
        </w:rPr>
        <w:footnoteRef/>
      </w:r>
      <w:r>
        <w:t xml:space="preserve"> Эриашвили Н.Д. Теоретико-правовые основы развития федерализма в условиях сильной Центральной власти / Н.Д. Эриашвили // Образование и право. – 2021. – № 11. – С. 81 – 86.</w:t>
      </w:r>
    </w:p>
  </w:footnote>
  <w:footnote w:id="12">
    <w:p w14:paraId="701F5D40" w14:textId="77777777" w:rsidR="0098691B" w:rsidRDefault="0098691B">
      <w:pPr>
        <w:pStyle w:val="a7"/>
      </w:pPr>
      <w:r>
        <w:rPr>
          <w:rStyle w:val="a9"/>
        </w:rPr>
        <w:footnoteRef/>
      </w:r>
      <w:r>
        <w:t xml:space="preserve"> Теория государства и права в вопросах и ответах: учебное пособие для студентов вузов, обучающихся по специальности «Юриспруденция» / М.Н. Марченко; Моск. гос. ун˗т им. М. В. Ломоносова. – Изд. 2˗е, перераб. и доп. – Москва: Проспект, 2018.</w:t>
      </w:r>
    </w:p>
  </w:footnote>
  <w:footnote w:id="13">
    <w:p w14:paraId="7E494A1F" w14:textId="77777777" w:rsidR="0098691B" w:rsidRDefault="0098691B">
      <w:pPr>
        <w:pStyle w:val="a7"/>
      </w:pPr>
      <w:r>
        <w:rPr>
          <w:rStyle w:val="a9"/>
        </w:rPr>
        <w:footnoteRef/>
      </w:r>
      <w:r>
        <w:t xml:space="preserve"> Ковалева М.Ш. Перспективы развития российского федерализма / М. Ш. Ковалева // Управленческое консультирование. – 2019. – № 8(128). – С. 136 – 143.</w:t>
      </w:r>
    </w:p>
  </w:footnote>
  <w:footnote w:id="14">
    <w:p w14:paraId="5CAD7A6D" w14:textId="77777777" w:rsidR="0020702C" w:rsidRDefault="0020702C">
      <w:pPr>
        <w:pStyle w:val="a7"/>
      </w:pPr>
      <w:r>
        <w:rPr>
          <w:rStyle w:val="a9"/>
        </w:rPr>
        <w:footnoteRef/>
      </w:r>
      <w:r>
        <w:t xml:space="preserve"> Малько А.В. Теория государства и права в вопросах и ответах: учебнометодическое пособие / А.В. Малько. – 5-е изд., испр. и доп. – Москва: Издательский дом «Дело» РАНХиГС, 2019.</w:t>
      </w:r>
    </w:p>
  </w:footnote>
  <w:footnote w:id="15">
    <w:p w14:paraId="063E887C" w14:textId="77777777" w:rsidR="0020702C" w:rsidRDefault="0020702C">
      <w:pPr>
        <w:pStyle w:val="a7"/>
      </w:pPr>
      <w:r>
        <w:rPr>
          <w:rStyle w:val="a9"/>
        </w:rPr>
        <w:footnoteRef/>
      </w:r>
      <w:r>
        <w:t xml:space="preserve"> Евдеева Н.В. Форма государственного устройства и конфедерация: к вопросу о соотношении понятий / Н.В. Евдеева, В.В. Фурсов // Законность и правопорядок. – 2021. – № 1(29). – С. 34 – 37</w:t>
      </w:r>
    </w:p>
  </w:footnote>
  <w:footnote w:id="16">
    <w:p w14:paraId="2806AB34" w14:textId="77777777" w:rsidR="0020702C" w:rsidRDefault="0020702C">
      <w:pPr>
        <w:pStyle w:val="a7"/>
      </w:pPr>
      <w:r>
        <w:rPr>
          <w:rStyle w:val="a9"/>
        </w:rPr>
        <w:footnoteRef/>
      </w:r>
      <w:r>
        <w:t xml:space="preserve"> История политических учений: учебник для вузов / А.К. Голиков [и др.]; под редакцией А.К. Голикова, Б.А. Исаева. – 2-е изд., испр. и доп. – Москва: Издательство Юрайт,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32C6264"/>
    <w:multiLevelType w:val="multilevel"/>
    <w:tmpl w:val="E192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A0887"/>
    <w:multiLevelType w:val="multilevel"/>
    <w:tmpl w:val="AD4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2515A"/>
    <w:multiLevelType w:val="hybridMultilevel"/>
    <w:tmpl w:val="436E2D96"/>
    <w:lvl w:ilvl="0" w:tplc="7F5ED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23D25"/>
    <w:multiLevelType w:val="hybridMultilevel"/>
    <w:tmpl w:val="D4EA8EC6"/>
    <w:lvl w:ilvl="0" w:tplc="7F5ED8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C495931"/>
    <w:multiLevelType w:val="multilevel"/>
    <w:tmpl w:val="C5A6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E096F"/>
    <w:multiLevelType w:val="hybridMultilevel"/>
    <w:tmpl w:val="48BCAF9C"/>
    <w:lvl w:ilvl="0" w:tplc="7F5ED8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5B3341"/>
    <w:multiLevelType w:val="hybridMultilevel"/>
    <w:tmpl w:val="1D407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BA0663"/>
    <w:multiLevelType w:val="hybridMultilevel"/>
    <w:tmpl w:val="682E4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37E42F4"/>
    <w:multiLevelType w:val="hybridMultilevel"/>
    <w:tmpl w:val="B8982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287472"/>
    <w:multiLevelType w:val="hybridMultilevel"/>
    <w:tmpl w:val="0D1EAC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4E5128"/>
    <w:multiLevelType w:val="hybridMultilevel"/>
    <w:tmpl w:val="4754D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858C4"/>
    <w:multiLevelType w:val="hybridMultilevel"/>
    <w:tmpl w:val="3FB67E9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5D25167F"/>
    <w:multiLevelType w:val="hybridMultilevel"/>
    <w:tmpl w:val="59C6725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03402FA"/>
    <w:multiLevelType w:val="hybridMultilevel"/>
    <w:tmpl w:val="A66851F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637E2D3F"/>
    <w:multiLevelType w:val="hybridMultilevel"/>
    <w:tmpl w:val="0F46638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65C173C3"/>
    <w:multiLevelType w:val="hybridMultilevel"/>
    <w:tmpl w:val="60C0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70BA9"/>
    <w:multiLevelType w:val="hybridMultilevel"/>
    <w:tmpl w:val="38D00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E91083"/>
    <w:multiLevelType w:val="hybridMultilevel"/>
    <w:tmpl w:val="578AD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0F00CC"/>
    <w:multiLevelType w:val="hybridMultilevel"/>
    <w:tmpl w:val="66740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C100F5"/>
    <w:multiLevelType w:val="hybridMultilevel"/>
    <w:tmpl w:val="EADC944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7D882E82"/>
    <w:multiLevelType w:val="hybridMultilevel"/>
    <w:tmpl w:val="EE74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203243">
    <w:abstractNumId w:val="10"/>
  </w:num>
  <w:num w:numId="2" w16cid:durableId="1251424683">
    <w:abstractNumId w:val="17"/>
  </w:num>
  <w:num w:numId="3" w16cid:durableId="1722555940">
    <w:abstractNumId w:val="1"/>
  </w:num>
  <w:num w:numId="4" w16cid:durableId="29885987">
    <w:abstractNumId w:val="2"/>
  </w:num>
  <w:num w:numId="5" w16cid:durableId="579756244">
    <w:abstractNumId w:val="5"/>
  </w:num>
  <w:num w:numId="6" w16cid:durableId="1421097738">
    <w:abstractNumId w:val="7"/>
  </w:num>
  <w:num w:numId="7" w16cid:durableId="251279074">
    <w:abstractNumId w:val="14"/>
  </w:num>
  <w:num w:numId="8" w16cid:durableId="159929176">
    <w:abstractNumId w:val="18"/>
  </w:num>
  <w:num w:numId="9" w16cid:durableId="493186168">
    <w:abstractNumId w:val="16"/>
  </w:num>
  <w:num w:numId="10" w16cid:durableId="21439281">
    <w:abstractNumId w:val="21"/>
  </w:num>
  <w:num w:numId="11" w16cid:durableId="63919259">
    <w:abstractNumId w:val="15"/>
  </w:num>
  <w:num w:numId="12" w16cid:durableId="912591138">
    <w:abstractNumId w:val="3"/>
  </w:num>
  <w:num w:numId="13" w16cid:durableId="714698160">
    <w:abstractNumId w:val="6"/>
  </w:num>
  <w:num w:numId="14" w16cid:durableId="755327515">
    <w:abstractNumId w:val="4"/>
  </w:num>
  <w:num w:numId="15" w16cid:durableId="245650703">
    <w:abstractNumId w:val="13"/>
  </w:num>
  <w:num w:numId="16" w16cid:durableId="2015061916">
    <w:abstractNumId w:val="11"/>
  </w:num>
  <w:num w:numId="17" w16cid:durableId="1410494495">
    <w:abstractNumId w:val="8"/>
  </w:num>
  <w:num w:numId="18" w16cid:durableId="1651444451">
    <w:abstractNumId w:val="20"/>
  </w:num>
  <w:num w:numId="19" w16cid:durableId="1451700218">
    <w:abstractNumId w:val="9"/>
  </w:num>
  <w:num w:numId="20" w16cid:durableId="194579986">
    <w:abstractNumId w:val="12"/>
  </w:num>
  <w:num w:numId="21" w16cid:durableId="653143262">
    <w:abstractNumId w:val="0"/>
  </w:num>
  <w:num w:numId="22" w16cid:durableId="13877528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4D"/>
    <w:rsid w:val="00002E84"/>
    <w:rsid w:val="00016849"/>
    <w:rsid w:val="000736AE"/>
    <w:rsid w:val="00096F48"/>
    <w:rsid w:val="000C5DD9"/>
    <w:rsid w:val="000E3E8C"/>
    <w:rsid w:val="000E4C70"/>
    <w:rsid w:val="000F0352"/>
    <w:rsid w:val="00105211"/>
    <w:rsid w:val="00114C09"/>
    <w:rsid w:val="0011719F"/>
    <w:rsid w:val="0015479B"/>
    <w:rsid w:val="00172FC0"/>
    <w:rsid w:val="0017471E"/>
    <w:rsid w:val="001828D6"/>
    <w:rsid w:val="00193FE1"/>
    <w:rsid w:val="001F30E6"/>
    <w:rsid w:val="0020702C"/>
    <w:rsid w:val="002564FB"/>
    <w:rsid w:val="002C1C04"/>
    <w:rsid w:val="0032204D"/>
    <w:rsid w:val="003517F2"/>
    <w:rsid w:val="003825C6"/>
    <w:rsid w:val="00384F0C"/>
    <w:rsid w:val="00396937"/>
    <w:rsid w:val="003C3814"/>
    <w:rsid w:val="00420CC9"/>
    <w:rsid w:val="004601BD"/>
    <w:rsid w:val="0047563C"/>
    <w:rsid w:val="00495786"/>
    <w:rsid w:val="005257D7"/>
    <w:rsid w:val="00527EFD"/>
    <w:rsid w:val="005F6E2E"/>
    <w:rsid w:val="00663975"/>
    <w:rsid w:val="00663D62"/>
    <w:rsid w:val="00694FBD"/>
    <w:rsid w:val="006C2E09"/>
    <w:rsid w:val="006D3559"/>
    <w:rsid w:val="006D3747"/>
    <w:rsid w:val="007012CC"/>
    <w:rsid w:val="00726A49"/>
    <w:rsid w:val="00737A84"/>
    <w:rsid w:val="00783366"/>
    <w:rsid w:val="0078424E"/>
    <w:rsid w:val="007B3543"/>
    <w:rsid w:val="007D153F"/>
    <w:rsid w:val="007D15CF"/>
    <w:rsid w:val="007F7DCB"/>
    <w:rsid w:val="00805DC9"/>
    <w:rsid w:val="00812C18"/>
    <w:rsid w:val="0081360F"/>
    <w:rsid w:val="00871523"/>
    <w:rsid w:val="008E3684"/>
    <w:rsid w:val="00973F08"/>
    <w:rsid w:val="0098691B"/>
    <w:rsid w:val="009B019C"/>
    <w:rsid w:val="009C0951"/>
    <w:rsid w:val="009D46E7"/>
    <w:rsid w:val="009F681B"/>
    <w:rsid w:val="00A3745E"/>
    <w:rsid w:val="00A40E00"/>
    <w:rsid w:val="00A66391"/>
    <w:rsid w:val="00A73A5A"/>
    <w:rsid w:val="00A91E25"/>
    <w:rsid w:val="00AC30EF"/>
    <w:rsid w:val="00AD2ABE"/>
    <w:rsid w:val="00AD5822"/>
    <w:rsid w:val="00AF2310"/>
    <w:rsid w:val="00B44D85"/>
    <w:rsid w:val="00B6699B"/>
    <w:rsid w:val="00B6746B"/>
    <w:rsid w:val="00BB2393"/>
    <w:rsid w:val="00BD4FA0"/>
    <w:rsid w:val="00C07D60"/>
    <w:rsid w:val="00C207A3"/>
    <w:rsid w:val="00C42149"/>
    <w:rsid w:val="00C501D7"/>
    <w:rsid w:val="00C66E9F"/>
    <w:rsid w:val="00C67E65"/>
    <w:rsid w:val="00C852BD"/>
    <w:rsid w:val="00C9605E"/>
    <w:rsid w:val="00D34A6C"/>
    <w:rsid w:val="00D94C28"/>
    <w:rsid w:val="00E21535"/>
    <w:rsid w:val="00E2302C"/>
    <w:rsid w:val="00E24DE9"/>
    <w:rsid w:val="00E352CD"/>
    <w:rsid w:val="00E37343"/>
    <w:rsid w:val="00E5312A"/>
    <w:rsid w:val="00E60F7C"/>
    <w:rsid w:val="00E77872"/>
    <w:rsid w:val="00EF48B5"/>
    <w:rsid w:val="00EF6023"/>
    <w:rsid w:val="00F060F0"/>
    <w:rsid w:val="00F10223"/>
    <w:rsid w:val="00F130D6"/>
    <w:rsid w:val="00F2477A"/>
    <w:rsid w:val="00F307AE"/>
    <w:rsid w:val="00F76D5A"/>
    <w:rsid w:val="00FA1FB5"/>
    <w:rsid w:val="00FC15BF"/>
    <w:rsid w:val="00FC39DE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7F1FD2"/>
  <w15:docId w15:val="{6F32E34C-7D49-471B-90A2-13E84745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0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737A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8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04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header"/>
    <w:basedOn w:val="a"/>
    <w:link w:val="a4"/>
    <w:uiPriority w:val="99"/>
    <w:unhideWhenUsed/>
    <w:rsid w:val="0032204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04D"/>
  </w:style>
  <w:style w:type="paragraph" w:styleId="a5">
    <w:name w:val="footer"/>
    <w:basedOn w:val="a"/>
    <w:link w:val="a6"/>
    <w:uiPriority w:val="99"/>
    <w:unhideWhenUsed/>
    <w:rsid w:val="003220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04D"/>
  </w:style>
  <w:style w:type="paragraph" w:styleId="a7">
    <w:name w:val="footnote text"/>
    <w:basedOn w:val="a"/>
    <w:link w:val="a8"/>
    <w:semiHidden/>
    <w:rsid w:val="00737A84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737A84"/>
    <w:rPr>
      <w:rFonts w:eastAsia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737A84"/>
    <w:rPr>
      <w:vertAlign w:val="superscript"/>
    </w:rPr>
  </w:style>
  <w:style w:type="paragraph" w:styleId="aa">
    <w:name w:val="List Paragraph"/>
    <w:basedOn w:val="a"/>
    <w:uiPriority w:val="34"/>
    <w:qFormat/>
    <w:rsid w:val="00737A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37A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A84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AF231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F2310"/>
    <w:pPr>
      <w:spacing w:after="100"/>
      <w:ind w:left="280"/>
    </w:pPr>
  </w:style>
  <w:style w:type="character" w:styleId="ad">
    <w:name w:val="Hyperlink"/>
    <w:basedOn w:val="a0"/>
    <w:uiPriority w:val="99"/>
    <w:unhideWhenUsed/>
    <w:rsid w:val="00AF2310"/>
    <w:rPr>
      <w:color w:val="0000FF" w:themeColor="hyperlink"/>
      <w:u w:val="single"/>
    </w:rPr>
  </w:style>
  <w:style w:type="paragraph" w:customStyle="1" w:styleId="plain-text">
    <w:name w:val="plain-text"/>
    <w:basedOn w:val="a"/>
    <w:rsid w:val="007D15CF"/>
    <w:pPr>
      <w:spacing w:line="195" w:lineRule="atLeast"/>
      <w:ind w:left="675" w:right="300" w:firstLine="300"/>
    </w:pPr>
    <w:rPr>
      <w:rFonts w:ascii="Tahoma" w:eastAsia="Times New Roman" w:hAnsi="Tahoma" w:cs="Tahoma"/>
      <w:color w:val="482F16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4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48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48B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22">
    <w:name w:val="Body Text 2"/>
    <w:basedOn w:val="a"/>
    <w:link w:val="23"/>
    <w:semiHidden/>
    <w:unhideWhenUsed/>
    <w:rsid w:val="00EF48B5"/>
    <w:pPr>
      <w:spacing w:after="120" w:line="480" w:lineRule="auto"/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23">
    <w:name w:val="Основной текст 2 Знак"/>
    <w:basedOn w:val="a0"/>
    <w:link w:val="22"/>
    <w:semiHidden/>
    <w:rsid w:val="00EF48B5"/>
    <w:rPr>
      <w:rFonts w:eastAsia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290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382A-0176-4759-B020-DC4F248A8C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София Карасёва</cp:lastModifiedBy>
  <cp:revision>2</cp:revision>
  <dcterms:created xsi:type="dcterms:W3CDTF">2025-01-15T12:19:00Z</dcterms:created>
  <dcterms:modified xsi:type="dcterms:W3CDTF">2025-01-15T12:19:00Z</dcterms:modified>
</cp:coreProperties>
</file>