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19"/>
        <w:gridCol w:w="8719"/>
      </w:tblGrid>
      <w:tr>
        <w:trPr>
          <w:trHeight w:val="1437"/>
        </w:trPr>
        <w:tc>
          <w:tcPr>
            <w:tcBorders/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" cy="428625"/>
                      <wp:effectExtent l="0" t="0" r="0" b="9525"/>
                      <wp:docPr id="1" name="Рисунок 1" descr="https://lh7-rt.googleusercontent.com/docsz/AD_4nXc_f6XWCHw5hqxsGfr9zMpbtDm14YvMg06GywKpZGBZKGftlI8fQZ6ciYH-hzkrdg12rZ7otR4lI6wYpJd6suO6vgEw0F0fJ4yR8v7Lm7Q34UZOZikYM8s5QyaJWDvU827G8blOtwr9BgoKz709O4jDWo0rV7vTQVxjt6Dpjg?key=xIjbzGYkJA930MuHJ8ins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s://lh7-rt.googleusercontent.com/docsz/AD_4nXc_f6XWCHw5hqxsGfr9zMpbtDm14YvMg06GywKpZGBZKGftlI8fQZ6ciYH-hzkrdg12rZ7otR4lI6wYpJd6suO6vgEw0F0fJ4yR8v7Lm7Q34UZOZikYM8s5QyaJWDvU827G8blOtwr9BgoKz709O4jDWo0rV7vTQVxjt6Dpjg?key=xIjbzGYkJA930MuHJ8ins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31.50pt;height:33.75pt;mso-wrap-distance-left:0.00pt;mso-wrap-distance-top:0.00pt;mso-wrap-distance-right:0.00pt;mso-wrap-distance-bottom:0.00pt;z-index:1;" stroked="f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Mar>
              <w:left w:w="70" w:type="dxa"/>
              <w:top w:w="0" w:type="dxa"/>
              <w:right w:w="7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 w:right="-92" w:left="-5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И НАУКИ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 w:right="-92" w:left="-5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Федеральное государственное бюджетное образовательное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 w:right="-92" w:left="-5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учреждение высшего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 w:right="-92" w:left="-5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«КАЗАНСКИЙ ГОСУДАРСТВЕННЫЙ ЭНЕРГЕТИЧЕСКИЙ УНИВЕРСИТЕТ»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 w:right="-92" w:left="-5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(ФГБОУ ВО «КГЭУ»)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2250" w:left="2082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Кафедра Социологии, политологии и права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24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24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24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2248" w:left="2082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Контрольная работа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480" w:lineRule="auto"/>
        <w:ind w:right="3086" w:left="292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дисциплине Политология» на тему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48"/>
          <w:szCs w:val="48"/>
          <w:lang w:eastAsia="ru-RU"/>
        </w:rPr>
      </w:pPr>
      <w:r>
        <w:rPr>
          <w:rFonts w:ascii="Courier New" w:hAnsi="Courier New" w:eastAsia="Times New Roman" w:cs="Courier New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Зарождение и развитие политических воззрений в древнем мире (политическая мысль Востока, древней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Греции, Древнего Рима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48"/>
          <w:szCs w:val="48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2247" w:left="2082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24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20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Выполнила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eastAsia="ru-RU"/>
        </w:rPr>
        <w:t xml:space="preserve">Савельева Е.А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r>
    </w:p>
    <w:p>
      <w:pPr>
        <w:pBdr/>
        <w:spacing w:after="0" w:line="240" w:lineRule="auto"/>
        <w:ind w:right="20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Группа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ЗРСО-1-22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20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Проверила: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Аразамасова И.Р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24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24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before="89" w:line="240" w:lineRule="auto"/>
        <w:ind w:right="1541" w:left="2082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Казань,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13"/>
        <w:pBdr/>
        <w:spacing/>
        <w:ind w:firstLine="708" w:left="2832"/>
        <w:rPr>
          <w:rFonts w:ascii="Times New Roman" w:hAnsi="Times New Roman" w:cs="Times New Roman"/>
          <w:bCs/>
          <w:sz w:val="28"/>
          <w:szCs w:val="28"/>
        </w:rPr>
        <w:sectPr>
          <w:footerReference w:type="default" r:id="rId9"/>
          <w:footnotePr/>
          <w:endnotePr/>
          <w:type w:val="nextPage"/>
          <w:pgSz w:h="16838" w:orient="portrait" w:w="11906"/>
          <w:pgMar w:top="1134" w:right="567" w:bottom="1134" w:left="1701" w:header="709" w:footer="709" w:gutter="0"/>
          <w:cols w:num="1" w:sep="0" w:space="708" w:equalWidth="1"/>
          <w:titlePg/>
        </w:sect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Оглавление</w:t>
      </w:r>
      <w:r>
        <w:rPr>
          <w:rFonts w:ascii="Times New Roman" w:hAnsi="Times New Roman" w:cs="Times New Roman"/>
          <w:b/>
          <w:caps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-19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Введение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713"/>
        <w:widowControl w:val="false"/>
        <w:pBdr/>
        <w:spacing w:after="4" w:before="4" w:line="360" w:lineRule="auto"/>
        <w:ind w:right="57" w:left="-19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Полит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ическая мысль Древнего Востока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……………………………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……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…….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4" w:before="4" w:line="360" w:lineRule="auto"/>
        <w:ind w:right="57" w:left="-190"/>
        <w:jc w:val="both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Политическая мысль Древней Греции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……………………………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………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…….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4" w:before="4" w:line="360" w:lineRule="auto"/>
        <w:ind w:right="57" w:left="-19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литическая мысль Древнего Рима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…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……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…………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……………………………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9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widowControl w:val="false"/>
        <w:pBdr/>
        <w:shd w:val="clear" w:color="auto" w:fill="ffffff"/>
        <w:spacing w:after="4" w:before="4" w:line="360" w:lineRule="auto"/>
        <w:ind w:right="57" w:left="-19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Сравнительный анализ политической мысли 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ревнего Востока, Греции и Рима……………………………………………………………………………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…….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widowControl w:val="false"/>
        <w:pBdr/>
        <w:shd w:val="clear" w:color="auto" w:fill="ffffff"/>
        <w:spacing w:after="4" w:before="4" w:line="360" w:lineRule="auto"/>
        <w:ind w:right="57" w:left="-190"/>
        <w:jc w:val="both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color w:val="000000"/>
          <w:sz w:val="28"/>
          <w:szCs w:val="28"/>
          <w:lang w:eastAsia="ru-RU"/>
        </w:rPr>
        <w:t xml:space="preserve">Заключение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……………………………………………………………………...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4" w:before="4" w:line="360" w:lineRule="auto"/>
        <w:ind w:right="57" w:left="-190"/>
        <w:jc w:val="both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color w:val="000000"/>
          <w:sz w:val="28"/>
          <w:szCs w:val="28"/>
          <w:lang w:eastAsia="ru-RU"/>
        </w:rPr>
        <w:t xml:space="preserve">Список</w:t>
      </w:r>
      <w:r>
        <w:rPr>
          <w:rFonts w:ascii="Times New Roman" w:hAnsi="Times New Roman" w:eastAsia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aps/>
          <w:color w:val="000000"/>
          <w:sz w:val="28"/>
          <w:szCs w:val="28"/>
          <w:lang w:eastAsia="ru-RU"/>
        </w:rPr>
        <w:t xml:space="preserve">использованной</w:t>
      </w:r>
      <w:r>
        <w:rPr>
          <w:rFonts w:ascii="Times New Roman" w:hAnsi="Times New Roman" w:eastAsia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aps/>
          <w:color w:val="000000"/>
          <w:sz w:val="28"/>
          <w:szCs w:val="28"/>
          <w:lang w:eastAsia="ru-RU"/>
        </w:rPr>
        <w:t xml:space="preserve">литературы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…………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………………………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6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714"/>
        <w:widowControl w:val="false"/>
        <w:pBdr/>
        <w:shd w:val="clear" w:color="auto" w:fill="ffffff"/>
        <w:spacing w:after="4" w:before="4" w:line="360" w:lineRule="auto"/>
        <w:ind w:right="57" w:left="170"/>
        <w:jc w:val="both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 w:lef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widowControl w:val="false"/>
        <w:pBdr/>
        <w:spacing w:after="4" w:before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701" w:header="709" w:footer="709" w:gutter="0"/>
          <w:cols w:num="1" w:sep="0" w:space="708" w:equalWidth="1"/>
          <w:titlePg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hAnsi="Times New Roman" w:eastAsia="Times New Roman" w:cs="Times New Roman"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color w:val="000000"/>
          <w:sz w:val="28"/>
          <w:szCs w:val="28"/>
          <w:lang w:eastAsia="ru-RU"/>
        </w:rPr>
        <w:t xml:space="preserve">Введение</w:t>
      </w:r>
      <w:r>
        <w:rPr>
          <w:rFonts w:ascii="Times New Roman" w:hAnsi="Times New Roman" w:eastAsia="Times New Roman" w:cs="Times New Roman"/>
          <w:bCs/>
          <w:caps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Политическая мысль как отражение общественных отношений и государственного устройства зар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одилась в глубокой древности. Ее истоки можно проследить в первых попытках человека осмыслить природу власти, справедливости, закона и управления обществом. Политические воззрения древнего мира формировались под влиянием специфики культур, религиозных трад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иций, социальных структур и исторических условий различных цивилизаций. Особое значение в этом процессе имеют политические идеи, возникшие на Востоке, в Древней Греции и Древнем Риме, которые заложили основы для дальнейшего развития политической философии.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На Востоке, в таких цивилизациях, как Древний Китай, Индия и Месопотамия, политическая мысль была тесно связана с религиозными и этическими учениями. Конфуцианство, даосизм, индуизм и б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уддизм предлагали свои модели идеального государства и правителя, акцентируя внимание на моральных качествах власти и гармонии в обществе. Эти учения подчеркивали важность порядка, иерархии и подчинения законам, что отражало особенности восточных деспотий.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 Древней Греции политическая мысль достигла небывалого расцвета, став одной из ключевых составляющих античной философии. Греческие мыслители, такие как Платон и Аристотель, разработали ко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нцепции идеального государства, справедливости, форм правления и роли гражданина в управлении обществом. Греция, с ее полисной системой, стала колыбелью демократии, где впервые были поставлены вопросы о природе власти, правах человека и общественном благе.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Древний Рим, унаследовавший многие идеи греческой философии, внес свой вклад в развитие политической мысли через практику государственного управления и право. Римские мысли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тели, такие как Цицерон, разрабатывали теории естественного права, республиканского устройства и гражданских обязанностей. Римская империя стала примером масштабной государственной системы, где вопросы власти, закона и управления приобрели новое измерение.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олитическая мысль древнего мира представляет собой важны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й этап в истории человечества, когда были заложены основы для понимания природы власти, государства и общества. Изучение этих идей позволяет не только лучше понять прошлое, но и осмыслить современные политические процессы, корни которых уходят в древность.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реферата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Изучить процесс зарождения и развития политических воззрений в древнем мире, выявить особенности политической мысли Востока, Древней Греции и Древнего Рима, а также их влияние на формирование современных политических теорий и практик.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реферата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Изучить особенности политических воззрений в древних цивилизациях (Египет, Месопотамия, Индия, Китай).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Выявить роль религии, традиций и власти в формировании политических идей.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Рассмотреть концепции власти, государства и управления в древневосточных обществах.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Проанализировать вклад древнегреческих философов (Сократ, Платон, Аристотель) в развитие политической теории.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Изучить концепции полиса, демократии, справедливости и идеального государства.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Рассмотреть влияние социально-политического устройства Древней Греции на формирование политических идей.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Политическая мысль Древнего Востока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Политическая мысль Древнего Востока формировалась под влиянием специфических культурных, религиозных и социальных у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словий, характерных для древних цивилизаций Египта, Месопотамии, Индии и Китая. Эти цивилизации развивали свои уникальные представления о власти, управлении и общественном устройстве, которые были тесно связаны с религиозными и мифологическими воззрениями.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 Древнем Египте политическая власть была тесно связана с религией. Фараон считался воплощением бога на земле, что делало его власть сакральной и абсолютной.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Основной идеей было поддержание порядка (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Маат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) — гармонии между людьми, природой и богами. Фараон выступал как гарант этого порядка.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Политическая мысль выражалась в текстах, таких как "Поучения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Птаххотепа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", где подчеркивалась важность справедливости, мудрости и заботы о подданных.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 Месопотамии (Шумер, Вавилон, Ассирия) власть также имела сакральный характер, но здесь правитель (например, царь) считался избранником богов, а не их воплощением.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Законы (например, Законы Хаммурапи) были важным элементом политической мысли, подчеркивая роль справедливости и порядка, установленного богами.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Мифология (например, эпос о Гильгамеше) отражала идеи о божественном происхождении власти и ответственности правителя перед богами и людьми.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 Древней Индии политическая мысль была тесно связана с религиозными и философскими учениями. Одним из ключевых текстов является "Ману-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смрити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" (Законы Ману), где изложены принципы дхармы (закона, долга) и социальной иерархии (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варнашрама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-дхарма).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Власть рассматривалась как инструмент поддержания дхармы, а правитель (раджа) должен был следовать принципам справедливости и заботиться о своих подданных.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Буддизм и джайнизм также внесли вклад в политическую мысль, подчеркивая ненасилие и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моральные принципы управления.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 Китае политическая мысль развивалась в рамках конфуцианства,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даосизма и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легизма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Конфуцианство подчеркивало важность моральных качеств правителя, гармонии в обществе и соблюдения ритуалов. Конфуций считал, что правитель должен быть примером для подданных, а управление должно основываться на добродетели.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Легизм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(школа законников) выступал за строгие законы и наказания как основу управления. Легисты считали, что люди по природе эгоистичны, и только жесткий контроль может обеспечить порядок.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Даосизм предлагал идею "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недеяния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" (у-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вэй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), согласно которой правитель должен минимально вмешиваться в жизнь общества, позволяя природному порядку устанавливаться самому.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Религия и мифология играли ключевую роль в формировании политических идей на Древнем Востоке. Власть часто рассматривалась как божественный дар, а правитель — как посредник между богами и людьми.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 Египте и Месопотамии мифы о создании мира и роли богов в управлении им служили основой для легитимации власти.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 Индии и Китае религиозные и философские учения (индуизм, буддизм, конфуцианство) формировали представления о моральных обязанностях правителя и принципах справедливого управления.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Концепции власти и управления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- "Ману-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смрити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" в Индии – э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тот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текст устанавливает принципы дхармы, включая обязанности правителя, социальную иерархию и законы, регулирующие жизнь общества.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Правитель должен защищать подданных, поддерживать порядок и следовать дхарме.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- Конфуцианство в Китае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Конфуций подчеркивал важность морального авторитета правителя, который должен быть примером для подданных.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Управление должно основываться на добродетели, а не на силе или законах.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Легизм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в Китае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Легисты считали, что люди по природе эгоистичны, и только строгие законы и наказания могут обеспечить порядок.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Правитель должен быть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беспристрастным и жестким, чтобы поддерживать контроль над обществом.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Таким образом, политическая мысль Древнего Восток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а была глубоко укоренена в религиозных и мифологических представлениях, а также в специфических культурных и социальных условиях каждой цивилизации. Эти идеи оказали значительное влияние на последующее развитие политической философии и практики управления.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Политическая мысль Древней Греции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Политическая мысль Древней Греции является одной из основ западной политической философии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Она развивалась в контексте полисной системы, которая представляла собой небольшие независимые города-государства с уникальной политической и социальной структурой. Рассмотрим основные этапы и ключевые фигуры в развитии политической мысли Древней Греции.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своих эпических поэмах «Илиада» и «Одиссея» Гомер заложил основы представлений о власти, справедливости и героической доблести.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Власть в гомеровском обществе была связана с воинской доблестью и божественным покровительством. Цари (басилеи) считались избранниками богов, но их власть была ограничена советом старейшин и народным собранием.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Гомер подчеркивал важность законов и обычаев, которые регулировали жизнь общества.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поэме «Труды и дни» Гесиод критиковал несправедливость правителей и призывал к соблюдению законов и моральных норм.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 ввел идею о том, что справедливость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является основой благополучия общества, а несправедливость ведет к его упадку.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Гесиод также развивал идею о цикличности истории, где золотой век сменяется эпохой упадка.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Сократ подчеркивал важность знания и добродетели в управлении государством. Он считал, что править должны те, кто обладает мудростью и понимает, что такое справедливость.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Его метод диалога и поиска истины стал основой для критического анализа политических идей.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диалоге «Государство» Платон предложил идеальное устройство общества, основанное на разделении труда и справедливости. Он выделил три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класса: правители-философы, воины и производители.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Платон критиковал демократию, считая, что она ведет к анархии и тирании. Он выступал за аристократию, где власть принадлежит мудрым и добродетельным.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диалоге «Законы» Платон предложил более реалистичную модель государства, основанную на строгих законах.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работе «Политика» Аристотель анализировал различные формы правления (монархия, аристократия,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полития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и их извращенные формы (тирания, олигархия, демократия).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 считал, что наилучшей формой правления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полития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— смесь олигархии и демократии, которая обеспечивает баланс интересов разных социальных групп.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Аристотель подчеркивал важность среднего класса как стабилизирующей силы в обществе.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Софисты (например, Протагор) критиковали традиционные представления о власти и справедливости, утверждая, что законы и мораль являются продуктом человеческого соглашения.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Они подчеркивали относительность истины и важность риторики в политической жизни.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Полис (город-государство) был центром политической, экономической и культурной жизни Древней Греции. Его небольшие размеры позволяли гражданам активно участвовать в управлении.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Политическая мысль развивалась в контексте поиска оптимального устройства полиса, который бы обеспечивал стабильность и справедливость.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полисах, особенно в Афинах, развивалась демократия, где граждане участвовали в народных собраниях и судах. Это способствовало развитию идей о равенстве, свободе и ответственности граждан.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Политическая мысль отражала борьбу между сторонниками олигархии (власти немногих) и демократии (власти народа). Этот конфликт стал основой для анализа различных форм 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Многие философы (например, Платон и Аристотель) подчеркивали, что цель государства — достижение общего блага, а не интересов отдельных групп.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Таким образом, политическая мысль Древней Греции заложила основы для понимания власти, справедливости и устройства государства. Ее идеи продолжают влиять на современную политическую философию и практику.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Политическая мысль Древнего Рима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Политическая мысль Древнего Рима оказала 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влияние на развитие западной политической культуры. Она формировалась под воздействием как внутренних социально-политических процессов, так и внешних культурных влияний, особенно греческой философии. Рассмотрим основные аспекты римской политической мысли.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Римляне уделяли большое внимание практическому применению политических идей. Их политическая культура была ориентирована на решение конкретных задач, таких как управление государством, поддержание порядка и расширение империи.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римской политической культуры лежали идеи гражданской доблести (</w:t>
      </w:r>
      <w:r>
        <w:rPr>
          <w:rFonts w:ascii="Times New Roman" w:hAnsi="Times New Roman" w:cs="Times New Roman"/>
          <w:sz w:val="28"/>
          <w:szCs w:val="28"/>
        </w:rPr>
        <w:t xml:space="preserve">virtus</w:t>
      </w:r>
      <w:r>
        <w:rPr>
          <w:rFonts w:ascii="Times New Roman" w:hAnsi="Times New Roman" w:cs="Times New Roman"/>
          <w:sz w:val="28"/>
          <w:szCs w:val="28"/>
        </w:rPr>
        <w:t xml:space="preserve">), служения обществу (</w:t>
      </w:r>
      <w:r>
        <w:rPr>
          <w:rFonts w:ascii="Times New Roman" w:hAnsi="Times New Roman" w:cs="Times New Roman"/>
          <w:sz w:val="28"/>
          <w:szCs w:val="28"/>
        </w:rPr>
        <w:t xml:space="preserve">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publica</w:t>
      </w:r>
      <w:r>
        <w:rPr>
          <w:rFonts w:ascii="Times New Roman" w:hAnsi="Times New Roman" w:cs="Times New Roman"/>
          <w:sz w:val="28"/>
          <w:szCs w:val="28"/>
        </w:rPr>
        <w:t xml:space="preserve">) и уважения к закону. Эти ценности особенно ярко проявились в период Римской республики.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Римляне сохраняли уважение к традициям (</w:t>
      </w:r>
      <w:r>
        <w:rPr>
          <w:rFonts w:ascii="Times New Roman" w:hAnsi="Times New Roman" w:cs="Times New Roman"/>
          <w:sz w:val="28"/>
          <w:szCs w:val="28"/>
        </w:rPr>
        <w:t xml:space="preserve">mos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maiorum</w:t>
      </w:r>
      <w:r>
        <w:rPr>
          <w:rFonts w:ascii="Times New Roman" w:hAnsi="Times New Roman" w:cs="Times New Roman"/>
          <w:sz w:val="28"/>
          <w:szCs w:val="28"/>
        </w:rPr>
        <w:t xml:space="preserve">), но при этом адаптировали их к меняющимся условиям, что позволяло им успешно управлять огромной империей.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переходом к империи акцент сместился на централизацию власти, культ императора и идею "вечного Рима" (</w:t>
      </w:r>
      <w:r>
        <w:rPr>
          <w:rFonts w:ascii="Times New Roman" w:hAnsi="Times New Roman" w:cs="Times New Roman"/>
          <w:sz w:val="28"/>
          <w:szCs w:val="28"/>
        </w:rPr>
        <w:t xml:space="preserve">Roma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Aeterna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 Туллий Цицерон (106–43 до н. э.) — один из ключевых мыслителей Древнего Рима, чьи идеи оказали влияние на развитие политической философии.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Цицерон утверждал, что существует универсальный закон, основанный на разуме и природе (</w:t>
      </w:r>
      <w:r>
        <w:rPr>
          <w:rFonts w:ascii="Times New Roman" w:hAnsi="Times New Roman" w:cs="Times New Roman"/>
          <w:sz w:val="28"/>
          <w:szCs w:val="28"/>
        </w:rPr>
        <w:t xml:space="preserve">lex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naturalis</w:t>
      </w:r>
      <w:r>
        <w:rPr>
          <w:rFonts w:ascii="Times New Roman" w:hAnsi="Times New Roman" w:cs="Times New Roman"/>
          <w:sz w:val="28"/>
          <w:szCs w:val="28"/>
        </w:rPr>
        <w:t xml:space="preserve">). Этот закон выше человеческих установлений и является основой справедливости.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подчеркивал, что государство должно руководствоваться принципами естественного права, чтобы быть справедливым.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Цицерон считал, что наилучшей формой правления является сочетание элементов монархии, аристократии и демократии. Такой подход, по его мнению, обеспечивает стабильность и предотвращает узурпацию власти.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видел в Римской республике пример такого смешанного правления, где консулы представляли монархический элемент, сенат — аристократический, а народные собрания — демократический.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Цицерон подчеркивал, что целью государства должно быть служение общему благу (</w:t>
      </w:r>
      <w:r>
        <w:rPr>
          <w:rFonts w:ascii="Times New Roman" w:hAnsi="Times New Roman" w:cs="Times New Roman"/>
          <w:sz w:val="28"/>
          <w:szCs w:val="28"/>
        </w:rPr>
        <w:t xml:space="preserve">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publica</w:t>
      </w:r>
      <w:r>
        <w:rPr>
          <w:rFonts w:ascii="Times New Roman" w:hAnsi="Times New Roman" w:cs="Times New Roman"/>
          <w:sz w:val="28"/>
          <w:szCs w:val="28"/>
        </w:rPr>
        <w:t xml:space="preserve">), а не интересам отдельных лиц </w:t>
      </w:r>
      <w:r>
        <w:rPr>
          <w:rFonts w:ascii="Times New Roman" w:hAnsi="Times New Roman" w:cs="Times New Roman"/>
          <w:sz w:val="28"/>
          <w:szCs w:val="28"/>
        </w:rPr>
        <w:t xml:space="preserve">или групп.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Римское право стало одной из важнейших основ западной правовой и политической культуры. Его особенности и влияние включают: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Систематизация права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Римляне создали одну из первых в истории систематизированных правовых систем, включая Законы XII таблиц, эдикты преторов и Кодекс Юстиниана.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рассматривалось как инструмент регулирования общественных отношений и поддержания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Принципы справедливости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римского права лежали принципы справедливости (</w:t>
      </w:r>
      <w:r>
        <w:rPr>
          <w:rFonts w:ascii="Times New Roman" w:hAnsi="Times New Roman" w:cs="Times New Roman"/>
          <w:sz w:val="28"/>
          <w:szCs w:val="28"/>
        </w:rPr>
        <w:t xml:space="preserve">aequitas</w:t>
      </w:r>
      <w:r>
        <w:rPr>
          <w:rFonts w:ascii="Times New Roman" w:hAnsi="Times New Roman" w:cs="Times New Roman"/>
          <w:sz w:val="28"/>
          <w:szCs w:val="28"/>
        </w:rPr>
        <w:t xml:space="preserve">), равенства перед законом и защиты прав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принципы повлияли на развитие концепций правового государства и верховенства права в Европе.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Влияние на политическую мысль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Римское право стало основой для формирования идеи о том, что государство должно быть подчинено закону.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также способствовало развитию представлений о правах и обязанностях граждан.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переходом от республики к империи (I век до н. э.) в римской политической мысли произошли значительные изменения.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Император стал рассматриваться как воплощение божественной воли и гарант стабильности. Это привело к формированию культа императора, который играл важную роль в легитимации власти.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Идея "вечного Рима" (</w:t>
      </w:r>
      <w:r>
        <w:rPr>
          <w:rFonts w:ascii="Times New Roman" w:hAnsi="Times New Roman" w:cs="Times New Roman"/>
          <w:sz w:val="28"/>
          <w:szCs w:val="28"/>
        </w:rPr>
        <w:t xml:space="preserve">Roma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Aeterna</w:t>
      </w:r>
      <w:r>
        <w:rPr>
          <w:rFonts w:ascii="Times New Roman" w:hAnsi="Times New Roman" w:cs="Times New Roman"/>
          <w:sz w:val="28"/>
          <w:szCs w:val="28"/>
        </w:rPr>
        <w:t xml:space="preserve">) подчеркивала непрерывность и неизменность имперской власти.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поздний период империи усилилась централизация власти, что отразилось в политической мысли. Идея единого правителя, управляющего огромной территорией, стала доминирующей.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нашло отражение в трудах таких мыслителей, как Сенека и Марк </w:t>
      </w:r>
      <w:r>
        <w:rPr>
          <w:rFonts w:ascii="Times New Roman" w:hAnsi="Times New Roman" w:cs="Times New Roman"/>
          <w:sz w:val="28"/>
          <w:szCs w:val="28"/>
        </w:rPr>
        <w:t xml:space="preserve">Аврелий</w:t>
      </w:r>
      <w:r>
        <w:rPr>
          <w:rFonts w:ascii="Times New Roman" w:hAnsi="Times New Roman" w:cs="Times New Roman"/>
          <w:sz w:val="28"/>
          <w:szCs w:val="28"/>
        </w:rPr>
        <w:t xml:space="preserve">, которые подчеркивали роль императора как "философа на троне".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христианства при Константине Великом (IV век н. э.) имперская власть стала обосновываться религиозными аргументами. Император рассматривался как "помазанник Божий", что укрепило его авторитет.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Христианские мыслители, такие как Августин Блаженный, развивали идеи о соотношении светской и духовной власти.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</w:t>
      </w:r>
      <w:r>
        <w:rPr>
          <w:rFonts w:ascii="Times New Roman" w:hAnsi="Times New Roman" w:cs="Times New Roman"/>
          <w:sz w:val="28"/>
          <w:szCs w:val="28"/>
        </w:rPr>
        <w:t xml:space="preserve">олитическая мысль Древнего Рима стала важным этапом в развитии западной цивилизации. Ее ключевые элементы — уважение</w:t>
      </w:r>
      <w:r>
        <w:rPr>
          <w:rFonts w:ascii="Times New Roman" w:hAnsi="Times New Roman" w:cs="Times New Roman"/>
          <w:sz w:val="28"/>
          <w:szCs w:val="28"/>
        </w:rPr>
        <w:t xml:space="preserve"> к закону, идеи смешанного правления, естественного права и имперской власти — продолжают влиять на современные политические теории. Римское право и республиканские идеалы остаются актуальными и сегодня, служа основой для многих демократических институтов.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политической мысли Древнего Востока, Греции и Рима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политической мысли Древнего Востока, Греции и Рима</w:t>
      </w:r>
      <w:r>
        <w:rPr>
          <w:rFonts w:ascii="Times New Roman" w:hAnsi="Times New Roman" w:cs="Times New Roman"/>
          <w:sz w:val="28"/>
          <w:szCs w:val="28"/>
        </w:rPr>
        <w:t xml:space="preserve"> позволяет выделить как общие черты, так и существенные различия в подходах к власти, государству и управлению. Эти древние цивилизации заложили основы политической философии, которые оказали значительное влияние на последующее развитие политической мысли.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Древнем Востоке (Египет, Месопотамия, Китай, Индия) власть правителя часто обожествлялась. Фараоны, цари и императоры считались представителями богов или даже богами на земле.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Греции и Риме также существовали элементы сакрализации власти (например, культ императора в Риме), но в меньшей степени. Власть была скорее связана с законом и традицией, чем с божественным происхождением.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трех регионах общество было строго </w:t>
      </w:r>
      <w:r>
        <w:rPr>
          <w:rFonts w:ascii="Times New Roman" w:hAnsi="Times New Roman" w:cs="Times New Roman"/>
          <w:sz w:val="28"/>
          <w:szCs w:val="28"/>
        </w:rPr>
        <w:t xml:space="preserve">иерархизированным</w:t>
      </w:r>
      <w:r>
        <w:rPr>
          <w:rFonts w:ascii="Times New Roman" w:hAnsi="Times New Roman" w:cs="Times New Roman"/>
          <w:sz w:val="28"/>
          <w:szCs w:val="28"/>
        </w:rPr>
        <w:t xml:space="preserve">. Власть сосредотачивалась в руках элиты (жрецов, аристократов, военных).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Древнем Востоке иерархия была более жесткой и опиралась на религиозные нормы, в то время как в Греции и Риме она была связана с политическими институтами (например, сенат, народное собрание).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культурах государство рассматривалось как инструмент поддержания порядка и стабильности. Однако в Древнем Востоке акцент делался на сохранении традиций и религиозных норм, а в Греции и Риме — на </w:t>
      </w:r>
      <w:r>
        <w:rPr>
          <w:rFonts w:ascii="Times New Roman" w:hAnsi="Times New Roman" w:cs="Times New Roman"/>
          <w:sz w:val="28"/>
          <w:szCs w:val="28"/>
        </w:rPr>
        <w:t xml:space="preserve">справедливости и благе граждан.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</w:t>
      </w:r>
      <w:r>
        <w:rPr>
          <w:rFonts w:ascii="Times New Roman" w:hAnsi="Times New Roman" w:cs="Times New Roman"/>
          <w:sz w:val="28"/>
          <w:szCs w:val="28"/>
        </w:rPr>
        <w:t xml:space="preserve">равнительный анализ политической мысли Древнего </w:t>
      </w:r>
      <w:r>
        <w:rPr>
          <w:rFonts w:ascii="Times New Roman" w:hAnsi="Times New Roman" w:cs="Times New Roman"/>
          <w:sz w:val="28"/>
          <w:szCs w:val="28"/>
        </w:rPr>
        <w:t xml:space="preserve">Востока, Греции и Рима в таблице ниже.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2"/>
        <w:tblW w:w="0" w:type="auto"/>
        <w:tblBorders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>
        <w:trPr/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Древний Восток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1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962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Власть исходила от богов и передавалась через династии. Правитель был абсолютным монархом, а его власть считалась божественной.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Власть основывалась на участии граждан в управлении (особенно в полисах, таких как Афины). Развивались идеи демократии, олигархии и тирании. Философы (Платон, Аристотель) анализировали природу власти и предлагали модели идеального государства.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1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Власть была связана с законом и республиканскими институтами (сенат, народные трибуны). Римляне подчеркивали важность права и порядка, а также разделения властей.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962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Преобладали монархии с централизованной властью.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Существовало разнообразие форм правления — от демократии (Афины) до олигархии (Спарта).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1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Эволюция от монархии к республике, а затем к империи. Римская республика стала образцом для многих последующих государств.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962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Законы были тесно связаны с религией и традициями (например, законы Хаммурапи).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Законы рассматривались как продукт человеческого разума. Философы обсуждали, что такое справедливость и как законы должны отражать её.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1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стало основой государства. Римское право оказало огромное влияние на развитие юридической мысли в Европе.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962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граждан в управлении было минимальным. Власть принадлежала узкой элите.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демократических полисах граждане активно участвовали в политической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1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республиканский период граждане имели право голоса, но реальная власть принадлежала аристократии.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в</w:t>
      </w:r>
      <w:r>
        <w:rPr>
          <w:rFonts w:ascii="Times New Roman" w:hAnsi="Times New Roman" w:cs="Times New Roman"/>
          <w:sz w:val="28"/>
          <w:szCs w:val="28"/>
        </w:rPr>
        <w:t xml:space="preserve">лияние на последующее развитие политической мысли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Древний Восток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сакрализации власти повлияла на формирование монархических режимов в Средневековье.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Концепция централизованного государства с сильной бюрократией стала основой для имперских моделей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Греция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 демократии, справедливости и участия граждан в управлении легли в основу европейской политической мысли.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Труды Платона ("Государство") и Аристотеля ("Политика") стали классикой политической философии.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Римское право и республиканские институты стали образцом для многих государств Европы.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Идея разделения властей и верховенства закона оказала влияние на развитие конституционализма.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Политическая мысль Древнего Востока, Греции и Рима демонстрирует как общие черты (иерархия, сакрализация власти, стре</w:t>
      </w:r>
      <w:r>
        <w:rPr>
          <w:rFonts w:ascii="Times New Roman" w:hAnsi="Times New Roman" w:cs="Times New Roman"/>
          <w:sz w:val="28"/>
          <w:szCs w:val="28"/>
        </w:rPr>
        <w:t xml:space="preserve">мление к порядку), так и существенные различия (источник власти, форма правления, роль закона). Эти идеи стали фундаментом для развития политической философии в последующие эпохи, оказав влияние на формирование современных государств и политических систем.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caps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Зарождение и развитие политических воззрений в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древнем мире представляет собой важный этап в истории человеческой мысли. Политическая мысль Востока, Древней Греции и Древнего Рима заложила основы для формирования современных представлений о государстве, власти, справедливости и общественном устройстве.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На Востоке, в т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аких цивилизациях, как Древний Китай, Индия и Месопотамия, политическая мысль развивалась в тесной связи с религиозными и философскими учениями. Конфуцианство в Китае подчеркивало важность морального порядка, иерархии и гармонии в обществе, в то время как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легизм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предлагал строгие законы и централизованную власть. В Индии политические идеи были тесно связаны с дхармой и кастовой системой, что отражало стремление к социальной стабильности и духовному совершенству.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В Древней Греции политическая мысль достигла своего расцвета благодаря трудам таких философов, как Платон и Арис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тотель. Платон в своих диалогах, особенно в «Государстве», предложил идею идеального государства, управляемого философами, где справедливость и гармония являются основными принципами. Аристотель, в свою очередь, в работе «Политика» анализировал различные ф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ормы правления и пришел к выводу, что наилучшей формой является смешанная, сочетающая элементы демократии, аристократии и монархии. Греческие мыслители также впервые сформулировали идеи о гражданстве, участии в управлении государством и разделении властей.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Древний Рим, унаследовав многие идеи греческой ф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илософии, развил их в контексте своей уникальной политической системы. Римская республика стала примером сложного государственного устройства с разделением властей, системой сдержек и противовесов, а также развитым правовым порядком. Римские мыслители, так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ие как Цицерон, подчеркивали важность закона, справедливости и общественного блага. С переходом к империи политическая мысль стала больше ориентироваться на идеи централизованной власти и авторитета, что нашло отражение в трудах стоиков и других философов.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Таким образом, политическая мысль древнего мира заложила фундамент для последующего развития политической философии. Идеи справедливости, закона, гражданства, форм правления и роли госу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дарства, сформулированные в древности, продолжают влиять на современные политические теории и практики. Изучение этих идей позволяет лучше понять истоки современных политических систем и ценностей, а также осмыслить вызовы, стоящие перед обществом сегодня.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false"/>
        <w:pBdr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Антология мировой политической мысли: В 5 т. Т. 1: Зарубежная политическая мысль: ист</w:t>
      </w:r>
      <w:r>
        <w:rPr>
          <w:rFonts w:ascii="Times New Roman" w:hAnsi="Times New Roman" w:cs="Times New Roman"/>
          <w:sz w:val="28"/>
          <w:szCs w:val="28"/>
        </w:rPr>
        <w:t xml:space="preserve">оки и эволюция. — М.: Мысль, 2019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История политических и правовых учений: Учебник для вузов / Под ред. О. Э. </w:t>
      </w:r>
      <w:r>
        <w:rPr>
          <w:rFonts w:ascii="Times New Roman" w:hAnsi="Times New Roman" w:cs="Times New Roman"/>
          <w:sz w:val="28"/>
          <w:szCs w:val="28"/>
        </w:rPr>
        <w:t xml:space="preserve">Лейста</w:t>
      </w:r>
      <w:r>
        <w:rPr>
          <w:rFonts w:ascii="Times New Roman" w:hAnsi="Times New Roman" w:cs="Times New Roman"/>
          <w:sz w:val="28"/>
          <w:szCs w:val="28"/>
        </w:rPr>
        <w:t xml:space="preserve">. — М.: Зерцало, 20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1" w:tooltip="http://read.virmk.ru/HISTORY/LEIST/000.htm" w:history="1">
        <w:r>
          <w:rPr>
            <w:rStyle w:val="705"/>
            <w:rFonts w:ascii="Times New Roman" w:hAnsi="Times New Roman" w:cs="Times New Roman"/>
            <w:sz w:val="28"/>
            <w:szCs w:val="28"/>
          </w:rPr>
          <w:t xml:space="preserve">http://read.virmk.ru/HISTORY/LEIST/000.htm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>
        <w:rPr>
          <w:rFonts w:ascii="Times New Roman" w:hAnsi="Times New Roman" w:cs="Times New Roman"/>
          <w:sz w:val="28"/>
          <w:szCs w:val="28"/>
        </w:rPr>
        <w:t xml:space="preserve"> 15.01.2025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История политических учений: Учебник / Под ред. В. С. </w:t>
      </w:r>
      <w:r>
        <w:rPr>
          <w:rFonts w:ascii="Times New Roman" w:hAnsi="Times New Roman" w:cs="Times New Roman"/>
          <w:sz w:val="28"/>
          <w:szCs w:val="28"/>
        </w:rPr>
        <w:t xml:space="preserve">Нерсесянца</w:t>
      </w:r>
      <w:r>
        <w:rPr>
          <w:rFonts w:ascii="Times New Roman" w:hAnsi="Times New Roman" w:cs="Times New Roman"/>
          <w:sz w:val="28"/>
          <w:szCs w:val="28"/>
        </w:rPr>
        <w:t xml:space="preserve">. — М.: Норма, 20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Конфуций. Лунь </w:t>
      </w:r>
      <w:r>
        <w:rPr>
          <w:rFonts w:ascii="Times New Roman" w:hAnsi="Times New Roman" w:cs="Times New Roman"/>
          <w:sz w:val="28"/>
          <w:szCs w:val="28"/>
        </w:rPr>
        <w:t xml:space="preserve">юй</w:t>
      </w:r>
      <w:r>
        <w:rPr>
          <w:rFonts w:ascii="Times New Roman" w:hAnsi="Times New Roman" w:cs="Times New Roman"/>
          <w:sz w:val="28"/>
          <w:szCs w:val="28"/>
        </w:rPr>
        <w:t xml:space="preserve"> (Суждения и беседы) / Пер. </w:t>
      </w:r>
      <w:r>
        <w:rPr>
          <w:rFonts w:ascii="Times New Roman" w:hAnsi="Times New Roman" w:cs="Times New Roman"/>
          <w:sz w:val="28"/>
          <w:szCs w:val="28"/>
        </w:rPr>
        <w:t xml:space="preserve">с кит</w:t>
      </w:r>
      <w:r>
        <w:rPr>
          <w:rFonts w:ascii="Times New Roman" w:hAnsi="Times New Roman" w:cs="Times New Roman"/>
          <w:sz w:val="28"/>
          <w:szCs w:val="28"/>
        </w:rPr>
        <w:t xml:space="preserve">. И. И. Семененко. — М.: Наука,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Лао-цзы</w:t>
      </w:r>
      <w:r>
        <w:rPr>
          <w:rFonts w:ascii="Times New Roman" w:hAnsi="Times New Roman" w:cs="Times New Roman"/>
          <w:sz w:val="28"/>
          <w:szCs w:val="28"/>
        </w:rPr>
        <w:t xml:space="preserve">. Дао Дэ Цзин / Пер. </w:t>
      </w:r>
      <w:r>
        <w:rPr>
          <w:rFonts w:ascii="Times New Roman" w:hAnsi="Times New Roman" w:cs="Times New Roman"/>
          <w:sz w:val="28"/>
          <w:szCs w:val="28"/>
        </w:rPr>
        <w:t xml:space="preserve">с кит</w:t>
      </w:r>
      <w:r>
        <w:rPr>
          <w:rFonts w:ascii="Times New Roman" w:hAnsi="Times New Roman" w:cs="Times New Roman"/>
          <w:sz w:val="28"/>
          <w:szCs w:val="28"/>
        </w:rPr>
        <w:t xml:space="preserve">. В. В. Малявина. — М.: АСТ,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Малявин В. В. Китайская цивилизация. — М.: АСТ,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Ригведа</w:t>
      </w:r>
      <w:r>
        <w:rPr>
          <w:rFonts w:ascii="Times New Roman" w:hAnsi="Times New Roman" w:cs="Times New Roman"/>
          <w:sz w:val="28"/>
          <w:szCs w:val="28"/>
        </w:rPr>
        <w:t xml:space="preserve">. Избранные гимны / Пер. с санскрита Т.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Елизаренковой</w:t>
      </w:r>
      <w:r>
        <w:rPr>
          <w:rFonts w:ascii="Times New Roman" w:hAnsi="Times New Roman" w:cs="Times New Roman"/>
          <w:sz w:val="28"/>
          <w:szCs w:val="28"/>
        </w:rPr>
        <w:t xml:space="preserve">. — М.: Наука, 2019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Августин Блаженный. О граде Божьем / Пер. с лат. С. И. </w:t>
      </w:r>
      <w:r>
        <w:rPr>
          <w:rFonts w:ascii="Times New Roman" w:hAnsi="Times New Roman" w:cs="Times New Roman"/>
          <w:sz w:val="28"/>
          <w:szCs w:val="28"/>
        </w:rPr>
        <w:t xml:space="preserve">Еремеева</w:t>
      </w:r>
      <w:r>
        <w:rPr>
          <w:rFonts w:ascii="Times New Roman" w:hAnsi="Times New Roman" w:cs="Times New Roman"/>
          <w:sz w:val="28"/>
          <w:szCs w:val="28"/>
        </w:rPr>
        <w:t xml:space="preserve">. — М.: Изд-во Сретенского монастыря, 2010.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701" w:header="709" w:footer="709" w:gutter="0"/>
      <w:pgNumType w:start="3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02216342"/>
      <w:docPartObj>
        <w:docPartGallery w:val="Page Numbers (Bottom of Page)"/>
        <w:docPartUnique w:val="true"/>
      </w:docPartObj>
      <w:rPr/>
    </w:sdtPr>
    <w:sdtContent>
      <w:p>
        <w:pPr>
          <w:pStyle w:val="717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71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Times New Roman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705" w:left="1414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eastAsiaTheme="minorHAnsi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8"/>
    <w:link w:val="69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8"/>
    <w:link w:val="69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98"/>
    <w:link w:val="69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8"/>
    <w:link w:val="69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3"/>
    <w:next w:val="69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9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9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98"/>
    <w:link w:val="715"/>
    <w:uiPriority w:val="99"/>
    <w:pPr>
      <w:pBdr/>
      <w:spacing/>
      <w:ind/>
    </w:pPr>
  </w:style>
  <w:style w:type="character" w:styleId="45">
    <w:name w:val="Footer Char"/>
    <w:basedOn w:val="698"/>
    <w:link w:val="717"/>
    <w:uiPriority w:val="99"/>
    <w:pPr>
      <w:pBdr/>
      <w:spacing/>
      <w:ind/>
    </w:pPr>
  </w:style>
  <w:style w:type="paragraph" w:styleId="46">
    <w:name w:val="Caption"/>
    <w:basedOn w:val="693"/>
    <w:next w:val="69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7"/>
    <w:uiPriority w:val="99"/>
    <w:pPr>
      <w:pBdr/>
      <w:spacing/>
      <w:ind/>
    </w:pPr>
  </w:style>
  <w:style w:type="table" w:styleId="49">
    <w:name w:val="Table Grid Light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9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9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3"/>
    <w:next w:val="69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3"/>
    <w:next w:val="69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3"/>
    <w:next w:val="69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3"/>
    <w:next w:val="69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3"/>
    <w:next w:val="69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3"/>
    <w:next w:val="69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3"/>
    <w:next w:val="69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3"/>
    <w:next w:val="69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3"/>
    <w:next w:val="693"/>
    <w:uiPriority w:val="99"/>
    <w:unhideWhenUsed/>
    <w:pPr>
      <w:pBdr/>
      <w:spacing w:after="0" w:afterAutospacing="0"/>
      <w:ind/>
    </w:pPr>
  </w:style>
  <w:style w:type="paragraph" w:styleId="693" w:default="1">
    <w:name w:val="Normal"/>
    <w:qFormat/>
    <w:pPr>
      <w:pBdr/>
      <w:spacing/>
      <w:ind/>
    </w:pPr>
  </w:style>
  <w:style w:type="paragraph" w:styleId="694">
    <w:name w:val="Heading 1"/>
    <w:basedOn w:val="693"/>
    <w:next w:val="693"/>
    <w:link w:val="721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95">
    <w:name w:val="Heading 2"/>
    <w:basedOn w:val="693"/>
    <w:link w:val="701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96">
    <w:name w:val="Heading 3"/>
    <w:basedOn w:val="693"/>
    <w:next w:val="693"/>
    <w:link w:val="720"/>
    <w:uiPriority w:val="9"/>
    <w:semiHidden/>
    <w:unhideWhenUsed/>
    <w:qFormat/>
    <w:pPr>
      <w:keepNext w:val="true"/>
      <w:keepLines w:val="true"/>
      <w:pBdr/>
      <w:spacing w:after="0" w:before="40"/>
      <w:ind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97">
    <w:name w:val="Heading 4"/>
    <w:basedOn w:val="693"/>
    <w:link w:val="702"/>
    <w:uiPriority w:val="9"/>
    <w:qFormat/>
    <w:pPr>
      <w:pBdr/>
      <w:spacing w:after="100" w:afterAutospacing="1" w:before="100" w:beforeAutospacing="1" w:line="240" w:lineRule="auto"/>
      <w:ind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98" w:default="1">
    <w:name w:val="Default Paragraph Font"/>
    <w:uiPriority w:val="1"/>
    <w:unhideWhenUsed/>
    <w:pPr>
      <w:pBdr/>
      <w:spacing/>
      <w:ind/>
    </w:pPr>
  </w:style>
  <w:style w:type="table" w:styleId="6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0" w:default="1">
    <w:name w:val="No List"/>
    <w:uiPriority w:val="99"/>
    <w:semiHidden/>
    <w:unhideWhenUsed/>
    <w:pPr>
      <w:pBdr/>
      <w:spacing/>
      <w:ind/>
    </w:pPr>
  </w:style>
  <w:style w:type="character" w:styleId="701" w:customStyle="1">
    <w:name w:val="Заголовок 2 Знак"/>
    <w:basedOn w:val="698"/>
    <w:link w:val="695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02" w:customStyle="1">
    <w:name w:val="Заголовок 4 Знак"/>
    <w:basedOn w:val="698"/>
    <w:link w:val="697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3" w:customStyle="1">
    <w:name w:val="turbo-paragraph"/>
    <w:basedOn w:val="69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 w:customStyle="1">
    <w:name w:val="paragraph"/>
    <w:basedOn w:val="69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5">
    <w:name w:val="Hyperlink"/>
    <w:basedOn w:val="698"/>
    <w:uiPriority w:val="99"/>
    <w:unhideWhenUsed/>
    <w:pPr>
      <w:pBdr/>
      <w:spacing/>
      <w:ind/>
    </w:pPr>
    <w:rPr>
      <w:color w:val="0000ff"/>
      <w:u w:val="single"/>
    </w:rPr>
  </w:style>
  <w:style w:type="character" w:styleId="706" w:customStyle="1">
    <w:name w:val="q746ba26f"/>
    <w:basedOn w:val="698"/>
    <w:pPr>
      <w:pBdr/>
      <w:spacing/>
      <w:ind/>
    </w:pPr>
  </w:style>
  <w:style w:type="character" w:styleId="707" w:customStyle="1">
    <w:name w:val="qe6299817"/>
    <w:basedOn w:val="698"/>
    <w:pPr>
      <w:pBdr/>
      <w:spacing/>
      <w:ind/>
    </w:pPr>
  </w:style>
  <w:style w:type="character" w:styleId="708" w:customStyle="1">
    <w:name w:val="u15c8eb7c"/>
    <w:basedOn w:val="698"/>
    <w:pPr>
      <w:pBdr/>
      <w:spacing/>
      <w:ind/>
    </w:pPr>
  </w:style>
  <w:style w:type="character" w:styleId="709" w:customStyle="1">
    <w:name w:val="dzv8k"/>
    <w:basedOn w:val="698"/>
    <w:pPr>
      <w:pBdr/>
      <w:spacing/>
      <w:ind/>
    </w:pPr>
  </w:style>
  <w:style w:type="character" w:styleId="710" w:customStyle="1">
    <w:name w:val="lac6c4b79"/>
    <w:basedOn w:val="698"/>
    <w:pPr>
      <w:pBdr/>
      <w:spacing/>
      <w:ind/>
    </w:pPr>
  </w:style>
  <w:style w:type="character" w:styleId="711">
    <w:name w:val="Strong"/>
    <w:basedOn w:val="698"/>
    <w:uiPriority w:val="22"/>
    <w:qFormat/>
    <w:pPr>
      <w:pBdr/>
      <w:spacing/>
      <w:ind/>
    </w:pPr>
    <w:rPr>
      <w:b/>
      <w:bCs/>
    </w:rPr>
  </w:style>
  <w:style w:type="paragraph" w:styleId="712">
    <w:name w:val="Normal (Web)"/>
    <w:basedOn w:val="693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3">
    <w:name w:val="No Spacing"/>
    <w:uiPriority w:val="1"/>
    <w:qFormat/>
    <w:pPr>
      <w:pBdr/>
      <w:spacing w:after="0" w:line="240" w:lineRule="auto"/>
      <w:ind/>
    </w:pPr>
  </w:style>
  <w:style w:type="paragraph" w:styleId="714">
    <w:name w:val="List Paragraph"/>
    <w:basedOn w:val="693"/>
    <w:uiPriority w:val="34"/>
    <w:qFormat/>
    <w:pPr>
      <w:pBdr/>
      <w:spacing/>
      <w:ind w:left="720"/>
      <w:contextualSpacing w:val="true"/>
    </w:pPr>
  </w:style>
  <w:style w:type="paragraph" w:styleId="715">
    <w:name w:val="Header"/>
    <w:basedOn w:val="693"/>
    <w:link w:val="71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16" w:customStyle="1">
    <w:name w:val="Верхний колонтитул Знак"/>
    <w:basedOn w:val="698"/>
    <w:link w:val="715"/>
    <w:uiPriority w:val="99"/>
    <w:pPr>
      <w:pBdr/>
      <w:spacing/>
      <w:ind/>
    </w:pPr>
  </w:style>
  <w:style w:type="paragraph" w:styleId="717">
    <w:name w:val="Footer"/>
    <w:basedOn w:val="693"/>
    <w:link w:val="71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18" w:customStyle="1">
    <w:name w:val="Нижний колонтитул Знак"/>
    <w:basedOn w:val="698"/>
    <w:link w:val="717"/>
    <w:uiPriority w:val="99"/>
    <w:pPr>
      <w:pBdr/>
      <w:spacing/>
      <w:ind/>
    </w:pPr>
  </w:style>
  <w:style w:type="character" w:styleId="719" w:customStyle="1">
    <w:name w:val="Unresolved Mention"/>
    <w:basedOn w:val="69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720" w:customStyle="1">
    <w:name w:val="Заголовок 3 Знак"/>
    <w:basedOn w:val="698"/>
    <w:link w:val="696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721" w:customStyle="1">
    <w:name w:val="Заголовок 1 Знак"/>
    <w:basedOn w:val="698"/>
    <w:link w:val="694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722">
    <w:name w:val="Table Grid"/>
    <w:basedOn w:val="69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read.virmk.ru/HISTORY/LEIST/000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131</cp:revision>
  <dcterms:created xsi:type="dcterms:W3CDTF">2023-12-21T10:20:00Z</dcterms:created>
  <dcterms:modified xsi:type="dcterms:W3CDTF">2025-01-15T17:20:54Z</dcterms:modified>
</cp:coreProperties>
</file>