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НАУКИ И ВЫСШЕГО ОБРАЗОВАНИЯ РОССИЙСКОЙ ФЕДЕРАЦИИ</w:t>
      </w:r>
    </w:p>
    <w:p w14:paraId="02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образовательное учреждение высшего образования</w:t>
      </w:r>
    </w:p>
    <w:p w14:paraId="03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КАЗАНСКИЙ ГОСУДАРСТВЕННЫЙ ЭНЕРГЕТИЧЕСКИЙ УНИВЕРСИТЕТ</w:t>
      </w:r>
    </w:p>
    <w:p w14:paraId="04000000">
      <w:pPr>
        <w:rPr>
          <w:rFonts w:ascii="Times New Roman" w:hAnsi="Times New Roman"/>
          <w:sz w:val="28"/>
        </w:rPr>
      </w:pPr>
    </w:p>
    <w:p w14:paraId="05000000">
      <w:pPr>
        <w:rPr>
          <w:rFonts w:ascii="Times New Roman" w:hAnsi="Times New Roman"/>
          <w:sz w:val="28"/>
        </w:rPr>
      </w:pPr>
    </w:p>
    <w:p w14:paraId="06000000">
      <w:pPr>
        <w:rPr>
          <w:rFonts w:ascii="Times New Roman" w:hAnsi="Times New Roman"/>
          <w:sz w:val="28"/>
        </w:rPr>
      </w:pPr>
    </w:p>
    <w:p w14:paraId="07000000">
      <w:pPr>
        <w:rPr>
          <w:rFonts w:ascii="Times New Roman" w:hAnsi="Times New Roman"/>
          <w:sz w:val="28"/>
        </w:rPr>
      </w:pPr>
    </w:p>
    <w:p w14:paraId="08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Реферат</w:t>
      </w:r>
    </w:p>
    <w:p w14:paraId="09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A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дисциплине: «Политология»</w:t>
      </w:r>
    </w:p>
    <w:p w14:paraId="0B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тему: «Международные отношения как объект мировой политики. Понятия «международные отношения», «мировая политика», «внешняя политика»»</w:t>
      </w:r>
    </w:p>
    <w:p w14:paraId="0C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2000000">
      <w:pPr>
        <w:widowControl w:val="1"/>
        <w:ind/>
        <w:jc w:val="right"/>
        <w:rPr>
          <w:rFonts w:ascii="Times New Roman" w:hAnsi="Times New Roman"/>
          <w:sz w:val="28"/>
        </w:rPr>
      </w:pPr>
    </w:p>
    <w:p w14:paraId="13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Работу выполнил: студент заочного отделения, 3 курса, </w:t>
      </w:r>
    </w:p>
    <w:p w14:paraId="14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ЗРСО-2-22 группы </w:t>
      </w:r>
    </w:p>
    <w:p w14:paraId="15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Салимзянова Камилла Наилевна </w:t>
      </w:r>
    </w:p>
    <w:p w14:paraId="1600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Проверил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Арзамасовна А.Г.</w:t>
      </w:r>
    </w:p>
    <w:p w14:paraId="17000000">
      <w:pPr>
        <w:rPr>
          <w:rFonts w:ascii="Times New Roman" w:hAnsi="Times New Roman"/>
          <w:sz w:val="28"/>
        </w:rPr>
      </w:pP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1B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КАЗАНЬ – 2025</w:t>
      </w:r>
    </w:p>
    <w:p w14:paraId="1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</w:p>
    <w:p w14:paraId="1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………………………………………………………………………….</w:t>
      </w:r>
    </w:p>
    <w:p w14:paraId="1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Содержание понятия «международные отношения» ……………………….</w:t>
      </w:r>
    </w:p>
    <w:p w14:paraId="1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Факторы, влияющие на развитие системы международных отношений ...</w:t>
      </w:r>
    </w:p>
    <w:p w14:paraId="2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 …………………………………………………</w:t>
      </w:r>
      <w:r>
        <w:rPr>
          <w:rFonts w:ascii="Times New Roman" w:hAnsi="Times New Roman"/>
          <w:sz w:val="28"/>
        </w:rPr>
        <w:t>……………………</w:t>
      </w:r>
    </w:p>
    <w:p w14:paraId="2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 литературы ……………………………………………………………...</w:t>
      </w:r>
    </w:p>
    <w:p w14:paraId="2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</w:p>
    <w:p w14:paraId="3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3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Путь научного обоснования международных  отношений связан с созданием общеметодологических теорий, призванных сформулировать ключевые принципы и приемы научного анализа этих отношений.</w:t>
      </w:r>
    </w:p>
    <w:p w14:paraId="3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 контрольной работы: изучение международных отношений как объекта политики.</w:t>
      </w:r>
    </w:p>
    <w:p w14:paraId="3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 контрольной работы: 1. изучить  содержание понятия «международные отношения».</w:t>
      </w:r>
    </w:p>
    <w:p w14:paraId="3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рассмотреть факторы, влияющие на развитие системы международных отношений.</w:t>
      </w:r>
    </w:p>
    <w:p w14:paraId="3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Считая эпоху после 1917 г. переходной от капитализма к социализму, марксисты-ленинцы выдвинули положение о мировом революционном процессе, об антиимпериалистической борьбе.</w:t>
      </w:r>
    </w:p>
    <w:p w14:paraId="3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 В. И Ленину, содержанием внешней политики империализма является мировое господство, при капитализме невозможна иная основа, иной принцип дележа, кроме силы.</w:t>
      </w:r>
    </w:p>
    <w:p w14:paraId="3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 политического реализма и прагматизма во внешней политике была разработана в середине XX в. Дж. Кеннаном, 3. Бжезинским, У. Ростоу, Г. Киссинджером и другими учеными и политиками. Признанным авторитетом данного направления является Г. Моргентау.</w:t>
      </w:r>
    </w:p>
    <w:p w14:paraId="3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Рассматривая несовершенство положения  в мире как результат действия сил, заложенных в человеческой природе, «реалисты» призвали не противостоять этим силам. Согласно Г. Моргентау, «моральные принципы никогда не могут быть полностью осуществлены и должны в любом случае приблизительно соответствовать друг другу через неизменно временный баланс интересов и всегда непрочное урегулирование конфликтов». Международная политика понимается «реалистами» как борьба за власть, начатая суверенными государствами в погоне за превосходством. Из борьбы за власть выводится «политический детерминизм» мировых процессов.</w:t>
      </w:r>
    </w:p>
    <w:p w14:paraId="3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 сих пор политика рассматривалась  нами в границах национальных государств, где ее субъектами выступают личности, социальные группы (классы, слои), партии, движения, преследующие индивидуальные и групповые интересы. Однако независимые государства не развиваются в вакууме, они взаимодействуют друг с другом и выступают субъектами политики более высокого уровня — мировой политики. То есть государства действуют в сфере международных отношений.</w:t>
      </w:r>
    </w:p>
    <w:p w14:paraId="3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отношения — это  совокупность экономических, политических, правовых, идеологических, дипломатических, военных, культурных и других связей и взаимоотношений между субъектами, действующими на мировой арене.</w:t>
      </w:r>
    </w:p>
    <w:p w14:paraId="3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Главной особенностью международных  отношений является отсутствие в  них единого центрального ядра власти и управления. Они строятся на принципе полицентризма и полииерархии. Поэтому в международных отношениях большую роль играют стихийные процессы и субъективные факторы.</w:t>
      </w:r>
    </w:p>
    <w:p w14:paraId="3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Содержание понятия  «международные отношения»</w:t>
      </w:r>
    </w:p>
    <w:p w14:paraId="4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4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отношения  выступают тем пространством, на котором сталкиваются и взаимодействуют  на разном уровне (глобальном, региона- льном, многостороннем и двустороннем) различные силы: государственные, роенные, экономические, политические, общественные и интеллектуальные.</w:t>
      </w:r>
    </w:p>
    <w:p w14:paraId="4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международные  отношения можно подразделить на два основных типа: отношения соперничества  и отношения сотрудничества.</w:t>
      </w:r>
    </w:p>
    <w:p w14:paraId="4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Международная или  мировая политика является ядром  международных отношений.</w:t>
      </w:r>
    </w:p>
    <w:p w14:paraId="4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политикой  называют процессы выработки, принятия и реализации решений, затрагивающих  жизнь мирового сообщества.</w:t>
      </w:r>
    </w:p>
    <w:p w14:paraId="4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современной  мировой политике действует огромное количество различных участников. Но до сих пор преобладающим остается взгляд, что основными субъектами мировой политики являются государства и группы (союзы) государств.</w:t>
      </w:r>
    </w:p>
    <w:p w14:paraId="4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 сегодня  обозначилась объективная тенденция  расширения участников международных отношений. Все более важными субъектами в международных отношениях становятся международные организации. Они обычно разделяются на межгосударственные или межправительственные и неправительственные организации.</w:t>
      </w:r>
    </w:p>
    <w:p w14:paraId="4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Межгосударственные  организации являются стабильными объединениями      государств,     основанными     на     договорах,    обладают</w:t>
      </w:r>
    </w:p>
    <w:p w14:paraId="4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определенной согласованной компетенцией и постоянными органами.</w:t>
      </w:r>
    </w:p>
    <w:p w14:paraId="4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Сложность межгосударственных отношений  в политической сфере, потребность  регулировать международную жизнь привели к созданию неправительственных организаций. Неправительственные организации имеют более сложную структуру, чем межгосударственные. Они могут быть и чисто неправительственными, а могут иметь смешанный характер, то есть включать и правительственные структуры, и общественные организации, и даже индивидуальных членов.</w:t>
      </w:r>
    </w:p>
    <w:p w14:paraId="5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субъекты международных  отношений международные </w:t>
      </w:r>
      <w:r>
        <w:rPr>
          <w:rFonts w:ascii="Times New Roman" w:hAnsi="Times New Roman"/>
          <w:sz w:val="28"/>
        </w:rPr>
        <w:t>организации  могут вступать в межгосударственные отношения от своего собственного имени  и в то же время от имени всех государств, входящих в них. Число международных организаций постоянно растет.</w:t>
      </w:r>
    </w:p>
    <w:p w14:paraId="5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организации  охватывают самые разные аспекты международных отношений. Они создаются в экономической, политической, культурной, национальной областях, имеют определенные особенности и специфику. В качестве примера различных международных организаций можно привести:</w:t>
      </w:r>
    </w:p>
    <w:p w14:paraId="5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 региональные организации, такие как Ассоциация Государств Юго-Восточной Азии (АСЕАН), Европейское Экономическое Сообщество (ЕЭС, Общий рынок), Лига Арабских Государств (ЛАГ) и т. д.;</w:t>
      </w:r>
    </w:p>
    <w:p w14:paraId="5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организации экономического характера, охватывающие сферу финансов, торговли и так далее, например: Международная Торговая Палата (МТП), Международный Валютный Фонд (МВФ), Международный Банк Реконструкции и Развития (МБРР);</w:t>
      </w:r>
    </w:p>
    <w:p w14:paraId="5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организации в области отдельных отраслей мирового хозяйства, например: Международное Энергетическое Агентство (МЭА), Международное Агентство по Атомной Энергии (МАГАТЭ), Организация Стран Экспортеров Нефти (ОПЕК) и т. д.;</w:t>
      </w:r>
    </w:p>
    <w:p w14:paraId="5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политико-экономические организации, например: Организация Африканского Единства (ОАЕ);</w:t>
      </w:r>
    </w:p>
    <w:p w14:paraId="5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профессиональные организации: Международная Организация Журналистов (МОЖ); Международная Организация Криминальной Полиции (ИНТЕРПОЛ);</w:t>
      </w:r>
    </w:p>
    <w:p w14:paraId="5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демографические организации: Международная Демократическая Федерация Женщин (МДФЖ), Всемирная Ассоциация Молодежи (ВАМ);</w:t>
      </w:r>
    </w:p>
    <w:p w14:paraId="5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организации в области культуры и спорта: Международный олимпийский Комитет (МОК), Организация Объединенных Наций по Вопросам Образования, Науки и Культуры (ЮНЕСКО);</w:t>
      </w:r>
    </w:p>
    <w:p w14:paraId="5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военные организации: Организация Северо-Атлантического Договора (НАТО), Тихоокеанский Пакт Безопасности (АНЗЮС);</w:t>
      </w:r>
    </w:p>
    <w:p w14:paraId="5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профсоюзные организации: Международная Конфедерация Свободных Профсоюзов (МКСП), Всемирная Конфедерация Труда (ВКТ);</w:t>
      </w:r>
    </w:p>
    <w:p w14:paraId="5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различные организации в поддержку мира и солидарности: Всемирный Совет Мира (ВСМ), Пагоушское Движение, Международный Институт Мира;</w:t>
      </w:r>
    </w:p>
    <w:p w14:paraId="5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религиозные организации: Всемирный Совет Церквей (ВСЦ), Христианская Мирная Конференция (ХМК);</w:t>
      </w:r>
    </w:p>
    <w:p w14:paraId="5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Международный Красный Крест (МКК) — организация, целью которой является помощь военнопленным, другим жертвам войны, катастроф и стихийных бедствий;</w:t>
      </w:r>
    </w:p>
    <w:p w14:paraId="5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 экологические организации: Гринпис и др.</w:t>
      </w:r>
    </w:p>
    <w:p w14:paraId="5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Самую значительную роль в системе международных  отношений играет Организация Объединенных Наций (ООН). Она стала практически первым в истории механизмом широкого многогранного взаимодействия различных государств в целях поддержания мира и безопасности, содействия экономическому и социальному прогрессу всех народов.</w:t>
      </w:r>
    </w:p>
    <w:p w14:paraId="6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Созданная в 1945 г., ООН превратилась в неотъемлемую часть международной структуры. Ее членами являются 185 государств, что свидетельствует о том, что она достигла практически полной универсальности. Ни одно крупное событие в мире не остается вне поля зрения Организации Объединенных Наций.</w:t>
      </w:r>
    </w:p>
    <w:p w14:paraId="6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ООН  сложился целый ряд организаций, которые органически вошли в систему международных отношений и как структуры ООН, и как самостоятельные организации. К ним относятся:</w:t>
      </w:r>
    </w:p>
    <w:p w14:paraId="6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 ВОЗ (Всемирная Организация Здравоохранения);</w:t>
      </w:r>
    </w:p>
    <w:p w14:paraId="6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  МОТ (Международная Ассоциация Труда);</w:t>
      </w:r>
    </w:p>
    <w:p w14:paraId="6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  МВФ (Международный Валютный Фонд);</w:t>
      </w:r>
    </w:p>
    <w:p w14:paraId="6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ЮНЕСКО (Организация, занимающаяся вопросами культуры и науки);</w:t>
      </w:r>
    </w:p>
    <w:p w14:paraId="6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 МАГАТЭ (Международная Организация по Атомной Энергии);</w:t>
      </w:r>
    </w:p>
    <w:p w14:paraId="6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  ЮНКТАД (Конференция ООН по торговле и развитию);</w:t>
      </w:r>
    </w:p>
    <w:p w14:paraId="6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  Международный суд.</w:t>
      </w:r>
    </w:p>
    <w:p w14:paraId="6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правительственные организации имеют больше рычагов воздействия на международную политику и отдельные государства, чем общественные организации, которые воздействуют, в основном, через формирование международного общественного мнения.</w:t>
      </w:r>
    </w:p>
    <w:p w14:paraId="6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Огромным влиянием на мировой арене пользуются международные монополии или транснациональные корпорации (ТНК). К ним относятся предприятия, учреждения и организации, целью которых является получение прибыли и которые действуют через свои филиалы одновременно в нескольких государствах. Крупнейшие ТНК обладают огромными экономическими ресурсами, дающими им преимущества в этом отношении не только перед малыми, но даже и крупными державами.</w:t>
      </w:r>
    </w:p>
    <w:p w14:paraId="6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Важными субъектами мировой политики выступают религиозные организации.</w:t>
      </w:r>
    </w:p>
    <w:p w14:paraId="6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Чрезвычайно          влиятельным        субъектом         формирования        и</w:t>
      </w:r>
    </w:p>
    <w:p w14:paraId="6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функционирования мировой политики выступают сами люди, которым по праву должна принадлежать решающая роль в выработке основных принципов внешне- политической стратегии как своих стран,, так и мира в целом.</w:t>
      </w:r>
    </w:p>
    <w:p w14:paraId="6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 все же роль всех вышеназванных  субъектов остается пока несоизмеримой  с ролью государств, которые имеют  полномочия представлять в мировой  политике общество в целом, а не какую  либо отдельно взятую социальную группу или политическую организацию. Вопросы, связанные с общенациональными задачами обеспечения суверенитета, безопасности, территориальной целостности, находятся в ведении именно государства. Политологи подчеркивают, что государство — единственный общенациональный институт, имеющий легитимные полномочия участвовать в отношениях с другими государствами, заключать договоры, объявлять войну. Государства по-прежнему остаются основными субъектами мировой политики и международных отношений.</w:t>
      </w:r>
    </w:p>
    <w:p w14:paraId="6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Влияние, силу государства на мировой  арене можно представить как его способность, защищая собственные интересы, воздействовать на другие государства, на ход событий в мире.</w:t>
      </w:r>
    </w:p>
    <w:p w14:paraId="7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Силу государства, его положение  в системе международных </w:t>
      </w:r>
      <w:r>
        <w:rPr>
          <w:rFonts w:ascii="Times New Roman" w:hAnsi="Times New Roman"/>
          <w:sz w:val="28"/>
        </w:rPr>
        <w:t>отношений  обусловливает целый ряд </w:t>
      </w:r>
      <w:r>
        <w:rPr>
          <w:rFonts w:ascii="Times New Roman" w:hAnsi="Times New Roman"/>
          <w:sz w:val="28"/>
        </w:rPr>
        <w:t>факторов. Еще недавно считалось, что главным для этого является военная мощь. Безусловно, военный потенциал страны во многом определяет ее могущество и соответствующее положение на международной арене.</w:t>
      </w:r>
    </w:p>
    <w:p w14:paraId="7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Реальное положение </w:t>
      </w:r>
      <w:r>
        <w:rPr>
          <w:rFonts w:ascii="Times New Roman" w:hAnsi="Times New Roman"/>
          <w:sz w:val="28"/>
        </w:rPr>
        <w:t>государства  на мировой арене определяется более широкими показателями. К ним принято относить величину территории, природные и людские ресурсы, структуру национальной экономики, объем и качество промышленного и сельскохозяйственного производства, умение обеспечивать поступательное развитие страны, гарантировать экономическую безопасность обществ, а также способность страны оказывать прогрессивное влияние на международное развитие.</w:t>
      </w:r>
    </w:p>
    <w:p w14:paraId="7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отношения как систему нельзя понять без взаимосвязи с такой категорией, как «внешняя политика». В конечном итоге международные отношения складываются, прежде всего, из совокупности внешнеполитической деятельности государств, которые являются основными участниками международных отношений и в качестве самостоятельных субъектов, и как члены каких-либо организаций.</w:t>
      </w:r>
    </w:p>
    <w:p w14:paraId="7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Внешняя политика регулирует отношения данного государства с другими государствами, обеспечивает реализацию его потребностей и интересов на международной арене.</w:t>
      </w:r>
    </w:p>
    <w:p w14:paraId="7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Внешняя политика есть деятельность и взаимодействие официальных субъектов, имеющих или присвоивших право выступать от имени общества, выражать интересы общества, избирать определенные методы и способы их реализации.</w:t>
      </w:r>
    </w:p>
    <w:p w14:paraId="7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Внешнеполитическая  деятельность по достижению поставленных целей реализуется различными средствами; политическими, «экономическими, военными, информационно-</w:t>
      </w:r>
      <w:r>
        <w:rPr>
          <w:rFonts w:ascii="Times New Roman" w:hAnsi="Times New Roman"/>
          <w:sz w:val="28"/>
        </w:rPr>
        <w:t>пропагандистскими.</w:t>
      </w:r>
    </w:p>
    <w:p w14:paraId="7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политическим средствам относится, в первую очередь, дипломатия. Дипломатия — это официальная деятельность государства в лице специальных институтов и при помощи специальных мероприятий, приемов, методов, допустимых с позиций международного права и имеющих конституционно-правовой статус. Дипломатия осуществляется в виде переговоров, визитов, специальных конференций и совещаний, встреч, подготовки и заключения двухсторонних и  многосторонних соглашений, дипломатической переписки, участия в работе международных организаций.</w:t>
      </w:r>
    </w:p>
    <w:p w14:paraId="7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Экономические средства внешней политики подразумевают  использование экономического потенциала данной страны для достижения внешних политических целей. Государство, обладающее сильной экономикой, финансовой мощью, занимает и прочное положение на международной арене. Даже небольшие по территории государства, небогатые материальными и людскими ресурсами, могут играть видную роль на мировой арене, если у них сильная экономика, которая базируется на передовых технологиях и способная распространять свои достижения далеко за свои пределы. Действенными экономическими средствами являются эмбарго, или наоборот, режим наибольшего благоприятствования в торговле, предоставление инвестиций, кредитов и займов, другой экономической помощи или  отказ в ее предоставлении.</w:t>
      </w:r>
    </w:p>
    <w:p w14:paraId="7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военным средствам внешней политики принято относить  военную мощь государства, которая включает в себя армию, ее численность и качество вооружения, моральное состояние, наличие военных баз, обладание ядерным оружием. Военные средства могут использоваться как средство прямого воздействия, так и косвенного. К первым относятся войны, интервенции, блокады, Так, за последние 55 веков человечество жило в мире всего 300 лет. На протяжении этих веков произошло 14,5 тысячи войн, в которых погибло 3,6 млрд. человек. Большинство людей на Земле согласно со словами Дж. Бернала, что «война — всегда преступление против человечества, сейчас же она еще и безумие». Однако осознание губительности войн, а тем более ядерных, не означает отсутствия других точек зрения. Например, Гегель считал, что война — двигатель прогресса. А по мнению Мальтуса: «Война есть естественно-научный закон борьбы против избыточного населения». В современном обществоведении и публицистике сохраняет влияние течение, по-прежнему рассматривающее войну, включая ядерную, как допустимое средство политики.</w:t>
      </w:r>
    </w:p>
    <w:p w14:paraId="7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косвенным военным средствам  относится гонка вооружений, включающая испытание новых видов оружия, учения, маневры, угрозу применения силы.</w:t>
      </w:r>
    </w:p>
    <w:p w14:paraId="7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военным средствам внешней  политики следует отнести разведку и шпионаж. Сегодня здесь применяются  новейшие достижения науки и техники, от многотонных космических кораблей до микроаппаратов. Особое развитие в последние десятилетия получил промышленный шпионаж-Пропагандистские средства включают в себя весь арсенал современных средств массовой информации, пропаганды и агитации, которые используются для укрепления авторитета государства на международной арене, способствуют обеспечению доверия со стороны союзников и возможных партнеров. С помощью средств массовой информации формируется положительный образ своего государства, чувство симпатии к нему, а в случае необходимости — антипатии и осуждения по отношению к другим государствам. Часто пропагандистские средства используются, чтобы завуалировать те или иные интересы и намерения.</w:t>
      </w:r>
    </w:p>
    <w:p w14:paraId="7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8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Факторы, влияющие  на развитие системы </w:t>
      </w:r>
      <w:r>
        <w:rPr>
          <w:rFonts w:ascii="Times New Roman" w:hAnsi="Times New Roman"/>
          <w:sz w:val="28"/>
        </w:rPr>
        <w:t>международных  отношений</w:t>
      </w:r>
    </w:p>
    <w:p w14:paraId="8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Современный этап международных отношений  характеризуется стремительност</w:t>
      </w:r>
      <w:r>
        <w:rPr>
          <w:rFonts w:ascii="Times New Roman" w:hAnsi="Times New Roman"/>
          <w:sz w:val="28"/>
        </w:rPr>
        <w:t>ью перемен, новыми формами распределения власти.</w:t>
      </w:r>
    </w:p>
    <w:p w14:paraId="8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Ушло в прошлое противостояние двух сверхдержав — СССР и США. Разрушилась старая система международных  отношений, которая получила название биполярной — двухполюсной.</w:t>
      </w:r>
    </w:p>
    <w:p w14:paraId="8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пестрой картине ломки старых и строительства новых международных отношений все же можно выделить несколько четко просматривающихся тенденций развития.</w:t>
      </w:r>
    </w:p>
    <w:p w14:paraId="8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 тенденция развития современных  международных отношений — </w:t>
      </w:r>
      <w:r>
        <w:rPr>
          <w:rFonts w:ascii="Times New Roman" w:hAnsi="Times New Roman"/>
          <w:sz w:val="28"/>
        </w:rPr>
        <w:t>рассредоточение  власти. Идет процесс становления  мультиполярного (много полюсного) мира. Сегодня все большую роль в международной жизни приобретают новые центры. На мировую арену все активнее выходит Япония, которая уже сегодня является «экономической сверхдержавой». Идут интеграционные процессы в Европе. В Юго-Восточной Азии возникли новые постиндустриальные государства — так называемые «Азиатские тигры». Есть основания думать, что в обозримом будущем в мировой политике сильнее всего заявит о себе Китай.</w:t>
      </w:r>
    </w:p>
    <w:p w14:paraId="9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политологов пока нет единого  мнения о будущем системы международных отношений. Одни склонны к мнению о том, что в настоящее время происходит формирование системы коллективного лидерства США, Западной Европы и Японии. Другие исследователи полагают, что надо признать США единственным мировым лидером. Третьи не исключают возрождения биполярной системы, в которой место СССР в идеологическом и военно-политическом противостоянии с США займет Китай.</w:t>
      </w:r>
    </w:p>
    <w:p w14:paraId="9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 тенденцией развития современных  международных отношений стала  их глобализация (Globe — земной шар), заключающаяся в интернационализации экономики, развитии единой системы мировой связи, изменении и ослаблении функций национального государств, активизации деятель- ности транснациональных негосударственных образований. На этой основе формируется все более взаимозависимый и целостный мир, взаимодействия в нем приняли системный характер, когда мало-мальски серьезные сдвиги в одной части мира неизбежно дают отзвук в других его частях, независимо от воли, намерений участников таких процессов.</w:t>
      </w:r>
    </w:p>
    <w:p w14:paraId="9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международной области эта  тенденция стремительно реализуется в форме взрывоопасного роста международного сотрудничества, влияния международных институтов — политических, экономических, гуманитарных, — а также создания по своей сути наднациональных органов.</w:t>
      </w:r>
    </w:p>
    <w:p w14:paraId="9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Третьей тенденцией развития международных отношений стало нарастание глобальных проблем, а соответственно стремление государств мира к совместному их решению.</w:t>
      </w:r>
    </w:p>
    <w:p w14:paraId="9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Научно-техническая революция (НТР), зародившаяся в середине XX века, в течение нескольких десятилетий произвела такие радикальные изменения в развитии производительных сил, перед которыми блекнут тысячелетние достижения наших предшественников. Она способствовала резкому повышению производительности труда, привела к огромному приросту необходимой для людей продукции. Но существует и другая сторона этой революции: возникло множество неординарных, так называемых глобальных проблем, которые встали перед человечеством во весь рост и показали, что наш неспокойный и полный противоречий мир есть в то же время взаимосвязанный, взаимозависимый и во многом целостный мир. Мир, императивно, повелительно требующий не разобщения и противостояния, а объединения усилий всех стран и народов во имя сохранения цивилизации, ее приумножения и благополучия как нынешнего, так и грядущих поколений людей.</w:t>
      </w:r>
    </w:p>
    <w:p w14:paraId="9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глобальные проблемы, стоящие перед человечеством, можно разделить на четыре основные группы: политический, экономические, экологические, социальные.</w:t>
      </w:r>
    </w:p>
    <w:p w14:paraId="9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Важнейшая из них, раньше всех заставившая  человечество сначала почувствовать, а затем и понять надвигающуюся угрозу, — появление, быстрое накопление и совершенствование оружия массового поражения, которое в корне изменило ситуацию в мире. Характер ядерного оружия не дает возможности любому государству военными средствами обеспечить надежность своей обороны. Иначе говоря, безопасности в мире можно добиться лишь совместными усилиями. Она может быть либо общей для всех стран, либо ее вообще не может быть.</w:t>
      </w:r>
    </w:p>
    <w:p w14:paraId="9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Положительные сдвиги в отношениях между ведущими странами мира, обладающими наибольшим научным, экономическим и военно-техническим потенциалом и сделавшими значительный шаг на пути к осознанию опасности гонки вооружений, сняли былую напряженность в международных отношениях.</w:t>
      </w:r>
    </w:p>
    <w:p w14:paraId="9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Важной проблемой, беспокоящей  все человечество, становится международный терроризм, среди различных формах которого наиболее опасной является государственный терроризм.</w:t>
      </w:r>
    </w:p>
    <w:p w14:paraId="9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другой, не менее важной, но гораздо  более трудно решаемой группе экологических проблем следует отнести проблемы сохранения окружающей среды. Опасность нарушения экологического равновесия возникла не сразу. Она надвигалась как бы исподволь, иногда в результате неосведомленности, а чаще всего из-за пренебрежения людей к возможным вредным и даже губительным последствиям своей практической деятельности.</w:t>
      </w:r>
    </w:p>
    <w:p w14:paraId="9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 сохранения окружающей среды  органически связана с резким возрастанием хозяйственной деятельности человека, обусловленной закономерными тенденциями общественного развития: увеличением численности населения, его стремлением к прогрессу, улучшению материального благополучия и т. д.</w:t>
      </w:r>
    </w:p>
    <w:p w14:paraId="9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Чрезмерная, без оглядки, эксплуатация человеком природы привела к  массовой вырубке леса, ухудшению качества ресурсов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пресной воды, загрязнению морей, озер, рек, нарушения озонового слоя, что представляет опасность для жизни людей. Повышается доля углекислого газа в воздухе. Увеличиваются выбросы других химических соединений (окислов азота, серы), следствием которых являются «кислотные дожди». Происходит потепление климата на планете, ведущее к возникновению так называемого «парникового эффекта». Ярким показателем загрязнения окружающей среды стала Чернобыльская катастрофа.</w:t>
      </w:r>
    </w:p>
    <w:p w14:paraId="9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Безобразная, неконтролируемая хозяйственная  деятельность людей опасна своими последствиями, не знающими государственных границ и не признающими никаких преград. Это обязывает все страны и народы объединить усилия, направленные на защиту и улучшение окружающей среды.</w:t>
      </w:r>
    </w:p>
    <w:p w14:paraId="9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Экологические проблемы тесно взаимосвязаны  с экономическими — с проблемами роста общественного производства, и возрастанием в связи с этим потребностей в энергии и сырье. Природные ресурсы не безграничны, а поэтому требуется рациональный, научно обоснованный подход к их использованию. Однако решение этой задачи связано с немалыми трудностями, Одна из них обусловлена резким отставанием развивающихся стран по уровню потребления энергии на душу населения от промышленно развитых стран. Другая трудность вызвана технологическим несовершенством производства многих государств, в том числе и России, в результате чего происходит большой перерасход сырья, энергии, топлива на выпуск единицы продукции.</w:t>
      </w:r>
    </w:p>
    <w:p w14:paraId="9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Разнообразны и социальные проблемы. Последние десятилетия отмечены растущей обеспокоенностью человечества, вызванной обрушившимся на него потоком опасных болезней и вредных пристрастий. Сердечно-сосудистые и онкологические заболевания, СПИД, алкоголизм, наркомания приобрели интернациональный характер и стали одной из глобальных проблем.</w:t>
      </w:r>
    </w:p>
    <w:p w14:paraId="9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Весь мир не может не тревожить  углубляющееся различие в уровне жизни народов развитых и развивающихся  стран. Слаборазвитые страны нередко посещает голод, в результате которого гибнет большое количество людей. Усугублению данных проблем способствует также несоответствие в соотношении между демографическим ростом населения и динамикой производительных сил.</w:t>
      </w:r>
    </w:p>
    <w:p w14:paraId="A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Людей всего мира тревожит рост преступности, усиление влияния мафиозных структур, в том числе и наркомафии.</w:t>
      </w:r>
    </w:p>
    <w:p w14:paraId="A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Глобальные проблемы возникли на стыке  взаимоотношений человека, общества и природы. Все они органически  взаимосвязаны между собой, и  поэтому их решение требует  комплексного подхода.</w:t>
      </w:r>
    </w:p>
    <w:p w14:paraId="A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Появление глобальных проблем сказалось  на всей системе международных </w:t>
      </w:r>
      <w:r>
        <w:rPr>
          <w:rFonts w:ascii="Times New Roman" w:hAnsi="Times New Roman"/>
          <w:sz w:val="28"/>
        </w:rPr>
        <w:t>отношений. Действительно усилия, направленные на предотвращение экологической катастрофы, борьба с голодом, смертельными болезнями, попытки преодолеть отсталость не могут дать результатов, если будут решаться в одиночку; на национальном уровне, без участия мирового сообщества. Они требуют планетарного объединения интеллектуальных, трудовых и материальных ресурсов.</w:t>
      </w:r>
    </w:p>
    <w:p w14:paraId="A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Четвертой тенденцией современных  международных отношений является усиление разделения мира на два полюса — полюса мира, благосостояния и демократии и полюса войны, брожения и тирании. Большинство человечества живет на полюсе брожения, на котором преобладает бедность, анархия и тирания.</w:t>
      </w:r>
    </w:p>
    <w:p w14:paraId="A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 полюсе мира, благосостояния и демократии находятся 25 стран: государства Западной Европы, США, Канада, Япония, Австралия и Новая Зеландия. Б них проживает 15 % населения земного шара, так называемый «золотой миллиард». В этих странах преобладают богатые демократии, в которых уровень жизни рядового гражданина по историческим меркам весьма высок (от 10 до 30 тысяч долларов ежегодного дохода), продолжительность жизни не менее 74 лет.</w:t>
      </w:r>
    </w:p>
    <w:p w14:paraId="A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 другом полюсе находятся государства  Африки, Азии, Латинской Америки, республики бывшего СССР и стран Востока. В них более 80 млн. человек живут в условиях абсолютной нищеты, а из 500 млн. голодающих около 50 млн. ежегодно умирали от истощения.</w:t>
      </w:r>
    </w:p>
    <w:p w14:paraId="A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Пятой тенденцией стало то, что  в целом как во внутренней, так  и в международной жизни  политика как стихийное столкновение социально-исторических сил все заметнее теснится началами сознательного, целенаправленного, рационального регулирования, основанного на праве, демократических принципах и знаниях.</w:t>
      </w:r>
    </w:p>
    <w:p w14:paraId="A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Шестой тенденцией стала демократизация как международных отношений, так и внутриполитических процессов. Она наблюдается во всех странах независимо от господствующего в них типа политического режима. С окончанием «холодной войны» даже в условиях самых авторитарных режимов значительно сузились возможности скрывать, а тем более легитимизировать нарушения государством личной свободы граждан, их естественных и политических прав. Всемирное распространение получает такое явление, как прогрессирующая политизация масс, повсеместно требующих доступа к информации, участия в принятии касающихся их решений, улучшения своего материального благосостояния и качества жизни. Достижения постиндустриальной революции — спутниковая связь и кабельное телевидение, теле- факсы и электронная почта, глобальная сеть Интернет, делающая возможным почти мгновенное распространение и получение необходимой информации едва ли не по всем интересующим современного человека вопросам, — стали приметами повседневной жизни людей не только в экономически наиболее развитых государствах, но и получают все более широкое распространение во всем мире. Резко расширяется состав и многообразие политических факторов. В результате разработка и реализация внешнеполитических установок перестают быть уделом узкой группы людей специального государственного ведомства, становясь достоянием совокупности самых разнообразных институтов, — как правительственных, так и неполитического характера.</w:t>
      </w:r>
    </w:p>
    <w:p w14:paraId="A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A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A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A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A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A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A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B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B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международные отношения можно  подразделить на два основных типа: отношения соперничества и отно</w:t>
      </w:r>
      <w:r>
        <w:rPr>
          <w:rFonts w:ascii="Times New Roman" w:hAnsi="Times New Roman"/>
          <w:sz w:val="28"/>
        </w:rPr>
        <w:t>шения сотрудничества.</w:t>
      </w:r>
    </w:p>
    <w:p w14:paraId="BF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Международная или мировая политика является ядром международных отношений.</w:t>
      </w:r>
    </w:p>
    <w:p w14:paraId="C0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политикой называют процессы выработки, принятия и реализации решений, затрагивающих жизнь мирового сообщества.</w:t>
      </w:r>
    </w:p>
    <w:p w14:paraId="C1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современной мировой политике действует огромное количество различных участников. Но до сих пор преобладающим остается взгляд, что основными субъектами мировой политики являются государства и группы (союзы) государств.</w:t>
      </w:r>
    </w:p>
    <w:p w14:paraId="C2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все большую роль в международной  жизни приобретают новые центры</w:t>
      </w:r>
      <w:r>
        <w:rPr>
          <w:rFonts w:ascii="Times New Roman" w:hAnsi="Times New Roman"/>
          <w:sz w:val="28"/>
        </w:rPr>
        <w:t>. На мировую арену все активнее выходит Япония, которая уже сегодня является «экономической сверхдержавой». Идут интеграционные процессы в Европе. В Юго-Восточной Азии возникли новые постиндустриальные государства — так называемые «Азиатские тигры». Есть основания думать, что в обозримом будущем в мировой политике сильнее всего заявит о себе Китай.</w:t>
      </w:r>
    </w:p>
    <w:p w14:paraId="C3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политологов пока нет единого  мнения о будущем системы международных отношений. Одни склонны к мнению о том, что в настоящее время происходит формирование системы коллективного лидерства США, Западной Европы и Японии. Другие исследователи полагают, что надо признать США единственным мировым лидером. Третьи не исключают возрождения биполярной системы, в которой место СССР в идеологическом и военно-политическом противостоянии с США займет Китай.</w:t>
      </w:r>
    </w:p>
    <w:p w14:paraId="C4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5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 литературы</w:t>
      </w:r>
    </w:p>
    <w:p w14:paraId="C6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7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Ачугов А. В. Политология.  Лекции.– М.: Гардарики, 2009. – 342 с.</w:t>
      </w:r>
    </w:p>
    <w:p w14:paraId="C8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Вичин П. И. Лекции  по политологии. – М.: Вектор, 2012. – 365 с.</w:t>
      </w:r>
    </w:p>
    <w:p w14:paraId="C9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Додонов Г. П. Политология.  – М.: Пресса, 2010. – 375 с.</w:t>
      </w:r>
    </w:p>
    <w:p w14:paraId="CA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Ерохин А. А. Политология.  Социология. – М.: АСТ, 2011. – 348 с.</w:t>
      </w:r>
    </w:p>
    <w:p w14:paraId="CB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Зорин Е. Н. Лекции  по политологии. – М.: Пресса, 2009. – 435 с.</w:t>
      </w:r>
    </w:p>
    <w:p w14:paraId="CC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Ильин Н. В. Лекции  по политологии.  – М.:  Центр, 2010. – 369 с.</w:t>
      </w:r>
    </w:p>
    <w:p w14:paraId="CD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Миронов А. А. Лекции  по политологии. – М.: Мастер, 2012. – 316 с.</w:t>
      </w:r>
    </w:p>
    <w:p w14:paraId="CE00000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36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2024-01-22T21:42:00Z</dcterms:created>
  <dcterms:modified xsi:type="dcterms:W3CDTF">2025-01-22T11:10:55Z</dcterms:modified>
</cp:coreProperties>
</file>