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E" w:rsidRDefault="00FE208E" w:rsidP="00FE2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B77625" w:rsidRPr="00FE208E" w:rsidRDefault="00B77625" w:rsidP="00FE2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08E" w:rsidRPr="00FE208E" w:rsidRDefault="00FE208E" w:rsidP="00FE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Начинать освоение курса целесообразно с ознакомления с содержанием дисциплины по программе, затем приступить к изучению отдельных тем. При первом чтении необходимо получить общее представление об излагаемых вопросах. При повторном чтении необходимо параллельно вести конспект, в который заносить все основные понятия, категории рассматриваемой темы. По возможности старайтесь систематизировать материал – это облегчает запоминание материала и позволяет легко восстановить его в памяти при повторном обращении. Вникайте в сущность того или иного вопроса – это способствует более глубокому и прочному усвоению материала.</w:t>
      </w:r>
    </w:p>
    <w:p w:rsidR="00FE208E" w:rsidRPr="00FE208E" w:rsidRDefault="00FE208E" w:rsidP="00FE208E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20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Переходить к изучению новой темы следует только после полного изучения теоретических вопросов и ответов на вопросы для самопроверки.</w:t>
      </w:r>
    </w:p>
    <w:p w:rsidR="00B77625" w:rsidRPr="00FE208E" w:rsidRDefault="00FE208E" w:rsidP="00FE208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20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САМОПРОВЕРКА</w:t>
      </w:r>
    </w:p>
    <w:p w:rsidR="00FE208E" w:rsidRDefault="00FE208E" w:rsidP="00FE208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20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Закончив изучение темы, ответьте на вопросы для самоконтроля, которые акцентируют внимание на наиболее важных вопросах темы. При этом старайтесь не пользоваться конспектом и учебником. Частое обращение к конспекту показывает недостаточное усвоение основных вопросов темы. Необходимость частого обращения к учебнику показывает неумение правильно конспектировать основные понятия и закономерности темы. Внесите коррективы в конспект, который впоследствии поможет при повторении материала в период подготовки к экзамену.</w:t>
      </w:r>
    </w:p>
    <w:p w:rsidR="00B77625" w:rsidRPr="00FE208E" w:rsidRDefault="00B77625" w:rsidP="00FE208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B77625" w:rsidRPr="00B77625" w:rsidTr="00B77625">
        <w:trPr>
          <w:trHeight w:val="1192"/>
        </w:trPr>
        <w:tc>
          <w:tcPr>
            <w:tcW w:w="534" w:type="dxa"/>
            <w:vAlign w:val="center"/>
          </w:tcPr>
          <w:p w:rsidR="00B77625" w:rsidRPr="00B77625" w:rsidRDefault="00B77625" w:rsidP="00A166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77625" w:rsidRPr="00B77625" w:rsidRDefault="00B77625" w:rsidP="00A166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46" w:type="dxa"/>
            <w:vAlign w:val="center"/>
          </w:tcPr>
          <w:p w:rsidR="00B77625" w:rsidRPr="00B77625" w:rsidRDefault="00B77625" w:rsidP="00B7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Темы для </w:t>
            </w:r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</w:p>
        </w:tc>
      </w:tr>
      <w:tr w:rsidR="00B77625" w:rsidRPr="00B77625" w:rsidTr="00B77625">
        <w:tc>
          <w:tcPr>
            <w:tcW w:w="534" w:type="dxa"/>
            <w:vAlign w:val="center"/>
          </w:tcPr>
          <w:p w:rsidR="00B77625" w:rsidRPr="00B77625" w:rsidRDefault="00B77625" w:rsidP="00A16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vAlign w:val="center"/>
          </w:tcPr>
          <w:p w:rsidR="00B77625" w:rsidRPr="00B77625" w:rsidRDefault="00B77625" w:rsidP="00A1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Выборка для телефонных опросов</w:t>
            </w:r>
          </w:p>
        </w:tc>
      </w:tr>
      <w:tr w:rsidR="00B77625" w:rsidRPr="00B77625" w:rsidTr="00B77625">
        <w:tc>
          <w:tcPr>
            <w:tcW w:w="534" w:type="dxa"/>
            <w:vAlign w:val="center"/>
          </w:tcPr>
          <w:p w:rsidR="00B77625" w:rsidRPr="00B77625" w:rsidRDefault="00B77625" w:rsidP="00A16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6" w:type="dxa"/>
            <w:vAlign w:val="center"/>
          </w:tcPr>
          <w:p w:rsidR="00B77625" w:rsidRPr="00B77625" w:rsidRDefault="00B77625" w:rsidP="00A1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орка для панельных исследований</w:t>
            </w:r>
          </w:p>
        </w:tc>
      </w:tr>
      <w:tr w:rsidR="00B77625" w:rsidRPr="00B77625" w:rsidTr="00B77625">
        <w:trPr>
          <w:trHeight w:val="376"/>
        </w:trPr>
        <w:tc>
          <w:tcPr>
            <w:tcW w:w="534" w:type="dxa"/>
            <w:vAlign w:val="center"/>
          </w:tcPr>
          <w:p w:rsidR="00B77625" w:rsidRPr="00B77625" w:rsidRDefault="00B77625" w:rsidP="00A16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6" w:type="dxa"/>
            <w:vAlign w:val="center"/>
          </w:tcPr>
          <w:p w:rsidR="00B77625" w:rsidRPr="00B77625" w:rsidRDefault="00B77625" w:rsidP="00A1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hAnsi="Times New Roman" w:cs="Times New Roman"/>
                <w:sz w:val="28"/>
                <w:szCs w:val="28"/>
              </w:rPr>
              <w:t xml:space="preserve">Выборка для </w:t>
            </w:r>
            <w:proofErr w:type="gramStart"/>
            <w:r w:rsidRPr="00B77625">
              <w:rPr>
                <w:rFonts w:ascii="Times New Roman" w:hAnsi="Times New Roman" w:cs="Times New Roman"/>
                <w:sz w:val="28"/>
                <w:szCs w:val="28"/>
              </w:rPr>
              <w:t>интернет-опросов</w:t>
            </w:r>
            <w:proofErr w:type="gramEnd"/>
          </w:p>
        </w:tc>
      </w:tr>
      <w:tr w:rsidR="00B77625" w:rsidRPr="00B77625" w:rsidTr="00B77625">
        <w:tc>
          <w:tcPr>
            <w:tcW w:w="534" w:type="dxa"/>
            <w:vAlign w:val="center"/>
          </w:tcPr>
          <w:p w:rsidR="00B77625" w:rsidRPr="00B77625" w:rsidRDefault="00B77625" w:rsidP="00A16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6" w:type="dxa"/>
            <w:vAlign w:val="center"/>
          </w:tcPr>
          <w:p w:rsidR="00B77625" w:rsidRPr="00B77625" w:rsidRDefault="00B77625" w:rsidP="00A1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hAnsi="Times New Roman" w:cs="Times New Roman"/>
                <w:sz w:val="28"/>
                <w:szCs w:val="28"/>
              </w:rPr>
              <w:t>Техника 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при повторном отборе</w:t>
            </w:r>
          </w:p>
        </w:tc>
      </w:tr>
      <w:tr w:rsidR="00B77625" w:rsidRPr="00B77625" w:rsidTr="00B77625">
        <w:tc>
          <w:tcPr>
            <w:tcW w:w="534" w:type="dxa"/>
            <w:vAlign w:val="center"/>
          </w:tcPr>
          <w:p w:rsidR="00B77625" w:rsidRPr="00B77625" w:rsidRDefault="00B77625" w:rsidP="00A16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6" w:type="dxa"/>
            <w:vAlign w:val="center"/>
          </w:tcPr>
          <w:p w:rsidR="00B77625" w:rsidRPr="00B77625" w:rsidRDefault="00B77625" w:rsidP="00B7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25">
              <w:rPr>
                <w:rFonts w:ascii="Times New Roman" w:hAnsi="Times New Roman" w:cs="Times New Roman"/>
                <w:sz w:val="28"/>
                <w:szCs w:val="28"/>
              </w:rPr>
              <w:t>Техника проведения контролируемого отбора</w:t>
            </w:r>
          </w:p>
        </w:tc>
      </w:tr>
    </w:tbl>
    <w:p w:rsidR="00AD0892" w:rsidRDefault="00AD0892"/>
    <w:sectPr w:rsidR="00AD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CB"/>
    <w:rsid w:val="00097F77"/>
    <w:rsid w:val="00A166CB"/>
    <w:rsid w:val="00AD0892"/>
    <w:rsid w:val="00B77625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2014-09-06T20:07:00Z</dcterms:created>
  <dcterms:modified xsi:type="dcterms:W3CDTF">2014-09-06T20:15:00Z</dcterms:modified>
</cp:coreProperties>
</file>