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56" w:rsidRPr="000B137A" w:rsidRDefault="00404456" w:rsidP="00404456">
      <w:pPr>
        <w:shd w:val="clear" w:color="auto" w:fill="FFFFFF"/>
        <w:spacing w:line="360" w:lineRule="auto"/>
        <w:ind w:right="6"/>
        <w:jc w:val="center"/>
        <w:rPr>
          <w:b/>
          <w:sz w:val="28"/>
          <w:szCs w:val="28"/>
        </w:rPr>
      </w:pPr>
      <w:r w:rsidRPr="000B137A">
        <w:rPr>
          <w:b/>
          <w:sz w:val="28"/>
          <w:szCs w:val="28"/>
        </w:rPr>
        <w:t>Тема: Выбор месторасположения источников питания</w:t>
      </w:r>
    </w:p>
    <w:p w:rsidR="00404456" w:rsidRDefault="00404456" w:rsidP="00404456">
      <w:pPr>
        <w:shd w:val="clear" w:color="auto" w:fill="FFFFFF"/>
        <w:ind w:right="5"/>
        <w:jc w:val="center"/>
        <w:rPr>
          <w:sz w:val="28"/>
          <w:szCs w:val="28"/>
        </w:rPr>
      </w:pPr>
    </w:p>
    <w:p w:rsidR="00404456" w:rsidRPr="000B137A" w:rsidRDefault="00404456" w:rsidP="00404456">
      <w:pPr>
        <w:shd w:val="clear" w:color="auto" w:fill="FFFFFF"/>
        <w:spacing w:line="360" w:lineRule="auto"/>
        <w:ind w:right="5"/>
        <w:rPr>
          <w:sz w:val="28"/>
          <w:szCs w:val="28"/>
        </w:rPr>
      </w:pPr>
    </w:p>
    <w:p w:rsidR="00404456" w:rsidRPr="000B137A" w:rsidRDefault="00404456" w:rsidP="00404456">
      <w:pPr>
        <w:shd w:val="clear" w:color="auto" w:fill="FFFFFF"/>
        <w:spacing w:line="360" w:lineRule="auto"/>
        <w:ind w:right="5"/>
        <w:rPr>
          <w:sz w:val="28"/>
          <w:szCs w:val="28"/>
        </w:rPr>
      </w:pPr>
      <w:r w:rsidRPr="000B137A">
        <w:rPr>
          <w:sz w:val="28"/>
          <w:szCs w:val="28"/>
        </w:rPr>
        <w:t>Пример</w:t>
      </w:r>
      <w:r>
        <w:rPr>
          <w:sz w:val="28"/>
          <w:szCs w:val="28"/>
        </w:rPr>
        <w:t>:</w:t>
      </w:r>
    </w:p>
    <w:p w:rsidR="00404456" w:rsidRPr="000B137A" w:rsidRDefault="00404456" w:rsidP="00404456">
      <w:pPr>
        <w:shd w:val="clear" w:color="auto" w:fill="FFFFFF"/>
        <w:spacing w:before="216" w:line="360" w:lineRule="auto"/>
        <w:rPr>
          <w:sz w:val="28"/>
          <w:szCs w:val="28"/>
        </w:rPr>
      </w:pPr>
      <w:r w:rsidRPr="000B137A">
        <w:rPr>
          <w:b/>
          <w:bCs/>
          <w:i/>
          <w:iCs/>
          <w:spacing w:val="-8"/>
          <w:sz w:val="28"/>
          <w:szCs w:val="28"/>
        </w:rPr>
        <w:t>Дано:</w:t>
      </w:r>
    </w:p>
    <w:p w:rsidR="00404456" w:rsidRPr="000B137A" w:rsidRDefault="00404456" w:rsidP="00404456">
      <w:pPr>
        <w:shd w:val="clear" w:color="auto" w:fill="FFFFFF"/>
        <w:spacing w:before="120" w:line="360" w:lineRule="auto"/>
        <w:ind w:left="1426"/>
        <w:rPr>
          <w:sz w:val="28"/>
          <w:szCs w:val="28"/>
        </w:rPr>
      </w:pPr>
      <w:r w:rsidRPr="000B137A">
        <w:rPr>
          <w:b/>
          <w:bCs/>
          <w:spacing w:val="-9"/>
          <w:sz w:val="28"/>
          <w:szCs w:val="28"/>
        </w:rPr>
        <w:t xml:space="preserve">Генплан 3 </w:t>
      </w:r>
      <w:proofErr w:type="spellStart"/>
      <w:r w:rsidRPr="000B137A">
        <w:rPr>
          <w:spacing w:val="-9"/>
          <w:sz w:val="28"/>
          <w:szCs w:val="28"/>
        </w:rPr>
        <w:t>х</w:t>
      </w:r>
      <w:proofErr w:type="spellEnd"/>
      <w:r w:rsidRPr="000B137A">
        <w:rPr>
          <w:spacing w:val="-9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км"/>
        </w:smartTagPr>
        <w:r w:rsidRPr="000B137A">
          <w:rPr>
            <w:b/>
            <w:bCs/>
            <w:spacing w:val="-9"/>
            <w:sz w:val="28"/>
            <w:szCs w:val="28"/>
          </w:rPr>
          <w:t xml:space="preserve">2 </w:t>
        </w:r>
        <w:r w:rsidRPr="000B137A">
          <w:rPr>
            <w:spacing w:val="-9"/>
            <w:sz w:val="28"/>
            <w:szCs w:val="28"/>
          </w:rPr>
          <w:t>км</w:t>
        </w:r>
      </w:smartTag>
      <w:r w:rsidRPr="000B137A">
        <w:rPr>
          <w:spacing w:val="-9"/>
          <w:sz w:val="28"/>
          <w:szCs w:val="28"/>
        </w:rPr>
        <w:t xml:space="preserve"> с </w:t>
      </w:r>
      <w:r w:rsidRPr="000B137A">
        <w:rPr>
          <w:b/>
          <w:bCs/>
          <w:spacing w:val="-9"/>
          <w:sz w:val="28"/>
          <w:szCs w:val="28"/>
        </w:rPr>
        <w:t xml:space="preserve">силовыми нагрузками цехов (1 </w:t>
      </w:r>
      <w:proofErr w:type="spellStart"/>
      <w:r w:rsidRPr="000B137A">
        <w:rPr>
          <w:b/>
          <w:bCs/>
          <w:spacing w:val="-9"/>
          <w:sz w:val="28"/>
          <w:szCs w:val="28"/>
        </w:rPr>
        <w:t>кл</w:t>
      </w:r>
      <w:proofErr w:type="spellEnd"/>
      <w:r w:rsidRPr="000B137A">
        <w:rPr>
          <w:b/>
          <w:bCs/>
          <w:spacing w:val="-9"/>
          <w:sz w:val="28"/>
          <w:szCs w:val="28"/>
        </w:rPr>
        <w:t xml:space="preserve">. = </w:t>
      </w:r>
      <w:smartTag w:uri="urn:schemas-microsoft-com:office:smarttags" w:element="metricconverter">
        <w:smartTagPr>
          <w:attr w:name="ProductID" w:val="0,1 км"/>
        </w:smartTagPr>
        <w:r w:rsidRPr="000B137A">
          <w:rPr>
            <w:b/>
            <w:bCs/>
            <w:spacing w:val="-9"/>
            <w:sz w:val="28"/>
            <w:szCs w:val="28"/>
          </w:rPr>
          <w:t>0,1 км</w:t>
        </w:r>
      </w:smartTag>
      <w:r w:rsidRPr="000B137A">
        <w:rPr>
          <w:b/>
          <w:bCs/>
          <w:spacing w:val="-9"/>
          <w:sz w:val="28"/>
          <w:szCs w:val="28"/>
        </w:rPr>
        <w:t>)</w:t>
      </w:r>
    </w:p>
    <w:p w:rsidR="00404456" w:rsidRPr="000B137A" w:rsidRDefault="00404456" w:rsidP="00404456">
      <w:pPr>
        <w:spacing w:after="221" w:line="360" w:lineRule="auto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46"/>
        <w:gridCol w:w="1507"/>
        <w:gridCol w:w="1507"/>
        <w:gridCol w:w="1507"/>
        <w:gridCol w:w="1512"/>
        <w:gridCol w:w="1517"/>
      </w:tblGrid>
      <w:tr w:rsidR="00404456" w:rsidRPr="000B137A" w:rsidTr="00D9593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398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Параметр</w:t>
            </w:r>
          </w:p>
        </w:tc>
        <w:tc>
          <w:tcPr>
            <w:tcW w:w="7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pacing w:val="-2"/>
                <w:sz w:val="28"/>
                <w:szCs w:val="28"/>
              </w:rPr>
              <w:t>Номер цеха</w:t>
            </w:r>
          </w:p>
        </w:tc>
      </w:tr>
      <w:tr w:rsidR="00404456" w:rsidRPr="000B137A" w:rsidTr="00D9593E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1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pacing w:line="360" w:lineRule="auto"/>
              <w:rPr>
                <w:sz w:val="28"/>
                <w:szCs w:val="28"/>
              </w:rPr>
            </w:pPr>
          </w:p>
          <w:p w:rsidR="00404456" w:rsidRPr="000B137A" w:rsidRDefault="00404456" w:rsidP="00D9593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494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Ц</w:t>
            </w:r>
            <w:proofErr w:type="gramStart"/>
            <w:r w:rsidRPr="000B137A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494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Ц</w:t>
            </w:r>
            <w:proofErr w:type="gramStart"/>
            <w:r w:rsidRPr="000B137A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494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ЦЗ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499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Ц</w:t>
            </w:r>
            <w:proofErr w:type="gramStart"/>
            <w:r w:rsidRPr="000B137A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494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Ц5</w:t>
            </w:r>
          </w:p>
        </w:tc>
      </w:tr>
      <w:tr w:rsidR="00404456" w:rsidRPr="000B137A" w:rsidTr="00D9593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629"/>
              <w:rPr>
                <w:sz w:val="28"/>
                <w:szCs w:val="28"/>
              </w:rPr>
            </w:pPr>
            <w:proofErr w:type="gramStart"/>
            <w:r w:rsidRPr="000B137A">
              <w:rPr>
                <w:i/>
                <w:iCs/>
                <w:sz w:val="28"/>
                <w:szCs w:val="28"/>
              </w:rPr>
              <w:t>Р</w:t>
            </w:r>
            <w:proofErr w:type="gramEnd"/>
            <w:r w:rsidRPr="000B137A">
              <w:rPr>
                <w:i/>
                <w:iCs/>
                <w:sz w:val="28"/>
                <w:szCs w:val="28"/>
              </w:rPr>
              <w:t xml:space="preserve">, </w:t>
            </w:r>
            <w:r w:rsidRPr="000B137A">
              <w:rPr>
                <w:sz w:val="28"/>
                <w:szCs w:val="28"/>
              </w:rPr>
              <w:t>кВт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490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100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485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160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427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1000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461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400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518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25</w:t>
            </w:r>
          </w:p>
        </w:tc>
      </w:tr>
      <w:tr w:rsidR="00404456" w:rsidRPr="000B137A" w:rsidTr="00D9593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682"/>
              <w:rPr>
                <w:sz w:val="28"/>
                <w:szCs w:val="28"/>
              </w:rPr>
            </w:pPr>
            <w:r w:rsidRPr="000B137A">
              <w:rPr>
                <w:i/>
                <w:iCs/>
                <w:sz w:val="28"/>
                <w:szCs w:val="28"/>
                <w:lang w:val="en-US"/>
              </w:rPr>
              <w:t xml:space="preserve">X, </w:t>
            </w:r>
            <w:r w:rsidRPr="000B137A">
              <w:rPr>
                <w:sz w:val="28"/>
                <w:szCs w:val="28"/>
              </w:rPr>
              <w:t>км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499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456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1,45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494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2,4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461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1,55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499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0,4</w:t>
            </w:r>
          </w:p>
        </w:tc>
      </w:tr>
      <w:tr w:rsidR="00404456" w:rsidRPr="000B137A" w:rsidTr="00D9593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725"/>
              <w:rPr>
                <w:sz w:val="28"/>
                <w:szCs w:val="28"/>
              </w:rPr>
            </w:pPr>
            <w:r w:rsidRPr="000B137A">
              <w:rPr>
                <w:i/>
                <w:iCs/>
                <w:sz w:val="28"/>
                <w:szCs w:val="28"/>
                <w:lang w:val="en-US"/>
              </w:rPr>
              <w:t xml:space="preserve">Y, </w:t>
            </w:r>
            <w:r w:rsidRPr="000B137A">
              <w:rPr>
                <w:sz w:val="28"/>
                <w:szCs w:val="28"/>
              </w:rPr>
              <w:t>км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461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1,45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456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1,25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499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442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0,55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499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0,4</w:t>
            </w:r>
          </w:p>
        </w:tc>
      </w:tr>
      <w:tr w:rsidR="00404456" w:rsidRPr="000B137A" w:rsidTr="00D9593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710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  <w:lang w:val="en-US"/>
              </w:rPr>
              <w:t>cos</w:t>
            </w:r>
            <w:r w:rsidRPr="000B137A">
              <w:rPr>
                <w:i/>
                <w:sz w:val="28"/>
                <w:szCs w:val="28"/>
              </w:rPr>
              <w:t>φ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504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437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0,75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504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504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0,8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504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0,6</w:t>
            </w:r>
          </w:p>
        </w:tc>
      </w:tr>
    </w:tbl>
    <w:p w:rsidR="00404456" w:rsidRPr="000B137A" w:rsidRDefault="00404456" w:rsidP="00404456">
      <w:pPr>
        <w:shd w:val="clear" w:color="auto" w:fill="FFFFFF"/>
        <w:spacing w:before="235" w:line="360" w:lineRule="auto"/>
        <w:ind w:left="58"/>
        <w:rPr>
          <w:sz w:val="28"/>
          <w:szCs w:val="28"/>
        </w:rPr>
      </w:pPr>
      <w:r w:rsidRPr="000B137A">
        <w:rPr>
          <w:bCs/>
          <w:i/>
          <w:iCs/>
          <w:spacing w:val="-13"/>
          <w:sz w:val="28"/>
          <w:szCs w:val="28"/>
        </w:rPr>
        <w:t>Требуется:</w:t>
      </w:r>
    </w:p>
    <w:p w:rsidR="00404456" w:rsidRPr="000B137A" w:rsidRDefault="00404456" w:rsidP="00404456">
      <w:pPr>
        <w:numPr>
          <w:ilvl w:val="0"/>
          <w:numId w:val="1"/>
        </w:numPr>
        <w:shd w:val="clear" w:color="auto" w:fill="FFFFFF"/>
        <w:tabs>
          <w:tab w:val="left" w:pos="442"/>
        </w:tabs>
        <w:spacing w:line="360" w:lineRule="auto"/>
        <w:ind w:left="43"/>
        <w:rPr>
          <w:sz w:val="28"/>
          <w:szCs w:val="28"/>
        </w:rPr>
      </w:pPr>
      <w:r w:rsidRPr="000B137A">
        <w:rPr>
          <w:spacing w:val="-10"/>
          <w:sz w:val="28"/>
          <w:szCs w:val="28"/>
        </w:rPr>
        <w:t>определить координаты ЦЭН активных</w:t>
      </w:r>
      <w:r>
        <w:rPr>
          <w:spacing w:val="-10"/>
          <w:sz w:val="28"/>
          <w:szCs w:val="28"/>
        </w:rPr>
        <w:t xml:space="preserve"> нагрузок</w:t>
      </w:r>
      <w:r w:rsidRPr="000B137A">
        <w:rPr>
          <w:spacing w:val="-10"/>
          <w:sz w:val="28"/>
          <w:szCs w:val="28"/>
        </w:rPr>
        <w:t>;</w:t>
      </w:r>
    </w:p>
    <w:p w:rsidR="00404456" w:rsidRPr="000B137A" w:rsidRDefault="00404456" w:rsidP="00404456">
      <w:pPr>
        <w:numPr>
          <w:ilvl w:val="0"/>
          <w:numId w:val="1"/>
        </w:numPr>
        <w:shd w:val="clear" w:color="auto" w:fill="FFFFFF"/>
        <w:tabs>
          <w:tab w:val="left" w:pos="442"/>
        </w:tabs>
        <w:spacing w:line="360" w:lineRule="auto"/>
        <w:ind w:left="43"/>
        <w:rPr>
          <w:sz w:val="28"/>
          <w:szCs w:val="28"/>
        </w:rPr>
      </w:pPr>
      <w:r w:rsidRPr="000B137A">
        <w:rPr>
          <w:spacing w:val="-10"/>
          <w:sz w:val="28"/>
          <w:szCs w:val="28"/>
        </w:rPr>
        <w:t>определить координаты ЦЭН реактивных</w:t>
      </w:r>
      <w:r>
        <w:rPr>
          <w:spacing w:val="-10"/>
          <w:sz w:val="28"/>
          <w:szCs w:val="28"/>
        </w:rPr>
        <w:t xml:space="preserve"> нагрузок</w:t>
      </w:r>
      <w:r w:rsidRPr="000B137A">
        <w:rPr>
          <w:spacing w:val="-10"/>
          <w:sz w:val="28"/>
          <w:szCs w:val="28"/>
        </w:rPr>
        <w:t>;</w:t>
      </w:r>
    </w:p>
    <w:p w:rsidR="00404456" w:rsidRPr="000B137A" w:rsidRDefault="00404456" w:rsidP="00404456">
      <w:pPr>
        <w:numPr>
          <w:ilvl w:val="0"/>
          <w:numId w:val="1"/>
        </w:numPr>
        <w:shd w:val="clear" w:color="auto" w:fill="FFFFFF"/>
        <w:tabs>
          <w:tab w:val="left" w:pos="442"/>
        </w:tabs>
        <w:spacing w:line="360" w:lineRule="auto"/>
        <w:ind w:left="43"/>
        <w:rPr>
          <w:sz w:val="28"/>
          <w:szCs w:val="28"/>
        </w:rPr>
      </w:pPr>
      <w:r w:rsidRPr="000B137A">
        <w:rPr>
          <w:spacing w:val="-10"/>
          <w:sz w:val="28"/>
          <w:szCs w:val="28"/>
        </w:rPr>
        <w:t>нанести данные на генплан.</w:t>
      </w:r>
    </w:p>
    <w:p w:rsidR="00404456" w:rsidRPr="000B137A" w:rsidRDefault="00404456" w:rsidP="00404456">
      <w:pPr>
        <w:shd w:val="clear" w:color="auto" w:fill="FFFFFF"/>
        <w:spacing w:before="283" w:line="360" w:lineRule="auto"/>
        <w:ind w:left="34"/>
        <w:rPr>
          <w:sz w:val="28"/>
          <w:szCs w:val="28"/>
        </w:rPr>
      </w:pPr>
      <w:r w:rsidRPr="000B137A">
        <w:rPr>
          <w:bCs/>
          <w:i/>
          <w:iCs/>
          <w:spacing w:val="-11"/>
          <w:sz w:val="28"/>
          <w:szCs w:val="28"/>
        </w:rPr>
        <w:t>Решение:</w:t>
      </w:r>
    </w:p>
    <w:p w:rsidR="00404456" w:rsidRPr="000B137A" w:rsidRDefault="00404456" w:rsidP="00404456">
      <w:pPr>
        <w:framePr w:h="763" w:hSpace="38" w:wrap="notBeside" w:vAnchor="text" w:hAnchor="text" w:x="2900" w:y="1671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4792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456" w:rsidRDefault="00404456" w:rsidP="00404456">
      <w:pPr>
        <w:framePr w:w="7430" w:h="605" w:hRule="exact" w:hSpace="38" w:wrap="notBeside" w:vAnchor="text" w:hAnchor="text" w:x="457" w:y="2535"/>
        <w:shd w:val="clear" w:color="auto" w:fill="FFFFFF"/>
        <w:spacing w:line="360" w:lineRule="auto"/>
        <w:rPr>
          <w:spacing w:val="-13"/>
          <w:sz w:val="28"/>
          <w:szCs w:val="28"/>
        </w:rPr>
      </w:pPr>
      <w:r w:rsidRPr="000B137A">
        <w:rPr>
          <w:spacing w:val="-13"/>
          <w:sz w:val="28"/>
          <w:szCs w:val="28"/>
        </w:rPr>
        <w:t xml:space="preserve">Принимается </w:t>
      </w:r>
      <w:proofErr w:type="spellStart"/>
      <w:r w:rsidRPr="000B137A">
        <w:rPr>
          <w:i/>
          <w:iCs/>
          <w:spacing w:val="-13"/>
          <w:sz w:val="28"/>
          <w:szCs w:val="28"/>
        </w:rPr>
        <w:t>т</w:t>
      </w:r>
      <w:r w:rsidRPr="000B137A">
        <w:rPr>
          <w:iCs/>
          <w:spacing w:val="-13"/>
          <w:sz w:val="28"/>
          <w:szCs w:val="28"/>
          <w:vertAlign w:val="subscript"/>
        </w:rPr>
        <w:t>г</w:t>
      </w:r>
      <w:proofErr w:type="spellEnd"/>
      <w:r w:rsidRPr="000B137A">
        <w:rPr>
          <w:i/>
          <w:iCs/>
          <w:spacing w:val="-13"/>
          <w:sz w:val="28"/>
          <w:szCs w:val="28"/>
        </w:rPr>
        <w:t xml:space="preserve"> </w:t>
      </w:r>
      <w:r w:rsidRPr="000B137A">
        <w:rPr>
          <w:spacing w:val="-13"/>
          <w:sz w:val="28"/>
          <w:szCs w:val="28"/>
        </w:rPr>
        <w:t>= 800 кВт/км</w:t>
      </w:r>
      <w:proofErr w:type="gramStart"/>
      <w:r w:rsidRPr="000B137A">
        <w:rPr>
          <w:spacing w:val="-13"/>
          <w:sz w:val="28"/>
          <w:szCs w:val="28"/>
          <w:vertAlign w:val="superscript"/>
        </w:rPr>
        <w:t>2</w:t>
      </w:r>
      <w:proofErr w:type="gramEnd"/>
      <w:r w:rsidRPr="000B137A">
        <w:rPr>
          <w:spacing w:val="-13"/>
          <w:sz w:val="28"/>
          <w:szCs w:val="28"/>
        </w:rPr>
        <w:t>.</w:t>
      </w:r>
    </w:p>
    <w:p w:rsidR="00404456" w:rsidRDefault="00404456" w:rsidP="00404456">
      <w:pPr>
        <w:framePr w:w="7430" w:h="605" w:hRule="exact" w:hSpace="38" w:wrap="notBeside" w:vAnchor="text" w:hAnchor="text" w:x="457" w:y="2535"/>
        <w:shd w:val="clear" w:color="auto" w:fill="FFFFFF"/>
        <w:spacing w:line="360" w:lineRule="auto"/>
        <w:rPr>
          <w:spacing w:val="-13"/>
          <w:sz w:val="28"/>
          <w:szCs w:val="28"/>
        </w:rPr>
      </w:pPr>
    </w:p>
    <w:p w:rsidR="00404456" w:rsidRDefault="00404456" w:rsidP="00404456">
      <w:pPr>
        <w:framePr w:w="7430" w:h="605" w:hRule="exact" w:hSpace="38" w:wrap="notBeside" w:vAnchor="text" w:hAnchor="text" w:x="457" w:y="2535"/>
        <w:shd w:val="clear" w:color="auto" w:fill="FFFFFF"/>
        <w:spacing w:line="360" w:lineRule="auto"/>
        <w:rPr>
          <w:spacing w:val="-13"/>
          <w:sz w:val="28"/>
          <w:szCs w:val="28"/>
        </w:rPr>
      </w:pPr>
    </w:p>
    <w:p w:rsidR="00404456" w:rsidRDefault="00404456" w:rsidP="00404456">
      <w:pPr>
        <w:framePr w:w="7430" w:h="605" w:hRule="exact" w:hSpace="38" w:wrap="notBeside" w:vAnchor="text" w:hAnchor="text" w:x="457" w:y="2535"/>
        <w:shd w:val="clear" w:color="auto" w:fill="FFFFFF"/>
        <w:spacing w:line="360" w:lineRule="auto"/>
        <w:rPr>
          <w:spacing w:val="-13"/>
          <w:sz w:val="28"/>
          <w:szCs w:val="28"/>
        </w:rPr>
      </w:pPr>
    </w:p>
    <w:p w:rsidR="00404456" w:rsidRPr="000B137A" w:rsidRDefault="00404456" w:rsidP="00404456">
      <w:pPr>
        <w:framePr w:w="7430" w:h="605" w:hRule="exact" w:hSpace="38" w:wrap="notBeside" w:vAnchor="text" w:hAnchor="text" w:x="457" w:y="2535"/>
        <w:shd w:val="clear" w:color="auto" w:fill="FFFFFF"/>
        <w:spacing w:line="360" w:lineRule="auto"/>
        <w:rPr>
          <w:sz w:val="28"/>
          <w:szCs w:val="28"/>
        </w:rPr>
      </w:pPr>
    </w:p>
    <w:p w:rsidR="00404456" w:rsidRPr="000B137A" w:rsidRDefault="00404456" w:rsidP="00404456">
      <w:pPr>
        <w:framePr w:w="7430" w:h="605" w:hRule="exact" w:hSpace="38" w:wrap="notBeside" w:vAnchor="text" w:hAnchor="text" w:x="457" w:y="2535"/>
        <w:shd w:val="clear" w:color="auto" w:fill="FFFFFF"/>
        <w:spacing w:line="360" w:lineRule="auto"/>
        <w:ind w:left="5"/>
        <w:rPr>
          <w:sz w:val="28"/>
          <w:szCs w:val="28"/>
        </w:rPr>
      </w:pPr>
      <w:r w:rsidRPr="000B137A">
        <w:rPr>
          <w:spacing w:val="-10"/>
          <w:sz w:val="28"/>
          <w:szCs w:val="28"/>
        </w:rPr>
        <w:t>Определяется радиус для наибольшей нагрузки при принятом масштабе</w:t>
      </w:r>
    </w:p>
    <w:p w:rsidR="00404456" w:rsidRPr="000B137A" w:rsidRDefault="00404456" w:rsidP="00404456">
      <w:pPr>
        <w:framePr w:h="734" w:hSpace="38" w:wrap="notBeside" w:vAnchor="text" w:hAnchor="text" w:x="3092" w:y="3169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33625" cy="4667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456" w:rsidRPr="000B137A" w:rsidRDefault="00404456" w:rsidP="00404456">
      <w:pPr>
        <w:framePr w:w="8860" w:h="572" w:hRule="exact" w:hSpace="38" w:wrap="notBeside" w:vAnchor="text" w:hAnchor="text" w:x="457" w:y="4019"/>
        <w:shd w:val="clear" w:color="auto" w:fill="FFFFFF"/>
        <w:spacing w:line="360" w:lineRule="auto"/>
        <w:ind w:left="5"/>
        <w:rPr>
          <w:sz w:val="28"/>
          <w:szCs w:val="28"/>
        </w:rPr>
      </w:pPr>
      <w:r w:rsidRPr="000B137A">
        <w:rPr>
          <w:spacing w:val="-10"/>
          <w:sz w:val="28"/>
          <w:szCs w:val="28"/>
        </w:rPr>
        <w:t xml:space="preserve">Нанесение нагрузок на генплан в данном масштабе возможно, масштаб утверждается. </w:t>
      </w:r>
      <w:r w:rsidRPr="000B137A">
        <w:rPr>
          <w:sz w:val="28"/>
          <w:szCs w:val="28"/>
        </w:rPr>
        <w:t>Определяются радиусы кругов для остальных нагрузок:</w:t>
      </w:r>
    </w:p>
    <w:p w:rsidR="00404456" w:rsidRPr="000B137A" w:rsidRDefault="00404456" w:rsidP="00404456">
      <w:pPr>
        <w:framePr w:h="768" w:hSpace="38" w:wrap="notBeside" w:vAnchor="text" w:hAnchor="text" w:x="3303" w:y="4638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09775" cy="4857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456" w:rsidRPr="000B137A" w:rsidRDefault="00404456" w:rsidP="00404456">
      <w:pPr>
        <w:framePr w:h="302" w:hRule="exact" w:hSpace="38" w:wrap="notBeside" w:vAnchor="text" w:hAnchor="text" w:x="467" w:y="5473"/>
        <w:shd w:val="clear" w:color="auto" w:fill="FFFFFF"/>
        <w:spacing w:line="360" w:lineRule="auto"/>
        <w:rPr>
          <w:sz w:val="28"/>
          <w:szCs w:val="28"/>
        </w:rPr>
      </w:pPr>
      <w:r w:rsidRPr="000B137A">
        <w:rPr>
          <w:spacing w:val="-10"/>
          <w:sz w:val="28"/>
          <w:szCs w:val="28"/>
        </w:rPr>
        <w:t>Результаты заносятся в «Сводную ведомость нагрузок цехов» (таблица 1.).</w:t>
      </w:r>
    </w:p>
    <w:p w:rsidR="00404456" w:rsidRPr="000B137A" w:rsidRDefault="00404456" w:rsidP="00404456">
      <w:pPr>
        <w:numPr>
          <w:ilvl w:val="0"/>
          <w:numId w:val="2"/>
        </w:numPr>
        <w:shd w:val="clear" w:color="auto" w:fill="FFFFFF"/>
        <w:tabs>
          <w:tab w:val="left" w:pos="442"/>
        </w:tabs>
        <w:spacing w:line="360" w:lineRule="auto"/>
        <w:ind w:left="442" w:hanging="398"/>
        <w:rPr>
          <w:sz w:val="28"/>
          <w:szCs w:val="28"/>
        </w:rPr>
      </w:pPr>
      <w:r w:rsidRPr="000B137A">
        <w:rPr>
          <w:spacing w:val="-12"/>
          <w:sz w:val="28"/>
          <w:szCs w:val="28"/>
        </w:rPr>
        <w:t>Наносятся на генплан центры электрических нагрузок (ЦЭН) каждого цеха (рис. 1.), мас</w:t>
      </w:r>
      <w:r w:rsidRPr="000B137A">
        <w:rPr>
          <w:spacing w:val="-12"/>
          <w:sz w:val="28"/>
          <w:szCs w:val="28"/>
        </w:rPr>
        <w:softHyphen/>
      </w:r>
      <w:r w:rsidRPr="000B137A">
        <w:rPr>
          <w:sz w:val="28"/>
          <w:szCs w:val="28"/>
        </w:rPr>
        <w:t xml:space="preserve">штаб генплана </w:t>
      </w:r>
      <w:proofErr w:type="spellStart"/>
      <w:r w:rsidRPr="000B137A">
        <w:rPr>
          <w:i/>
          <w:iCs/>
          <w:sz w:val="28"/>
          <w:szCs w:val="28"/>
          <w:lang w:val="en-US"/>
        </w:rPr>
        <w:t>m</w:t>
      </w:r>
      <w:r w:rsidRPr="000B137A">
        <w:rPr>
          <w:i/>
          <w:iCs/>
          <w:sz w:val="28"/>
          <w:szCs w:val="28"/>
          <w:vertAlign w:val="subscript"/>
          <w:lang w:val="en-US"/>
        </w:rPr>
        <w:t>v</w:t>
      </w:r>
      <w:proofErr w:type="spellEnd"/>
      <w:r w:rsidRPr="000B137A">
        <w:rPr>
          <w:i/>
          <w:iCs/>
          <w:sz w:val="28"/>
          <w:szCs w:val="28"/>
        </w:rPr>
        <w:t xml:space="preserve"> = </w:t>
      </w:r>
      <w:r w:rsidRPr="000B137A">
        <w:rPr>
          <w:sz w:val="28"/>
          <w:szCs w:val="28"/>
        </w:rPr>
        <w:t>0,2 км/см.</w:t>
      </w:r>
    </w:p>
    <w:p w:rsidR="00404456" w:rsidRPr="000B137A" w:rsidRDefault="00404456" w:rsidP="00404456">
      <w:pPr>
        <w:numPr>
          <w:ilvl w:val="0"/>
          <w:numId w:val="2"/>
        </w:numPr>
        <w:shd w:val="clear" w:color="auto" w:fill="FFFFFF"/>
        <w:tabs>
          <w:tab w:val="left" w:pos="442"/>
        </w:tabs>
        <w:spacing w:line="360" w:lineRule="auto"/>
        <w:ind w:left="442" w:hanging="398"/>
        <w:rPr>
          <w:sz w:val="28"/>
          <w:szCs w:val="28"/>
        </w:rPr>
      </w:pPr>
      <w:r w:rsidRPr="000B137A">
        <w:rPr>
          <w:spacing w:val="-4"/>
          <w:sz w:val="28"/>
          <w:szCs w:val="28"/>
        </w:rPr>
        <w:t xml:space="preserve">Определяются радиусы кругов активных и реактивных нагрузок, исходя из </w:t>
      </w:r>
      <w:r w:rsidRPr="000B137A">
        <w:rPr>
          <w:spacing w:val="-4"/>
          <w:sz w:val="28"/>
          <w:szCs w:val="28"/>
        </w:rPr>
        <w:lastRenderedPageBreak/>
        <w:t xml:space="preserve">масштаба </w:t>
      </w:r>
      <w:r w:rsidRPr="000B137A">
        <w:rPr>
          <w:sz w:val="28"/>
          <w:szCs w:val="28"/>
        </w:rPr>
        <w:t>генплана.</w:t>
      </w:r>
    </w:p>
    <w:p w:rsidR="00404456" w:rsidRPr="000B137A" w:rsidRDefault="00404456" w:rsidP="00404456">
      <w:pPr>
        <w:numPr>
          <w:ilvl w:val="0"/>
          <w:numId w:val="2"/>
        </w:numPr>
        <w:shd w:val="clear" w:color="auto" w:fill="FFFFFF"/>
        <w:tabs>
          <w:tab w:val="left" w:pos="442"/>
        </w:tabs>
        <w:spacing w:line="360" w:lineRule="auto"/>
        <w:ind w:left="442" w:right="922" w:hanging="398"/>
        <w:rPr>
          <w:sz w:val="28"/>
          <w:szCs w:val="28"/>
        </w:rPr>
      </w:pPr>
      <w:r w:rsidRPr="000B137A">
        <w:rPr>
          <w:spacing w:val="-11"/>
          <w:sz w:val="28"/>
          <w:szCs w:val="28"/>
        </w:rPr>
        <w:t xml:space="preserve">Определяется масштаб активных </w:t>
      </w:r>
      <w:r w:rsidRPr="000B137A">
        <w:rPr>
          <w:i/>
          <w:iCs/>
          <w:spacing w:val="-11"/>
          <w:sz w:val="28"/>
          <w:szCs w:val="28"/>
        </w:rPr>
        <w:t>(т</w:t>
      </w:r>
      <w:r w:rsidRPr="000B137A">
        <w:rPr>
          <w:i/>
          <w:iCs/>
          <w:spacing w:val="-11"/>
          <w:sz w:val="28"/>
          <w:szCs w:val="28"/>
          <w:vertAlign w:val="subscript"/>
        </w:rPr>
        <w:t>а</w:t>
      </w:r>
      <w:r w:rsidRPr="000B137A">
        <w:rPr>
          <w:i/>
          <w:iCs/>
          <w:spacing w:val="-11"/>
          <w:sz w:val="28"/>
          <w:szCs w:val="28"/>
        </w:rPr>
        <w:t xml:space="preserve">) </w:t>
      </w:r>
      <w:r w:rsidRPr="000B137A">
        <w:rPr>
          <w:spacing w:val="-11"/>
          <w:sz w:val="28"/>
          <w:szCs w:val="28"/>
        </w:rPr>
        <w:t xml:space="preserve">нагрузок, исходя из масштаба генплана. </w:t>
      </w:r>
      <w:r w:rsidRPr="000B137A">
        <w:rPr>
          <w:spacing w:val="-13"/>
          <w:sz w:val="28"/>
          <w:szCs w:val="28"/>
        </w:rPr>
        <w:t xml:space="preserve">Принимается для наименьшей нагрузки (Ц5) радиус </w:t>
      </w:r>
      <w:r w:rsidRPr="000B137A">
        <w:rPr>
          <w:spacing w:val="-13"/>
          <w:sz w:val="28"/>
          <w:szCs w:val="28"/>
          <w:lang w:val="en-US"/>
        </w:rPr>
        <w:t>R</w:t>
      </w:r>
      <w:r w:rsidRPr="000B137A">
        <w:rPr>
          <w:spacing w:val="-13"/>
          <w:sz w:val="28"/>
          <w:szCs w:val="28"/>
          <w:vertAlign w:val="subscript"/>
          <w:lang w:val="en-US"/>
        </w:rPr>
        <w:t>a5</w:t>
      </w:r>
      <w:r w:rsidRPr="000B137A">
        <w:rPr>
          <w:spacing w:val="-13"/>
          <w:sz w:val="28"/>
          <w:szCs w:val="28"/>
          <w:lang w:val="en-US"/>
        </w:rPr>
        <w:t xml:space="preserve"> </w:t>
      </w:r>
      <w:r w:rsidRPr="000B137A">
        <w:rPr>
          <w:sz w:val="28"/>
          <w:szCs w:val="28"/>
          <w:vertAlign w:val="superscript"/>
          <w:lang w:val="en-US"/>
        </w:rPr>
        <w:t>=</w:t>
      </w:r>
      <w:r w:rsidRPr="000B137A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0,1 км"/>
        </w:smartTagPr>
        <w:r w:rsidRPr="000B137A">
          <w:rPr>
            <w:spacing w:val="-8"/>
            <w:sz w:val="28"/>
            <w:szCs w:val="28"/>
          </w:rPr>
          <w:t>0,1 км</w:t>
        </w:r>
      </w:smartTag>
      <w:r w:rsidRPr="000B137A">
        <w:rPr>
          <w:spacing w:val="-8"/>
          <w:sz w:val="28"/>
          <w:szCs w:val="28"/>
        </w:rPr>
        <w:t>, тогда</w:t>
      </w:r>
    </w:p>
    <w:p w:rsidR="00404456" w:rsidRPr="000B137A" w:rsidRDefault="00404456" w:rsidP="00404456">
      <w:pPr>
        <w:spacing w:line="360" w:lineRule="auto"/>
        <w:ind w:left="77" w:right="17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72175" cy="40671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456" w:rsidRDefault="00404456" w:rsidP="00404456">
      <w:pPr>
        <w:shd w:val="clear" w:color="auto" w:fill="FFFFFF"/>
        <w:spacing w:line="360" w:lineRule="auto"/>
        <w:ind w:left="394" w:right="-29" w:firstLine="2693"/>
        <w:rPr>
          <w:spacing w:val="-8"/>
          <w:sz w:val="28"/>
          <w:szCs w:val="28"/>
        </w:rPr>
      </w:pPr>
      <w:r w:rsidRPr="000B137A">
        <w:rPr>
          <w:bCs/>
          <w:spacing w:val="-8"/>
          <w:sz w:val="28"/>
          <w:szCs w:val="28"/>
        </w:rPr>
        <w:t>Рис. 1</w:t>
      </w:r>
      <w:r>
        <w:rPr>
          <w:b/>
          <w:bCs/>
          <w:spacing w:val="-8"/>
          <w:sz w:val="28"/>
          <w:szCs w:val="28"/>
        </w:rPr>
        <w:t>.</w:t>
      </w:r>
      <w:r w:rsidRPr="000B137A">
        <w:rPr>
          <w:b/>
          <w:bCs/>
          <w:spacing w:val="-8"/>
          <w:sz w:val="28"/>
          <w:szCs w:val="28"/>
        </w:rPr>
        <w:t xml:space="preserve"> </w:t>
      </w:r>
      <w:r w:rsidRPr="000B137A">
        <w:rPr>
          <w:spacing w:val="-8"/>
          <w:sz w:val="28"/>
          <w:szCs w:val="28"/>
        </w:rPr>
        <w:t>Картограмма нагрузок</w:t>
      </w:r>
    </w:p>
    <w:p w:rsidR="00404456" w:rsidRPr="000B137A" w:rsidRDefault="00404456" w:rsidP="00404456">
      <w:pPr>
        <w:shd w:val="clear" w:color="auto" w:fill="FFFFFF"/>
        <w:spacing w:line="360" w:lineRule="auto"/>
        <w:ind w:right="-29" w:firstLine="540"/>
        <w:rPr>
          <w:spacing w:val="-10"/>
          <w:sz w:val="28"/>
          <w:szCs w:val="28"/>
        </w:rPr>
      </w:pPr>
      <w:r w:rsidRPr="000B137A">
        <w:rPr>
          <w:spacing w:val="-8"/>
          <w:sz w:val="28"/>
          <w:szCs w:val="28"/>
        </w:rPr>
        <w:t xml:space="preserve"> </w:t>
      </w:r>
      <w:r w:rsidRPr="000B137A">
        <w:rPr>
          <w:spacing w:val="-10"/>
          <w:sz w:val="28"/>
          <w:szCs w:val="28"/>
        </w:rPr>
        <w:t>Определяются реактивные нагрузки каждого цеха из соотношения</w:t>
      </w:r>
    </w:p>
    <w:p w:rsidR="00404456" w:rsidRPr="000B137A" w:rsidRDefault="00404456" w:rsidP="00404456">
      <w:pPr>
        <w:shd w:val="clear" w:color="auto" w:fill="FFFFFF"/>
        <w:spacing w:before="100" w:beforeAutospacing="1" w:after="100" w:afterAutospacing="1" w:line="360" w:lineRule="auto"/>
        <w:ind w:firstLine="2693"/>
        <w:rPr>
          <w:sz w:val="28"/>
          <w:szCs w:val="28"/>
          <w:vertAlign w:val="subscript"/>
        </w:rPr>
      </w:pPr>
      <w:proofErr w:type="spellStart"/>
      <w:r w:rsidRPr="000B137A">
        <w:rPr>
          <w:bCs/>
          <w:i/>
          <w:spacing w:val="-8"/>
          <w:sz w:val="28"/>
          <w:szCs w:val="28"/>
          <w:lang w:val="en-US"/>
        </w:rPr>
        <w:t>Q</w:t>
      </w:r>
      <w:r w:rsidRPr="000B137A">
        <w:rPr>
          <w:bCs/>
          <w:i/>
          <w:spacing w:val="-8"/>
          <w:sz w:val="28"/>
          <w:szCs w:val="28"/>
          <w:vertAlign w:val="subscript"/>
          <w:lang w:val="en-US"/>
        </w:rPr>
        <w:t>i</w:t>
      </w:r>
      <w:proofErr w:type="spellEnd"/>
      <w:r w:rsidRPr="000B137A">
        <w:rPr>
          <w:b/>
          <w:bCs/>
          <w:spacing w:val="-8"/>
          <w:sz w:val="28"/>
          <w:szCs w:val="28"/>
        </w:rPr>
        <w:t>=</w:t>
      </w:r>
      <w:r w:rsidRPr="000B137A">
        <w:rPr>
          <w:bCs/>
          <w:i/>
          <w:spacing w:val="-8"/>
          <w:sz w:val="28"/>
          <w:szCs w:val="28"/>
          <w:lang w:val="en-US"/>
        </w:rPr>
        <w:t>P</w:t>
      </w:r>
      <w:r w:rsidRPr="000B137A">
        <w:rPr>
          <w:bCs/>
          <w:i/>
          <w:spacing w:val="-8"/>
          <w:sz w:val="28"/>
          <w:szCs w:val="28"/>
          <w:vertAlign w:val="subscript"/>
          <w:lang w:val="en-US"/>
        </w:rPr>
        <w:t>i</w:t>
      </w:r>
      <w:r w:rsidRPr="000B137A">
        <w:rPr>
          <w:bCs/>
          <w:i/>
          <w:spacing w:val="-8"/>
          <w:sz w:val="28"/>
          <w:szCs w:val="28"/>
        </w:rPr>
        <w:t>·</w:t>
      </w:r>
      <w:proofErr w:type="spellStart"/>
      <w:r w:rsidRPr="000B137A">
        <w:rPr>
          <w:bCs/>
          <w:spacing w:val="-8"/>
          <w:sz w:val="28"/>
          <w:szCs w:val="28"/>
          <w:lang w:val="en-US"/>
        </w:rPr>
        <w:t>tg</w:t>
      </w:r>
      <w:r w:rsidRPr="000B137A">
        <w:rPr>
          <w:bCs/>
          <w:i/>
          <w:spacing w:val="-8"/>
          <w:sz w:val="28"/>
          <w:szCs w:val="28"/>
          <w:lang w:val="en-US"/>
        </w:rPr>
        <w:t>φ</w:t>
      </w:r>
      <w:r w:rsidRPr="000B137A">
        <w:rPr>
          <w:bCs/>
          <w:i/>
          <w:spacing w:val="-8"/>
          <w:sz w:val="28"/>
          <w:szCs w:val="28"/>
          <w:vertAlign w:val="subscript"/>
          <w:lang w:val="en-US"/>
        </w:rPr>
        <w:t>i</w:t>
      </w:r>
      <w:proofErr w:type="spellEnd"/>
    </w:p>
    <w:p w:rsidR="00404456" w:rsidRPr="000B137A" w:rsidRDefault="00404456" w:rsidP="00404456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  <w:r w:rsidRPr="000B137A">
        <w:rPr>
          <w:spacing w:val="-12"/>
          <w:sz w:val="28"/>
          <w:szCs w:val="28"/>
        </w:rPr>
        <w:t xml:space="preserve">где </w:t>
      </w:r>
      <w:proofErr w:type="spellStart"/>
      <w:r w:rsidRPr="000B137A">
        <w:rPr>
          <w:spacing w:val="-12"/>
          <w:sz w:val="28"/>
          <w:szCs w:val="28"/>
          <w:lang w:val="en-US"/>
        </w:rPr>
        <w:t>tgφ</w:t>
      </w:r>
      <w:r w:rsidRPr="000B137A">
        <w:rPr>
          <w:i/>
          <w:spacing w:val="-12"/>
          <w:sz w:val="28"/>
          <w:szCs w:val="28"/>
          <w:vertAlign w:val="subscript"/>
          <w:lang w:val="en-US"/>
        </w:rPr>
        <w:t>i</w:t>
      </w:r>
      <w:proofErr w:type="spellEnd"/>
      <w:r w:rsidRPr="000B137A">
        <w:rPr>
          <w:spacing w:val="-12"/>
          <w:sz w:val="28"/>
          <w:szCs w:val="28"/>
        </w:rPr>
        <w:t xml:space="preserve"> определяется по </w:t>
      </w:r>
      <w:proofErr w:type="spellStart"/>
      <w:r w:rsidRPr="000B137A">
        <w:rPr>
          <w:spacing w:val="-12"/>
          <w:sz w:val="28"/>
          <w:szCs w:val="28"/>
          <w:lang w:val="en-US"/>
        </w:rPr>
        <w:t>cosφ</w:t>
      </w:r>
      <w:r w:rsidRPr="000B137A">
        <w:rPr>
          <w:i/>
          <w:spacing w:val="-12"/>
          <w:sz w:val="28"/>
          <w:szCs w:val="28"/>
          <w:vertAlign w:val="subscript"/>
          <w:lang w:val="en-US"/>
        </w:rPr>
        <w:t>i</w:t>
      </w:r>
      <w:proofErr w:type="spellEnd"/>
      <w:r w:rsidRPr="000B137A">
        <w:rPr>
          <w:spacing w:val="-12"/>
          <w:sz w:val="28"/>
          <w:szCs w:val="28"/>
        </w:rPr>
        <w:t>.</w:t>
      </w:r>
    </w:p>
    <w:p w:rsidR="00404456" w:rsidRPr="000B137A" w:rsidRDefault="00404456" w:rsidP="00404456">
      <w:pPr>
        <w:shd w:val="clear" w:color="auto" w:fill="FFFFFF"/>
        <w:spacing w:before="58" w:line="360" w:lineRule="auto"/>
        <w:ind w:left="389"/>
        <w:rPr>
          <w:sz w:val="28"/>
          <w:szCs w:val="28"/>
        </w:rPr>
      </w:pPr>
      <w:r w:rsidRPr="000B137A">
        <w:rPr>
          <w:spacing w:val="-9"/>
          <w:sz w:val="28"/>
          <w:szCs w:val="28"/>
        </w:rPr>
        <w:t>Результаты заносятся в «Сводную ведомость нагрузок цехов».</w:t>
      </w:r>
    </w:p>
    <w:p w:rsidR="00404456" w:rsidRPr="000B137A" w:rsidRDefault="00404456" w:rsidP="00404456">
      <w:pPr>
        <w:shd w:val="clear" w:color="auto" w:fill="FFFFFF"/>
        <w:spacing w:line="360" w:lineRule="auto"/>
        <w:ind w:firstLine="394"/>
        <w:rPr>
          <w:sz w:val="28"/>
          <w:szCs w:val="28"/>
        </w:rPr>
      </w:pPr>
      <w:r w:rsidRPr="000B137A">
        <w:rPr>
          <w:spacing w:val="-7"/>
          <w:sz w:val="28"/>
          <w:szCs w:val="28"/>
        </w:rPr>
        <w:t xml:space="preserve">Определяются радиусы кругов для реактивных нагрузок при том же масштабе, т. е. при </w:t>
      </w:r>
      <w:proofErr w:type="spellStart"/>
      <w:proofErr w:type="gramStart"/>
      <w:r w:rsidRPr="000B137A">
        <w:rPr>
          <w:i/>
          <w:iCs/>
          <w:sz w:val="28"/>
          <w:szCs w:val="28"/>
        </w:rPr>
        <w:t>т</w:t>
      </w:r>
      <w:r w:rsidRPr="000B137A">
        <w:rPr>
          <w:i/>
          <w:iCs/>
          <w:sz w:val="28"/>
          <w:szCs w:val="28"/>
          <w:vertAlign w:val="subscript"/>
        </w:rPr>
        <w:t>р</w:t>
      </w:r>
      <w:proofErr w:type="spellEnd"/>
      <w:proofErr w:type="gramEnd"/>
      <w:r w:rsidRPr="000B137A">
        <w:rPr>
          <w:i/>
          <w:iCs/>
          <w:sz w:val="28"/>
          <w:szCs w:val="28"/>
        </w:rPr>
        <w:t xml:space="preserve"> </w:t>
      </w:r>
      <w:r w:rsidRPr="000B137A">
        <w:rPr>
          <w:sz w:val="28"/>
          <w:szCs w:val="28"/>
        </w:rPr>
        <w:t xml:space="preserve">= 800 </w:t>
      </w:r>
      <w:proofErr w:type="spellStart"/>
      <w:r w:rsidRPr="000B137A">
        <w:rPr>
          <w:sz w:val="28"/>
          <w:szCs w:val="28"/>
        </w:rPr>
        <w:t>квар</w:t>
      </w:r>
      <w:proofErr w:type="spellEnd"/>
      <w:r w:rsidRPr="000B137A">
        <w:rPr>
          <w:sz w:val="28"/>
          <w:szCs w:val="28"/>
        </w:rPr>
        <w:t>/км</w:t>
      </w:r>
      <w:r w:rsidRPr="000B137A">
        <w:rPr>
          <w:sz w:val="28"/>
          <w:szCs w:val="28"/>
          <w:vertAlign w:val="superscript"/>
        </w:rPr>
        <w:t>2</w:t>
      </w:r>
      <w:r w:rsidRPr="000B137A">
        <w:rPr>
          <w:sz w:val="28"/>
          <w:szCs w:val="28"/>
        </w:rPr>
        <w:t xml:space="preserve"> по формуле</w:t>
      </w:r>
    </w:p>
    <w:p w:rsidR="00404456" w:rsidRPr="000B137A" w:rsidRDefault="00404456" w:rsidP="00404456">
      <w:pPr>
        <w:shd w:val="clear" w:color="auto" w:fill="FFFFFF"/>
        <w:spacing w:before="19" w:line="360" w:lineRule="auto"/>
        <w:ind w:right="29"/>
        <w:jc w:val="center"/>
        <w:rPr>
          <w:sz w:val="28"/>
          <w:szCs w:val="28"/>
        </w:rPr>
      </w:pPr>
      <w:proofErr w:type="spellStart"/>
      <w:r w:rsidRPr="000B137A">
        <w:rPr>
          <w:i/>
          <w:iCs/>
          <w:spacing w:val="-7"/>
          <w:sz w:val="28"/>
          <w:szCs w:val="28"/>
          <w:lang w:val="en-US"/>
        </w:rPr>
        <w:t>R</w:t>
      </w:r>
      <w:r w:rsidRPr="000B137A">
        <w:rPr>
          <w:i/>
          <w:iCs/>
          <w:spacing w:val="-7"/>
          <w:sz w:val="28"/>
          <w:szCs w:val="28"/>
          <w:vertAlign w:val="subscript"/>
          <w:lang w:val="en-US"/>
        </w:rPr>
        <w:t>pi</w:t>
      </w:r>
      <w:proofErr w:type="spellEnd"/>
      <w:r w:rsidRPr="000B137A">
        <w:rPr>
          <w:i/>
          <w:iCs/>
          <w:spacing w:val="-7"/>
          <w:sz w:val="28"/>
          <w:szCs w:val="28"/>
        </w:rPr>
        <w:t>=2·</w:t>
      </w:r>
      <w:r w:rsidRPr="000B137A">
        <w:rPr>
          <w:iCs/>
          <w:spacing w:val="-7"/>
          <w:sz w:val="28"/>
          <w:szCs w:val="28"/>
        </w:rPr>
        <w:t>10</w:t>
      </w:r>
      <w:r w:rsidRPr="000B137A">
        <w:rPr>
          <w:i/>
          <w:iCs/>
          <w:spacing w:val="-7"/>
          <w:sz w:val="28"/>
          <w:szCs w:val="28"/>
          <w:vertAlign w:val="superscript"/>
        </w:rPr>
        <w:t>-</w:t>
      </w:r>
      <w:r w:rsidRPr="000B137A">
        <w:rPr>
          <w:iCs/>
          <w:spacing w:val="-7"/>
          <w:sz w:val="28"/>
          <w:szCs w:val="28"/>
          <w:vertAlign w:val="superscript"/>
        </w:rPr>
        <w:t>2</w:t>
      </w:r>
      <w:r w:rsidRPr="000B137A">
        <w:rPr>
          <w:i/>
          <w:iCs/>
          <w:spacing w:val="-7"/>
          <w:position w:val="-12"/>
          <w:sz w:val="28"/>
          <w:szCs w:val="28"/>
          <w:vertAlign w:val="superscript"/>
          <w:lang w:val="en-US"/>
        </w:rPr>
        <w:object w:dxaOrig="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5.75pt" o:ole="">
            <v:imagedata r:id="rId9" o:title=""/>
          </v:shape>
          <o:OLEObject Type="Embed" ProgID="Equation.3" ShapeID="_x0000_i1025" DrawAspect="Content" ObjectID="_1648186116" r:id="rId10"/>
        </w:object>
      </w:r>
      <w:r w:rsidRPr="000B137A">
        <w:rPr>
          <w:i/>
          <w:iCs/>
          <w:spacing w:val="-7"/>
          <w:sz w:val="28"/>
          <w:szCs w:val="28"/>
        </w:rPr>
        <w:t>.</w:t>
      </w:r>
    </w:p>
    <w:p w:rsidR="00404456" w:rsidRPr="000B137A" w:rsidRDefault="00404456" w:rsidP="00404456">
      <w:pPr>
        <w:shd w:val="clear" w:color="auto" w:fill="FFFFFF"/>
        <w:spacing w:before="173" w:line="360" w:lineRule="auto"/>
        <w:ind w:left="389"/>
        <w:rPr>
          <w:sz w:val="28"/>
          <w:szCs w:val="28"/>
        </w:rPr>
      </w:pPr>
      <w:r w:rsidRPr="000B137A">
        <w:rPr>
          <w:spacing w:val="-9"/>
          <w:sz w:val="28"/>
          <w:szCs w:val="28"/>
        </w:rPr>
        <w:t>Результаты заносятся в «Сводную ведомость нагрузок».</w:t>
      </w:r>
    </w:p>
    <w:p w:rsidR="00404456" w:rsidRPr="000B137A" w:rsidRDefault="00404456" w:rsidP="00404456">
      <w:pPr>
        <w:shd w:val="clear" w:color="auto" w:fill="FFFFFF"/>
        <w:spacing w:line="360" w:lineRule="auto"/>
        <w:ind w:firstLine="389"/>
        <w:rPr>
          <w:sz w:val="28"/>
          <w:szCs w:val="28"/>
        </w:rPr>
      </w:pPr>
      <w:proofErr w:type="gramStart"/>
      <w:r w:rsidRPr="000B137A">
        <w:rPr>
          <w:spacing w:val="-7"/>
          <w:sz w:val="28"/>
          <w:szCs w:val="28"/>
        </w:rPr>
        <w:t xml:space="preserve">Нагрузки кругами наносятся на генплан, активные – сплошной линией, </w:t>
      </w:r>
      <w:r w:rsidRPr="000B137A">
        <w:rPr>
          <w:spacing w:val="-7"/>
          <w:sz w:val="28"/>
          <w:szCs w:val="28"/>
        </w:rPr>
        <w:lastRenderedPageBreak/>
        <w:t xml:space="preserve">реактивные – </w:t>
      </w:r>
      <w:r w:rsidRPr="000B137A">
        <w:rPr>
          <w:sz w:val="28"/>
          <w:szCs w:val="28"/>
        </w:rPr>
        <w:t>штриховой.</w:t>
      </w:r>
      <w:proofErr w:type="gramEnd"/>
    </w:p>
    <w:p w:rsidR="00404456" w:rsidRPr="000B137A" w:rsidRDefault="00404456" w:rsidP="00404456">
      <w:pPr>
        <w:shd w:val="clear" w:color="auto" w:fill="FFFFFF"/>
        <w:spacing w:line="360" w:lineRule="auto"/>
        <w:ind w:left="394"/>
        <w:rPr>
          <w:sz w:val="28"/>
          <w:szCs w:val="28"/>
        </w:rPr>
      </w:pPr>
      <w:r w:rsidRPr="000B137A">
        <w:rPr>
          <w:spacing w:val="-10"/>
          <w:sz w:val="28"/>
          <w:szCs w:val="28"/>
        </w:rPr>
        <w:t>Определяются условные ЦЭН активной и реактивной:</w:t>
      </w:r>
    </w:p>
    <w:p w:rsidR="00404456" w:rsidRPr="000B137A" w:rsidRDefault="00404456" w:rsidP="00404456">
      <w:pPr>
        <w:spacing w:before="58" w:line="360" w:lineRule="auto"/>
        <w:ind w:left="672" w:right="108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19675" cy="15621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456" w:rsidRPr="000B137A" w:rsidRDefault="00404456" w:rsidP="00404456">
      <w:pPr>
        <w:shd w:val="clear" w:color="auto" w:fill="FFFFFF"/>
        <w:spacing w:before="72" w:line="360" w:lineRule="auto"/>
        <w:ind w:left="394"/>
        <w:rPr>
          <w:sz w:val="28"/>
          <w:szCs w:val="28"/>
        </w:rPr>
      </w:pPr>
      <w:r w:rsidRPr="000B137A">
        <w:rPr>
          <w:spacing w:val="-12"/>
          <w:sz w:val="28"/>
          <w:szCs w:val="28"/>
        </w:rPr>
        <w:t>Вблизи точки</w:t>
      </w:r>
      <w:proofErr w:type="gramStart"/>
      <w:r w:rsidRPr="000B137A">
        <w:rPr>
          <w:spacing w:val="-12"/>
          <w:sz w:val="28"/>
          <w:szCs w:val="28"/>
        </w:rPr>
        <w:t xml:space="preserve"> </w:t>
      </w:r>
      <w:r w:rsidRPr="000B137A">
        <w:rPr>
          <w:i/>
          <w:iCs/>
          <w:spacing w:val="-12"/>
          <w:sz w:val="28"/>
          <w:szCs w:val="28"/>
        </w:rPr>
        <w:t>А</w:t>
      </w:r>
      <w:proofErr w:type="gramEnd"/>
      <w:r w:rsidRPr="000B137A">
        <w:rPr>
          <w:iCs/>
          <w:spacing w:val="-12"/>
          <w:sz w:val="28"/>
          <w:szCs w:val="28"/>
        </w:rPr>
        <w:t xml:space="preserve">(2,0; </w:t>
      </w:r>
      <w:r w:rsidRPr="000B137A">
        <w:rPr>
          <w:spacing w:val="-12"/>
          <w:sz w:val="28"/>
          <w:szCs w:val="28"/>
        </w:rPr>
        <w:t>0,88) располагают ГПП.</w:t>
      </w:r>
    </w:p>
    <w:p w:rsidR="00404456" w:rsidRPr="000B137A" w:rsidRDefault="00404456" w:rsidP="00404456">
      <w:pPr>
        <w:spacing w:before="53" w:line="360" w:lineRule="auto"/>
        <w:ind w:left="941" w:right="107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0" cy="8382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37A">
        <w:rPr>
          <w:noProof/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495.6pt,28.3pt" to="495.6pt,66.45pt" o:allowincell="f" strokeweight="2.15pt">
            <w10:wrap anchorx="margin"/>
          </v:line>
        </w:pict>
      </w:r>
      <w:r>
        <w:rPr>
          <w:noProof/>
          <w:sz w:val="28"/>
          <w:szCs w:val="28"/>
        </w:rPr>
        <w:drawing>
          <wp:inline distT="0" distB="0" distL="0" distR="0">
            <wp:extent cx="4819650" cy="8382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456" w:rsidRPr="000B137A" w:rsidRDefault="00404456" w:rsidP="00404456">
      <w:pPr>
        <w:shd w:val="clear" w:color="auto" w:fill="FFFFFF"/>
        <w:spacing w:before="101" w:line="360" w:lineRule="auto"/>
        <w:ind w:left="398"/>
        <w:rPr>
          <w:sz w:val="28"/>
          <w:szCs w:val="28"/>
        </w:rPr>
      </w:pPr>
      <w:r w:rsidRPr="000B137A">
        <w:rPr>
          <w:sz w:val="28"/>
          <w:szCs w:val="28"/>
        </w:rPr>
        <w:t>Вблизи точки</w:t>
      </w:r>
      <w:proofErr w:type="gramStart"/>
      <w:r w:rsidRPr="000B137A">
        <w:rPr>
          <w:sz w:val="28"/>
          <w:szCs w:val="28"/>
        </w:rPr>
        <w:t xml:space="preserve"> </w:t>
      </w:r>
      <w:r w:rsidRPr="000B137A">
        <w:rPr>
          <w:i/>
          <w:iCs/>
          <w:sz w:val="28"/>
          <w:szCs w:val="28"/>
        </w:rPr>
        <w:t>В</w:t>
      </w:r>
      <w:proofErr w:type="gramEnd"/>
      <w:r w:rsidRPr="000B137A">
        <w:rPr>
          <w:iCs/>
          <w:sz w:val="28"/>
          <w:szCs w:val="28"/>
        </w:rPr>
        <w:t xml:space="preserve">(2,3; </w:t>
      </w:r>
      <w:r w:rsidRPr="000B137A">
        <w:rPr>
          <w:sz w:val="28"/>
          <w:szCs w:val="28"/>
        </w:rPr>
        <w:t>0,83) располагают ККУ или синхронный компенсатор (СК). Составляются картограммы нагрузок для всего предприятия и наносятся необходимые данные.</w:t>
      </w:r>
    </w:p>
    <w:p w:rsidR="00404456" w:rsidRPr="000B137A" w:rsidRDefault="00404456" w:rsidP="00404456">
      <w:pPr>
        <w:shd w:val="clear" w:color="auto" w:fill="FFFFFF"/>
        <w:spacing w:before="120" w:line="360" w:lineRule="auto"/>
        <w:ind w:right="14"/>
        <w:jc w:val="center"/>
        <w:rPr>
          <w:sz w:val="28"/>
          <w:szCs w:val="28"/>
        </w:rPr>
      </w:pPr>
      <w:r w:rsidRPr="000B137A">
        <w:rPr>
          <w:i/>
          <w:iCs/>
          <w:sz w:val="28"/>
          <w:szCs w:val="28"/>
        </w:rPr>
        <w:t xml:space="preserve">Таблица 1. </w:t>
      </w:r>
      <w:r w:rsidRPr="000B137A">
        <w:rPr>
          <w:sz w:val="28"/>
          <w:szCs w:val="28"/>
        </w:rPr>
        <w:t>Сводная ведомость нагрузок цехов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18"/>
        <w:gridCol w:w="1478"/>
        <w:gridCol w:w="1478"/>
        <w:gridCol w:w="1478"/>
        <w:gridCol w:w="1483"/>
        <w:gridCol w:w="1493"/>
      </w:tblGrid>
      <w:tr w:rsidR="00404456" w:rsidRPr="000B137A" w:rsidTr="00D9593E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218" w:type="dxa"/>
            <w:vMerge w:val="restart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ind w:left="336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Параметр</w:t>
            </w:r>
          </w:p>
        </w:tc>
        <w:tc>
          <w:tcPr>
            <w:tcW w:w="7410" w:type="dxa"/>
            <w:gridSpan w:val="5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pacing w:val="-2"/>
                <w:sz w:val="28"/>
                <w:szCs w:val="28"/>
              </w:rPr>
              <w:t>Номер цеха</w:t>
            </w:r>
          </w:p>
        </w:tc>
      </w:tr>
      <w:tr w:rsidR="00404456" w:rsidRPr="000B137A" w:rsidTr="00D9593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218" w:type="dxa"/>
            <w:vMerge/>
            <w:shd w:val="clear" w:color="auto" w:fill="FFFFFF"/>
            <w:vAlign w:val="center"/>
          </w:tcPr>
          <w:p w:rsidR="00404456" w:rsidRPr="000B137A" w:rsidRDefault="00404456" w:rsidP="00D959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04456" w:rsidRPr="000B137A" w:rsidRDefault="00404456" w:rsidP="00D959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bCs/>
                <w:position w:val="-5"/>
                <w:sz w:val="28"/>
                <w:szCs w:val="28"/>
              </w:rPr>
              <w:t>Ц</w:t>
            </w:r>
            <w:proofErr w:type="gramStart"/>
            <w:r w:rsidRPr="000B137A">
              <w:rPr>
                <w:bCs/>
                <w:position w:val="-5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7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Ц</w:t>
            </w:r>
            <w:proofErr w:type="gramStart"/>
            <w:r w:rsidRPr="000B137A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47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ЦЗ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Ц</w:t>
            </w:r>
            <w:proofErr w:type="gramStart"/>
            <w:r w:rsidRPr="000B137A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493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Ц5</w:t>
            </w:r>
          </w:p>
        </w:tc>
      </w:tr>
      <w:tr w:rsidR="00404456" w:rsidRPr="000B137A" w:rsidTr="00D9593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21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0B137A">
              <w:rPr>
                <w:iCs/>
                <w:sz w:val="28"/>
                <w:szCs w:val="28"/>
              </w:rPr>
              <w:t>Р</w:t>
            </w:r>
            <w:proofErr w:type="gramEnd"/>
            <w:r w:rsidRPr="000B137A">
              <w:rPr>
                <w:iCs/>
                <w:sz w:val="28"/>
                <w:szCs w:val="28"/>
              </w:rPr>
              <w:t xml:space="preserve">, </w:t>
            </w:r>
            <w:r w:rsidRPr="000B137A">
              <w:rPr>
                <w:sz w:val="28"/>
                <w:szCs w:val="28"/>
              </w:rPr>
              <w:t>кВт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100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160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1000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400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25</w:t>
            </w:r>
          </w:p>
        </w:tc>
      </w:tr>
      <w:tr w:rsidR="00404456" w:rsidRPr="000B137A" w:rsidTr="00D9593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21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iCs/>
                <w:sz w:val="28"/>
                <w:szCs w:val="28"/>
                <w:lang w:val="en-US"/>
              </w:rPr>
              <w:t>R</w:t>
            </w:r>
            <w:r w:rsidRPr="000B137A">
              <w:rPr>
                <w:iCs/>
                <w:sz w:val="28"/>
                <w:szCs w:val="28"/>
                <w:vertAlign w:val="subscript"/>
                <w:lang w:val="en-US"/>
              </w:rPr>
              <w:t>d</w:t>
            </w:r>
            <w:r w:rsidRPr="000B137A">
              <w:rPr>
                <w:iCs/>
                <w:sz w:val="28"/>
                <w:szCs w:val="28"/>
                <w:lang w:val="en-US"/>
              </w:rPr>
              <w:t xml:space="preserve">, </w:t>
            </w:r>
            <w:r w:rsidRPr="000B137A">
              <w:rPr>
                <w:sz w:val="28"/>
                <w:szCs w:val="28"/>
              </w:rPr>
              <w:t>км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0,2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0,25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0,63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0,4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bCs/>
                <w:sz w:val="28"/>
                <w:szCs w:val="28"/>
              </w:rPr>
              <w:t>0,1</w:t>
            </w:r>
          </w:p>
        </w:tc>
      </w:tr>
      <w:tr w:rsidR="00404456" w:rsidRPr="000B137A" w:rsidTr="00D9593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21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  <w:lang w:val="en-US"/>
              </w:rPr>
              <w:t>cos</w:t>
            </w:r>
            <w:r w:rsidRPr="000B137A">
              <w:rPr>
                <w:i/>
                <w:sz w:val="28"/>
                <w:szCs w:val="28"/>
              </w:rPr>
              <w:t>φ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0,7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0,75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0,9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0,8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iCs/>
                <w:sz w:val="28"/>
                <w:szCs w:val="28"/>
              </w:rPr>
              <w:t>0,6</w:t>
            </w:r>
          </w:p>
        </w:tc>
      </w:tr>
      <w:tr w:rsidR="00404456" w:rsidRPr="000B137A" w:rsidTr="00D9593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21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0B137A">
              <w:rPr>
                <w:sz w:val="28"/>
                <w:szCs w:val="28"/>
                <w:lang w:val="en-US"/>
              </w:rPr>
              <w:t>tg</w:t>
            </w:r>
            <w:proofErr w:type="spellEnd"/>
            <w:r w:rsidRPr="000B137A">
              <w:rPr>
                <w:i/>
                <w:sz w:val="28"/>
                <w:szCs w:val="28"/>
              </w:rPr>
              <w:t>φ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1,02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0,88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0,48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0,75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1,33</w:t>
            </w:r>
          </w:p>
        </w:tc>
      </w:tr>
      <w:tr w:rsidR="00404456" w:rsidRPr="000B137A" w:rsidTr="00D9593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21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iCs/>
                <w:sz w:val="28"/>
                <w:szCs w:val="28"/>
                <w:lang w:val="en-US"/>
              </w:rPr>
              <w:t xml:space="preserve">Q, </w:t>
            </w:r>
            <w:proofErr w:type="spellStart"/>
            <w:r w:rsidRPr="000B137A">
              <w:rPr>
                <w:sz w:val="28"/>
                <w:szCs w:val="28"/>
              </w:rPr>
              <w:t>квар</w:t>
            </w:r>
            <w:proofErr w:type="spellEnd"/>
          </w:p>
        </w:tc>
        <w:tc>
          <w:tcPr>
            <w:tcW w:w="147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102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141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480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300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33</w:t>
            </w:r>
          </w:p>
        </w:tc>
      </w:tr>
      <w:tr w:rsidR="00404456" w:rsidRPr="000B137A" w:rsidTr="00D9593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21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0B137A">
              <w:rPr>
                <w:iCs/>
                <w:sz w:val="28"/>
                <w:szCs w:val="28"/>
                <w:lang w:val="en-US"/>
              </w:rPr>
              <w:t>R</w:t>
            </w:r>
            <w:r w:rsidRPr="000B137A">
              <w:rPr>
                <w:iCs/>
                <w:sz w:val="28"/>
                <w:szCs w:val="28"/>
                <w:vertAlign w:val="subscript"/>
                <w:lang w:val="en-US"/>
              </w:rPr>
              <w:t>p</w:t>
            </w:r>
            <w:proofErr w:type="spellEnd"/>
            <w:r w:rsidRPr="000B137A">
              <w:rPr>
                <w:iCs/>
                <w:sz w:val="28"/>
                <w:szCs w:val="28"/>
                <w:lang w:val="en-US"/>
              </w:rPr>
              <w:t xml:space="preserve">, </w:t>
            </w:r>
            <w:r w:rsidRPr="000B137A">
              <w:rPr>
                <w:sz w:val="28"/>
                <w:szCs w:val="28"/>
              </w:rPr>
              <w:t>км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0,22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0,24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0,44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0,35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404456" w:rsidRPr="000B137A" w:rsidRDefault="00404456" w:rsidP="00D9593E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0B137A">
              <w:rPr>
                <w:sz w:val="28"/>
                <w:szCs w:val="28"/>
              </w:rPr>
              <w:t>0,11</w:t>
            </w:r>
          </w:p>
        </w:tc>
      </w:tr>
    </w:tbl>
    <w:p w:rsidR="00404456" w:rsidRDefault="00404456" w:rsidP="00404456">
      <w:pPr>
        <w:shd w:val="clear" w:color="auto" w:fill="FFFFFF"/>
        <w:spacing w:before="298" w:line="360" w:lineRule="auto"/>
        <w:rPr>
          <w:sz w:val="28"/>
          <w:szCs w:val="28"/>
        </w:rPr>
      </w:pPr>
      <w:r w:rsidRPr="000B137A">
        <w:rPr>
          <w:i/>
          <w:iCs/>
          <w:sz w:val="28"/>
          <w:szCs w:val="28"/>
        </w:rPr>
        <w:t xml:space="preserve">Ответ: </w:t>
      </w:r>
      <w:r w:rsidRPr="000B137A">
        <w:rPr>
          <w:sz w:val="28"/>
          <w:szCs w:val="28"/>
        </w:rPr>
        <w:t xml:space="preserve">Место установки ГПП и ЦЭН точка </w:t>
      </w:r>
      <w:r w:rsidRPr="000B137A">
        <w:rPr>
          <w:i/>
          <w:iCs/>
          <w:sz w:val="28"/>
          <w:szCs w:val="28"/>
        </w:rPr>
        <w:t>Л</w:t>
      </w:r>
      <w:r w:rsidRPr="000B137A">
        <w:rPr>
          <w:iCs/>
          <w:sz w:val="28"/>
          <w:szCs w:val="28"/>
        </w:rPr>
        <w:t xml:space="preserve">(2; </w:t>
      </w:r>
      <w:r w:rsidRPr="000B137A">
        <w:rPr>
          <w:sz w:val="28"/>
          <w:szCs w:val="28"/>
        </w:rPr>
        <w:t>0,88). Место установки ККУ и ЦЭН точка 5(2,3; 0,88).</w:t>
      </w:r>
    </w:p>
    <w:p w:rsidR="00404456" w:rsidRDefault="00404456" w:rsidP="00404456">
      <w:pPr>
        <w:shd w:val="clear" w:color="auto" w:fill="FFFFFF"/>
        <w:spacing w:before="298" w:line="360" w:lineRule="auto"/>
        <w:rPr>
          <w:sz w:val="28"/>
          <w:szCs w:val="28"/>
        </w:rPr>
      </w:pPr>
    </w:p>
    <w:p w:rsidR="00404456" w:rsidRDefault="00404456" w:rsidP="00404456">
      <w:pPr>
        <w:spacing w:line="360" w:lineRule="auto"/>
        <w:jc w:val="both"/>
        <w:rPr>
          <w:b/>
          <w:i/>
          <w:sz w:val="28"/>
        </w:rPr>
      </w:pPr>
      <w:r w:rsidRPr="00277AF6">
        <w:rPr>
          <w:b/>
          <w:i/>
          <w:sz w:val="28"/>
        </w:rPr>
        <w:t>Задача</w:t>
      </w:r>
    </w:p>
    <w:p w:rsidR="00404456" w:rsidRPr="00277AF6" w:rsidRDefault="00404456" w:rsidP="00404456">
      <w:pPr>
        <w:spacing w:line="360" w:lineRule="auto"/>
        <w:jc w:val="both"/>
        <w:rPr>
          <w:b/>
          <w:i/>
          <w:sz w:val="28"/>
        </w:rPr>
      </w:pPr>
    </w:p>
    <w:p w:rsidR="00404456" w:rsidRDefault="00404456" w:rsidP="0040445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Определить местоположение ГПП чулочно-трикотажной фабрики, имеющей пять цехов со следующими расчетными данными: </w:t>
      </w:r>
    </w:p>
    <w:p w:rsidR="00404456" w:rsidRDefault="00404456" w:rsidP="00404456">
      <w:pPr>
        <w:spacing w:line="360" w:lineRule="auto"/>
        <w:jc w:val="both"/>
        <w:rPr>
          <w:sz w:val="28"/>
        </w:rPr>
      </w:pPr>
      <w:r>
        <w:rPr>
          <w:sz w:val="28"/>
        </w:rPr>
        <w:t>расчетные активные мощности цехов: Р</w:t>
      </w:r>
      <w:r>
        <w:rPr>
          <w:sz w:val="28"/>
          <w:vertAlign w:val="subscript"/>
        </w:rPr>
        <w:t>р</w:t>
      </w:r>
      <w:proofErr w:type="gramStart"/>
      <w:r>
        <w:rPr>
          <w:sz w:val="28"/>
          <w:vertAlign w:val="subscript"/>
        </w:rPr>
        <w:t>1</w:t>
      </w:r>
      <w:proofErr w:type="gramEnd"/>
      <w:r>
        <w:rPr>
          <w:sz w:val="28"/>
        </w:rPr>
        <w:t xml:space="preserve"> = 2500 кВт, Р</w:t>
      </w:r>
      <w:r>
        <w:rPr>
          <w:sz w:val="28"/>
          <w:vertAlign w:val="subscript"/>
        </w:rPr>
        <w:t>р2</w:t>
      </w:r>
      <w:r>
        <w:rPr>
          <w:sz w:val="28"/>
        </w:rPr>
        <w:t xml:space="preserve"> = 1200 кВт, Р</w:t>
      </w:r>
      <w:r>
        <w:rPr>
          <w:sz w:val="28"/>
          <w:vertAlign w:val="subscript"/>
        </w:rPr>
        <w:t>р3</w:t>
      </w:r>
      <w:r>
        <w:rPr>
          <w:sz w:val="28"/>
        </w:rPr>
        <w:t xml:space="preserve"> = 3450 кВт, Р</w:t>
      </w:r>
      <w:r>
        <w:rPr>
          <w:sz w:val="28"/>
          <w:vertAlign w:val="subscript"/>
        </w:rPr>
        <w:t>р4</w:t>
      </w:r>
      <w:r>
        <w:rPr>
          <w:sz w:val="28"/>
        </w:rPr>
        <w:t xml:space="preserve"> = 820 кВт, Р</w:t>
      </w:r>
      <w:r>
        <w:rPr>
          <w:sz w:val="28"/>
          <w:vertAlign w:val="subscript"/>
        </w:rPr>
        <w:t>р5</w:t>
      </w:r>
      <w:r>
        <w:rPr>
          <w:sz w:val="28"/>
        </w:rPr>
        <w:t xml:space="preserve"> = 6300 кВт;</w:t>
      </w:r>
    </w:p>
    <w:p w:rsidR="00404456" w:rsidRDefault="00404456" w:rsidP="0040445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координаты центров нагрузок каждого цеха в выбранной системе координат: </w:t>
      </w:r>
    </w:p>
    <w:p w:rsidR="00404456" w:rsidRDefault="00404456" w:rsidP="00404456">
      <w:pPr>
        <w:spacing w:line="360" w:lineRule="auto"/>
        <w:jc w:val="both"/>
        <w:rPr>
          <w:sz w:val="28"/>
        </w:rPr>
      </w:pPr>
      <w:r>
        <w:rPr>
          <w:sz w:val="28"/>
        </w:rPr>
        <w:t>Х</w:t>
      </w:r>
      <w:proofErr w:type="gramStart"/>
      <w:r>
        <w:rPr>
          <w:sz w:val="28"/>
          <w:vertAlign w:val="subscript"/>
        </w:rPr>
        <w:t>1</w:t>
      </w:r>
      <w:proofErr w:type="gramEnd"/>
      <w:r>
        <w:rPr>
          <w:sz w:val="28"/>
        </w:rPr>
        <w:t xml:space="preserve"> = 20, Y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35,</w:t>
      </w:r>
    </w:p>
    <w:p w:rsidR="00404456" w:rsidRDefault="00404456" w:rsidP="00404456">
      <w:pPr>
        <w:spacing w:line="360" w:lineRule="auto"/>
        <w:jc w:val="both"/>
        <w:rPr>
          <w:sz w:val="28"/>
        </w:rPr>
      </w:pPr>
      <w:r>
        <w:rPr>
          <w:sz w:val="28"/>
        </w:rPr>
        <w:t>Х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= 60, Y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35,</w:t>
      </w:r>
    </w:p>
    <w:p w:rsidR="00404456" w:rsidRDefault="00404456" w:rsidP="00404456">
      <w:pPr>
        <w:spacing w:line="360" w:lineRule="auto"/>
        <w:jc w:val="both"/>
        <w:rPr>
          <w:sz w:val="28"/>
        </w:rPr>
      </w:pPr>
      <w:r>
        <w:rPr>
          <w:sz w:val="28"/>
        </w:rPr>
        <w:t>Х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= 45, Y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= 75,</w:t>
      </w:r>
    </w:p>
    <w:p w:rsidR="00404456" w:rsidRDefault="00404456" w:rsidP="00404456">
      <w:pPr>
        <w:spacing w:line="360" w:lineRule="auto"/>
        <w:jc w:val="both"/>
        <w:rPr>
          <w:sz w:val="28"/>
        </w:rPr>
      </w:pPr>
      <w:r>
        <w:rPr>
          <w:sz w:val="28"/>
        </w:rPr>
        <w:t>Х</w:t>
      </w:r>
      <w:proofErr w:type="gramStart"/>
      <w:r>
        <w:rPr>
          <w:sz w:val="28"/>
          <w:vertAlign w:val="subscript"/>
        </w:rPr>
        <w:t>4</w:t>
      </w:r>
      <w:proofErr w:type="gramEnd"/>
      <w:r>
        <w:rPr>
          <w:sz w:val="28"/>
        </w:rPr>
        <w:t xml:space="preserve"> = 20, Y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= 100,</w:t>
      </w:r>
    </w:p>
    <w:p w:rsidR="00404456" w:rsidRDefault="00404456" w:rsidP="00404456">
      <w:pPr>
        <w:spacing w:line="360" w:lineRule="auto"/>
        <w:jc w:val="both"/>
        <w:rPr>
          <w:sz w:val="28"/>
        </w:rPr>
      </w:pPr>
      <w:r>
        <w:rPr>
          <w:sz w:val="28"/>
        </w:rPr>
        <w:t>Х</w:t>
      </w:r>
      <w:r>
        <w:rPr>
          <w:sz w:val="28"/>
          <w:vertAlign w:val="subscript"/>
        </w:rPr>
        <w:t>5</w:t>
      </w:r>
      <w:r>
        <w:rPr>
          <w:sz w:val="28"/>
        </w:rPr>
        <w:t xml:space="preserve"> = 60, Y</w:t>
      </w:r>
      <w:r>
        <w:rPr>
          <w:sz w:val="28"/>
          <w:vertAlign w:val="subscript"/>
        </w:rPr>
        <w:t>5</w:t>
      </w:r>
      <w:r>
        <w:rPr>
          <w:sz w:val="28"/>
        </w:rPr>
        <w:t xml:space="preserve"> = 100.</w:t>
      </w:r>
    </w:p>
    <w:p w:rsidR="00404456" w:rsidRDefault="00404456" w:rsidP="00404456">
      <w:pPr>
        <w:spacing w:line="360" w:lineRule="auto"/>
        <w:jc w:val="both"/>
        <w:rPr>
          <w:sz w:val="28"/>
        </w:rPr>
      </w:pPr>
    </w:p>
    <w:p w:rsidR="00404456" w:rsidRDefault="00404456" w:rsidP="00404456">
      <w:pPr>
        <w:spacing w:line="360" w:lineRule="auto"/>
        <w:jc w:val="both"/>
        <w:rPr>
          <w:b/>
          <w:i/>
          <w:sz w:val="28"/>
        </w:rPr>
      </w:pPr>
      <w:r w:rsidRPr="00277AF6">
        <w:rPr>
          <w:b/>
          <w:i/>
          <w:sz w:val="28"/>
        </w:rPr>
        <w:t>Решение.</w:t>
      </w:r>
    </w:p>
    <w:p w:rsidR="00404456" w:rsidRPr="00277AF6" w:rsidRDefault="00404456" w:rsidP="00404456">
      <w:pPr>
        <w:spacing w:line="360" w:lineRule="auto"/>
        <w:jc w:val="both"/>
        <w:rPr>
          <w:b/>
          <w:i/>
          <w:sz w:val="28"/>
        </w:rPr>
      </w:pPr>
    </w:p>
    <w:p w:rsidR="00404456" w:rsidRDefault="00404456" w:rsidP="00404456">
      <w:pPr>
        <w:spacing w:line="360" w:lineRule="auto"/>
        <w:jc w:val="both"/>
        <w:rPr>
          <w:noProof/>
          <w:sz w:val="28"/>
        </w:rPr>
      </w:pPr>
      <w:r>
        <w:rPr>
          <w:noProof/>
          <w:sz w:val="28"/>
        </w:rPr>
        <w:t>Координаты центра электрических нагрузок всего предприятия определим по формуле</w:t>
      </w:r>
      <w:r w:rsidRPr="00983ED3">
        <w:rPr>
          <w:sz w:val="28"/>
        </w:rPr>
        <w:t>:</w:t>
      </w:r>
    </w:p>
    <w:p w:rsidR="00404456" w:rsidRDefault="00404456" w:rsidP="00404456">
      <w:pPr>
        <w:spacing w:line="360" w:lineRule="auto"/>
        <w:rPr>
          <w:sz w:val="28"/>
        </w:rPr>
      </w:pPr>
      <w:r w:rsidRPr="00C134E0">
        <w:rPr>
          <w:position w:val="-128"/>
          <w:sz w:val="28"/>
        </w:rPr>
        <w:object w:dxaOrig="8760" w:dyaOrig="2700">
          <v:shape id="_x0000_i1026" type="#_x0000_t75" style="width:7in;height:153.75pt" o:ole="" fillcolor="window">
            <v:imagedata r:id="rId14" o:title="" gain="74473f"/>
          </v:shape>
          <o:OLEObject Type="Embed" ProgID="Equation.3" ShapeID="_x0000_i1026" DrawAspect="Content" ObjectID="_1648186117" r:id="rId15"/>
        </w:object>
      </w:r>
    </w:p>
    <w:p w:rsidR="00BA6256" w:rsidRDefault="00BA6256"/>
    <w:sectPr w:rsidR="00BA6256" w:rsidSect="00BA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D6BED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456"/>
    <w:rsid w:val="00404456"/>
    <w:rsid w:val="00BA6256"/>
    <w:rsid w:val="00F8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4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4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oleObject" Target="embeddings/oleObject2.bin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2295</Characters>
  <Application>Microsoft Office Word</Application>
  <DocSecurity>0</DocSecurity>
  <Lines>19</Lines>
  <Paragraphs>5</Paragraphs>
  <ScaleCrop>false</ScaleCrop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2020-04-12T05:41:00Z</dcterms:created>
  <dcterms:modified xsi:type="dcterms:W3CDTF">2020-04-12T05:42:00Z</dcterms:modified>
</cp:coreProperties>
</file>