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A9" w:rsidRPr="00C718A9" w:rsidRDefault="00C718A9" w:rsidP="00C7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A9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29-33.</w:t>
      </w:r>
      <w:r w:rsidRPr="00C718A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СОЗДАНИЕ ЧЕРТЕЖЕЙ ДЕТАЛЕЙ ПО ГЕОМЕТРИЧЕСКИМ МОДЕЛЯМ (1 ЧАС)</w:t>
      </w:r>
    </w:p>
    <w:p w:rsidR="00C718A9" w:rsidRPr="00C718A9" w:rsidRDefault="00C718A9" w:rsidP="00C71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A9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урока.</w:t>
      </w:r>
      <w:r w:rsidRPr="00C718A9">
        <w:rPr>
          <w:rFonts w:ascii="Times New Roman" w:hAnsi="Times New Roman" w:cs="Times New Roman"/>
          <w:sz w:val="28"/>
          <w:szCs w:val="28"/>
          <w:lang w:val="ru-RU"/>
        </w:rPr>
        <w:t xml:space="preserve"> Освоить технологию создания чертежей деталей, входящих в состав сборочной единицы – вентиль, по их геометрическим моделям.</w:t>
      </w:r>
    </w:p>
    <w:p w:rsidR="00C718A9" w:rsidRPr="00C718A9" w:rsidRDefault="00C718A9" w:rsidP="00C71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718A9">
        <w:rPr>
          <w:rFonts w:ascii="Times New Roman" w:hAnsi="Times New Roman" w:cs="Times New Roman"/>
          <w:b/>
          <w:i/>
          <w:sz w:val="28"/>
          <w:szCs w:val="28"/>
          <w:lang w:val="ru-RU"/>
        </w:rPr>
        <w:t>Дидактические материалы.</w:t>
      </w:r>
      <w:r w:rsidRPr="00C718A9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 27.</w:t>
      </w:r>
    </w:p>
    <w:p w:rsidR="00C718A9" w:rsidRPr="00C718A9" w:rsidRDefault="00C718A9" w:rsidP="00C71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718A9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C718A9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</w:t>
      </w:r>
    </w:p>
    <w:p w:rsidR="00C718A9" w:rsidRPr="00C718A9" w:rsidRDefault="00C718A9" w:rsidP="00C71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718A9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C718A9" w:rsidRPr="00C718A9" w:rsidRDefault="00C718A9" w:rsidP="00C71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A9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часть.</w:t>
      </w:r>
      <w:r w:rsidRPr="00C718A9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создания чертежей деталей по геометрическим моделям.</w:t>
      </w:r>
    </w:p>
    <w:p w:rsidR="00C718A9" w:rsidRPr="00C718A9" w:rsidRDefault="00C718A9" w:rsidP="00C71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A9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C718A9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чертежей деталей, входящих в сборочную единицу - вентиль.</w:t>
      </w:r>
    </w:p>
    <w:p w:rsidR="00C718A9" w:rsidRPr="00C718A9" w:rsidRDefault="00C718A9" w:rsidP="00C71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718A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Задание на дом. </w:t>
      </w:r>
      <w:r w:rsidRPr="00C718A9">
        <w:rPr>
          <w:rFonts w:ascii="Times New Roman" w:hAnsi="Times New Roman" w:cs="Times New Roman"/>
          <w:sz w:val="28"/>
          <w:szCs w:val="28"/>
          <w:lang w:val="ru-RU"/>
        </w:rPr>
        <w:t>На основе ранее созданных деталей получить геометрическую модель и сборочный чертеж сборочной единицы - вентиль.</w:t>
      </w:r>
    </w:p>
    <w:p w:rsidR="00C718A9" w:rsidRPr="00C718A9" w:rsidRDefault="00C718A9" w:rsidP="00C71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718A9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C718A9" w:rsidRPr="00C718A9" w:rsidRDefault="00C718A9" w:rsidP="00C71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8A9">
        <w:rPr>
          <w:rFonts w:ascii="Times New Roman" w:hAnsi="Times New Roman" w:cs="Times New Roman"/>
          <w:sz w:val="28"/>
          <w:szCs w:val="28"/>
          <w:lang w:val="ru-RU"/>
        </w:rPr>
        <w:t xml:space="preserve">На данных уроках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C718A9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718A9">
        <w:rPr>
          <w:rFonts w:ascii="Times New Roman" w:hAnsi="Times New Roman" w:cs="Times New Roman"/>
          <w:sz w:val="28"/>
          <w:szCs w:val="28"/>
          <w:lang w:val="ru-RU"/>
        </w:rPr>
        <w:t>щиеся создают чертежи деталей, входящих в сборочную единицу. Предварительно должны быть  созданы геометрические модели деталей входящих в состав сборочной единицы – вентиль.</w:t>
      </w:r>
    </w:p>
    <w:p w:rsidR="00C718A9" w:rsidRPr="00C718A9" w:rsidRDefault="00C718A9" w:rsidP="00C71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Pr="00C718A9" w:rsidRDefault="00C718A9" w:rsidP="00C718A9">
      <w:pPr>
        <w:spacing w:after="0" w:line="360" w:lineRule="auto"/>
        <w:ind w:firstLine="709"/>
        <w:rPr>
          <w:rFonts w:ascii="Times New Roman" w:hAnsi="Times New Roman" w:cs="Times New Roman"/>
          <w:lang w:val="ru-RU"/>
        </w:rPr>
      </w:pPr>
    </w:p>
    <w:sectPr w:rsidR="00000000" w:rsidRPr="00C718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18A9"/>
    <w:rsid w:val="00C7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KGEU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2014-09-19T09:43:00Z</dcterms:created>
  <dcterms:modified xsi:type="dcterms:W3CDTF">2014-09-19T09:44:00Z</dcterms:modified>
</cp:coreProperties>
</file>