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E4" w:rsidRPr="007D3BE4" w:rsidRDefault="007D3BE4" w:rsidP="007D3B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BE4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7D3BE4" w:rsidRPr="007D3BE4" w:rsidRDefault="007D3BE4" w:rsidP="007D3B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BE4">
        <w:rPr>
          <w:rFonts w:ascii="Times New Roman" w:hAnsi="Times New Roman" w:cs="Times New Roman"/>
          <w:b/>
          <w:i/>
          <w:sz w:val="28"/>
          <w:szCs w:val="28"/>
        </w:rPr>
        <w:t>Опорный конспект «Введение в курс»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sz w:val="28"/>
          <w:szCs w:val="28"/>
        </w:rPr>
        <w:t xml:space="preserve">Инженерная графика </w:t>
      </w:r>
      <w:r w:rsidRPr="007D3BE4">
        <w:rPr>
          <w:rFonts w:ascii="Times New Roman" w:hAnsi="Times New Roman" w:cs="Times New Roman"/>
          <w:sz w:val="28"/>
          <w:szCs w:val="28"/>
        </w:rPr>
        <w:t>считается общеинженерной дисциплиной, изучающей технологию создания конструкторской документации.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 xml:space="preserve">Пространство, которое нас окружает, наблюдая за которым мы развиваем пространственное мышление (пространственную интуицию), называется </w:t>
      </w:r>
      <w:r w:rsidRPr="007D3BE4">
        <w:rPr>
          <w:rFonts w:ascii="Times New Roman" w:hAnsi="Times New Roman" w:cs="Times New Roman"/>
          <w:b/>
          <w:bCs/>
          <w:iCs/>
          <w:sz w:val="28"/>
          <w:szCs w:val="28"/>
        </w:rPr>
        <w:t>физическим</w:t>
      </w:r>
      <w:r w:rsidRPr="007D3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BE4">
        <w:rPr>
          <w:rFonts w:ascii="Times New Roman" w:hAnsi="Times New Roman" w:cs="Times New Roman"/>
          <w:b/>
          <w:bCs/>
          <w:iCs/>
          <w:sz w:val="28"/>
          <w:szCs w:val="28"/>
        </w:rPr>
        <w:t>пространством</w:t>
      </w:r>
      <w:r w:rsidRPr="007D3BE4">
        <w:rPr>
          <w:rFonts w:ascii="Times New Roman" w:hAnsi="Times New Roman" w:cs="Times New Roman"/>
          <w:sz w:val="28"/>
          <w:szCs w:val="28"/>
        </w:rPr>
        <w:t xml:space="preserve">. Отображение этого пространства в сознании человека ведет к формированию понятий </w:t>
      </w:r>
      <w:r w:rsidRPr="007D3BE4">
        <w:rPr>
          <w:rFonts w:ascii="Times New Roman" w:hAnsi="Times New Roman" w:cs="Times New Roman"/>
          <w:b/>
          <w:bCs/>
          <w:iCs/>
          <w:sz w:val="28"/>
          <w:szCs w:val="28"/>
        </w:rPr>
        <w:t>геометрического пространства</w:t>
      </w:r>
      <w:r w:rsidRPr="007D3BE4">
        <w:rPr>
          <w:rFonts w:ascii="Times New Roman" w:hAnsi="Times New Roman" w:cs="Times New Roman"/>
          <w:sz w:val="28"/>
          <w:szCs w:val="28"/>
        </w:rPr>
        <w:t>. Если физическое пространство это – оригинал (исходный объект), то мысленный образ – его образная модель.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 xml:space="preserve">Различием между </w:t>
      </w:r>
      <w:r w:rsidRPr="007D3BE4">
        <w:rPr>
          <w:rFonts w:ascii="Times New Roman" w:hAnsi="Times New Roman" w:cs="Times New Roman"/>
          <w:bCs/>
          <w:sz w:val="28"/>
          <w:szCs w:val="28"/>
        </w:rPr>
        <w:t>физическим</w:t>
      </w:r>
      <w:r w:rsidRPr="007D3BE4">
        <w:rPr>
          <w:rFonts w:ascii="Times New Roman" w:hAnsi="Times New Roman" w:cs="Times New Roman"/>
          <w:sz w:val="28"/>
          <w:szCs w:val="28"/>
        </w:rPr>
        <w:t xml:space="preserve"> и </w:t>
      </w:r>
      <w:r w:rsidRPr="007D3BE4">
        <w:rPr>
          <w:rFonts w:ascii="Times New Roman" w:hAnsi="Times New Roman" w:cs="Times New Roman"/>
          <w:bCs/>
          <w:sz w:val="28"/>
          <w:szCs w:val="28"/>
        </w:rPr>
        <w:t>геометрическим</w:t>
      </w:r>
      <w:r w:rsidRPr="007D3BE4">
        <w:rPr>
          <w:rFonts w:ascii="Times New Roman" w:hAnsi="Times New Roman" w:cs="Times New Roman"/>
          <w:sz w:val="28"/>
          <w:szCs w:val="28"/>
        </w:rPr>
        <w:t xml:space="preserve"> пространством заключается, в первую очередь, в том, что в физическом пространстве нет точек, линий и поверхностей, а есть только тела, предметы, более или менее напоминающие их понятия. В геометрическом пространстве наоборот: тела существуют лишь постольку, поскольку они формируются точками, линиями и поверхностями. Первоосновой геометрического пространства является </w:t>
      </w:r>
      <w:r w:rsidRPr="007D3BE4">
        <w:rPr>
          <w:rFonts w:ascii="Times New Roman" w:hAnsi="Times New Roman" w:cs="Times New Roman"/>
          <w:b/>
          <w:iCs/>
          <w:sz w:val="28"/>
          <w:szCs w:val="28"/>
        </w:rPr>
        <w:t>точка</w:t>
      </w:r>
      <w:r w:rsidRPr="007D3BE4">
        <w:rPr>
          <w:rFonts w:ascii="Times New Roman" w:hAnsi="Times New Roman" w:cs="Times New Roman"/>
          <w:sz w:val="28"/>
          <w:szCs w:val="28"/>
        </w:rPr>
        <w:t>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 xml:space="preserve">В первой книге </w:t>
      </w:r>
      <w:r w:rsidRPr="007D3BE4">
        <w:rPr>
          <w:rFonts w:ascii="Times New Roman" w:hAnsi="Times New Roman" w:cs="Times New Roman"/>
          <w:bCs/>
          <w:sz w:val="28"/>
          <w:szCs w:val="28"/>
        </w:rPr>
        <w:t>Евклида</w:t>
      </w:r>
      <w:r w:rsidRPr="007D3BE4">
        <w:rPr>
          <w:rFonts w:ascii="Times New Roman" w:hAnsi="Times New Roman" w:cs="Times New Roman"/>
          <w:sz w:val="28"/>
          <w:szCs w:val="28"/>
        </w:rPr>
        <w:t xml:space="preserve"> «Начала» даются определения ряда </w:t>
      </w:r>
      <w:proofErr w:type="gramStart"/>
      <w:r w:rsidRPr="007D3BE4">
        <w:rPr>
          <w:rFonts w:ascii="Times New Roman" w:hAnsi="Times New Roman" w:cs="Times New Roman"/>
          <w:sz w:val="28"/>
          <w:szCs w:val="28"/>
        </w:rPr>
        <w:t>геометрический</w:t>
      </w:r>
      <w:proofErr w:type="gramEnd"/>
      <w:r w:rsidRPr="007D3BE4">
        <w:rPr>
          <w:rFonts w:ascii="Times New Roman" w:hAnsi="Times New Roman" w:cs="Times New Roman"/>
          <w:sz w:val="28"/>
          <w:szCs w:val="28"/>
        </w:rPr>
        <w:t xml:space="preserve"> понятий: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Точка</w:t>
      </w:r>
      <w:r w:rsidRPr="007D3BE4">
        <w:rPr>
          <w:rFonts w:ascii="Times New Roman" w:hAnsi="Times New Roman" w:cs="Times New Roman"/>
          <w:sz w:val="28"/>
          <w:szCs w:val="28"/>
        </w:rPr>
        <w:t xml:space="preserve"> есть то, что не имеет частей.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Линия</w:t>
      </w:r>
      <w:r w:rsidRPr="007D3BE4">
        <w:rPr>
          <w:rFonts w:ascii="Times New Roman" w:hAnsi="Times New Roman" w:cs="Times New Roman"/>
          <w:sz w:val="28"/>
          <w:szCs w:val="28"/>
        </w:rPr>
        <w:t xml:space="preserve"> есть длина без ширины.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Границы линии</w:t>
      </w:r>
      <w:r w:rsidRPr="007D3BE4">
        <w:rPr>
          <w:rFonts w:ascii="Times New Roman" w:hAnsi="Times New Roman" w:cs="Times New Roman"/>
          <w:sz w:val="28"/>
          <w:szCs w:val="28"/>
        </w:rPr>
        <w:t xml:space="preserve"> суть точки.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Прямая</w:t>
      </w:r>
      <w:r w:rsidRPr="007D3BE4">
        <w:rPr>
          <w:rFonts w:ascii="Times New Roman" w:hAnsi="Times New Roman" w:cs="Times New Roman"/>
          <w:sz w:val="28"/>
          <w:szCs w:val="28"/>
        </w:rPr>
        <w:t xml:space="preserve"> есть такая линия, которая одинаково расположена по отношению ко всем своим точкам.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Поверхность</w:t>
      </w:r>
      <w:r w:rsidRPr="007D3BE4">
        <w:rPr>
          <w:rFonts w:ascii="Times New Roman" w:hAnsi="Times New Roman" w:cs="Times New Roman"/>
          <w:sz w:val="28"/>
          <w:szCs w:val="28"/>
        </w:rPr>
        <w:t xml:space="preserve"> есть то, что имеет только длину и ширину.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Границы поверхности</w:t>
      </w:r>
      <w:r w:rsidRPr="007D3BE4">
        <w:rPr>
          <w:rFonts w:ascii="Times New Roman" w:hAnsi="Times New Roman" w:cs="Times New Roman"/>
          <w:sz w:val="28"/>
          <w:szCs w:val="28"/>
        </w:rPr>
        <w:t xml:space="preserve"> суть линии.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Плоскость</w:t>
      </w:r>
      <w:r w:rsidRPr="007D3BE4">
        <w:rPr>
          <w:rFonts w:ascii="Times New Roman" w:hAnsi="Times New Roman" w:cs="Times New Roman"/>
          <w:sz w:val="28"/>
          <w:szCs w:val="28"/>
        </w:rPr>
        <w:t xml:space="preserve"> есть поверхность, которая одинаково расположена по отношению ко всем прямым, на ней лежащим.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Cs/>
          <w:iCs/>
          <w:sz w:val="28"/>
          <w:szCs w:val="28"/>
        </w:rPr>
        <w:t>Д. Гильбе</w:t>
      </w:r>
      <w:proofErr w:type="gramStart"/>
      <w:r w:rsidRPr="007D3BE4">
        <w:rPr>
          <w:rFonts w:ascii="Times New Roman" w:hAnsi="Times New Roman" w:cs="Times New Roman"/>
          <w:bCs/>
          <w:iCs/>
          <w:sz w:val="28"/>
          <w:szCs w:val="28"/>
        </w:rPr>
        <w:t>рт</w:t>
      </w:r>
      <w:r w:rsidRPr="007D3BE4">
        <w:rPr>
          <w:rFonts w:ascii="Times New Roman" w:hAnsi="Times New Roman" w:cs="Times New Roman"/>
          <w:sz w:val="28"/>
          <w:szCs w:val="28"/>
        </w:rPr>
        <w:t xml:space="preserve"> в св</w:t>
      </w:r>
      <w:proofErr w:type="gramEnd"/>
      <w:r w:rsidRPr="007D3BE4">
        <w:rPr>
          <w:rFonts w:ascii="Times New Roman" w:hAnsi="Times New Roman" w:cs="Times New Roman"/>
          <w:sz w:val="28"/>
          <w:szCs w:val="28"/>
        </w:rPr>
        <w:t xml:space="preserve">оем сочинении «Основания геометрии», вышедшие в 1899 г. предлагает полную версию аксиом Евклида. </w:t>
      </w:r>
      <w:proofErr w:type="gramStart"/>
      <w:r w:rsidRPr="007D3BE4">
        <w:rPr>
          <w:rFonts w:ascii="Times New Roman" w:hAnsi="Times New Roman" w:cs="Times New Roman"/>
          <w:sz w:val="28"/>
          <w:szCs w:val="28"/>
        </w:rPr>
        <w:t>В отличие от «Начал» Евклида он предполагает, что существует лишь три группы предметов, называемых «</w:t>
      </w: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точками</w:t>
      </w:r>
      <w:r w:rsidRPr="007D3BE4">
        <w:rPr>
          <w:rFonts w:ascii="Times New Roman" w:hAnsi="Times New Roman" w:cs="Times New Roman"/>
          <w:sz w:val="28"/>
          <w:szCs w:val="28"/>
        </w:rPr>
        <w:t>», «</w:t>
      </w: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прямыми</w:t>
      </w:r>
      <w:r w:rsidRPr="007D3BE4">
        <w:rPr>
          <w:rFonts w:ascii="Times New Roman" w:hAnsi="Times New Roman" w:cs="Times New Roman"/>
          <w:sz w:val="28"/>
          <w:szCs w:val="28"/>
        </w:rPr>
        <w:t>», и «</w:t>
      </w: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плоскостями</w:t>
      </w:r>
      <w:r w:rsidRPr="007D3BE4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7D3BE4">
        <w:rPr>
          <w:rFonts w:ascii="Times New Roman" w:hAnsi="Times New Roman" w:cs="Times New Roman"/>
          <w:sz w:val="28"/>
          <w:szCs w:val="28"/>
        </w:rPr>
        <w:t xml:space="preserve"> Точка, прямая, </w:t>
      </w:r>
      <w:r w:rsidRPr="007D3BE4">
        <w:rPr>
          <w:rFonts w:ascii="Times New Roman" w:hAnsi="Times New Roman" w:cs="Times New Roman"/>
          <w:sz w:val="28"/>
          <w:szCs w:val="28"/>
        </w:rPr>
        <w:lastRenderedPageBreak/>
        <w:t>плоскость и расстояние между точками не имеют определения и остаются неопределяемыми геометрическими понятиями.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 xml:space="preserve">Геометрическое пространство обладает определенными свойствами в зависимости от свойств изучаемых реальных объектов. Пространство, описываемое системой аксиом Евклида, называется </w:t>
      </w: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евклидовым пространством</w:t>
      </w:r>
      <w:r w:rsidRPr="007D3BE4">
        <w:rPr>
          <w:rFonts w:ascii="Times New Roman" w:hAnsi="Times New Roman" w:cs="Times New Roman"/>
          <w:sz w:val="28"/>
          <w:szCs w:val="28"/>
        </w:rPr>
        <w:t>. (Пространство Н.И. Лобачевского)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>Физическое пространство трехмерно (</w:t>
      </w:r>
      <w:r w:rsidRPr="007D3B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BE4">
        <w:rPr>
          <w:rFonts w:ascii="Times New Roman" w:hAnsi="Times New Roman" w:cs="Times New Roman"/>
          <w:sz w:val="28"/>
          <w:szCs w:val="28"/>
        </w:rPr>
        <w:t>,</w:t>
      </w:r>
      <w:r w:rsidRPr="007D3BE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D3BE4">
        <w:rPr>
          <w:rFonts w:ascii="Times New Roman" w:hAnsi="Times New Roman" w:cs="Times New Roman"/>
          <w:sz w:val="28"/>
          <w:szCs w:val="28"/>
        </w:rPr>
        <w:t>,</w:t>
      </w:r>
      <w:r w:rsidRPr="007D3BE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D3BE4">
        <w:rPr>
          <w:rFonts w:ascii="Times New Roman" w:hAnsi="Times New Roman" w:cs="Times New Roman"/>
          <w:sz w:val="28"/>
          <w:szCs w:val="28"/>
        </w:rPr>
        <w:t xml:space="preserve">). Изменяющееся пространство четырехмерно (время -  </w:t>
      </w:r>
      <w:r w:rsidRPr="007D3BE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BE4">
        <w:rPr>
          <w:rFonts w:ascii="Times New Roman" w:hAnsi="Times New Roman" w:cs="Times New Roman"/>
          <w:sz w:val="28"/>
          <w:szCs w:val="28"/>
        </w:rPr>
        <w:t xml:space="preserve">). Поэтому геометрическое пространство должно быть также </w:t>
      </w:r>
      <w:r w:rsidRPr="007D3BE4">
        <w:rPr>
          <w:rFonts w:ascii="Times New Roman" w:hAnsi="Times New Roman" w:cs="Times New Roman"/>
          <w:bCs/>
          <w:sz w:val="28"/>
          <w:szCs w:val="28"/>
        </w:rPr>
        <w:t>трех- или четырехмерным</w:t>
      </w:r>
      <w:r w:rsidRPr="007D3BE4">
        <w:rPr>
          <w:rFonts w:ascii="Times New Roman" w:hAnsi="Times New Roman" w:cs="Times New Roman"/>
          <w:sz w:val="28"/>
          <w:szCs w:val="28"/>
        </w:rPr>
        <w:t>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 xml:space="preserve">С введением понятия проективного пространства обобщаются многие геометрические положения. </w:t>
      </w:r>
      <w:proofErr w:type="gramStart"/>
      <w:r w:rsidRPr="007D3BE4">
        <w:rPr>
          <w:rFonts w:ascii="Times New Roman" w:hAnsi="Times New Roman" w:cs="Times New Roman"/>
          <w:sz w:val="28"/>
          <w:szCs w:val="28"/>
        </w:rPr>
        <w:t xml:space="preserve">Из трехмерного пространства в геометрии могут быть выделены пространства меньшей размерности: </w:t>
      </w:r>
      <w:proofErr w:type="spellStart"/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нульмерным</w:t>
      </w:r>
      <w:proofErr w:type="spellEnd"/>
      <w:r w:rsidRPr="007D3BE4">
        <w:rPr>
          <w:rFonts w:ascii="Times New Roman" w:hAnsi="Times New Roman" w:cs="Times New Roman"/>
          <w:sz w:val="28"/>
          <w:szCs w:val="28"/>
        </w:rPr>
        <w:t xml:space="preserve"> (точка) </w:t>
      </w:r>
      <w:r w:rsidRPr="007D3BE4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7D3B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 w:rsidRPr="007D3BE4">
        <w:rPr>
          <w:rFonts w:ascii="Times New Roman" w:hAnsi="Times New Roman" w:cs="Times New Roman"/>
          <w:sz w:val="28"/>
          <w:szCs w:val="28"/>
        </w:rPr>
        <w:t xml:space="preserve">, </w:t>
      </w: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одномерным</w:t>
      </w:r>
      <w:r w:rsidRPr="007D3BE4">
        <w:rPr>
          <w:rFonts w:ascii="Times New Roman" w:hAnsi="Times New Roman" w:cs="Times New Roman"/>
          <w:sz w:val="28"/>
          <w:szCs w:val="28"/>
        </w:rPr>
        <w:t xml:space="preserve"> (прямая) </w:t>
      </w:r>
      <w:r w:rsidRPr="007D3BE4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7D3B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D3BE4">
        <w:rPr>
          <w:rFonts w:ascii="Times New Roman" w:hAnsi="Times New Roman" w:cs="Times New Roman"/>
          <w:sz w:val="28"/>
          <w:szCs w:val="28"/>
        </w:rPr>
        <w:t xml:space="preserve">, </w:t>
      </w: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двухмерным</w:t>
      </w:r>
      <w:r w:rsidRPr="007D3BE4">
        <w:rPr>
          <w:rFonts w:ascii="Times New Roman" w:hAnsi="Times New Roman" w:cs="Times New Roman"/>
          <w:sz w:val="28"/>
          <w:szCs w:val="28"/>
        </w:rPr>
        <w:t xml:space="preserve"> (поверхность) </w:t>
      </w:r>
      <w:r w:rsidRPr="007D3BE4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7D3B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7D3BE4">
        <w:rPr>
          <w:rFonts w:ascii="Times New Roman" w:hAnsi="Times New Roman" w:cs="Times New Roman"/>
          <w:sz w:val="28"/>
          <w:szCs w:val="28"/>
        </w:rPr>
        <w:t xml:space="preserve">, </w:t>
      </w: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трехмерным</w:t>
      </w:r>
      <w:r w:rsidRPr="007D3BE4">
        <w:rPr>
          <w:rFonts w:ascii="Times New Roman" w:hAnsi="Times New Roman" w:cs="Times New Roman"/>
          <w:sz w:val="28"/>
          <w:szCs w:val="28"/>
        </w:rPr>
        <w:t xml:space="preserve"> (реально существующие пространственные объекты) </w:t>
      </w:r>
      <w:r w:rsidRPr="007D3BE4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7D3B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7D3BE4">
        <w:rPr>
          <w:rFonts w:ascii="Times New Roman" w:hAnsi="Times New Roman" w:cs="Times New Roman"/>
          <w:sz w:val="28"/>
          <w:szCs w:val="28"/>
        </w:rPr>
        <w:t xml:space="preserve">, </w:t>
      </w:r>
      <w:r w:rsidRPr="007D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четырехмерные</w:t>
      </w:r>
      <w:r w:rsidRPr="007D3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E4">
        <w:rPr>
          <w:rFonts w:ascii="Times New Roman" w:hAnsi="Times New Roman" w:cs="Times New Roman"/>
          <w:sz w:val="28"/>
          <w:szCs w:val="28"/>
        </w:rPr>
        <w:t xml:space="preserve">(изменение реальных объектов во времени) </w:t>
      </w:r>
      <w:r w:rsidRPr="007D3BE4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7D3BE4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7D3BE4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Геометрическая модель </w:t>
      </w:r>
      <w:r w:rsidRPr="007D3BE4">
        <w:rPr>
          <w:rFonts w:ascii="Times New Roman" w:hAnsi="Times New Roman" w:cs="Times New Roman"/>
          <w:b/>
          <w:sz w:val="28"/>
          <w:szCs w:val="28"/>
        </w:rPr>
        <w:t>(фигура)</w:t>
      </w:r>
      <w:r w:rsidRPr="007D3BE4">
        <w:rPr>
          <w:rFonts w:ascii="Times New Roman" w:hAnsi="Times New Roman" w:cs="Times New Roman"/>
          <w:sz w:val="28"/>
          <w:szCs w:val="28"/>
        </w:rPr>
        <w:t xml:space="preserve"> – это описание объекта на визуально-образном геометрическом языке, множества точек, выделенных из геометрического пространства и подчиненных определенным условиям.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BE4">
        <w:rPr>
          <w:rFonts w:ascii="Times New Roman" w:hAnsi="Times New Roman" w:cs="Times New Roman"/>
          <w:b/>
          <w:bCs/>
          <w:sz w:val="28"/>
          <w:szCs w:val="28"/>
        </w:rPr>
        <w:t>Геометрическое моделирование</w:t>
      </w:r>
      <w:r w:rsidRPr="007D3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E4">
        <w:rPr>
          <w:rFonts w:ascii="Times New Roman" w:hAnsi="Times New Roman" w:cs="Times New Roman"/>
          <w:sz w:val="28"/>
          <w:szCs w:val="28"/>
        </w:rPr>
        <w:t xml:space="preserve">- процесс создания геометрической модели путем описания объекта на визуально-образном геометрической языке, необходимой для последующего исследования и изготовления объекта. </w:t>
      </w:r>
      <w:proofErr w:type="gramEnd"/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sz w:val="28"/>
          <w:szCs w:val="28"/>
        </w:rPr>
        <w:t>Визуально-образный геометрический язык</w:t>
      </w:r>
      <w:r w:rsidRPr="007D3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E4">
        <w:rPr>
          <w:rFonts w:ascii="Times New Roman" w:hAnsi="Times New Roman" w:cs="Times New Roman"/>
          <w:sz w:val="28"/>
          <w:szCs w:val="28"/>
        </w:rPr>
        <w:t>– развивающаяся знаковая система, элементами которой выступают визуальные мерительные образы геометрических элементов.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E4">
        <w:rPr>
          <w:rFonts w:ascii="Times New Roman" w:hAnsi="Times New Roman" w:cs="Times New Roman"/>
          <w:b/>
          <w:sz w:val="28"/>
          <w:szCs w:val="28"/>
        </w:rPr>
        <w:t xml:space="preserve">Разделы </w:t>
      </w:r>
      <w:r w:rsidRPr="007D3BE4">
        <w:rPr>
          <w:rFonts w:ascii="Times New Roman" w:hAnsi="Times New Roman" w:cs="Times New Roman"/>
          <w:b/>
          <w:bCs/>
          <w:sz w:val="28"/>
          <w:szCs w:val="28"/>
        </w:rPr>
        <w:t>инженерной графики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>В высшей школе изучаются три дисциплины, направленные на формирование компетенций, необходимых  инженеру для осуществления своих профессиональных обязанностей.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 xml:space="preserve"> В нашем случае они объединены в единый курс «Основы инженерной графики».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D3B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5525" cy="11144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43866" cy="1143008"/>
                      <a:chOff x="857224" y="4643446"/>
                      <a:chExt cx="7643866" cy="1143008"/>
                    </a:xfrm>
                  </a:grpSpPr>
                  <a:sp>
                    <a:nvSpPr>
                      <a:cNvPr id="5" name="Скругленный прямоугольник 4"/>
                      <a:cNvSpPr/>
                    </a:nvSpPr>
                    <a:spPr>
                      <a:xfrm>
                        <a:off x="857224" y="4643446"/>
                        <a:ext cx="2143140" cy="114300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</a:rPr>
                            <a:t>Начертательная геометрия</a:t>
                          </a:r>
                          <a:endParaRPr lang="ru-RU" b="1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3500430" y="4643446"/>
                        <a:ext cx="2143140" cy="114300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</a:rPr>
                            <a:t>Инженерная графика</a:t>
                          </a:r>
                          <a:endParaRPr lang="ru-RU" b="1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6357950" y="4643446"/>
                        <a:ext cx="2143140" cy="114300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</a:rPr>
                            <a:t>Компьютерная графика</a:t>
                          </a:r>
                          <a:endParaRPr lang="ru-RU" b="1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Стрелка вправо 9"/>
                      <a:cNvSpPr/>
                    </a:nvSpPr>
                    <a:spPr>
                      <a:xfrm>
                        <a:off x="3000364" y="5214950"/>
                        <a:ext cx="500066" cy="7143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трелка вправо 12"/>
                      <a:cNvSpPr/>
                    </a:nvSpPr>
                    <a:spPr>
                      <a:xfrm>
                        <a:off x="5643570" y="5214950"/>
                        <a:ext cx="642942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D3BE4">
        <w:rPr>
          <w:rFonts w:ascii="Times New Roman" w:hAnsi="Times New Roman" w:cs="Times New Roman"/>
          <w:sz w:val="26"/>
          <w:szCs w:val="26"/>
        </w:rPr>
        <w:t>Рис.1.1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sz w:val="28"/>
          <w:szCs w:val="28"/>
        </w:rPr>
        <w:t>Начертательная геометрия</w:t>
      </w:r>
      <w:r w:rsidRPr="007D3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E4">
        <w:rPr>
          <w:rFonts w:ascii="Times New Roman" w:hAnsi="Times New Roman" w:cs="Times New Roman"/>
          <w:sz w:val="28"/>
          <w:szCs w:val="28"/>
        </w:rPr>
        <w:t xml:space="preserve">считается теоретической основой построения конструкторской документации. 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 xml:space="preserve">Она появилась 210 лет. Ее автором  был великий французский инженер и ученый  </w:t>
      </w:r>
      <w:proofErr w:type="spellStart"/>
      <w:r w:rsidRPr="007D3BE4">
        <w:rPr>
          <w:rFonts w:ascii="Times New Roman" w:hAnsi="Times New Roman" w:cs="Times New Roman"/>
          <w:bCs/>
          <w:sz w:val="28"/>
          <w:szCs w:val="28"/>
        </w:rPr>
        <w:t>Гаспар</w:t>
      </w:r>
      <w:proofErr w:type="spellEnd"/>
      <w:r w:rsidRPr="007D3BE4">
        <w:rPr>
          <w:rFonts w:ascii="Times New Roman" w:hAnsi="Times New Roman" w:cs="Times New Roman"/>
          <w:bCs/>
          <w:sz w:val="28"/>
          <w:szCs w:val="28"/>
        </w:rPr>
        <w:t xml:space="preserve"> Монж</w:t>
      </w:r>
      <w:r w:rsidRPr="007D3BE4">
        <w:rPr>
          <w:rFonts w:ascii="Times New Roman" w:hAnsi="Times New Roman" w:cs="Times New Roman"/>
          <w:sz w:val="28"/>
          <w:szCs w:val="28"/>
        </w:rPr>
        <w:t>. На протяжении первых 7 лет его разработки были засекречены. Это говорит об их исключительной важности его трудов.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>Г. Монж предложил качественно новую технологию создания двухмерных геометрических моделей (чертежей) трехмерных физических объектов, позволяющих исследовать и изготавливать по ним  эти объекты.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 xml:space="preserve">Г. Монж утверждал, что </w:t>
      </w:r>
      <w:r w:rsidRPr="007D3BE4">
        <w:rPr>
          <w:rFonts w:ascii="Times New Roman" w:hAnsi="Times New Roman" w:cs="Times New Roman"/>
          <w:bCs/>
          <w:sz w:val="28"/>
          <w:szCs w:val="28"/>
        </w:rPr>
        <w:t>НГ</w:t>
      </w:r>
      <w:r w:rsidRPr="007D3BE4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7D3BE4">
        <w:rPr>
          <w:rFonts w:ascii="Times New Roman" w:hAnsi="Times New Roman" w:cs="Times New Roman"/>
          <w:bCs/>
          <w:sz w:val="28"/>
          <w:szCs w:val="28"/>
        </w:rPr>
        <w:t>язык,</w:t>
      </w:r>
      <w:r w:rsidRPr="007D3BE4">
        <w:rPr>
          <w:rFonts w:ascii="Times New Roman" w:hAnsi="Times New Roman" w:cs="Times New Roman"/>
          <w:sz w:val="28"/>
          <w:szCs w:val="28"/>
        </w:rPr>
        <w:t xml:space="preserve"> с другой </w:t>
      </w:r>
      <w:r w:rsidRPr="007D3BE4">
        <w:rPr>
          <w:rFonts w:ascii="Times New Roman" w:hAnsi="Times New Roman" w:cs="Times New Roman"/>
          <w:bCs/>
          <w:sz w:val="28"/>
          <w:szCs w:val="28"/>
        </w:rPr>
        <w:t xml:space="preserve">метод отображения </w:t>
      </w:r>
      <w:r w:rsidRPr="007D3BE4">
        <w:rPr>
          <w:rFonts w:ascii="Times New Roman" w:hAnsi="Times New Roman" w:cs="Times New Roman"/>
          <w:sz w:val="28"/>
          <w:szCs w:val="28"/>
        </w:rPr>
        <w:t>трехмерных объектов на плоскости.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sz w:val="28"/>
          <w:szCs w:val="28"/>
        </w:rPr>
        <w:t>Инженерная графика</w:t>
      </w:r>
      <w:r w:rsidRPr="007D3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BE4">
        <w:rPr>
          <w:rFonts w:ascii="Times New Roman" w:hAnsi="Times New Roman" w:cs="Times New Roman"/>
          <w:sz w:val="28"/>
          <w:szCs w:val="28"/>
        </w:rPr>
        <w:t>изучает правила создания и чтения технических чертежей.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 xml:space="preserve">Еще в древности люди разрабатывали различные технологии изображения окружающего их мира на плоскости. Наиболее ярким примером могут служить технологии, разработанные и использовавшиеся в Древнем Египте еще 6 тыс. лет </w:t>
      </w:r>
      <w:proofErr w:type="gramStart"/>
      <w:r w:rsidRPr="007D3B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3BE4"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>Потребность в построении изображений по законам геометрии (проекционных чертежей, "</w:t>
      </w:r>
      <w:proofErr w:type="spellStart"/>
      <w:r w:rsidRPr="007D3BE4">
        <w:rPr>
          <w:rFonts w:ascii="Times New Roman" w:hAnsi="Times New Roman" w:cs="Times New Roman"/>
          <w:bCs/>
          <w:sz w:val="28"/>
          <w:szCs w:val="28"/>
        </w:rPr>
        <w:t>projecere</w:t>
      </w:r>
      <w:proofErr w:type="spellEnd"/>
      <w:r w:rsidRPr="007D3BE4">
        <w:rPr>
          <w:rFonts w:ascii="Times New Roman" w:hAnsi="Times New Roman" w:cs="Times New Roman"/>
          <w:sz w:val="28"/>
          <w:szCs w:val="28"/>
        </w:rPr>
        <w:t>"- бросать вперед) возникла из практических задач строительства сооружений, укреплений, пирамид и т.д., а на позднем этапе - из запросов машиностроения и техники.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sz w:val="28"/>
          <w:szCs w:val="28"/>
        </w:rPr>
        <w:t>Компьютерная графика</w:t>
      </w:r>
      <w:r w:rsidRPr="007D3BE4">
        <w:rPr>
          <w:rFonts w:ascii="Times New Roman" w:hAnsi="Times New Roman" w:cs="Times New Roman"/>
          <w:sz w:val="28"/>
          <w:szCs w:val="28"/>
        </w:rPr>
        <w:t xml:space="preserve"> это направление развития компьютерных технологий получило название «компьютерная графика» (у нас в стране – «машинная графика»). 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>Международная организация по стандартизации дает такое определение компьютерной графике - это «совокупность методов и сре</w:t>
      </w:r>
      <w:proofErr w:type="gramStart"/>
      <w:r w:rsidRPr="007D3BE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D3BE4">
        <w:rPr>
          <w:rFonts w:ascii="Times New Roman" w:hAnsi="Times New Roman" w:cs="Times New Roman"/>
          <w:sz w:val="28"/>
          <w:szCs w:val="28"/>
        </w:rPr>
        <w:t>я преобразования данных в графическую форму представления и из графической формы представления с помощью компьютера»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Cs/>
          <w:sz w:val="28"/>
          <w:szCs w:val="28"/>
        </w:rPr>
        <w:lastRenderedPageBreak/>
        <w:t>Компьютерная графика</w:t>
      </w:r>
      <w:r w:rsidRPr="007D3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BE4">
        <w:rPr>
          <w:rFonts w:ascii="Times New Roman" w:hAnsi="Times New Roman" w:cs="Times New Roman"/>
          <w:sz w:val="28"/>
          <w:szCs w:val="28"/>
        </w:rPr>
        <w:t xml:space="preserve">прошла путь от простейших изображений на экране монитора до трех- и четырехмерных геометрических моделей. 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 xml:space="preserve">В последнее десятилетие компьютерные технологии шагнули так далеко, что это привело к смене идеологии и технологии геометрического моделирования. 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BE4">
        <w:rPr>
          <w:rFonts w:ascii="Times New Roman" w:hAnsi="Times New Roman" w:cs="Times New Roman"/>
          <w:sz w:val="28"/>
          <w:szCs w:val="28"/>
        </w:rPr>
        <w:t xml:space="preserve">Современные трехмерные компьютерные геометрические модели, обладая свойствами не только </w:t>
      </w:r>
      <w:r w:rsidRPr="007D3BE4">
        <w:rPr>
          <w:rFonts w:ascii="Times New Roman" w:hAnsi="Times New Roman" w:cs="Times New Roman"/>
          <w:bCs/>
          <w:sz w:val="28"/>
          <w:szCs w:val="28"/>
        </w:rPr>
        <w:t>геометрической</w:t>
      </w:r>
      <w:r w:rsidRPr="007D3B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D3BE4">
        <w:rPr>
          <w:rFonts w:ascii="Times New Roman" w:hAnsi="Times New Roman" w:cs="Times New Roman"/>
          <w:bCs/>
          <w:sz w:val="28"/>
          <w:szCs w:val="28"/>
        </w:rPr>
        <w:t>математической</w:t>
      </w:r>
      <w:r w:rsidRPr="007D3BE4">
        <w:rPr>
          <w:rFonts w:ascii="Times New Roman" w:hAnsi="Times New Roman" w:cs="Times New Roman"/>
          <w:sz w:val="28"/>
          <w:szCs w:val="28"/>
        </w:rPr>
        <w:t xml:space="preserve"> и </w:t>
      </w:r>
      <w:r w:rsidRPr="007D3BE4">
        <w:rPr>
          <w:rFonts w:ascii="Times New Roman" w:hAnsi="Times New Roman" w:cs="Times New Roman"/>
          <w:bCs/>
          <w:sz w:val="28"/>
          <w:szCs w:val="28"/>
        </w:rPr>
        <w:t xml:space="preserve">физической моделей, </w:t>
      </w:r>
      <w:r w:rsidRPr="007D3BE4">
        <w:rPr>
          <w:rFonts w:ascii="Times New Roman" w:hAnsi="Times New Roman" w:cs="Times New Roman"/>
          <w:sz w:val="28"/>
          <w:szCs w:val="28"/>
        </w:rPr>
        <w:t xml:space="preserve">обрели интегративный характер. </w:t>
      </w:r>
      <w:proofErr w:type="gramEnd"/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>Размерность модели и объекта моделирования стали совпадать, что сняло огромное множество проблем, которые приходилось решать раньше при создании геометрических моделей по технологии начертательной геометрии.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Cs/>
          <w:sz w:val="28"/>
          <w:szCs w:val="28"/>
        </w:rPr>
        <w:t>Развитие геометрического моделирования происходит по диалектической спирали, на каждом ее витке (этапе) происходят принципиальные изменения технологии моделирования, позволяющие создавать качественно новые  геометрические модели.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b/>
          <w:bCs/>
          <w:sz w:val="28"/>
          <w:szCs w:val="28"/>
        </w:rPr>
        <w:t>Начертательная геометрия</w:t>
      </w:r>
      <w:r w:rsidRPr="007D3BE4">
        <w:rPr>
          <w:rFonts w:ascii="Times New Roman" w:hAnsi="Times New Roman" w:cs="Times New Roman"/>
          <w:bCs/>
          <w:sz w:val="28"/>
          <w:szCs w:val="28"/>
        </w:rPr>
        <w:t xml:space="preserve"> – это раздел одного из этапов развития геометрического моделирования.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3BE4">
        <w:rPr>
          <w:rFonts w:ascii="Times New Roman" w:hAnsi="Times New Roman" w:cs="Times New Roman"/>
          <w:b/>
          <w:bCs/>
          <w:sz w:val="26"/>
          <w:szCs w:val="26"/>
        </w:rPr>
        <w:t>Этапы развития геометрического моделирования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81650" cy="2009775"/>
            <wp:effectExtent l="0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2786082"/>
                      <a:chOff x="928662" y="1857364"/>
                      <a:chExt cx="7358114" cy="2786082"/>
                    </a:xfrm>
                  </a:grpSpPr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928662" y="1857364"/>
                        <a:ext cx="1285884" cy="1214446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Рисунки первобытных людей</a:t>
                          </a:r>
                          <a:endParaRPr lang="ru-RU" sz="13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2714612" y="1857364"/>
                        <a:ext cx="1285884" cy="1214446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Проективные рисунки (Древнего Египта)</a:t>
                          </a:r>
                          <a:endParaRPr lang="ru-RU" sz="13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4429124" y="1928802"/>
                        <a:ext cx="1500198" cy="1214446"/>
                      </a:xfrm>
                      <a:prstGeom prst="roundRect">
                        <a:avLst>
                          <a:gd name="adj" fmla="val 15522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Двухмерные чертежи двухмерных объектов</a:t>
                          </a:r>
                        </a:p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(Геометрия)</a:t>
                          </a:r>
                          <a:endParaRPr lang="ru-RU" sz="13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2000232" y="3429000"/>
                        <a:ext cx="1500198" cy="114300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Трехмерные компьютерные геометрические модели</a:t>
                          </a:r>
                        </a:p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трехмерных объектов</a:t>
                          </a:r>
                          <a:endParaRPr lang="ru-RU" sz="13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3929058" y="3500438"/>
                        <a:ext cx="1500198" cy="114300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Четырехмерные компьютерные геометрическое моделирование</a:t>
                          </a:r>
                        </a:p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процессов</a:t>
                          </a:r>
                          <a:endParaRPr lang="ru-RU" sz="13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Стрелка вправо с вырезом 10"/>
                      <a:cNvSpPr/>
                    </a:nvSpPr>
                    <a:spPr>
                      <a:xfrm>
                        <a:off x="5929322" y="2285992"/>
                        <a:ext cx="428628" cy="484632"/>
                      </a:xfrm>
                      <a:prstGeom prst="notch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Стрелка вправо с вырезом 11"/>
                      <a:cNvSpPr/>
                    </a:nvSpPr>
                    <a:spPr>
                      <a:xfrm>
                        <a:off x="2214546" y="2214554"/>
                        <a:ext cx="500066" cy="484632"/>
                      </a:xfrm>
                      <a:prstGeom prst="notch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Стрелка вправо с вырезом 12"/>
                      <a:cNvSpPr/>
                    </a:nvSpPr>
                    <a:spPr>
                      <a:xfrm>
                        <a:off x="4000496" y="2285992"/>
                        <a:ext cx="428628" cy="484632"/>
                      </a:xfrm>
                      <a:prstGeom prst="notch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Стрелка вправо с вырезом 13"/>
                      <a:cNvSpPr/>
                    </a:nvSpPr>
                    <a:spPr>
                      <a:xfrm>
                        <a:off x="1571604" y="3786190"/>
                        <a:ext cx="428628" cy="484632"/>
                      </a:xfrm>
                      <a:prstGeom prst="notch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Стрелка вправо с вырезом 14"/>
                      <a:cNvSpPr/>
                    </a:nvSpPr>
                    <a:spPr>
                      <a:xfrm>
                        <a:off x="5429256" y="3857628"/>
                        <a:ext cx="428628" cy="484632"/>
                      </a:xfrm>
                      <a:prstGeom prst="notch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Скругленный прямоугольник 15"/>
                      <a:cNvSpPr/>
                    </a:nvSpPr>
                    <a:spPr>
                      <a:xfrm>
                        <a:off x="6357950" y="1928802"/>
                        <a:ext cx="1500198" cy="1214446"/>
                      </a:xfrm>
                      <a:prstGeom prst="roundRect">
                        <a:avLst>
                          <a:gd name="adj" fmla="val 15522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Двухмерные чертежи</a:t>
                          </a:r>
                        </a:p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трехмерных объектов</a:t>
                          </a:r>
                        </a:p>
                        <a:p>
                          <a:pPr algn="ctr"/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</a:rPr>
                            <a:t>(Начертательная геометрия)</a:t>
                          </a:r>
                          <a:endParaRPr lang="ru-RU" sz="13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Стрелка вправо с вырезом 16"/>
                      <a:cNvSpPr/>
                    </a:nvSpPr>
                    <a:spPr>
                      <a:xfrm>
                        <a:off x="3500430" y="3786190"/>
                        <a:ext cx="428628" cy="484632"/>
                      </a:xfrm>
                      <a:prstGeom prst="notch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Скругленный прямоугольник 17"/>
                      <a:cNvSpPr/>
                    </a:nvSpPr>
                    <a:spPr>
                      <a:xfrm>
                        <a:off x="5857884" y="3500438"/>
                        <a:ext cx="1500198" cy="114300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3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трелка вправо с вырезом 18"/>
                      <a:cNvSpPr/>
                    </a:nvSpPr>
                    <a:spPr>
                      <a:xfrm>
                        <a:off x="7858148" y="2214554"/>
                        <a:ext cx="428628" cy="484632"/>
                      </a:xfrm>
                      <a:prstGeom prst="notch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>Рис.1.2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t>Современное производство нуждается в специалистах владеющих современными технологиями трех- и четырехмерного геометрического моделирования.</w:t>
      </w:r>
    </w:p>
    <w:p w:rsidR="007D3BE4" w:rsidRPr="007D3BE4" w:rsidRDefault="007D3BE4" w:rsidP="007D3B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4">
        <w:rPr>
          <w:rFonts w:ascii="Times New Roman" w:hAnsi="Times New Roman" w:cs="Times New Roman"/>
          <w:sz w:val="28"/>
          <w:szCs w:val="28"/>
        </w:rPr>
        <w:lastRenderedPageBreak/>
        <w:t>Таким образом, данный элективный курс «Основы инженерной графики» опирается на современные технологии геометрического моделирования.</w:t>
      </w:r>
    </w:p>
    <w:p w:rsidR="007D3BE4" w:rsidRPr="007D3BE4" w:rsidRDefault="007D3BE4" w:rsidP="007D3B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Pr="007D3BE4" w:rsidRDefault="007D3BE4">
      <w:pPr>
        <w:rPr>
          <w:rFonts w:ascii="Times New Roman" w:hAnsi="Times New Roman" w:cs="Times New Roman"/>
        </w:rPr>
      </w:pPr>
    </w:p>
    <w:sectPr w:rsidR="00000000" w:rsidRPr="007D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BE4"/>
    <w:rsid w:val="007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2014-10-04T09:56:00Z</dcterms:created>
  <dcterms:modified xsi:type="dcterms:W3CDTF">2014-10-04T09:57:00Z</dcterms:modified>
</cp:coreProperties>
</file>