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9A" w:rsidRPr="00694D6B" w:rsidRDefault="0086019A" w:rsidP="0086019A">
      <w:pPr>
        <w:jc w:val="center"/>
        <w:rPr>
          <w:rFonts w:cs="Times New Roman"/>
          <w:sz w:val="40"/>
          <w:szCs w:val="40"/>
        </w:rPr>
      </w:pPr>
      <w:r w:rsidRPr="00694D6B">
        <w:rPr>
          <w:rFonts w:cs="Times New Roman"/>
          <w:sz w:val="40"/>
          <w:szCs w:val="40"/>
        </w:rPr>
        <w:t>Как развивались университеты?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университеты играют решающую роль в этом.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Первым учреждением, которое было более полно зарегистрировано,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В древнем мире в нескольких регионах развивались традиции учености. На Индийском субконтиненте Пушпагири и Наланда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Китай создал имперскую академию для подготовки чиновников во времена династии Хань в Тайсюэ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В Древней Персии, во времена династии Сасанидов примерно в 3 веке нашей эры, Гундишапур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 xml:space="preserve">В Европе, в период римской и более поздней античности, ученость продолжала следовать платонической традиции, установленной греками. Однако эти </w:t>
      </w:r>
      <w:r w:rsidRPr="00694D6B">
        <w:rPr>
          <w:sz w:val="26"/>
          <w:szCs w:val="26"/>
        </w:rPr>
        <w:lastRenderedPageBreak/>
        <w:t>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Первый настоящий университет, то есть институт, названный таковым, был основан в Болонье, Италия, в 1088 году. Латинское выражение universitas magistrorum et scholarium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тем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Баллиола и Мертона, к середине XIII века.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  <w:bookmarkStart w:id="0" w:name="_GoBack"/>
      <w:bookmarkEnd w:id="0"/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86019A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</w:p>
    <w:p w:rsidR="0086019A" w:rsidRPr="00694D6B" w:rsidRDefault="0086019A" w:rsidP="00694D6B">
      <w:pPr>
        <w:pStyle w:val="a3"/>
        <w:rPr>
          <w:sz w:val="26"/>
          <w:szCs w:val="26"/>
        </w:rPr>
      </w:pPr>
    </w:p>
    <w:p w:rsidR="00AF0D0D" w:rsidRPr="00694D6B" w:rsidRDefault="0086019A" w:rsidP="00694D6B">
      <w:pPr>
        <w:pStyle w:val="a3"/>
        <w:rPr>
          <w:sz w:val="26"/>
          <w:szCs w:val="26"/>
        </w:rPr>
      </w:pPr>
      <w:r w:rsidRPr="00694D6B">
        <w:rPr>
          <w:sz w:val="26"/>
          <w:szCs w:val="26"/>
        </w:rPr>
        <w:t xml:space="preserve">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</w:t>
      </w:r>
      <w:r w:rsidRPr="00694D6B">
        <w:rPr>
          <w:sz w:val="26"/>
          <w:szCs w:val="26"/>
        </w:rPr>
        <w:lastRenderedPageBreak/>
        <w:t>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sectPr w:rsidR="00AF0D0D" w:rsidRPr="00694D6B" w:rsidSect="00A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019A"/>
    <w:rsid w:val="00694D6B"/>
    <w:rsid w:val="0086019A"/>
    <w:rsid w:val="00A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E549-4EFC-4D7F-8BC9-6CB6F90F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Динар Гилазов</cp:lastModifiedBy>
  <cp:revision>3</cp:revision>
  <dcterms:created xsi:type="dcterms:W3CDTF">2020-03-27T08:30:00Z</dcterms:created>
  <dcterms:modified xsi:type="dcterms:W3CDTF">2020-04-07T11:30:00Z</dcterms:modified>
</cp:coreProperties>
</file>